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8" w:rsidRPr="007E3518" w:rsidRDefault="007E3518" w:rsidP="007E351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0"/>
          <w:szCs w:val="10"/>
          <w:lang w:eastAsia="ru-RU"/>
        </w:rPr>
        <w:drawing>
          <wp:inline distT="0" distB="0" distL="0" distR="0">
            <wp:extent cx="419100" cy="588010"/>
            <wp:effectExtent l="19050" t="0" r="0" b="0"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518" w:rsidRPr="007E3518" w:rsidRDefault="007E3518" w:rsidP="007E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</w:p>
    <w:p w:rsidR="007E3518" w:rsidRPr="007E3518" w:rsidRDefault="007E3518" w:rsidP="007E351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0"/>
          <w:szCs w:val="10"/>
          <w:lang w:eastAsia="ru-RU"/>
        </w:rPr>
      </w:pPr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НОВОРОЗДІЛЬСЬКА МІСЬКА РАДА</w:t>
      </w:r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ЛЬВІВСЬКОЇ ОБЛАСТІ</w:t>
      </w:r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  <w:t>ВИКОНАВЧИЙ КОМІТЕТ</w:t>
      </w:r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br/>
      </w:r>
      <w:proofErr w:type="gramStart"/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Р</w:t>
      </w:r>
      <w:proofErr w:type="gramEnd"/>
      <w:r w:rsidRPr="007E3518">
        <w:rPr>
          <w:rFonts w:ascii="Arial" w:eastAsia="Times New Roman" w:hAnsi="Arial" w:cs="Arial"/>
          <w:color w:val="333333"/>
          <w:sz w:val="10"/>
          <w:szCs w:val="10"/>
          <w:lang w:eastAsia="ru-RU"/>
        </w:rPr>
        <w:t>ІШЕННЯ № </w:t>
      </w:r>
      <w:r w:rsidRPr="007E3518">
        <w:rPr>
          <w:rFonts w:ascii="Arial" w:eastAsia="Times New Roman" w:hAnsi="Arial" w:cs="Arial"/>
          <w:b/>
          <w:bCs/>
          <w:color w:val="333333"/>
          <w:sz w:val="10"/>
          <w:lang w:eastAsia="ru-RU"/>
        </w:rPr>
        <w:t>183</w:t>
      </w:r>
    </w:p>
    <w:tbl>
      <w:tblPr>
        <w:tblW w:w="1346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3460"/>
      </w:tblGrid>
      <w:tr w:rsidR="007E3518" w:rsidRPr="007E3518" w:rsidTr="007E3518">
        <w:tc>
          <w:tcPr>
            <w:tcW w:w="0" w:type="auto"/>
            <w:shd w:val="clear" w:color="auto" w:fill="FAFAFA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E3518" w:rsidRPr="007E3518" w:rsidRDefault="007E3518" w:rsidP="007E35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72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720"/>
      </w:tblGrid>
      <w:tr w:rsidR="007E3518" w:rsidRPr="007E3518" w:rsidTr="007E3518">
        <w:tc>
          <w:tcPr>
            <w:tcW w:w="0" w:type="auto"/>
            <w:shd w:val="clear" w:color="auto" w:fill="FAFAFA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E3518" w:rsidRPr="007E3518" w:rsidRDefault="007E3518" w:rsidP="007E35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46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3460"/>
      </w:tblGrid>
      <w:tr w:rsidR="007E3518" w:rsidRPr="007E3518" w:rsidTr="007E3518">
        <w:tc>
          <w:tcPr>
            <w:tcW w:w="0" w:type="auto"/>
            <w:shd w:val="clear" w:color="auto" w:fill="FAFAFA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</w:tbl>
    <w:p w:rsidR="007E3518" w:rsidRPr="007E3518" w:rsidRDefault="007E3518" w:rsidP="007E35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8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0980"/>
      </w:tblGrid>
      <w:tr w:rsidR="007E3518" w:rsidRPr="007E3518" w:rsidTr="007E3518">
        <w:trPr>
          <w:trHeight w:val="31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2007 року</w:t>
            </w: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shd w:val="clear" w:color="auto" w:fill="FAFAFA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дозвіл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церкві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Святителя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Миколая</w:t>
            </w:r>
            <w:proofErr w:type="spellEnd"/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кімнати</w:t>
            </w:r>
            <w:proofErr w:type="spellEnd"/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вузлі</w:t>
            </w:r>
            <w:proofErr w:type="gramStart"/>
            <w:r w:rsidRPr="007E35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E3518" w:rsidRPr="007E3518" w:rsidTr="007E3518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Розглянувши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лист настоятеля Церкви Святителя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митрофорного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протоієрея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Ростислава Миги 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дозвіл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парафіянам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Церкви Святителя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вузлів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Яворницького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(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Церкви),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п.9 ст.31 Закону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місцеве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ст. 22  Закону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ст. 24; Закону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забудову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Новороздільської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И </w:t>
            </w:r>
            <w:proofErr w:type="gramStart"/>
            <w:r w:rsidRPr="007E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Ш И В:</w:t>
            </w: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E3518" w:rsidRPr="007E3518" w:rsidTr="007E3518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дозвіл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парафіянам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Церкви Святителя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</w:t>
            </w:r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побутової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кімнати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санітарних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вузлів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Яворницького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(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Церкви). </w:t>
            </w:r>
          </w:p>
        </w:tc>
      </w:tr>
      <w:tr w:rsidR="007E3518" w:rsidRPr="007E3518" w:rsidTr="007E3518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Попередити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настоятеля Церкви Святителя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митрофорного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протоієрея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Ростислава Миги, про те,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E3518" w:rsidRPr="007E3518" w:rsidTr="007E3518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2-1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Дозвіл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дає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дозволу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інспекцією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ітектурно-будівельного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контролю. ( ст. 24; 28; 29; Закону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забудову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      </w:t>
            </w:r>
          </w:p>
        </w:tc>
      </w:tr>
      <w:tr w:rsidR="007E3518" w:rsidRPr="007E3518" w:rsidTr="007E3518">
        <w:trPr>
          <w:trHeight w:val="18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2-2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без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розробленої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погодженої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проектно-кошторисної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нормами ДБН А.2.2.-3-2004,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відхиленням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самовільним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ст. 25 Закону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»), за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наступає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97 Кодексу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 Законом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7E3518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</w:t>
            </w: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єднань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правопорушення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сфері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.”. </w:t>
            </w: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Контроль за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ішення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покласти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начальника </w:t>
            </w:r>
            <w:proofErr w:type="spellStart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інспекції</w:t>
            </w:r>
            <w:proofErr w:type="spellEnd"/>
            <w:r w:rsidRPr="007E3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ДАБК Л.М.Ковалика.</w:t>
            </w: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shd w:val="clear" w:color="auto" w:fill="FAFAFA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</w:p>
        </w:tc>
      </w:tr>
      <w:tr w:rsidR="007E3518" w:rsidRPr="007E3518" w:rsidTr="007E351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518" w:rsidRPr="007E3518" w:rsidRDefault="007E3518" w:rsidP="007E351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7E3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МІСЬКИЙ ГОЛОВА                       В.М ТУЗ</w:t>
            </w:r>
          </w:p>
        </w:tc>
      </w:tr>
    </w:tbl>
    <w:p w:rsidR="00E90B58" w:rsidRPr="007E3518" w:rsidRDefault="00E90B58" w:rsidP="007E3518"/>
    <w:sectPr w:rsidR="00E90B58" w:rsidRPr="007E3518" w:rsidSect="00B14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D06"/>
    <w:multiLevelType w:val="multilevel"/>
    <w:tmpl w:val="5C72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71B26"/>
    <w:multiLevelType w:val="multilevel"/>
    <w:tmpl w:val="642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001CD"/>
    <w:multiLevelType w:val="multilevel"/>
    <w:tmpl w:val="877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ED5"/>
    <w:multiLevelType w:val="multilevel"/>
    <w:tmpl w:val="6B0C2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0742E"/>
    <w:multiLevelType w:val="multilevel"/>
    <w:tmpl w:val="C0C2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44A6A"/>
    <w:multiLevelType w:val="multilevel"/>
    <w:tmpl w:val="1FA0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A5E2F"/>
    <w:multiLevelType w:val="multilevel"/>
    <w:tmpl w:val="04D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20F0E"/>
    <w:multiLevelType w:val="multilevel"/>
    <w:tmpl w:val="706E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D52CE"/>
    <w:multiLevelType w:val="multilevel"/>
    <w:tmpl w:val="D5F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76663"/>
    <w:multiLevelType w:val="multilevel"/>
    <w:tmpl w:val="423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A1E35"/>
    <w:multiLevelType w:val="multilevel"/>
    <w:tmpl w:val="268AF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B2A88"/>
    <w:multiLevelType w:val="multilevel"/>
    <w:tmpl w:val="DDCA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965DC"/>
    <w:multiLevelType w:val="multilevel"/>
    <w:tmpl w:val="DC8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13EBC"/>
    <w:multiLevelType w:val="multilevel"/>
    <w:tmpl w:val="CF58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62C57"/>
    <w:multiLevelType w:val="multilevel"/>
    <w:tmpl w:val="696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C57E1"/>
    <w:multiLevelType w:val="multilevel"/>
    <w:tmpl w:val="376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62394"/>
    <w:multiLevelType w:val="multilevel"/>
    <w:tmpl w:val="52C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A2DBE"/>
    <w:multiLevelType w:val="multilevel"/>
    <w:tmpl w:val="FD1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760F92"/>
    <w:multiLevelType w:val="multilevel"/>
    <w:tmpl w:val="31B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591A44"/>
    <w:multiLevelType w:val="multilevel"/>
    <w:tmpl w:val="CF94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2458F"/>
    <w:multiLevelType w:val="multilevel"/>
    <w:tmpl w:val="7358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E60A10"/>
    <w:multiLevelType w:val="multilevel"/>
    <w:tmpl w:val="528A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21"/>
  </w:num>
  <w:num w:numId="10">
    <w:abstractNumId w:val="0"/>
  </w:num>
  <w:num w:numId="11">
    <w:abstractNumId w:val="18"/>
  </w:num>
  <w:num w:numId="12">
    <w:abstractNumId w:val="13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17"/>
  </w:num>
  <w:num w:numId="18">
    <w:abstractNumId w:val="16"/>
  </w:num>
  <w:num w:numId="19">
    <w:abstractNumId w:val="15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288"/>
    <w:rsid w:val="000017C6"/>
    <w:rsid w:val="00004816"/>
    <w:rsid w:val="00005355"/>
    <w:rsid w:val="00010C54"/>
    <w:rsid w:val="00010FB5"/>
    <w:rsid w:val="0001500D"/>
    <w:rsid w:val="00016E4D"/>
    <w:rsid w:val="000217E2"/>
    <w:rsid w:val="00031C2A"/>
    <w:rsid w:val="0005588D"/>
    <w:rsid w:val="00064D3E"/>
    <w:rsid w:val="00072E25"/>
    <w:rsid w:val="0007318F"/>
    <w:rsid w:val="00082C9C"/>
    <w:rsid w:val="00084301"/>
    <w:rsid w:val="000A6875"/>
    <w:rsid w:val="000B4FDC"/>
    <w:rsid w:val="000B55D0"/>
    <w:rsid w:val="000B7F06"/>
    <w:rsid w:val="000C520C"/>
    <w:rsid w:val="000D0429"/>
    <w:rsid w:val="000E0EBC"/>
    <w:rsid w:val="000E1883"/>
    <w:rsid w:val="00101DAB"/>
    <w:rsid w:val="001125C9"/>
    <w:rsid w:val="0012341F"/>
    <w:rsid w:val="00125025"/>
    <w:rsid w:val="001255E7"/>
    <w:rsid w:val="0013294D"/>
    <w:rsid w:val="001445EE"/>
    <w:rsid w:val="001465AF"/>
    <w:rsid w:val="001742AF"/>
    <w:rsid w:val="001748C4"/>
    <w:rsid w:val="00182008"/>
    <w:rsid w:val="00185AF3"/>
    <w:rsid w:val="00187AAA"/>
    <w:rsid w:val="001A40E1"/>
    <w:rsid w:val="001C6815"/>
    <w:rsid w:val="001E01C0"/>
    <w:rsid w:val="001F14CA"/>
    <w:rsid w:val="001F6761"/>
    <w:rsid w:val="00201F67"/>
    <w:rsid w:val="002020DA"/>
    <w:rsid w:val="00220B32"/>
    <w:rsid w:val="002250C0"/>
    <w:rsid w:val="00236ADD"/>
    <w:rsid w:val="002461FC"/>
    <w:rsid w:val="0025258E"/>
    <w:rsid w:val="00253510"/>
    <w:rsid w:val="00253BDA"/>
    <w:rsid w:val="00267456"/>
    <w:rsid w:val="002760CF"/>
    <w:rsid w:val="00276B8F"/>
    <w:rsid w:val="002775F3"/>
    <w:rsid w:val="002B30C6"/>
    <w:rsid w:val="002D7CF2"/>
    <w:rsid w:val="002F37DB"/>
    <w:rsid w:val="00304DA7"/>
    <w:rsid w:val="00305A0A"/>
    <w:rsid w:val="00320AF7"/>
    <w:rsid w:val="003210C7"/>
    <w:rsid w:val="00330D79"/>
    <w:rsid w:val="003326E5"/>
    <w:rsid w:val="003354F5"/>
    <w:rsid w:val="00335E52"/>
    <w:rsid w:val="0034042B"/>
    <w:rsid w:val="0034235E"/>
    <w:rsid w:val="00347DFB"/>
    <w:rsid w:val="003702B7"/>
    <w:rsid w:val="0037079D"/>
    <w:rsid w:val="00374241"/>
    <w:rsid w:val="00374A9C"/>
    <w:rsid w:val="003804A7"/>
    <w:rsid w:val="0038189F"/>
    <w:rsid w:val="003822C6"/>
    <w:rsid w:val="003978B6"/>
    <w:rsid w:val="003A47EA"/>
    <w:rsid w:val="003A5E9D"/>
    <w:rsid w:val="003B4F07"/>
    <w:rsid w:val="003C72FE"/>
    <w:rsid w:val="003D3353"/>
    <w:rsid w:val="003E2ED0"/>
    <w:rsid w:val="00404665"/>
    <w:rsid w:val="00413C26"/>
    <w:rsid w:val="0041532B"/>
    <w:rsid w:val="00431249"/>
    <w:rsid w:val="004329EF"/>
    <w:rsid w:val="00437BF1"/>
    <w:rsid w:val="00444880"/>
    <w:rsid w:val="00453103"/>
    <w:rsid w:val="00454EED"/>
    <w:rsid w:val="0046332C"/>
    <w:rsid w:val="00467318"/>
    <w:rsid w:val="00467E4A"/>
    <w:rsid w:val="00470CA6"/>
    <w:rsid w:val="004753EF"/>
    <w:rsid w:val="004755BA"/>
    <w:rsid w:val="0049557D"/>
    <w:rsid w:val="004A234F"/>
    <w:rsid w:val="004A4FB1"/>
    <w:rsid w:val="004B2344"/>
    <w:rsid w:val="004C2921"/>
    <w:rsid w:val="004D0627"/>
    <w:rsid w:val="004E0675"/>
    <w:rsid w:val="004F19EB"/>
    <w:rsid w:val="00503CD8"/>
    <w:rsid w:val="0051106A"/>
    <w:rsid w:val="00515AD9"/>
    <w:rsid w:val="005164C7"/>
    <w:rsid w:val="00522895"/>
    <w:rsid w:val="005247C3"/>
    <w:rsid w:val="00532C1C"/>
    <w:rsid w:val="00533410"/>
    <w:rsid w:val="00550464"/>
    <w:rsid w:val="00561094"/>
    <w:rsid w:val="00567F7D"/>
    <w:rsid w:val="005816FC"/>
    <w:rsid w:val="0059616F"/>
    <w:rsid w:val="005A46B8"/>
    <w:rsid w:val="005B0086"/>
    <w:rsid w:val="005B04D1"/>
    <w:rsid w:val="005B177D"/>
    <w:rsid w:val="005B4764"/>
    <w:rsid w:val="005B5FF0"/>
    <w:rsid w:val="005C041D"/>
    <w:rsid w:val="005D11DE"/>
    <w:rsid w:val="005E376F"/>
    <w:rsid w:val="005E7C56"/>
    <w:rsid w:val="00600B87"/>
    <w:rsid w:val="00615453"/>
    <w:rsid w:val="00620AA0"/>
    <w:rsid w:val="006268FF"/>
    <w:rsid w:val="00634E9E"/>
    <w:rsid w:val="00636EB5"/>
    <w:rsid w:val="00660DA2"/>
    <w:rsid w:val="00663586"/>
    <w:rsid w:val="00666A0B"/>
    <w:rsid w:val="006740F9"/>
    <w:rsid w:val="00687B91"/>
    <w:rsid w:val="00691540"/>
    <w:rsid w:val="006932C2"/>
    <w:rsid w:val="006A2A33"/>
    <w:rsid w:val="006A3E2E"/>
    <w:rsid w:val="006A4F55"/>
    <w:rsid w:val="006B2EAF"/>
    <w:rsid w:val="006B3498"/>
    <w:rsid w:val="006B5CFD"/>
    <w:rsid w:val="006C1E96"/>
    <w:rsid w:val="006C2804"/>
    <w:rsid w:val="006C65D4"/>
    <w:rsid w:val="006D4F7F"/>
    <w:rsid w:val="006D66EF"/>
    <w:rsid w:val="006E70ED"/>
    <w:rsid w:val="006F3141"/>
    <w:rsid w:val="007212F4"/>
    <w:rsid w:val="00721D94"/>
    <w:rsid w:val="00733608"/>
    <w:rsid w:val="007522C7"/>
    <w:rsid w:val="00772453"/>
    <w:rsid w:val="00777C7A"/>
    <w:rsid w:val="00781117"/>
    <w:rsid w:val="00790A95"/>
    <w:rsid w:val="0079497F"/>
    <w:rsid w:val="007A7166"/>
    <w:rsid w:val="007B26EC"/>
    <w:rsid w:val="007C280B"/>
    <w:rsid w:val="007C44FB"/>
    <w:rsid w:val="007D639D"/>
    <w:rsid w:val="007E08D3"/>
    <w:rsid w:val="007E3518"/>
    <w:rsid w:val="007E795A"/>
    <w:rsid w:val="0080197E"/>
    <w:rsid w:val="00812CB5"/>
    <w:rsid w:val="0081671D"/>
    <w:rsid w:val="00816D1C"/>
    <w:rsid w:val="008264CC"/>
    <w:rsid w:val="00826F2A"/>
    <w:rsid w:val="0083490E"/>
    <w:rsid w:val="00836246"/>
    <w:rsid w:val="00850D35"/>
    <w:rsid w:val="00855085"/>
    <w:rsid w:val="00860004"/>
    <w:rsid w:val="00860EB9"/>
    <w:rsid w:val="00861D88"/>
    <w:rsid w:val="0086441E"/>
    <w:rsid w:val="00865613"/>
    <w:rsid w:val="00870467"/>
    <w:rsid w:val="00874F02"/>
    <w:rsid w:val="00875379"/>
    <w:rsid w:val="00881918"/>
    <w:rsid w:val="0088715E"/>
    <w:rsid w:val="00890987"/>
    <w:rsid w:val="00894873"/>
    <w:rsid w:val="008A0974"/>
    <w:rsid w:val="008B511A"/>
    <w:rsid w:val="008C54EF"/>
    <w:rsid w:val="008C71ED"/>
    <w:rsid w:val="008C7303"/>
    <w:rsid w:val="008E7049"/>
    <w:rsid w:val="008F3381"/>
    <w:rsid w:val="008F3BBC"/>
    <w:rsid w:val="008F5B4A"/>
    <w:rsid w:val="009305A0"/>
    <w:rsid w:val="00940537"/>
    <w:rsid w:val="009424C6"/>
    <w:rsid w:val="00952065"/>
    <w:rsid w:val="00954ACB"/>
    <w:rsid w:val="00955B98"/>
    <w:rsid w:val="0096459C"/>
    <w:rsid w:val="00965DF7"/>
    <w:rsid w:val="009779F3"/>
    <w:rsid w:val="009819B6"/>
    <w:rsid w:val="009941E8"/>
    <w:rsid w:val="009A0D6D"/>
    <w:rsid w:val="009A550F"/>
    <w:rsid w:val="009B1E41"/>
    <w:rsid w:val="009C13FB"/>
    <w:rsid w:val="009D588D"/>
    <w:rsid w:val="009D68E4"/>
    <w:rsid w:val="009F4C2C"/>
    <w:rsid w:val="009F4FB2"/>
    <w:rsid w:val="00A00B37"/>
    <w:rsid w:val="00A01248"/>
    <w:rsid w:val="00A11BFE"/>
    <w:rsid w:val="00A11D32"/>
    <w:rsid w:val="00A1257E"/>
    <w:rsid w:val="00A20F71"/>
    <w:rsid w:val="00A256F1"/>
    <w:rsid w:val="00A37597"/>
    <w:rsid w:val="00A41AA6"/>
    <w:rsid w:val="00A42A6D"/>
    <w:rsid w:val="00A51F6A"/>
    <w:rsid w:val="00A55ACA"/>
    <w:rsid w:val="00A55EF3"/>
    <w:rsid w:val="00A64799"/>
    <w:rsid w:val="00A75BAB"/>
    <w:rsid w:val="00A805F6"/>
    <w:rsid w:val="00A8353A"/>
    <w:rsid w:val="00A93EC8"/>
    <w:rsid w:val="00AB0028"/>
    <w:rsid w:val="00AB237D"/>
    <w:rsid w:val="00AB5F50"/>
    <w:rsid w:val="00AD6FB1"/>
    <w:rsid w:val="00AE098D"/>
    <w:rsid w:val="00AF51DD"/>
    <w:rsid w:val="00AF7D0F"/>
    <w:rsid w:val="00B140BB"/>
    <w:rsid w:val="00B2397A"/>
    <w:rsid w:val="00B245FD"/>
    <w:rsid w:val="00B32BA6"/>
    <w:rsid w:val="00B432A2"/>
    <w:rsid w:val="00B57554"/>
    <w:rsid w:val="00B63195"/>
    <w:rsid w:val="00B7044A"/>
    <w:rsid w:val="00B75899"/>
    <w:rsid w:val="00B76DF7"/>
    <w:rsid w:val="00B77E7E"/>
    <w:rsid w:val="00B8011D"/>
    <w:rsid w:val="00B83919"/>
    <w:rsid w:val="00B968C1"/>
    <w:rsid w:val="00BA443C"/>
    <w:rsid w:val="00BB1149"/>
    <w:rsid w:val="00BB383E"/>
    <w:rsid w:val="00BB7CEB"/>
    <w:rsid w:val="00BC00DB"/>
    <w:rsid w:val="00BC5B73"/>
    <w:rsid w:val="00BC6530"/>
    <w:rsid w:val="00BD2825"/>
    <w:rsid w:val="00BD761E"/>
    <w:rsid w:val="00BE3E47"/>
    <w:rsid w:val="00BE4424"/>
    <w:rsid w:val="00BF1941"/>
    <w:rsid w:val="00BF2D11"/>
    <w:rsid w:val="00C0253D"/>
    <w:rsid w:val="00C04D96"/>
    <w:rsid w:val="00C05C77"/>
    <w:rsid w:val="00C07989"/>
    <w:rsid w:val="00C17D52"/>
    <w:rsid w:val="00C36F60"/>
    <w:rsid w:val="00C5050E"/>
    <w:rsid w:val="00C51131"/>
    <w:rsid w:val="00C6385B"/>
    <w:rsid w:val="00C64F08"/>
    <w:rsid w:val="00C65957"/>
    <w:rsid w:val="00C67A11"/>
    <w:rsid w:val="00C71D6A"/>
    <w:rsid w:val="00C73237"/>
    <w:rsid w:val="00C73FA2"/>
    <w:rsid w:val="00C77FE8"/>
    <w:rsid w:val="00CA4D29"/>
    <w:rsid w:val="00CB19CC"/>
    <w:rsid w:val="00CB1E14"/>
    <w:rsid w:val="00CB3778"/>
    <w:rsid w:val="00CB3E62"/>
    <w:rsid w:val="00CB610E"/>
    <w:rsid w:val="00CB73D5"/>
    <w:rsid w:val="00CC5C11"/>
    <w:rsid w:val="00CC79CB"/>
    <w:rsid w:val="00CC7BB7"/>
    <w:rsid w:val="00CD05F5"/>
    <w:rsid w:val="00CD0DA4"/>
    <w:rsid w:val="00CD40FF"/>
    <w:rsid w:val="00CE2287"/>
    <w:rsid w:val="00CF011D"/>
    <w:rsid w:val="00CF16A8"/>
    <w:rsid w:val="00CF3326"/>
    <w:rsid w:val="00D003A4"/>
    <w:rsid w:val="00D11502"/>
    <w:rsid w:val="00D21964"/>
    <w:rsid w:val="00D24643"/>
    <w:rsid w:val="00D302AD"/>
    <w:rsid w:val="00D32EA6"/>
    <w:rsid w:val="00D33D2C"/>
    <w:rsid w:val="00D33E9D"/>
    <w:rsid w:val="00D41F67"/>
    <w:rsid w:val="00D4528A"/>
    <w:rsid w:val="00D479B6"/>
    <w:rsid w:val="00D515F5"/>
    <w:rsid w:val="00D76CD7"/>
    <w:rsid w:val="00D84A3B"/>
    <w:rsid w:val="00D946DF"/>
    <w:rsid w:val="00DB51DB"/>
    <w:rsid w:val="00DB75A6"/>
    <w:rsid w:val="00DC0BD0"/>
    <w:rsid w:val="00DC45FD"/>
    <w:rsid w:val="00DF4255"/>
    <w:rsid w:val="00E0421F"/>
    <w:rsid w:val="00E21B0A"/>
    <w:rsid w:val="00E45680"/>
    <w:rsid w:val="00E50CA2"/>
    <w:rsid w:val="00E50CCB"/>
    <w:rsid w:val="00E51D69"/>
    <w:rsid w:val="00E52406"/>
    <w:rsid w:val="00E56B51"/>
    <w:rsid w:val="00E67F43"/>
    <w:rsid w:val="00E90B58"/>
    <w:rsid w:val="00E91E96"/>
    <w:rsid w:val="00E92CD1"/>
    <w:rsid w:val="00EB0CC7"/>
    <w:rsid w:val="00EB5508"/>
    <w:rsid w:val="00EC006B"/>
    <w:rsid w:val="00EC29A1"/>
    <w:rsid w:val="00ED0580"/>
    <w:rsid w:val="00ED7017"/>
    <w:rsid w:val="00EF0C05"/>
    <w:rsid w:val="00EF1691"/>
    <w:rsid w:val="00EF7265"/>
    <w:rsid w:val="00F04259"/>
    <w:rsid w:val="00F1031E"/>
    <w:rsid w:val="00F16A4D"/>
    <w:rsid w:val="00F22BBD"/>
    <w:rsid w:val="00F30332"/>
    <w:rsid w:val="00F30D77"/>
    <w:rsid w:val="00F448CF"/>
    <w:rsid w:val="00F53288"/>
    <w:rsid w:val="00F568E4"/>
    <w:rsid w:val="00F649A3"/>
    <w:rsid w:val="00F653F1"/>
    <w:rsid w:val="00F8197B"/>
    <w:rsid w:val="00F8613B"/>
    <w:rsid w:val="00F86314"/>
    <w:rsid w:val="00F866AE"/>
    <w:rsid w:val="00F9761D"/>
    <w:rsid w:val="00FA01F6"/>
    <w:rsid w:val="00FA2EF4"/>
    <w:rsid w:val="00FA736E"/>
    <w:rsid w:val="00FA7BE6"/>
    <w:rsid w:val="00FD14FD"/>
    <w:rsid w:val="00FD506B"/>
    <w:rsid w:val="00FD5E54"/>
    <w:rsid w:val="00FE0E98"/>
    <w:rsid w:val="00FE2EF1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58"/>
  </w:style>
  <w:style w:type="paragraph" w:styleId="1">
    <w:name w:val="heading 1"/>
    <w:basedOn w:val="a"/>
    <w:link w:val="10"/>
    <w:uiPriority w:val="9"/>
    <w:qFormat/>
    <w:rsid w:val="00CC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5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D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0A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2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288"/>
    <w:rPr>
      <w:rFonts w:ascii="Tahoma" w:hAnsi="Tahoma" w:cs="Tahoma"/>
      <w:sz w:val="16"/>
      <w:szCs w:val="16"/>
    </w:rPr>
  </w:style>
  <w:style w:type="character" w:customStyle="1" w:styleId="articleseperator">
    <w:name w:val="article_seperator"/>
    <w:basedOn w:val="a0"/>
    <w:rsid w:val="00D946DF"/>
  </w:style>
  <w:style w:type="character" w:styleId="a7">
    <w:name w:val="Emphasis"/>
    <w:basedOn w:val="a0"/>
    <w:uiPriority w:val="20"/>
    <w:qFormat/>
    <w:rsid w:val="006E70ED"/>
    <w:rPr>
      <w:i/>
      <w:iCs/>
    </w:rPr>
  </w:style>
  <w:style w:type="character" w:customStyle="1" w:styleId="small">
    <w:name w:val="small"/>
    <w:basedOn w:val="a0"/>
    <w:rsid w:val="00C51131"/>
  </w:style>
  <w:style w:type="character" w:customStyle="1" w:styleId="10">
    <w:name w:val="Заголовок 1 Знак"/>
    <w:basedOn w:val="a0"/>
    <w:link w:val="1"/>
    <w:uiPriority w:val="9"/>
    <w:rsid w:val="00CC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5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0A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55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тиль2"/>
    <w:basedOn w:val="a"/>
    <w:rsid w:val="00A2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0D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1A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BC6530"/>
  </w:style>
  <w:style w:type="paragraph" w:customStyle="1" w:styleId="style31">
    <w:name w:val="style31"/>
    <w:basedOn w:val="a"/>
    <w:rsid w:val="00BC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tbinnertext">
    <w:name w:val="skype_tb_innertext"/>
    <w:basedOn w:val="a0"/>
    <w:rsid w:val="00BC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User114</dc:creator>
  <cp:keywords/>
  <dc:description/>
  <cp:lastModifiedBy>User114</cp:lastModifiedBy>
  <cp:revision>367</cp:revision>
  <dcterms:created xsi:type="dcterms:W3CDTF">2021-11-26T07:07:00Z</dcterms:created>
  <dcterms:modified xsi:type="dcterms:W3CDTF">2021-12-08T08:04:00Z</dcterms:modified>
</cp:coreProperties>
</file>