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B00" w:rsidRPr="00257B00" w:rsidRDefault="00257B00" w:rsidP="00257B00">
      <w:pPr>
        <w:shd w:val="clear" w:color="auto" w:fill="FAFAFA"/>
        <w:spacing w:after="0" w:line="240" w:lineRule="auto"/>
        <w:jc w:val="center"/>
        <w:rPr>
          <w:rFonts w:ascii="Arial" w:eastAsia="Times New Roman" w:hAnsi="Arial" w:cs="Arial"/>
          <w:color w:val="333333"/>
          <w:sz w:val="10"/>
          <w:szCs w:val="10"/>
          <w:lang w:eastAsia="ru-RU"/>
        </w:rPr>
      </w:pPr>
      <w:r>
        <w:rPr>
          <w:rFonts w:ascii="Arial" w:eastAsia="Times New Roman" w:hAnsi="Arial" w:cs="Arial"/>
          <w:noProof/>
          <w:color w:val="333333"/>
          <w:sz w:val="10"/>
          <w:szCs w:val="10"/>
          <w:lang w:eastAsia="ru-RU"/>
        </w:rPr>
        <w:drawing>
          <wp:inline distT="0" distB="0" distL="0" distR="0">
            <wp:extent cx="419100" cy="588010"/>
            <wp:effectExtent l="19050" t="0" r="0" b="0"/>
            <wp:docPr id="29" name="Рисунок 2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Image"/>
                    <pic:cNvPicPr>
                      <a:picLocks noChangeAspect="1" noChangeArrowheads="1"/>
                    </pic:cNvPicPr>
                  </pic:nvPicPr>
                  <pic:blipFill>
                    <a:blip r:embed="rId5" cstate="print"/>
                    <a:srcRect/>
                    <a:stretch>
                      <a:fillRect/>
                    </a:stretch>
                  </pic:blipFill>
                  <pic:spPr bwMode="auto">
                    <a:xfrm>
                      <a:off x="0" y="0"/>
                      <a:ext cx="419100" cy="588010"/>
                    </a:xfrm>
                    <a:prstGeom prst="rect">
                      <a:avLst/>
                    </a:prstGeom>
                    <a:noFill/>
                    <a:ln w="9525">
                      <a:noFill/>
                      <a:miter lim="800000"/>
                      <a:headEnd/>
                      <a:tailEnd/>
                    </a:ln>
                  </pic:spPr>
                </pic:pic>
              </a:graphicData>
            </a:graphic>
          </wp:inline>
        </w:drawing>
      </w:r>
    </w:p>
    <w:p w:rsidR="00257B00" w:rsidRPr="00257B00" w:rsidRDefault="00257B00" w:rsidP="00257B00">
      <w:pPr>
        <w:spacing w:after="0" w:line="240" w:lineRule="auto"/>
        <w:rPr>
          <w:rFonts w:ascii="Times New Roman" w:eastAsia="Times New Roman" w:hAnsi="Times New Roman" w:cs="Times New Roman"/>
          <w:sz w:val="24"/>
          <w:szCs w:val="24"/>
          <w:lang w:eastAsia="ru-RU"/>
        </w:rPr>
      </w:pPr>
      <w:r w:rsidRPr="00257B00">
        <w:rPr>
          <w:rFonts w:ascii="Arial" w:eastAsia="Times New Roman" w:hAnsi="Arial" w:cs="Arial"/>
          <w:color w:val="333333"/>
          <w:sz w:val="10"/>
          <w:szCs w:val="10"/>
          <w:lang w:eastAsia="ru-RU"/>
        </w:rPr>
        <w:br/>
      </w:r>
    </w:p>
    <w:p w:rsidR="00257B00" w:rsidRPr="00257B00" w:rsidRDefault="00257B00" w:rsidP="00257B00">
      <w:pPr>
        <w:shd w:val="clear" w:color="auto" w:fill="FAFAFA"/>
        <w:spacing w:before="100" w:beforeAutospacing="1" w:after="100" w:afterAutospacing="1" w:line="240" w:lineRule="auto"/>
        <w:jc w:val="center"/>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НОВОРОЗДІЛЬСЬКА МІСЬКА РАДА</w:t>
      </w:r>
      <w:r w:rsidRPr="00257B00">
        <w:rPr>
          <w:rFonts w:ascii="Arial" w:eastAsia="Times New Roman" w:hAnsi="Arial" w:cs="Arial"/>
          <w:color w:val="333333"/>
          <w:sz w:val="10"/>
          <w:szCs w:val="10"/>
          <w:lang w:eastAsia="ru-RU"/>
        </w:rPr>
        <w:br/>
        <w:t>  ЛЬВІВСЬКОЇ ОБЛАСТІ</w:t>
      </w:r>
      <w:r w:rsidRPr="00257B00">
        <w:rPr>
          <w:rFonts w:ascii="Arial" w:eastAsia="Times New Roman" w:hAnsi="Arial" w:cs="Arial"/>
          <w:color w:val="333333"/>
          <w:sz w:val="10"/>
          <w:szCs w:val="10"/>
          <w:lang w:eastAsia="ru-RU"/>
        </w:rPr>
        <w:br/>
      </w:r>
      <w:r w:rsidRPr="00257B00">
        <w:rPr>
          <w:rFonts w:ascii="Arial" w:eastAsia="Times New Roman" w:hAnsi="Arial" w:cs="Arial"/>
          <w:color w:val="333333"/>
          <w:sz w:val="10"/>
          <w:szCs w:val="10"/>
          <w:lang w:eastAsia="ru-RU"/>
        </w:rPr>
        <w:br/>
      </w:r>
      <w:proofErr w:type="gramStart"/>
      <w:r w:rsidRPr="00257B00">
        <w:rPr>
          <w:rFonts w:ascii="Arial" w:eastAsia="Times New Roman" w:hAnsi="Arial" w:cs="Arial"/>
          <w:color w:val="333333"/>
          <w:sz w:val="10"/>
          <w:szCs w:val="10"/>
          <w:lang w:eastAsia="ru-RU"/>
        </w:rPr>
        <w:t>Р</w:t>
      </w:r>
      <w:proofErr w:type="gramEnd"/>
      <w:r w:rsidRPr="00257B00">
        <w:rPr>
          <w:rFonts w:ascii="Arial" w:eastAsia="Times New Roman" w:hAnsi="Arial" w:cs="Arial"/>
          <w:color w:val="333333"/>
          <w:sz w:val="10"/>
          <w:szCs w:val="10"/>
          <w:lang w:eastAsia="ru-RU"/>
        </w:rPr>
        <w:t>ІШЕННЯ № </w:t>
      </w:r>
      <w:r w:rsidRPr="00257B00">
        <w:rPr>
          <w:rFonts w:ascii="Arial" w:eastAsia="Times New Roman" w:hAnsi="Arial" w:cs="Arial"/>
          <w:b/>
          <w:bCs/>
          <w:color w:val="333333"/>
          <w:sz w:val="10"/>
          <w:lang w:eastAsia="ru-RU"/>
        </w:rPr>
        <w:t>27</w:t>
      </w:r>
    </w:p>
    <w:tbl>
      <w:tblPr>
        <w:tblW w:w="11500" w:type="dxa"/>
        <w:shd w:val="clear" w:color="auto" w:fill="FAFAFA"/>
        <w:tblCellMar>
          <w:left w:w="0" w:type="dxa"/>
          <w:right w:w="0" w:type="dxa"/>
        </w:tblCellMar>
        <w:tblLook w:val="04A0"/>
      </w:tblPr>
      <w:tblGrid>
        <w:gridCol w:w="11500"/>
      </w:tblGrid>
      <w:tr w:rsidR="00257B00" w:rsidRPr="00257B00" w:rsidTr="00257B00">
        <w:tc>
          <w:tcPr>
            <w:tcW w:w="0" w:type="auto"/>
            <w:shd w:val="clear" w:color="auto" w:fill="FAFAFA"/>
            <w:vAlign w:val="center"/>
            <w:hideMark/>
          </w:tcPr>
          <w:p w:rsidR="00257B00" w:rsidRPr="00257B00" w:rsidRDefault="00257B00" w:rsidP="00257B00">
            <w:pPr>
              <w:spacing w:after="0" w:line="240" w:lineRule="auto"/>
              <w:rPr>
                <w:rFonts w:ascii="Arial" w:eastAsia="Times New Roman" w:hAnsi="Arial" w:cs="Arial"/>
                <w:color w:val="333333"/>
                <w:sz w:val="10"/>
                <w:szCs w:val="10"/>
                <w:lang w:eastAsia="ru-RU"/>
              </w:rPr>
            </w:pPr>
          </w:p>
        </w:tc>
      </w:tr>
    </w:tbl>
    <w:p w:rsidR="00257B00" w:rsidRPr="00257B00" w:rsidRDefault="00257B00" w:rsidP="00257B00">
      <w:pPr>
        <w:spacing w:after="0" w:line="240" w:lineRule="auto"/>
        <w:rPr>
          <w:rFonts w:ascii="Times New Roman" w:eastAsia="Times New Roman" w:hAnsi="Times New Roman" w:cs="Times New Roman"/>
          <w:vanish/>
          <w:sz w:val="24"/>
          <w:szCs w:val="24"/>
          <w:lang w:eastAsia="ru-RU"/>
        </w:rPr>
      </w:pPr>
    </w:p>
    <w:tbl>
      <w:tblPr>
        <w:tblW w:w="10560" w:type="dxa"/>
        <w:shd w:val="clear" w:color="auto" w:fill="FAFAFA"/>
        <w:tblCellMar>
          <w:left w:w="0" w:type="dxa"/>
          <w:right w:w="0" w:type="dxa"/>
        </w:tblCellMar>
        <w:tblLook w:val="04A0"/>
      </w:tblPr>
      <w:tblGrid>
        <w:gridCol w:w="10560"/>
      </w:tblGrid>
      <w:tr w:rsidR="00257B00" w:rsidRPr="00257B00" w:rsidTr="00257B00">
        <w:trPr>
          <w:trHeight w:val="315"/>
        </w:trPr>
        <w:tc>
          <w:tcPr>
            <w:tcW w:w="10560" w:type="dxa"/>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18 січня 2011 р.</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u w:val="single"/>
                <w:lang w:eastAsia="ru-RU"/>
              </w:rPr>
              <w:t>м. Н. Розділ</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after="0" w:line="240" w:lineRule="auto"/>
              <w:rPr>
                <w:rFonts w:ascii="Arial" w:eastAsia="Times New Roman" w:hAnsi="Arial" w:cs="Arial"/>
                <w:color w:val="333333"/>
                <w:sz w:val="10"/>
                <w:szCs w:val="10"/>
                <w:lang w:eastAsia="ru-RU"/>
              </w:rPr>
            </w:pP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i/>
                <w:iCs/>
                <w:color w:val="000000"/>
                <w:sz w:val="24"/>
                <w:szCs w:val="24"/>
                <w:lang w:eastAsia="ru-RU"/>
              </w:rPr>
              <w:t xml:space="preserve">Про </w:t>
            </w:r>
            <w:proofErr w:type="gramStart"/>
            <w:r w:rsidRPr="00257B00">
              <w:rPr>
                <w:rFonts w:ascii="Times New Roman" w:eastAsia="Times New Roman" w:hAnsi="Times New Roman" w:cs="Times New Roman"/>
                <w:b/>
                <w:bCs/>
                <w:i/>
                <w:iCs/>
                <w:color w:val="000000"/>
                <w:sz w:val="24"/>
                <w:szCs w:val="24"/>
                <w:lang w:eastAsia="ru-RU"/>
              </w:rPr>
              <w:t>м</w:t>
            </w:r>
            <w:proofErr w:type="gramEnd"/>
            <w:r w:rsidRPr="00257B00">
              <w:rPr>
                <w:rFonts w:ascii="Times New Roman" w:eastAsia="Times New Roman" w:hAnsi="Times New Roman" w:cs="Times New Roman"/>
                <w:b/>
                <w:bCs/>
                <w:i/>
                <w:iCs/>
                <w:color w:val="000000"/>
                <w:sz w:val="24"/>
                <w:szCs w:val="24"/>
                <w:lang w:eastAsia="ru-RU"/>
              </w:rPr>
              <w:t>іський бюджет  </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i/>
                <w:iCs/>
                <w:color w:val="000000"/>
                <w:sz w:val="24"/>
                <w:szCs w:val="24"/>
                <w:lang w:eastAsia="ru-RU"/>
              </w:rPr>
              <w:t xml:space="preserve">на 2011 </w:t>
            </w:r>
            <w:proofErr w:type="gramStart"/>
            <w:r w:rsidRPr="00257B00">
              <w:rPr>
                <w:rFonts w:ascii="Times New Roman" w:eastAsia="Times New Roman" w:hAnsi="Times New Roman" w:cs="Times New Roman"/>
                <w:b/>
                <w:bCs/>
                <w:i/>
                <w:iCs/>
                <w:color w:val="000000"/>
                <w:sz w:val="24"/>
                <w:szCs w:val="24"/>
                <w:lang w:eastAsia="ru-RU"/>
              </w:rPr>
              <w:t>р</w:t>
            </w:r>
            <w:proofErr w:type="gramEnd"/>
            <w:r w:rsidRPr="00257B00">
              <w:rPr>
                <w:rFonts w:ascii="Times New Roman" w:eastAsia="Times New Roman" w:hAnsi="Times New Roman" w:cs="Times New Roman"/>
                <w:b/>
                <w:bCs/>
                <w:i/>
                <w:iCs/>
                <w:color w:val="000000"/>
                <w:sz w:val="24"/>
                <w:szCs w:val="24"/>
                <w:lang w:eastAsia="ru-RU"/>
              </w:rPr>
              <w:t>ік м. Новий Розділ</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after="0" w:line="240" w:lineRule="auto"/>
              <w:rPr>
                <w:rFonts w:ascii="Arial" w:eastAsia="Times New Roman" w:hAnsi="Arial" w:cs="Arial"/>
                <w:color w:val="333333"/>
                <w:sz w:val="10"/>
                <w:szCs w:val="10"/>
                <w:lang w:eastAsia="ru-RU"/>
              </w:rPr>
            </w:pPr>
          </w:p>
        </w:tc>
      </w:tr>
      <w:tr w:rsidR="00257B00" w:rsidRPr="00257B00" w:rsidTr="00257B00">
        <w:trPr>
          <w:trHeight w:val="94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 xml:space="preserve">Відповідно до Бюджетного кодексу України, Закону України “Про Державний бюджет України на 2011 </w:t>
            </w:r>
            <w:proofErr w:type="gramStart"/>
            <w:r w:rsidRPr="00257B00">
              <w:rPr>
                <w:rFonts w:ascii="Times New Roman" w:eastAsia="Times New Roman" w:hAnsi="Times New Roman" w:cs="Times New Roman"/>
                <w:color w:val="000000"/>
                <w:sz w:val="24"/>
                <w:szCs w:val="24"/>
                <w:lang w:eastAsia="ru-RU"/>
              </w:rPr>
              <w:t>р</w:t>
            </w:r>
            <w:proofErr w:type="gramEnd"/>
            <w:r w:rsidRPr="00257B00">
              <w:rPr>
                <w:rFonts w:ascii="Times New Roman" w:eastAsia="Times New Roman" w:hAnsi="Times New Roman" w:cs="Times New Roman"/>
                <w:color w:val="000000"/>
                <w:sz w:val="24"/>
                <w:szCs w:val="24"/>
                <w:lang w:eastAsia="ru-RU"/>
              </w:rPr>
              <w:t>ік”, п. 23 ст. 26 Закону України  "Про місцеве самоврядування в Україні", ІІ сесія VІ демократичного скликання  Новороздільської міської ради </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color w:val="000000"/>
                <w:spacing w:val="60"/>
                <w:sz w:val="24"/>
                <w:szCs w:val="24"/>
                <w:lang w:eastAsia="ru-RU"/>
              </w:rPr>
              <w:t>ВИРІШИЛА:</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after="0" w:line="240" w:lineRule="auto"/>
              <w:rPr>
                <w:rFonts w:ascii="Arial" w:eastAsia="Times New Roman" w:hAnsi="Arial" w:cs="Arial"/>
                <w:color w:val="333333"/>
                <w:sz w:val="10"/>
                <w:szCs w:val="10"/>
                <w:lang w:eastAsia="ru-RU"/>
              </w:rPr>
            </w:pP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color w:val="000000"/>
                <w:sz w:val="24"/>
                <w:szCs w:val="24"/>
                <w:lang w:eastAsia="ru-RU"/>
              </w:rPr>
              <w:t>1.</w:t>
            </w:r>
            <w:r w:rsidRPr="00257B00">
              <w:rPr>
                <w:rFonts w:ascii="Times New Roman" w:eastAsia="Times New Roman" w:hAnsi="Times New Roman" w:cs="Times New Roman"/>
                <w:color w:val="000000"/>
                <w:sz w:val="24"/>
                <w:szCs w:val="24"/>
                <w:lang w:eastAsia="ru-RU"/>
              </w:rPr>
              <w:t xml:space="preserve"> Установити загальний обсяг доходів міського бюджету на 2011 </w:t>
            </w:r>
            <w:proofErr w:type="gramStart"/>
            <w:r w:rsidRPr="00257B00">
              <w:rPr>
                <w:rFonts w:ascii="Times New Roman" w:eastAsia="Times New Roman" w:hAnsi="Times New Roman" w:cs="Times New Roman"/>
                <w:color w:val="000000"/>
                <w:sz w:val="24"/>
                <w:szCs w:val="24"/>
                <w:lang w:eastAsia="ru-RU"/>
              </w:rPr>
              <w:t>р</w:t>
            </w:r>
            <w:proofErr w:type="gramEnd"/>
            <w:r w:rsidRPr="00257B00">
              <w:rPr>
                <w:rFonts w:ascii="Times New Roman" w:eastAsia="Times New Roman" w:hAnsi="Times New Roman" w:cs="Times New Roman"/>
                <w:color w:val="000000"/>
                <w:sz w:val="24"/>
                <w:szCs w:val="24"/>
                <w:lang w:eastAsia="ru-RU"/>
              </w:rPr>
              <w:t>ік у сумі  70648,2 тис. грн.</w:t>
            </w:r>
          </w:p>
        </w:tc>
      </w:tr>
      <w:tr w:rsidR="00257B00" w:rsidRPr="00257B00" w:rsidTr="00257B00">
        <w:trPr>
          <w:trHeight w:val="630"/>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          Обсяг  доходів загального фонду  бюджету визначити у сумі 68734,7 тис</w:t>
            </w:r>
            <w:proofErr w:type="gramStart"/>
            <w:r w:rsidRPr="00257B00">
              <w:rPr>
                <w:rFonts w:ascii="Times New Roman" w:eastAsia="Times New Roman" w:hAnsi="Times New Roman" w:cs="Times New Roman"/>
                <w:color w:val="000000"/>
                <w:sz w:val="24"/>
                <w:szCs w:val="24"/>
                <w:lang w:eastAsia="ru-RU"/>
              </w:rPr>
              <w:t>.г</w:t>
            </w:r>
            <w:proofErr w:type="gramEnd"/>
            <w:r w:rsidRPr="00257B00">
              <w:rPr>
                <w:rFonts w:ascii="Times New Roman" w:eastAsia="Times New Roman" w:hAnsi="Times New Roman" w:cs="Times New Roman"/>
                <w:color w:val="000000"/>
                <w:sz w:val="24"/>
                <w:szCs w:val="24"/>
                <w:lang w:eastAsia="ru-RU"/>
              </w:rPr>
              <w:t>рн, спеціального фонду бюджету – 1913,5 тис.</w:t>
            </w:r>
            <w:r w:rsidRPr="00257B00">
              <w:rPr>
                <w:rFonts w:ascii="Times New Roman" w:eastAsia="Times New Roman" w:hAnsi="Times New Roman" w:cs="Times New Roman"/>
                <w:b/>
                <w:bCs/>
                <w:color w:val="000000"/>
                <w:sz w:val="24"/>
                <w:szCs w:val="24"/>
                <w:lang w:eastAsia="ru-RU"/>
              </w:rPr>
              <w:t> </w:t>
            </w:r>
            <w:r w:rsidRPr="00257B00">
              <w:rPr>
                <w:rFonts w:ascii="Times New Roman" w:eastAsia="Times New Roman" w:hAnsi="Times New Roman" w:cs="Times New Roman"/>
                <w:color w:val="000000"/>
                <w:sz w:val="24"/>
                <w:szCs w:val="24"/>
                <w:lang w:eastAsia="ru-RU"/>
              </w:rPr>
              <w:t>грн, у тому числі бюджету розвитку –  706,7 тис. грн.  (додаток 1).</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1260"/>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color w:val="000000"/>
                <w:sz w:val="24"/>
                <w:szCs w:val="24"/>
                <w:lang w:eastAsia="ru-RU"/>
              </w:rPr>
              <w:t>2</w:t>
            </w:r>
            <w:r w:rsidRPr="00257B00">
              <w:rPr>
                <w:rFonts w:ascii="Times New Roman" w:eastAsia="Times New Roman" w:hAnsi="Times New Roman" w:cs="Times New Roman"/>
                <w:color w:val="000000"/>
                <w:sz w:val="24"/>
                <w:szCs w:val="24"/>
                <w:lang w:eastAsia="ru-RU"/>
              </w:rPr>
              <w:t xml:space="preserve">. Затвердити загальний обсяг видатків міського бюджету на 2011 </w:t>
            </w:r>
            <w:proofErr w:type="gramStart"/>
            <w:r w:rsidRPr="00257B00">
              <w:rPr>
                <w:rFonts w:ascii="Times New Roman" w:eastAsia="Times New Roman" w:hAnsi="Times New Roman" w:cs="Times New Roman"/>
                <w:color w:val="000000"/>
                <w:sz w:val="24"/>
                <w:szCs w:val="24"/>
                <w:lang w:eastAsia="ru-RU"/>
              </w:rPr>
              <w:t>р</w:t>
            </w:r>
            <w:proofErr w:type="gramEnd"/>
            <w:r w:rsidRPr="00257B00">
              <w:rPr>
                <w:rFonts w:ascii="Times New Roman" w:eastAsia="Times New Roman" w:hAnsi="Times New Roman" w:cs="Times New Roman"/>
                <w:color w:val="000000"/>
                <w:sz w:val="24"/>
                <w:szCs w:val="24"/>
                <w:lang w:eastAsia="ru-RU"/>
              </w:rPr>
              <w:t>ік у сумі 70648,2 тис. грн, у тому числі обсяг видатків загального фонду бюджету в  сумі 68489,8 тис. грн. та видатків спеціального фонду бюджету – 2158,4 тис. грн, у тому числі бюджету розвитку –  951,6 тис. грн. за функціональною (додаток 2) та відомчою (додаток 3) структурою бюджету.</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color w:val="000000"/>
                <w:sz w:val="24"/>
                <w:szCs w:val="24"/>
                <w:lang w:eastAsia="ru-RU"/>
              </w:rPr>
              <w:t>3.</w:t>
            </w:r>
            <w:r w:rsidRPr="00257B00">
              <w:rPr>
                <w:rFonts w:ascii="Times New Roman" w:eastAsia="Times New Roman" w:hAnsi="Times New Roman" w:cs="Times New Roman"/>
                <w:color w:val="000000"/>
                <w:sz w:val="24"/>
                <w:szCs w:val="24"/>
                <w:lang w:eastAsia="ru-RU"/>
              </w:rPr>
              <w:t xml:space="preserve">Установити </w:t>
            </w:r>
            <w:proofErr w:type="gramStart"/>
            <w:r w:rsidRPr="00257B00">
              <w:rPr>
                <w:rFonts w:ascii="Times New Roman" w:eastAsia="Times New Roman" w:hAnsi="Times New Roman" w:cs="Times New Roman"/>
                <w:color w:val="000000"/>
                <w:sz w:val="24"/>
                <w:szCs w:val="24"/>
                <w:lang w:eastAsia="ru-RU"/>
              </w:rPr>
              <w:t>проф</w:t>
            </w:r>
            <w:proofErr w:type="gramEnd"/>
            <w:r w:rsidRPr="00257B00">
              <w:rPr>
                <w:rFonts w:ascii="Times New Roman" w:eastAsia="Times New Roman" w:hAnsi="Times New Roman" w:cs="Times New Roman"/>
                <w:color w:val="000000"/>
                <w:sz w:val="24"/>
                <w:szCs w:val="24"/>
                <w:lang w:eastAsia="ru-RU"/>
              </w:rPr>
              <w:t>іцит міського бюджет у сумі 244,9 тис. грн. в тому числі:</w:t>
            </w:r>
          </w:p>
        </w:tc>
      </w:tr>
      <w:tr w:rsidR="00257B00" w:rsidRPr="00257B00" w:rsidTr="00257B00">
        <w:trPr>
          <w:trHeight w:val="630"/>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lastRenderedPageBreak/>
              <w:t>загального фонду міського бюджету в сумі 244,9 тис</w:t>
            </w:r>
            <w:proofErr w:type="gramStart"/>
            <w:r w:rsidRPr="00257B00">
              <w:rPr>
                <w:rFonts w:ascii="Times New Roman" w:eastAsia="Times New Roman" w:hAnsi="Times New Roman" w:cs="Times New Roman"/>
                <w:color w:val="000000"/>
                <w:sz w:val="24"/>
                <w:szCs w:val="24"/>
                <w:lang w:eastAsia="ru-RU"/>
              </w:rPr>
              <w:t>.г</w:t>
            </w:r>
            <w:proofErr w:type="gramEnd"/>
            <w:r w:rsidRPr="00257B00">
              <w:rPr>
                <w:rFonts w:ascii="Times New Roman" w:eastAsia="Times New Roman" w:hAnsi="Times New Roman" w:cs="Times New Roman"/>
                <w:color w:val="000000"/>
                <w:sz w:val="24"/>
                <w:szCs w:val="24"/>
                <w:lang w:eastAsia="ru-RU"/>
              </w:rPr>
              <w:t>рн., напрямком використання якого визначити передачу коштів із загального фонду бюджету до бюджету розвитку спеціального фонду.</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94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color w:val="000000"/>
                <w:sz w:val="24"/>
                <w:szCs w:val="24"/>
                <w:lang w:eastAsia="ru-RU"/>
              </w:rPr>
              <w:t>4. </w:t>
            </w:r>
            <w:r w:rsidRPr="00257B00">
              <w:rPr>
                <w:rFonts w:ascii="Times New Roman" w:eastAsia="Times New Roman" w:hAnsi="Times New Roman" w:cs="Times New Roman"/>
                <w:color w:val="000000"/>
                <w:sz w:val="24"/>
                <w:szCs w:val="24"/>
                <w:lang w:eastAsia="ru-RU"/>
              </w:rPr>
              <w:t>Установити дефіцит спеціального фонду міського бюджету у сумі 244,9 тис. грн, джерелом покриття якого визначити надходження коштів із загального фонду до бюджету розвитку спеціального фонду</w:t>
            </w:r>
            <w:proofErr w:type="gramStart"/>
            <w:r w:rsidRPr="00257B00">
              <w:rPr>
                <w:rFonts w:ascii="Times New Roman" w:eastAsia="Times New Roman" w:hAnsi="Times New Roman" w:cs="Times New Roman"/>
                <w:color w:val="000000"/>
                <w:sz w:val="24"/>
                <w:szCs w:val="24"/>
                <w:lang w:eastAsia="ru-RU"/>
              </w:rPr>
              <w:t>.(</w:t>
            </w:r>
            <w:proofErr w:type="gramEnd"/>
            <w:r w:rsidRPr="00257B00">
              <w:rPr>
                <w:rFonts w:ascii="Times New Roman" w:eastAsia="Times New Roman" w:hAnsi="Times New Roman" w:cs="Times New Roman"/>
                <w:color w:val="000000"/>
                <w:sz w:val="24"/>
                <w:szCs w:val="24"/>
                <w:lang w:eastAsia="ru-RU"/>
              </w:rPr>
              <w:t>додаток  №6)</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color w:val="000000"/>
                <w:sz w:val="24"/>
                <w:szCs w:val="24"/>
                <w:lang w:eastAsia="ru-RU"/>
              </w:rPr>
              <w:t>5</w:t>
            </w:r>
            <w:r w:rsidRPr="00257B00">
              <w:rPr>
                <w:rFonts w:ascii="Times New Roman" w:eastAsia="Times New Roman" w:hAnsi="Times New Roman" w:cs="Times New Roman"/>
                <w:color w:val="000000"/>
                <w:sz w:val="24"/>
                <w:szCs w:val="24"/>
                <w:lang w:eastAsia="ru-RU"/>
              </w:rPr>
              <w:t>. Установити розмі</w:t>
            </w:r>
            <w:proofErr w:type="gramStart"/>
            <w:r w:rsidRPr="00257B00">
              <w:rPr>
                <w:rFonts w:ascii="Times New Roman" w:eastAsia="Times New Roman" w:hAnsi="Times New Roman" w:cs="Times New Roman"/>
                <w:color w:val="000000"/>
                <w:sz w:val="24"/>
                <w:szCs w:val="24"/>
                <w:lang w:eastAsia="ru-RU"/>
              </w:rPr>
              <w:t>р</w:t>
            </w:r>
            <w:proofErr w:type="gramEnd"/>
            <w:r w:rsidRPr="00257B00">
              <w:rPr>
                <w:rFonts w:ascii="Times New Roman" w:eastAsia="Times New Roman" w:hAnsi="Times New Roman" w:cs="Times New Roman"/>
                <w:color w:val="000000"/>
                <w:sz w:val="24"/>
                <w:szCs w:val="24"/>
                <w:lang w:eastAsia="ru-RU"/>
              </w:rPr>
              <w:t xml:space="preserve"> оборотної касової готівки міського бюджету на 2011 рік в сумі 700,0 тис. грн.</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color w:val="000000"/>
                <w:sz w:val="24"/>
                <w:szCs w:val="24"/>
                <w:lang w:eastAsia="ru-RU"/>
              </w:rPr>
              <w:t>6</w:t>
            </w:r>
            <w:r w:rsidRPr="00257B00">
              <w:rPr>
                <w:rFonts w:ascii="Times New Roman" w:eastAsia="Times New Roman" w:hAnsi="Times New Roman" w:cs="Times New Roman"/>
                <w:color w:val="000000"/>
                <w:sz w:val="24"/>
                <w:szCs w:val="24"/>
                <w:lang w:eastAsia="ru-RU"/>
              </w:rPr>
              <w:t xml:space="preserve">. Затвердити обсяги міжбюджетних трансфертів на 2011 </w:t>
            </w:r>
            <w:proofErr w:type="gramStart"/>
            <w:r w:rsidRPr="00257B00">
              <w:rPr>
                <w:rFonts w:ascii="Times New Roman" w:eastAsia="Times New Roman" w:hAnsi="Times New Roman" w:cs="Times New Roman"/>
                <w:color w:val="000000"/>
                <w:sz w:val="24"/>
                <w:szCs w:val="24"/>
                <w:lang w:eastAsia="ru-RU"/>
              </w:rPr>
              <w:t>р</w:t>
            </w:r>
            <w:proofErr w:type="gramEnd"/>
            <w:r w:rsidRPr="00257B00">
              <w:rPr>
                <w:rFonts w:ascii="Times New Roman" w:eastAsia="Times New Roman" w:hAnsi="Times New Roman" w:cs="Times New Roman"/>
                <w:color w:val="000000"/>
                <w:sz w:val="24"/>
                <w:szCs w:val="24"/>
                <w:lang w:eastAsia="ru-RU"/>
              </w:rPr>
              <w:t>ік субвенцій:</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94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 субвенція з державного бюджету місцевим бюджетам на виплату допомоги сім’ям з дітьми, малозабезпеченим сім’ям, інвалідам з дитинства, дітя</w:t>
            </w:r>
            <w:proofErr w:type="gramStart"/>
            <w:r w:rsidRPr="00257B00">
              <w:rPr>
                <w:rFonts w:ascii="Times New Roman" w:eastAsia="Times New Roman" w:hAnsi="Times New Roman" w:cs="Times New Roman"/>
                <w:color w:val="000000"/>
                <w:sz w:val="24"/>
                <w:szCs w:val="24"/>
                <w:lang w:eastAsia="ru-RU"/>
              </w:rPr>
              <w:t>м-</w:t>
            </w:r>
            <w:proofErr w:type="gramEnd"/>
            <w:r w:rsidRPr="00257B00">
              <w:rPr>
                <w:rFonts w:ascii="Times New Roman" w:eastAsia="Times New Roman" w:hAnsi="Times New Roman" w:cs="Times New Roman"/>
                <w:color w:val="000000"/>
                <w:sz w:val="24"/>
                <w:szCs w:val="24"/>
                <w:lang w:eastAsia="ru-RU"/>
              </w:rPr>
              <w:t>інвалідам та тимчасової державної допомоги дітям в сумі 17754,2 тис. грн.;</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1260"/>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 xml:space="preserve">- субвенція з державного бюджету місцевим бюджетам  на надання </w:t>
            </w:r>
            <w:proofErr w:type="gramStart"/>
            <w:r w:rsidRPr="00257B00">
              <w:rPr>
                <w:rFonts w:ascii="Times New Roman" w:eastAsia="Times New Roman" w:hAnsi="Times New Roman" w:cs="Times New Roman"/>
                <w:color w:val="000000"/>
                <w:sz w:val="24"/>
                <w:szCs w:val="24"/>
                <w:lang w:eastAsia="ru-RU"/>
              </w:rPr>
              <w:t>п</w:t>
            </w:r>
            <w:proofErr w:type="gramEnd"/>
            <w:r w:rsidRPr="00257B00">
              <w:rPr>
                <w:rFonts w:ascii="Times New Roman" w:eastAsia="Times New Roman" w:hAnsi="Times New Roman" w:cs="Times New Roman"/>
                <w:color w:val="000000"/>
                <w:sz w:val="24"/>
                <w:szCs w:val="24"/>
                <w:lang w:eastAsia="ru-RU"/>
              </w:rPr>
              <w:t>ільг та житлових субсидій населенню на оплату електроенергії, природного газу, послуг тепло-, водопостачання і водовідведення, квартирної плати, вивезення побутового сміття та рідких нечистот в сумі 8408,9 тис.грн. </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157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 xml:space="preserve">- субвенція з державного бюджету місцевим бюджетам на надання </w:t>
            </w:r>
            <w:proofErr w:type="gramStart"/>
            <w:r w:rsidRPr="00257B00">
              <w:rPr>
                <w:rFonts w:ascii="Times New Roman" w:eastAsia="Times New Roman" w:hAnsi="Times New Roman" w:cs="Times New Roman"/>
                <w:color w:val="000000"/>
                <w:sz w:val="24"/>
                <w:szCs w:val="24"/>
                <w:lang w:eastAsia="ru-RU"/>
              </w:rPr>
              <w:t>п</w:t>
            </w:r>
            <w:proofErr w:type="gramEnd"/>
            <w:r w:rsidRPr="00257B00">
              <w:rPr>
                <w:rFonts w:ascii="Times New Roman" w:eastAsia="Times New Roman" w:hAnsi="Times New Roman" w:cs="Times New Roman"/>
                <w:color w:val="000000"/>
                <w:sz w:val="24"/>
                <w:szCs w:val="24"/>
                <w:lang w:eastAsia="ru-RU"/>
              </w:rPr>
              <w:t>ільг  з  послуг зв'язку та інших передбачених законодавством пільг (крім пільг на одержання ліків, зубопротезування, оплату електроенергії, природного і скрапленого газу на побутові потреби, твердого та рідкого пічного побутового палива, послуг тепло-, водопостачання і водовідведення,  квартирної плати, вивезення побутового сміття та  183,9 тис</w:t>
            </w:r>
            <w:proofErr w:type="gramStart"/>
            <w:r w:rsidRPr="00257B00">
              <w:rPr>
                <w:rFonts w:ascii="Times New Roman" w:eastAsia="Times New Roman" w:hAnsi="Times New Roman" w:cs="Times New Roman"/>
                <w:color w:val="000000"/>
                <w:sz w:val="24"/>
                <w:szCs w:val="24"/>
                <w:lang w:eastAsia="ru-RU"/>
              </w:rPr>
              <w:t>.</w:t>
            </w:r>
            <w:proofErr w:type="gramEnd"/>
            <w:r w:rsidRPr="00257B00">
              <w:rPr>
                <w:rFonts w:ascii="Times New Roman" w:eastAsia="Times New Roman" w:hAnsi="Times New Roman" w:cs="Times New Roman"/>
                <w:color w:val="000000"/>
                <w:sz w:val="24"/>
                <w:szCs w:val="24"/>
                <w:lang w:eastAsia="ru-RU"/>
              </w:rPr>
              <w:t xml:space="preserve"> </w:t>
            </w:r>
            <w:proofErr w:type="gramStart"/>
            <w:r w:rsidRPr="00257B00">
              <w:rPr>
                <w:rFonts w:ascii="Times New Roman" w:eastAsia="Times New Roman" w:hAnsi="Times New Roman" w:cs="Times New Roman"/>
                <w:color w:val="000000"/>
                <w:sz w:val="24"/>
                <w:szCs w:val="24"/>
                <w:lang w:eastAsia="ru-RU"/>
              </w:rPr>
              <w:t>г</w:t>
            </w:r>
            <w:proofErr w:type="gramEnd"/>
            <w:r w:rsidRPr="00257B00">
              <w:rPr>
                <w:rFonts w:ascii="Times New Roman" w:eastAsia="Times New Roman" w:hAnsi="Times New Roman" w:cs="Times New Roman"/>
                <w:color w:val="000000"/>
                <w:sz w:val="24"/>
                <w:szCs w:val="24"/>
                <w:lang w:eastAsia="ru-RU"/>
              </w:rPr>
              <w:t>рн. </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157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lastRenderedPageBreak/>
              <w:t xml:space="preserve"> - субвенція з державного бюджету місцевим бюджетам за спеціальним фондом на фінансування ремонту приміщень управлінь праці та </w:t>
            </w:r>
            <w:proofErr w:type="gramStart"/>
            <w:r w:rsidRPr="00257B00">
              <w:rPr>
                <w:rFonts w:ascii="Times New Roman" w:eastAsia="Times New Roman" w:hAnsi="Times New Roman" w:cs="Times New Roman"/>
                <w:color w:val="000000"/>
                <w:sz w:val="24"/>
                <w:szCs w:val="24"/>
                <w:lang w:eastAsia="ru-RU"/>
              </w:rPr>
              <w:t>соц</w:t>
            </w:r>
            <w:proofErr w:type="gramEnd"/>
            <w:r w:rsidRPr="00257B00">
              <w:rPr>
                <w:rFonts w:ascii="Times New Roman" w:eastAsia="Times New Roman" w:hAnsi="Times New Roman" w:cs="Times New Roman"/>
                <w:color w:val="000000"/>
                <w:sz w:val="24"/>
                <w:szCs w:val="24"/>
                <w:lang w:eastAsia="ru-RU"/>
              </w:rPr>
              <w:t xml:space="preserve">іального захисту виконавчих органів міських (міст республіканського в Автономній Республіці Крим і обласного значення) районних у містах києві і Севастополі та районних у містах рад для здійснення заходів з виконання спільного із </w:t>
            </w:r>
            <w:proofErr w:type="gramStart"/>
            <w:r w:rsidRPr="00257B00">
              <w:rPr>
                <w:rFonts w:ascii="Times New Roman" w:eastAsia="Times New Roman" w:hAnsi="Times New Roman" w:cs="Times New Roman"/>
                <w:color w:val="000000"/>
                <w:sz w:val="24"/>
                <w:szCs w:val="24"/>
                <w:lang w:eastAsia="ru-RU"/>
              </w:rPr>
              <w:t>св</w:t>
            </w:r>
            <w:proofErr w:type="gramEnd"/>
            <w:r w:rsidRPr="00257B00">
              <w:rPr>
                <w:rFonts w:ascii="Times New Roman" w:eastAsia="Times New Roman" w:hAnsi="Times New Roman" w:cs="Times New Roman"/>
                <w:color w:val="000000"/>
                <w:sz w:val="24"/>
                <w:szCs w:val="24"/>
                <w:lang w:eastAsia="ru-RU"/>
              </w:rPr>
              <w:t>ітовим банком проекту «Вдосконалення системи соціальної допомоги» - 139,7 тис. гривень.</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 субвенція із загального фонду обласного бюджету в сумі 30,5 тис. грн</w:t>
            </w:r>
            <w:proofErr w:type="gramStart"/>
            <w:r w:rsidRPr="00257B00">
              <w:rPr>
                <w:rFonts w:ascii="Times New Roman" w:eastAsia="Times New Roman" w:hAnsi="Times New Roman" w:cs="Times New Roman"/>
                <w:color w:val="000000"/>
                <w:sz w:val="24"/>
                <w:szCs w:val="24"/>
                <w:lang w:eastAsia="ru-RU"/>
              </w:rPr>
              <w:t>..</w:t>
            </w:r>
            <w:proofErr w:type="gramEnd"/>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after="0" w:line="240" w:lineRule="auto"/>
              <w:rPr>
                <w:rFonts w:ascii="Arial" w:eastAsia="Times New Roman" w:hAnsi="Arial" w:cs="Arial"/>
                <w:color w:val="333333"/>
                <w:sz w:val="10"/>
                <w:szCs w:val="10"/>
                <w:lang w:eastAsia="ru-RU"/>
              </w:rPr>
            </w:pPr>
          </w:p>
        </w:tc>
      </w:tr>
      <w:tr w:rsidR="00257B00" w:rsidRPr="00257B00" w:rsidTr="00257B00">
        <w:trPr>
          <w:trHeight w:val="630"/>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color w:val="000000"/>
                <w:sz w:val="24"/>
                <w:szCs w:val="24"/>
                <w:lang w:eastAsia="ru-RU"/>
              </w:rPr>
              <w:t> 7.  </w:t>
            </w:r>
            <w:r w:rsidRPr="00257B00">
              <w:rPr>
                <w:rFonts w:ascii="Times New Roman" w:eastAsia="Times New Roman" w:hAnsi="Times New Roman" w:cs="Times New Roman"/>
                <w:color w:val="000000"/>
                <w:sz w:val="24"/>
                <w:szCs w:val="24"/>
                <w:lang w:eastAsia="ru-RU"/>
              </w:rPr>
              <w:t>Затвердити перелік об’єктів фінансування яких буде здійснено за рахунок кошті</w:t>
            </w:r>
            <w:proofErr w:type="gramStart"/>
            <w:r w:rsidRPr="00257B00">
              <w:rPr>
                <w:rFonts w:ascii="Times New Roman" w:eastAsia="Times New Roman" w:hAnsi="Times New Roman" w:cs="Times New Roman"/>
                <w:color w:val="000000"/>
                <w:sz w:val="24"/>
                <w:szCs w:val="24"/>
                <w:lang w:eastAsia="ru-RU"/>
              </w:rPr>
              <w:t>в</w:t>
            </w:r>
            <w:proofErr w:type="gramEnd"/>
            <w:r w:rsidRPr="00257B00">
              <w:rPr>
                <w:rFonts w:ascii="Times New Roman" w:eastAsia="Times New Roman" w:hAnsi="Times New Roman" w:cs="Times New Roman"/>
                <w:color w:val="000000"/>
                <w:sz w:val="24"/>
                <w:szCs w:val="24"/>
                <w:lang w:eastAsia="ru-RU"/>
              </w:rPr>
              <w:t xml:space="preserve"> бюджету розвитку. (додаток №4)</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color w:val="000000"/>
                <w:sz w:val="24"/>
                <w:szCs w:val="24"/>
                <w:lang w:eastAsia="ru-RU"/>
              </w:rPr>
              <w:t>8</w:t>
            </w:r>
            <w:r w:rsidRPr="00257B00">
              <w:rPr>
                <w:rFonts w:ascii="Times New Roman" w:eastAsia="Times New Roman" w:hAnsi="Times New Roman" w:cs="Times New Roman"/>
                <w:color w:val="000000"/>
                <w:sz w:val="24"/>
                <w:szCs w:val="24"/>
                <w:lang w:eastAsia="ru-RU"/>
              </w:rPr>
              <w:t xml:space="preserve">. Установити обсяг резервного фонду міського бюджету на 2011 </w:t>
            </w:r>
            <w:proofErr w:type="gramStart"/>
            <w:r w:rsidRPr="00257B00">
              <w:rPr>
                <w:rFonts w:ascii="Times New Roman" w:eastAsia="Times New Roman" w:hAnsi="Times New Roman" w:cs="Times New Roman"/>
                <w:color w:val="000000"/>
                <w:sz w:val="24"/>
                <w:szCs w:val="24"/>
                <w:lang w:eastAsia="ru-RU"/>
              </w:rPr>
              <w:t>р</w:t>
            </w:r>
            <w:proofErr w:type="gramEnd"/>
            <w:r w:rsidRPr="00257B00">
              <w:rPr>
                <w:rFonts w:ascii="Times New Roman" w:eastAsia="Times New Roman" w:hAnsi="Times New Roman" w:cs="Times New Roman"/>
                <w:color w:val="000000"/>
                <w:sz w:val="24"/>
                <w:szCs w:val="24"/>
                <w:lang w:eastAsia="ru-RU"/>
              </w:rPr>
              <w:t>ік у сумі  30,0 тис. грн</w:t>
            </w:r>
          </w:p>
        </w:tc>
      </w:tr>
      <w:tr w:rsidR="00257B00" w:rsidRPr="00257B00" w:rsidTr="00257B00">
        <w:trPr>
          <w:trHeight w:val="630"/>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color w:val="000000"/>
                <w:sz w:val="24"/>
                <w:szCs w:val="24"/>
                <w:lang w:eastAsia="ru-RU"/>
              </w:rPr>
              <w:t>9. </w:t>
            </w:r>
            <w:r w:rsidRPr="00257B00">
              <w:rPr>
                <w:rFonts w:ascii="Times New Roman" w:eastAsia="Times New Roman" w:hAnsi="Times New Roman" w:cs="Times New Roman"/>
                <w:color w:val="000000"/>
                <w:sz w:val="24"/>
                <w:szCs w:val="24"/>
                <w:lang w:eastAsia="ru-RU"/>
              </w:rPr>
              <w:t xml:space="preserve">Затвердити перелік захищених статей видатків загального фонду міського бюджету на 2011 </w:t>
            </w:r>
            <w:proofErr w:type="gramStart"/>
            <w:r w:rsidRPr="00257B00">
              <w:rPr>
                <w:rFonts w:ascii="Times New Roman" w:eastAsia="Times New Roman" w:hAnsi="Times New Roman" w:cs="Times New Roman"/>
                <w:color w:val="000000"/>
                <w:sz w:val="24"/>
                <w:szCs w:val="24"/>
                <w:lang w:eastAsia="ru-RU"/>
              </w:rPr>
              <w:t>р</w:t>
            </w:r>
            <w:proofErr w:type="gramEnd"/>
            <w:r w:rsidRPr="00257B00">
              <w:rPr>
                <w:rFonts w:ascii="Times New Roman" w:eastAsia="Times New Roman" w:hAnsi="Times New Roman" w:cs="Times New Roman"/>
                <w:color w:val="000000"/>
                <w:sz w:val="24"/>
                <w:szCs w:val="24"/>
                <w:lang w:eastAsia="ru-RU"/>
              </w:rPr>
              <w:t>ік за їх економічною структурою, зокрема:</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оплата праці працівників бюджетних установ;</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нарахування на заробітну плату;</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 xml:space="preserve">придбання медикаментів та перев’язувальних </w:t>
            </w:r>
            <w:proofErr w:type="gramStart"/>
            <w:r w:rsidRPr="00257B00">
              <w:rPr>
                <w:rFonts w:ascii="Times New Roman" w:eastAsia="Times New Roman" w:hAnsi="Times New Roman" w:cs="Times New Roman"/>
                <w:color w:val="000000"/>
                <w:sz w:val="24"/>
                <w:szCs w:val="24"/>
                <w:lang w:eastAsia="ru-RU"/>
              </w:rPr>
              <w:t>матер</w:t>
            </w:r>
            <w:proofErr w:type="gramEnd"/>
            <w:r w:rsidRPr="00257B00">
              <w:rPr>
                <w:rFonts w:ascii="Times New Roman" w:eastAsia="Times New Roman" w:hAnsi="Times New Roman" w:cs="Times New Roman"/>
                <w:color w:val="000000"/>
                <w:sz w:val="24"/>
                <w:szCs w:val="24"/>
                <w:lang w:eastAsia="ru-RU"/>
              </w:rPr>
              <w:t>іалів;</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забезпечення продуктами харчування;</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оплата комунальних послуг та енергоносії</w:t>
            </w:r>
            <w:proofErr w:type="gramStart"/>
            <w:r w:rsidRPr="00257B00">
              <w:rPr>
                <w:rFonts w:ascii="Times New Roman" w:eastAsia="Times New Roman" w:hAnsi="Times New Roman" w:cs="Times New Roman"/>
                <w:color w:val="000000"/>
                <w:sz w:val="24"/>
                <w:szCs w:val="24"/>
                <w:lang w:eastAsia="ru-RU"/>
              </w:rPr>
              <w:t>в</w:t>
            </w:r>
            <w:proofErr w:type="gramEnd"/>
            <w:r w:rsidRPr="00257B00">
              <w:rPr>
                <w:rFonts w:ascii="Times New Roman" w:eastAsia="Times New Roman" w:hAnsi="Times New Roman" w:cs="Times New Roman"/>
                <w:color w:val="000000"/>
                <w:sz w:val="24"/>
                <w:szCs w:val="24"/>
                <w:lang w:eastAsia="ru-RU"/>
              </w:rPr>
              <w:t>;</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трансферти населенню;</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трансферти місцевим бюджетам.</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           </w:t>
            </w:r>
          </w:p>
        </w:tc>
      </w:tr>
      <w:tr w:rsidR="00257B00" w:rsidRPr="00257B00" w:rsidTr="00257B00">
        <w:trPr>
          <w:trHeight w:val="1260"/>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color w:val="000000"/>
                <w:sz w:val="24"/>
                <w:szCs w:val="24"/>
                <w:lang w:eastAsia="ru-RU"/>
              </w:rPr>
              <w:t>10.</w:t>
            </w:r>
            <w:r w:rsidRPr="00257B00">
              <w:rPr>
                <w:rFonts w:ascii="Times New Roman" w:eastAsia="Times New Roman" w:hAnsi="Times New Roman" w:cs="Times New Roman"/>
                <w:color w:val="000000"/>
                <w:sz w:val="24"/>
                <w:szCs w:val="24"/>
                <w:lang w:eastAsia="ru-RU"/>
              </w:rPr>
              <w:t xml:space="preserve"> Встановити, що прийняті міською радою рішення стосовно проведення окремих видатків і реалізації програм проводити лише в межах виділених на 2011 рік коштів </w:t>
            </w:r>
            <w:proofErr w:type="gramStart"/>
            <w:r w:rsidRPr="00257B00">
              <w:rPr>
                <w:rFonts w:ascii="Times New Roman" w:eastAsia="Times New Roman" w:hAnsi="Times New Roman" w:cs="Times New Roman"/>
                <w:color w:val="000000"/>
                <w:sz w:val="24"/>
                <w:szCs w:val="24"/>
                <w:lang w:eastAsia="ru-RU"/>
              </w:rPr>
              <w:t>в</w:t>
            </w:r>
            <w:proofErr w:type="gramEnd"/>
            <w:r w:rsidRPr="00257B00">
              <w:rPr>
                <w:rFonts w:ascii="Times New Roman" w:eastAsia="Times New Roman" w:hAnsi="Times New Roman" w:cs="Times New Roman"/>
                <w:color w:val="000000"/>
                <w:sz w:val="24"/>
                <w:szCs w:val="24"/>
                <w:lang w:eastAsia="ru-RU"/>
              </w:rPr>
              <w:t>ідповідно до бюджетних показників.  Припинити прийняття нових програм, кошти на реалізацію яких не передбачені в міському бюджеті на 2011 рік.</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94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color w:val="000000"/>
                <w:sz w:val="24"/>
                <w:szCs w:val="24"/>
                <w:lang w:eastAsia="ru-RU"/>
              </w:rPr>
              <w:t>11.</w:t>
            </w:r>
            <w:r w:rsidRPr="00257B00">
              <w:rPr>
                <w:rFonts w:ascii="Times New Roman" w:eastAsia="Times New Roman" w:hAnsi="Times New Roman" w:cs="Times New Roman"/>
                <w:color w:val="000000"/>
                <w:sz w:val="24"/>
                <w:szCs w:val="24"/>
                <w:lang w:eastAsia="ru-RU"/>
              </w:rPr>
              <w:t> Встановити граничні обсяги споживання енергоносії</w:t>
            </w:r>
            <w:proofErr w:type="gramStart"/>
            <w:r w:rsidRPr="00257B00">
              <w:rPr>
                <w:rFonts w:ascii="Times New Roman" w:eastAsia="Times New Roman" w:hAnsi="Times New Roman" w:cs="Times New Roman"/>
                <w:color w:val="000000"/>
                <w:sz w:val="24"/>
                <w:szCs w:val="24"/>
                <w:lang w:eastAsia="ru-RU"/>
              </w:rPr>
              <w:t>в</w:t>
            </w:r>
            <w:proofErr w:type="gramEnd"/>
            <w:r w:rsidRPr="00257B00">
              <w:rPr>
                <w:rFonts w:ascii="Times New Roman" w:eastAsia="Times New Roman" w:hAnsi="Times New Roman" w:cs="Times New Roman"/>
                <w:color w:val="000000"/>
                <w:sz w:val="24"/>
                <w:szCs w:val="24"/>
                <w:lang w:eastAsia="ru-RU"/>
              </w:rPr>
              <w:t xml:space="preserve"> у фізичних розмірах для головних розпорядникі</w:t>
            </w:r>
            <w:proofErr w:type="gramStart"/>
            <w:r w:rsidRPr="00257B00">
              <w:rPr>
                <w:rFonts w:ascii="Times New Roman" w:eastAsia="Times New Roman" w:hAnsi="Times New Roman" w:cs="Times New Roman"/>
                <w:color w:val="000000"/>
                <w:sz w:val="24"/>
                <w:szCs w:val="24"/>
                <w:lang w:eastAsia="ru-RU"/>
              </w:rPr>
              <w:t>в</w:t>
            </w:r>
            <w:proofErr w:type="gramEnd"/>
            <w:r w:rsidRPr="00257B00">
              <w:rPr>
                <w:rFonts w:ascii="Times New Roman" w:eastAsia="Times New Roman" w:hAnsi="Times New Roman" w:cs="Times New Roman"/>
                <w:color w:val="000000"/>
                <w:sz w:val="24"/>
                <w:szCs w:val="24"/>
                <w:lang w:eastAsia="ru-RU"/>
              </w:rPr>
              <w:t xml:space="preserve"> коштів міського бюджету з урахуванням виконання заходів з енергозбереження (додаток 5).</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lastRenderedPageBreak/>
              <w:t> </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color w:val="000000"/>
                <w:sz w:val="24"/>
                <w:szCs w:val="24"/>
                <w:lang w:eastAsia="ru-RU"/>
              </w:rPr>
              <w:t>12. </w:t>
            </w:r>
            <w:r w:rsidRPr="00257B00">
              <w:rPr>
                <w:rFonts w:ascii="Times New Roman" w:eastAsia="Times New Roman" w:hAnsi="Times New Roman" w:cs="Times New Roman"/>
                <w:color w:val="000000"/>
                <w:sz w:val="24"/>
                <w:szCs w:val="24"/>
                <w:lang w:eastAsia="ru-RU"/>
              </w:rPr>
              <w:t xml:space="preserve">Взяти </w:t>
            </w:r>
            <w:proofErr w:type="gramStart"/>
            <w:r w:rsidRPr="00257B00">
              <w:rPr>
                <w:rFonts w:ascii="Times New Roman" w:eastAsia="Times New Roman" w:hAnsi="Times New Roman" w:cs="Times New Roman"/>
                <w:color w:val="000000"/>
                <w:sz w:val="24"/>
                <w:szCs w:val="24"/>
                <w:lang w:eastAsia="ru-RU"/>
              </w:rPr>
              <w:t>до</w:t>
            </w:r>
            <w:proofErr w:type="gramEnd"/>
            <w:r w:rsidRPr="00257B00">
              <w:rPr>
                <w:rFonts w:ascii="Times New Roman" w:eastAsia="Times New Roman" w:hAnsi="Times New Roman" w:cs="Times New Roman"/>
                <w:color w:val="000000"/>
                <w:sz w:val="24"/>
                <w:szCs w:val="24"/>
                <w:lang w:eastAsia="ru-RU"/>
              </w:rPr>
              <w:t xml:space="preserve"> відома, що відповідно до вимог Бюджетного кодексу України:</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157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 xml:space="preserve">12.1. </w:t>
            </w:r>
            <w:proofErr w:type="gramStart"/>
            <w:r w:rsidRPr="00257B00">
              <w:rPr>
                <w:rFonts w:ascii="Times New Roman" w:eastAsia="Times New Roman" w:hAnsi="Times New Roman" w:cs="Times New Roman"/>
                <w:color w:val="000000"/>
                <w:sz w:val="24"/>
                <w:szCs w:val="24"/>
                <w:lang w:eastAsia="ru-RU"/>
              </w:rPr>
              <w:t>У межах загального обсягу бюджетних призначень за кодом тимчасової класифікації видатків та кредитування місцевих бюджетів окремо за загальним та спеціальним фондами бюджету місцевий фінансовий орган за обґрунтованим поданням головного розпорядника бюджетних коштів здійснює перерозподіл бюджетних асигнувань, затверджених у розписі бюджету та кошторисі, в розрізі економічної класифікац</w:t>
            </w:r>
            <w:proofErr w:type="gramEnd"/>
            <w:r w:rsidRPr="00257B00">
              <w:rPr>
                <w:rFonts w:ascii="Times New Roman" w:eastAsia="Times New Roman" w:hAnsi="Times New Roman" w:cs="Times New Roman"/>
                <w:color w:val="000000"/>
                <w:sz w:val="24"/>
                <w:szCs w:val="24"/>
                <w:lang w:eastAsia="ru-RU"/>
              </w:rPr>
              <w:t>ії видаткі</w:t>
            </w:r>
            <w:proofErr w:type="gramStart"/>
            <w:r w:rsidRPr="00257B00">
              <w:rPr>
                <w:rFonts w:ascii="Times New Roman" w:eastAsia="Times New Roman" w:hAnsi="Times New Roman" w:cs="Times New Roman"/>
                <w:color w:val="000000"/>
                <w:sz w:val="24"/>
                <w:szCs w:val="24"/>
                <w:lang w:eastAsia="ru-RU"/>
              </w:rPr>
              <w:t>в</w:t>
            </w:r>
            <w:proofErr w:type="gramEnd"/>
            <w:r w:rsidRPr="00257B00">
              <w:rPr>
                <w:rFonts w:ascii="Times New Roman" w:eastAsia="Times New Roman" w:hAnsi="Times New Roman" w:cs="Times New Roman"/>
                <w:color w:val="000000"/>
                <w:sz w:val="24"/>
                <w:szCs w:val="24"/>
                <w:lang w:eastAsia="ru-RU"/>
              </w:rPr>
              <w:t xml:space="preserve"> бюджету.</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157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 xml:space="preserve">12.2. У межах загального обсягу бюджетних призначень головного розпорядника бюджетних коштів перерозподіл видатків за кодами тимчасової класифікації видатків та кредитування місцевих бюджетів, а також збільшення видатків розвитку за рахунок зменшення інших видатків (окремо за загальним та спеціальним фондами бюджету) здійснюється  за </w:t>
            </w:r>
            <w:proofErr w:type="gramStart"/>
            <w:r w:rsidRPr="00257B00">
              <w:rPr>
                <w:rFonts w:ascii="Times New Roman" w:eastAsia="Times New Roman" w:hAnsi="Times New Roman" w:cs="Times New Roman"/>
                <w:color w:val="000000"/>
                <w:sz w:val="24"/>
                <w:szCs w:val="24"/>
                <w:lang w:eastAsia="ru-RU"/>
              </w:rPr>
              <w:t>р</w:t>
            </w:r>
            <w:proofErr w:type="gramEnd"/>
            <w:r w:rsidRPr="00257B00">
              <w:rPr>
                <w:rFonts w:ascii="Times New Roman" w:eastAsia="Times New Roman" w:hAnsi="Times New Roman" w:cs="Times New Roman"/>
                <w:color w:val="000000"/>
                <w:sz w:val="24"/>
                <w:szCs w:val="24"/>
                <w:lang w:eastAsia="ru-RU"/>
              </w:rPr>
              <w:t xml:space="preserve">ішенням виконавчого органу міської ради погодженим з </w:t>
            </w:r>
            <w:proofErr w:type="gramStart"/>
            <w:r w:rsidRPr="00257B00">
              <w:rPr>
                <w:rFonts w:ascii="Times New Roman" w:eastAsia="Times New Roman" w:hAnsi="Times New Roman" w:cs="Times New Roman"/>
                <w:color w:val="000000"/>
                <w:sz w:val="24"/>
                <w:szCs w:val="24"/>
                <w:lang w:eastAsia="ru-RU"/>
              </w:rPr>
              <w:t>бюджетною</w:t>
            </w:r>
            <w:proofErr w:type="gramEnd"/>
            <w:r w:rsidRPr="00257B00">
              <w:rPr>
                <w:rFonts w:ascii="Times New Roman" w:eastAsia="Times New Roman" w:hAnsi="Times New Roman" w:cs="Times New Roman"/>
                <w:color w:val="000000"/>
                <w:sz w:val="24"/>
                <w:szCs w:val="24"/>
                <w:lang w:eastAsia="ru-RU"/>
              </w:rPr>
              <w:t xml:space="preserve"> комісією міської ради. </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630"/>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 xml:space="preserve">12.3. Забороняється без внесення змін до </w:t>
            </w:r>
            <w:proofErr w:type="gramStart"/>
            <w:r w:rsidRPr="00257B00">
              <w:rPr>
                <w:rFonts w:ascii="Times New Roman" w:eastAsia="Times New Roman" w:hAnsi="Times New Roman" w:cs="Times New Roman"/>
                <w:color w:val="000000"/>
                <w:sz w:val="24"/>
                <w:szCs w:val="24"/>
                <w:lang w:eastAsia="ru-RU"/>
              </w:rPr>
              <w:t>р</w:t>
            </w:r>
            <w:proofErr w:type="gramEnd"/>
            <w:r w:rsidRPr="00257B00">
              <w:rPr>
                <w:rFonts w:ascii="Times New Roman" w:eastAsia="Times New Roman" w:hAnsi="Times New Roman" w:cs="Times New Roman"/>
                <w:color w:val="000000"/>
                <w:sz w:val="24"/>
                <w:szCs w:val="24"/>
                <w:lang w:eastAsia="ru-RU"/>
              </w:rPr>
              <w:t>ішення про місцевий бюджет збільшення бюджетних призначень за загальним та спеціальним фондами місцевого бюджету на:</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оплату праці працівників бюджетних установ за рахунок зменшення інших видаткі</w:t>
            </w:r>
            <w:proofErr w:type="gramStart"/>
            <w:r w:rsidRPr="00257B00">
              <w:rPr>
                <w:rFonts w:ascii="Times New Roman" w:eastAsia="Times New Roman" w:hAnsi="Times New Roman" w:cs="Times New Roman"/>
                <w:color w:val="000000"/>
                <w:sz w:val="24"/>
                <w:szCs w:val="24"/>
                <w:lang w:eastAsia="ru-RU"/>
              </w:rPr>
              <w:t>в</w:t>
            </w:r>
            <w:proofErr w:type="gramEnd"/>
            <w:r w:rsidRPr="00257B00">
              <w:rPr>
                <w:rFonts w:ascii="Times New Roman" w:eastAsia="Times New Roman" w:hAnsi="Times New Roman" w:cs="Times New Roman"/>
                <w:color w:val="000000"/>
                <w:sz w:val="24"/>
                <w:szCs w:val="24"/>
                <w:lang w:eastAsia="ru-RU"/>
              </w:rPr>
              <w:t>;</w:t>
            </w:r>
          </w:p>
        </w:tc>
      </w:tr>
      <w:tr w:rsidR="00257B00" w:rsidRPr="00257B00" w:rsidTr="00257B00">
        <w:trPr>
          <w:trHeight w:val="630"/>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 xml:space="preserve">видатки, </w:t>
            </w:r>
            <w:proofErr w:type="gramStart"/>
            <w:r w:rsidRPr="00257B00">
              <w:rPr>
                <w:rFonts w:ascii="Times New Roman" w:eastAsia="Times New Roman" w:hAnsi="Times New Roman" w:cs="Times New Roman"/>
                <w:color w:val="000000"/>
                <w:sz w:val="24"/>
                <w:szCs w:val="24"/>
                <w:lang w:eastAsia="ru-RU"/>
              </w:rPr>
              <w:t>пов’язан</w:t>
            </w:r>
            <w:proofErr w:type="gramEnd"/>
            <w:r w:rsidRPr="00257B00">
              <w:rPr>
                <w:rFonts w:ascii="Times New Roman" w:eastAsia="Times New Roman" w:hAnsi="Times New Roman" w:cs="Times New Roman"/>
                <w:color w:val="000000"/>
                <w:sz w:val="24"/>
                <w:szCs w:val="24"/>
                <w:lang w:eastAsia="ru-RU"/>
              </w:rPr>
              <w:t>і з функціонуванням органів місцевого самоврядування, за рахунок зменшення видатків за іншими кодами тимчасової класифікації видатків та кредитування.</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color w:val="000000"/>
                <w:sz w:val="24"/>
                <w:szCs w:val="24"/>
                <w:lang w:eastAsia="ru-RU"/>
              </w:rPr>
              <w:t>13. </w:t>
            </w:r>
            <w:r w:rsidRPr="00257B00">
              <w:rPr>
                <w:rFonts w:ascii="Times New Roman" w:eastAsia="Times New Roman" w:hAnsi="Times New Roman" w:cs="Times New Roman"/>
                <w:color w:val="000000"/>
                <w:sz w:val="24"/>
                <w:szCs w:val="24"/>
                <w:lang w:eastAsia="ru-RU"/>
              </w:rPr>
              <w:t xml:space="preserve">Виконавчому комітету міської </w:t>
            </w:r>
            <w:proofErr w:type="gramStart"/>
            <w:r w:rsidRPr="00257B00">
              <w:rPr>
                <w:rFonts w:ascii="Times New Roman" w:eastAsia="Times New Roman" w:hAnsi="Times New Roman" w:cs="Times New Roman"/>
                <w:color w:val="000000"/>
                <w:sz w:val="24"/>
                <w:szCs w:val="24"/>
                <w:lang w:eastAsia="ru-RU"/>
              </w:rPr>
              <w:t>ради</w:t>
            </w:r>
            <w:proofErr w:type="gramEnd"/>
            <w:r w:rsidRPr="00257B00">
              <w:rPr>
                <w:rFonts w:ascii="Times New Roman" w:eastAsia="Times New Roman" w:hAnsi="Times New Roman" w:cs="Times New Roman"/>
                <w:color w:val="000000"/>
                <w:sz w:val="24"/>
                <w:szCs w:val="24"/>
                <w:lang w:eastAsia="ru-RU"/>
              </w:rPr>
              <w:t>:</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1260"/>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 xml:space="preserve">13.1. </w:t>
            </w:r>
            <w:proofErr w:type="gramStart"/>
            <w:r w:rsidRPr="00257B00">
              <w:rPr>
                <w:rFonts w:ascii="Times New Roman" w:eastAsia="Times New Roman" w:hAnsi="Times New Roman" w:cs="Times New Roman"/>
                <w:color w:val="000000"/>
                <w:sz w:val="24"/>
                <w:szCs w:val="24"/>
                <w:lang w:eastAsia="ru-RU"/>
              </w:rPr>
              <w:t>З</w:t>
            </w:r>
            <w:proofErr w:type="gramEnd"/>
            <w:r w:rsidRPr="00257B00">
              <w:rPr>
                <w:rFonts w:ascii="Times New Roman" w:eastAsia="Times New Roman" w:hAnsi="Times New Roman" w:cs="Times New Roman"/>
                <w:color w:val="000000"/>
                <w:sz w:val="24"/>
                <w:szCs w:val="24"/>
                <w:lang w:eastAsia="ru-RU"/>
              </w:rPr>
              <w:t xml:space="preserve"> метою покращення ефективності використання бюджетних коштів, якості надання послуг в межах чинного законодавства провести заходи з оптимізації видатків та мережі бюджетних установ, скоротити чисельність працівників, обмежити надання необов’язкових доплат, надбавок і виплат стимулюючого характеру, домогтися збільшення власних надходжень установ.</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94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lastRenderedPageBreak/>
              <w:t xml:space="preserve">13.2. </w:t>
            </w:r>
            <w:proofErr w:type="gramStart"/>
            <w:r w:rsidRPr="00257B00">
              <w:rPr>
                <w:rFonts w:ascii="Times New Roman" w:eastAsia="Times New Roman" w:hAnsi="Times New Roman" w:cs="Times New Roman"/>
                <w:color w:val="000000"/>
                <w:sz w:val="24"/>
                <w:szCs w:val="24"/>
                <w:lang w:eastAsia="ru-RU"/>
              </w:rPr>
              <w:t>П</w:t>
            </w:r>
            <w:proofErr w:type="gramEnd"/>
            <w:r w:rsidRPr="00257B00">
              <w:rPr>
                <w:rFonts w:ascii="Times New Roman" w:eastAsia="Times New Roman" w:hAnsi="Times New Roman" w:cs="Times New Roman"/>
                <w:color w:val="000000"/>
                <w:sz w:val="24"/>
                <w:szCs w:val="24"/>
                <w:lang w:eastAsia="ru-RU"/>
              </w:rPr>
              <w:t>ідготувати та подати міській раді пропозиції щодо уточнення показників міського бюджету на 2011 рік з урахуванням їх виконання у 2010 році за даними річного звіту та стану виконання планових завдань за доходами у 2011 році.</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630"/>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 xml:space="preserve">13.3. Відповідно до вимог статті 73 </w:t>
            </w:r>
            <w:proofErr w:type="gramStart"/>
            <w:r w:rsidRPr="00257B00">
              <w:rPr>
                <w:rFonts w:ascii="Times New Roman" w:eastAsia="Times New Roman" w:hAnsi="Times New Roman" w:cs="Times New Roman"/>
                <w:color w:val="000000"/>
                <w:sz w:val="24"/>
                <w:szCs w:val="24"/>
                <w:lang w:eastAsia="ru-RU"/>
              </w:rPr>
              <w:t>Бюджетного</w:t>
            </w:r>
            <w:proofErr w:type="gramEnd"/>
            <w:r w:rsidRPr="00257B00">
              <w:rPr>
                <w:rFonts w:ascii="Times New Roman" w:eastAsia="Times New Roman" w:hAnsi="Times New Roman" w:cs="Times New Roman"/>
                <w:color w:val="000000"/>
                <w:sz w:val="24"/>
                <w:szCs w:val="24"/>
                <w:lang w:eastAsia="ru-RU"/>
              </w:rPr>
              <w:t xml:space="preserve"> кодексу України виступати у 2011 році в особі голови виконавчого комітету міської ради одержувачем:</w:t>
            </w:r>
          </w:p>
        </w:tc>
      </w:tr>
      <w:tr w:rsidR="00257B00" w:rsidRPr="00257B00" w:rsidTr="00257B00">
        <w:trPr>
          <w:trHeight w:val="94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 xml:space="preserve">-  середньострокових позик за рахунок коштів єдиного казначейського рахунку, які надаються за умови невиконання у відповідному звітному періоді розрахункових обсягів кошика доходів міського бюджету, визначених у Законі України „Про Державний бюджет України на 2011 </w:t>
            </w:r>
            <w:proofErr w:type="gramStart"/>
            <w:r w:rsidRPr="00257B00">
              <w:rPr>
                <w:rFonts w:ascii="Times New Roman" w:eastAsia="Times New Roman" w:hAnsi="Times New Roman" w:cs="Times New Roman"/>
                <w:color w:val="000000"/>
                <w:sz w:val="24"/>
                <w:szCs w:val="24"/>
                <w:lang w:eastAsia="ru-RU"/>
              </w:rPr>
              <w:t>р</w:t>
            </w:r>
            <w:proofErr w:type="gramEnd"/>
            <w:r w:rsidRPr="00257B00">
              <w:rPr>
                <w:rFonts w:ascii="Times New Roman" w:eastAsia="Times New Roman" w:hAnsi="Times New Roman" w:cs="Times New Roman"/>
                <w:color w:val="000000"/>
                <w:sz w:val="24"/>
                <w:szCs w:val="24"/>
                <w:lang w:eastAsia="ru-RU"/>
              </w:rPr>
              <w:t>ік”;</w:t>
            </w:r>
          </w:p>
        </w:tc>
      </w:tr>
      <w:tr w:rsidR="00257B00" w:rsidRPr="00257B00" w:rsidTr="00257B00">
        <w:trPr>
          <w:trHeight w:val="94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 xml:space="preserve">- позик на покриття тимчасових касових розривів, що виникають за загальним фондом та бюджетом розвитку міського бюджету, у фінансових установах на строк до трьох місяців у межах </w:t>
            </w:r>
            <w:proofErr w:type="gramStart"/>
            <w:r w:rsidRPr="00257B00">
              <w:rPr>
                <w:rFonts w:ascii="Times New Roman" w:eastAsia="Times New Roman" w:hAnsi="Times New Roman" w:cs="Times New Roman"/>
                <w:color w:val="000000"/>
                <w:sz w:val="24"/>
                <w:szCs w:val="24"/>
                <w:lang w:eastAsia="ru-RU"/>
              </w:rPr>
              <w:t>поточного</w:t>
            </w:r>
            <w:proofErr w:type="gramEnd"/>
            <w:r w:rsidRPr="00257B00">
              <w:rPr>
                <w:rFonts w:ascii="Times New Roman" w:eastAsia="Times New Roman" w:hAnsi="Times New Roman" w:cs="Times New Roman"/>
                <w:color w:val="000000"/>
                <w:sz w:val="24"/>
                <w:szCs w:val="24"/>
                <w:lang w:eastAsia="ru-RU"/>
              </w:rPr>
              <w:t xml:space="preserve"> бюджетного періоду;</w:t>
            </w:r>
          </w:p>
        </w:tc>
      </w:tr>
      <w:tr w:rsidR="00257B00" w:rsidRPr="00257B00" w:rsidTr="00257B00">
        <w:trPr>
          <w:trHeight w:val="157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proofErr w:type="gramStart"/>
            <w:r w:rsidRPr="00257B00">
              <w:rPr>
                <w:rFonts w:ascii="Times New Roman" w:eastAsia="Times New Roman" w:hAnsi="Times New Roman" w:cs="Times New Roman"/>
                <w:color w:val="000000"/>
                <w:sz w:val="24"/>
                <w:szCs w:val="24"/>
                <w:lang w:eastAsia="ru-RU"/>
              </w:rPr>
              <w:t>- позик на покриття тимчасових касових розривів у показниках міського бюджету за рахунок коштів єдиного казначейського рахунку на договірних умовах без нарахування відсотків за користування цими коштами для забезпечення оплати праці працівників бюджетних установ, нарахування на заробітну плату, придбання продуктів харчування та медикаментів, оплату комунальних послуг, енергоносіїв та інших</w:t>
            </w:r>
            <w:proofErr w:type="gramEnd"/>
            <w:r w:rsidRPr="00257B00">
              <w:rPr>
                <w:rFonts w:ascii="Times New Roman" w:eastAsia="Times New Roman" w:hAnsi="Times New Roman" w:cs="Times New Roman"/>
                <w:color w:val="000000"/>
                <w:sz w:val="24"/>
                <w:szCs w:val="24"/>
                <w:lang w:eastAsia="ru-RU"/>
              </w:rPr>
              <w:t xml:space="preserve"> захищених видатків загального фонду.</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94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13.4. За наявності тимчасово вільних коштів міського бюджету спрямовувати їх на депозитні рахунки фінансово-кредитних установ відповідно до вимог Бюджетного кодексу України та за порядком, визначеним Кабінетом Міні</w:t>
            </w:r>
            <w:proofErr w:type="gramStart"/>
            <w:r w:rsidRPr="00257B00">
              <w:rPr>
                <w:rFonts w:ascii="Times New Roman" w:eastAsia="Times New Roman" w:hAnsi="Times New Roman" w:cs="Times New Roman"/>
                <w:color w:val="000000"/>
                <w:sz w:val="24"/>
                <w:szCs w:val="24"/>
                <w:lang w:eastAsia="ru-RU"/>
              </w:rPr>
              <w:t>стр</w:t>
            </w:r>
            <w:proofErr w:type="gramEnd"/>
            <w:r w:rsidRPr="00257B00">
              <w:rPr>
                <w:rFonts w:ascii="Times New Roman" w:eastAsia="Times New Roman" w:hAnsi="Times New Roman" w:cs="Times New Roman"/>
                <w:color w:val="000000"/>
                <w:sz w:val="24"/>
                <w:szCs w:val="24"/>
                <w:lang w:eastAsia="ru-RU"/>
              </w:rPr>
              <w:t>ів України. </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color w:val="000000"/>
                <w:sz w:val="24"/>
                <w:szCs w:val="24"/>
                <w:lang w:eastAsia="ru-RU"/>
              </w:rPr>
              <w:t>14. </w:t>
            </w:r>
            <w:r w:rsidRPr="00257B00">
              <w:rPr>
                <w:rFonts w:ascii="Times New Roman" w:eastAsia="Times New Roman" w:hAnsi="Times New Roman" w:cs="Times New Roman"/>
                <w:color w:val="000000"/>
                <w:sz w:val="24"/>
                <w:szCs w:val="24"/>
                <w:lang w:eastAsia="ru-RU"/>
              </w:rPr>
              <w:t xml:space="preserve">Головним розпорядникам та розпорядникам коштів </w:t>
            </w:r>
            <w:proofErr w:type="gramStart"/>
            <w:r w:rsidRPr="00257B00">
              <w:rPr>
                <w:rFonts w:ascii="Times New Roman" w:eastAsia="Times New Roman" w:hAnsi="Times New Roman" w:cs="Times New Roman"/>
                <w:color w:val="000000"/>
                <w:sz w:val="24"/>
                <w:szCs w:val="24"/>
                <w:lang w:eastAsia="ru-RU"/>
              </w:rPr>
              <w:t>м</w:t>
            </w:r>
            <w:proofErr w:type="gramEnd"/>
            <w:r w:rsidRPr="00257B00">
              <w:rPr>
                <w:rFonts w:ascii="Times New Roman" w:eastAsia="Times New Roman" w:hAnsi="Times New Roman" w:cs="Times New Roman"/>
                <w:color w:val="000000"/>
                <w:sz w:val="24"/>
                <w:szCs w:val="24"/>
                <w:lang w:eastAsia="ru-RU"/>
              </w:rPr>
              <w:t>іського бюджету:</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630"/>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14.1.  На виконання заходів дорожньої карти «Оптимізація мережі бюджетних установ м. Новий Розділ» до 20.02.2011 року подати заходи по оптимізації мережі бюджетних установ.</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157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lastRenderedPageBreak/>
              <w:t xml:space="preserve">14.2. </w:t>
            </w:r>
            <w:proofErr w:type="gramStart"/>
            <w:r w:rsidRPr="00257B00">
              <w:rPr>
                <w:rFonts w:ascii="Times New Roman" w:eastAsia="Times New Roman" w:hAnsi="Times New Roman" w:cs="Times New Roman"/>
                <w:color w:val="000000"/>
                <w:sz w:val="24"/>
                <w:szCs w:val="24"/>
                <w:lang w:eastAsia="ru-RU"/>
              </w:rPr>
              <w:t>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w:t>
            </w:r>
            <w:proofErr w:type="gramEnd"/>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630"/>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 xml:space="preserve">14.3. Затвердити граничні обсяги споживання енергоносіїв у натуральних показниках для кожної бюджетної установи виходячи з обсягів </w:t>
            </w:r>
            <w:proofErr w:type="gramStart"/>
            <w:r w:rsidRPr="00257B00">
              <w:rPr>
                <w:rFonts w:ascii="Times New Roman" w:eastAsia="Times New Roman" w:hAnsi="Times New Roman" w:cs="Times New Roman"/>
                <w:color w:val="000000"/>
                <w:sz w:val="24"/>
                <w:szCs w:val="24"/>
                <w:lang w:eastAsia="ru-RU"/>
              </w:rPr>
              <w:t>в</w:t>
            </w:r>
            <w:proofErr w:type="gramEnd"/>
            <w:r w:rsidRPr="00257B00">
              <w:rPr>
                <w:rFonts w:ascii="Times New Roman" w:eastAsia="Times New Roman" w:hAnsi="Times New Roman" w:cs="Times New Roman"/>
                <w:color w:val="000000"/>
                <w:sz w:val="24"/>
                <w:szCs w:val="24"/>
                <w:lang w:eastAsia="ru-RU"/>
              </w:rPr>
              <w:t>ідповідних бюджетних асигнувань.</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94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14.4. При складанні кошторисів видаткі</w:t>
            </w:r>
            <w:proofErr w:type="gramStart"/>
            <w:r w:rsidRPr="00257B00">
              <w:rPr>
                <w:rFonts w:ascii="Times New Roman" w:eastAsia="Times New Roman" w:hAnsi="Times New Roman" w:cs="Times New Roman"/>
                <w:color w:val="000000"/>
                <w:sz w:val="24"/>
                <w:szCs w:val="24"/>
                <w:lang w:eastAsia="ru-RU"/>
              </w:rPr>
              <w:t>в</w:t>
            </w:r>
            <w:proofErr w:type="gramEnd"/>
            <w:r w:rsidRPr="00257B00">
              <w:rPr>
                <w:rFonts w:ascii="Times New Roman" w:eastAsia="Times New Roman" w:hAnsi="Times New Roman" w:cs="Times New Roman"/>
                <w:color w:val="000000"/>
                <w:sz w:val="24"/>
                <w:szCs w:val="24"/>
                <w:lang w:eastAsia="ru-RU"/>
              </w:rPr>
              <w:t xml:space="preserve"> на утримання бюджетних установ передбачити в максимально можливих обсягах асигнування за загальним та спеціальним фондами на заходи з енергозбереження.</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color w:val="000000"/>
                <w:sz w:val="24"/>
                <w:szCs w:val="24"/>
                <w:lang w:eastAsia="ru-RU"/>
              </w:rPr>
              <w:t>15.</w:t>
            </w:r>
            <w:r w:rsidRPr="00257B00">
              <w:rPr>
                <w:rFonts w:ascii="Times New Roman" w:eastAsia="Times New Roman" w:hAnsi="Times New Roman" w:cs="Times New Roman"/>
                <w:color w:val="000000"/>
                <w:sz w:val="24"/>
                <w:szCs w:val="24"/>
                <w:lang w:eastAsia="ru-RU"/>
              </w:rPr>
              <w:t> Фінансовому управлінню міської ради</w:t>
            </w:r>
            <w:proofErr w:type="gramStart"/>
            <w:r w:rsidRPr="00257B00">
              <w:rPr>
                <w:rFonts w:ascii="Times New Roman" w:eastAsia="Times New Roman" w:hAnsi="Times New Roman" w:cs="Times New Roman"/>
                <w:color w:val="000000"/>
                <w:sz w:val="24"/>
                <w:szCs w:val="24"/>
                <w:lang w:eastAsia="ru-RU"/>
              </w:rPr>
              <w:t xml:space="preserve"> :</w:t>
            </w:r>
            <w:proofErr w:type="gramEnd"/>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1260"/>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 xml:space="preserve">- видатки, </w:t>
            </w:r>
            <w:proofErr w:type="gramStart"/>
            <w:r w:rsidRPr="00257B00">
              <w:rPr>
                <w:rFonts w:ascii="Times New Roman" w:eastAsia="Times New Roman" w:hAnsi="Times New Roman" w:cs="Times New Roman"/>
                <w:color w:val="000000"/>
                <w:sz w:val="24"/>
                <w:szCs w:val="24"/>
                <w:lang w:eastAsia="ru-RU"/>
              </w:rPr>
              <w:t>пов’язан</w:t>
            </w:r>
            <w:proofErr w:type="gramEnd"/>
            <w:r w:rsidRPr="00257B00">
              <w:rPr>
                <w:rFonts w:ascii="Times New Roman" w:eastAsia="Times New Roman" w:hAnsi="Times New Roman" w:cs="Times New Roman"/>
                <w:color w:val="000000"/>
                <w:sz w:val="24"/>
                <w:szCs w:val="24"/>
                <w:lang w:eastAsia="ru-RU"/>
              </w:rPr>
              <w:t>і з утриманням бюджетних установ, фінансувати за відсутності протермінованої заборгованості із заробітної плати, стипендій, а також за спожиті комунальні послуги та енергоносії. Кошти на інші видатки виділяти лише за наявності забезпечення реальних надходжень бюджету;</w:t>
            </w:r>
          </w:p>
        </w:tc>
      </w:tr>
      <w:tr w:rsidR="00257B00" w:rsidRPr="00257B00" w:rsidTr="00257B00">
        <w:trPr>
          <w:trHeight w:val="94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 xml:space="preserve">- кошти з міського бюджету виділяти в межах зареєстрованих розпорядниками коштів бюджетних зобов’язань в органах державного казначейства на </w:t>
            </w:r>
            <w:proofErr w:type="gramStart"/>
            <w:r w:rsidRPr="00257B00">
              <w:rPr>
                <w:rFonts w:ascii="Times New Roman" w:eastAsia="Times New Roman" w:hAnsi="Times New Roman" w:cs="Times New Roman"/>
                <w:color w:val="000000"/>
                <w:sz w:val="24"/>
                <w:szCs w:val="24"/>
                <w:lang w:eastAsia="ru-RU"/>
              </w:rPr>
              <w:t>п</w:t>
            </w:r>
            <w:proofErr w:type="gramEnd"/>
            <w:r w:rsidRPr="00257B00">
              <w:rPr>
                <w:rFonts w:ascii="Times New Roman" w:eastAsia="Times New Roman" w:hAnsi="Times New Roman" w:cs="Times New Roman"/>
                <w:color w:val="000000"/>
                <w:sz w:val="24"/>
                <w:szCs w:val="24"/>
                <w:lang w:eastAsia="ru-RU"/>
              </w:rPr>
              <w:t>ідставі замовлень головних розпорядників коштів;</w:t>
            </w:r>
          </w:p>
        </w:tc>
      </w:tr>
      <w:tr w:rsidR="00257B00" w:rsidRPr="00257B00" w:rsidTr="00257B00">
        <w:trPr>
          <w:trHeight w:val="1260"/>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color w:val="000000"/>
                <w:sz w:val="24"/>
                <w:szCs w:val="24"/>
                <w:lang w:eastAsia="ru-RU"/>
              </w:rPr>
              <w:t xml:space="preserve">- врахувати внесення Міністерством фінансів України змін та доповнень до бюджетної класифікації відповідно до вимог Закону України „Про Державний бюджет України на 2011 </w:t>
            </w:r>
            <w:proofErr w:type="gramStart"/>
            <w:r w:rsidRPr="00257B00">
              <w:rPr>
                <w:rFonts w:ascii="Times New Roman" w:eastAsia="Times New Roman" w:hAnsi="Times New Roman" w:cs="Times New Roman"/>
                <w:color w:val="000000"/>
                <w:sz w:val="24"/>
                <w:szCs w:val="24"/>
                <w:lang w:eastAsia="ru-RU"/>
              </w:rPr>
              <w:t>р</w:t>
            </w:r>
            <w:proofErr w:type="gramEnd"/>
            <w:r w:rsidRPr="00257B00">
              <w:rPr>
                <w:rFonts w:ascii="Times New Roman" w:eastAsia="Times New Roman" w:hAnsi="Times New Roman" w:cs="Times New Roman"/>
                <w:color w:val="000000"/>
                <w:sz w:val="24"/>
                <w:szCs w:val="24"/>
                <w:lang w:eastAsia="ru-RU"/>
              </w:rPr>
              <w:t>ік” у частині присвоєння окремим трансфертам,  доходам і видаткам найменувань та кодів класифікації, при складанні і виконанні розпису міського бюджету на 2011 рік.</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color w:val="000000"/>
                <w:sz w:val="24"/>
                <w:szCs w:val="24"/>
                <w:lang w:eastAsia="ru-RU"/>
              </w:rPr>
              <w:t>16</w:t>
            </w:r>
            <w:r w:rsidRPr="00257B00">
              <w:rPr>
                <w:rFonts w:ascii="Times New Roman" w:eastAsia="Times New Roman" w:hAnsi="Times New Roman" w:cs="Times New Roman"/>
                <w:color w:val="000000"/>
                <w:sz w:val="24"/>
                <w:szCs w:val="24"/>
                <w:lang w:eastAsia="ru-RU"/>
              </w:rPr>
              <w:t xml:space="preserve">. Додатки №1-6 до цього </w:t>
            </w:r>
            <w:proofErr w:type="gramStart"/>
            <w:r w:rsidRPr="00257B00">
              <w:rPr>
                <w:rFonts w:ascii="Times New Roman" w:eastAsia="Times New Roman" w:hAnsi="Times New Roman" w:cs="Times New Roman"/>
                <w:color w:val="000000"/>
                <w:sz w:val="24"/>
                <w:szCs w:val="24"/>
                <w:lang w:eastAsia="ru-RU"/>
              </w:rPr>
              <w:t>р</w:t>
            </w:r>
            <w:proofErr w:type="gramEnd"/>
            <w:r w:rsidRPr="00257B00">
              <w:rPr>
                <w:rFonts w:ascii="Times New Roman" w:eastAsia="Times New Roman" w:hAnsi="Times New Roman" w:cs="Times New Roman"/>
                <w:color w:val="000000"/>
                <w:sz w:val="24"/>
                <w:szCs w:val="24"/>
                <w:lang w:eastAsia="ru-RU"/>
              </w:rPr>
              <w:t>ішення є його невід’ємною частиною.</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630"/>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color w:val="000000"/>
                <w:sz w:val="24"/>
                <w:szCs w:val="24"/>
                <w:lang w:eastAsia="ru-RU"/>
              </w:rPr>
              <w:lastRenderedPageBreak/>
              <w:t>17.</w:t>
            </w:r>
            <w:r w:rsidRPr="00257B00">
              <w:rPr>
                <w:rFonts w:ascii="Times New Roman" w:eastAsia="Times New Roman" w:hAnsi="Times New Roman" w:cs="Times New Roman"/>
                <w:color w:val="000000"/>
                <w:sz w:val="24"/>
                <w:szCs w:val="24"/>
                <w:lang w:eastAsia="ru-RU"/>
              </w:rPr>
              <w:t xml:space="preserve">  Контроль за виконанням </w:t>
            </w:r>
            <w:proofErr w:type="gramStart"/>
            <w:r w:rsidRPr="00257B00">
              <w:rPr>
                <w:rFonts w:ascii="Times New Roman" w:eastAsia="Times New Roman" w:hAnsi="Times New Roman" w:cs="Times New Roman"/>
                <w:color w:val="000000"/>
                <w:sz w:val="24"/>
                <w:szCs w:val="24"/>
                <w:lang w:eastAsia="ru-RU"/>
              </w:rPr>
              <w:t>р</w:t>
            </w:r>
            <w:proofErr w:type="gramEnd"/>
            <w:r w:rsidRPr="00257B00">
              <w:rPr>
                <w:rFonts w:ascii="Times New Roman" w:eastAsia="Times New Roman" w:hAnsi="Times New Roman" w:cs="Times New Roman"/>
                <w:color w:val="000000"/>
                <w:sz w:val="24"/>
                <w:szCs w:val="24"/>
                <w:lang w:eastAsia="ru-RU"/>
              </w:rPr>
              <w:t>ішення покласти на постійну комісію з питань планування, бюджету фінансів та регуляторної політики (Засанський В.І.)</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before="100" w:beforeAutospacing="1" w:after="100" w:afterAutospacing="1" w:line="240" w:lineRule="auto"/>
              <w:rPr>
                <w:rFonts w:ascii="Arial" w:eastAsia="Times New Roman" w:hAnsi="Arial" w:cs="Arial"/>
                <w:color w:val="333333"/>
                <w:sz w:val="10"/>
                <w:szCs w:val="10"/>
                <w:lang w:eastAsia="ru-RU"/>
              </w:rPr>
            </w:pPr>
            <w:r w:rsidRPr="00257B00">
              <w:rPr>
                <w:rFonts w:ascii="Arial" w:eastAsia="Times New Roman" w:hAnsi="Arial" w:cs="Arial"/>
                <w:color w:val="333333"/>
                <w:sz w:val="10"/>
                <w:szCs w:val="10"/>
                <w:lang w:eastAsia="ru-RU"/>
              </w:rPr>
              <w:t> </w:t>
            </w: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after="0" w:line="240" w:lineRule="auto"/>
              <w:rPr>
                <w:rFonts w:ascii="Arial" w:eastAsia="Times New Roman" w:hAnsi="Arial" w:cs="Arial"/>
                <w:color w:val="333333"/>
                <w:sz w:val="10"/>
                <w:szCs w:val="10"/>
                <w:lang w:eastAsia="ru-RU"/>
              </w:rPr>
            </w:pPr>
          </w:p>
        </w:tc>
      </w:tr>
      <w:tr w:rsidR="00257B00" w:rsidRPr="00257B00" w:rsidTr="00257B00">
        <w:trPr>
          <w:trHeight w:val="315"/>
        </w:trPr>
        <w:tc>
          <w:tcPr>
            <w:tcW w:w="0" w:type="auto"/>
            <w:tcBorders>
              <w:top w:val="nil"/>
              <w:left w:val="nil"/>
              <w:bottom w:val="nil"/>
              <w:right w:val="nil"/>
            </w:tcBorders>
            <w:shd w:val="clear" w:color="auto" w:fill="auto"/>
            <w:vAlign w:val="center"/>
            <w:hideMark/>
          </w:tcPr>
          <w:p w:rsidR="00257B00" w:rsidRPr="00257B00" w:rsidRDefault="00257B00" w:rsidP="00257B00">
            <w:pPr>
              <w:spacing w:after="0" w:line="240" w:lineRule="auto"/>
              <w:rPr>
                <w:rFonts w:ascii="Arial" w:eastAsia="Times New Roman" w:hAnsi="Arial" w:cs="Arial"/>
                <w:color w:val="333333"/>
                <w:sz w:val="10"/>
                <w:szCs w:val="10"/>
                <w:lang w:eastAsia="ru-RU"/>
              </w:rPr>
            </w:pPr>
            <w:r w:rsidRPr="00257B00">
              <w:rPr>
                <w:rFonts w:ascii="Times New Roman" w:eastAsia="Times New Roman" w:hAnsi="Times New Roman" w:cs="Times New Roman"/>
                <w:b/>
                <w:bCs/>
                <w:color w:val="000000"/>
                <w:sz w:val="24"/>
                <w:szCs w:val="24"/>
                <w:lang w:eastAsia="ru-RU"/>
              </w:rPr>
              <w:t>МІСЬКИЙ ГОЛОВА                  (</w:t>
            </w:r>
            <w:proofErr w:type="gramStart"/>
            <w:r w:rsidRPr="00257B00">
              <w:rPr>
                <w:rFonts w:ascii="Times New Roman" w:eastAsia="Times New Roman" w:hAnsi="Times New Roman" w:cs="Times New Roman"/>
                <w:b/>
                <w:bCs/>
                <w:color w:val="000000"/>
                <w:sz w:val="24"/>
                <w:szCs w:val="24"/>
                <w:lang w:eastAsia="ru-RU"/>
              </w:rPr>
              <w:t>п</w:t>
            </w:r>
            <w:proofErr w:type="gramEnd"/>
            <w:r w:rsidRPr="00257B00">
              <w:rPr>
                <w:rFonts w:ascii="Times New Roman" w:eastAsia="Times New Roman" w:hAnsi="Times New Roman" w:cs="Times New Roman"/>
                <w:b/>
                <w:bCs/>
                <w:color w:val="000000"/>
                <w:sz w:val="24"/>
                <w:szCs w:val="24"/>
                <w:lang w:eastAsia="ru-RU"/>
              </w:rPr>
              <w:t>ідпис)                     В.М.ТУЗ</w:t>
            </w:r>
          </w:p>
        </w:tc>
      </w:tr>
    </w:tbl>
    <w:p w:rsidR="00E90B58" w:rsidRDefault="00E90B58" w:rsidP="00257B00">
      <w:pPr>
        <w:rPr>
          <w:lang w:val="uk-UA"/>
        </w:rPr>
      </w:pPr>
    </w:p>
    <w:p w:rsidR="00851C50" w:rsidRDefault="00851C50" w:rsidP="00257B00">
      <w:pPr>
        <w:rPr>
          <w:lang w:val="uk-UA"/>
        </w:rPr>
      </w:pPr>
    </w:p>
    <w:p w:rsidR="00851C50" w:rsidRDefault="00851C50" w:rsidP="00257B00">
      <w:pPr>
        <w:rPr>
          <w:lang w:val="uk-UA"/>
        </w:rPr>
      </w:pPr>
    </w:p>
    <w:p w:rsidR="00851C50" w:rsidRDefault="00851C50" w:rsidP="00257B00">
      <w:pPr>
        <w:rPr>
          <w:lang w:val="uk-UA"/>
        </w:rPr>
      </w:pPr>
    </w:p>
    <w:p w:rsidR="00851C50" w:rsidRDefault="00851C50" w:rsidP="00257B00">
      <w:pPr>
        <w:rPr>
          <w:lang w:val="uk-UA"/>
        </w:rPr>
      </w:pPr>
    </w:p>
    <w:p w:rsidR="00851C50" w:rsidRDefault="00851C50" w:rsidP="00257B00">
      <w:pPr>
        <w:rPr>
          <w:lang w:val="uk-UA"/>
        </w:rPr>
      </w:pPr>
    </w:p>
    <w:p w:rsidR="00851C50" w:rsidRDefault="00851C50" w:rsidP="00257B00">
      <w:pPr>
        <w:rPr>
          <w:lang w:val="uk-UA"/>
        </w:rPr>
      </w:pPr>
    </w:p>
    <w:p w:rsidR="00851C50" w:rsidRDefault="00851C50" w:rsidP="00257B00">
      <w:pPr>
        <w:rPr>
          <w:lang w:val="uk-UA"/>
        </w:rPr>
      </w:pPr>
    </w:p>
    <w:p w:rsidR="00851C50" w:rsidRDefault="00851C50" w:rsidP="00257B00">
      <w:pPr>
        <w:rPr>
          <w:lang w:val="uk-UA"/>
        </w:rPr>
      </w:pPr>
    </w:p>
    <w:p w:rsidR="00851C50" w:rsidRDefault="00851C50" w:rsidP="00257B00">
      <w:pPr>
        <w:rPr>
          <w:lang w:val="uk-UA"/>
        </w:rPr>
      </w:pPr>
    </w:p>
    <w:p w:rsidR="00851C50" w:rsidRDefault="00851C50" w:rsidP="00257B00">
      <w:pPr>
        <w:rPr>
          <w:lang w:val="uk-UA"/>
        </w:rPr>
      </w:pPr>
    </w:p>
    <w:p w:rsidR="00851C50" w:rsidRDefault="00851C50" w:rsidP="00257B00">
      <w:pPr>
        <w:rPr>
          <w:lang w:val="uk-UA"/>
        </w:rPr>
      </w:pPr>
    </w:p>
    <w:p w:rsidR="00851C50" w:rsidRDefault="00851C50" w:rsidP="00257B00">
      <w:pPr>
        <w:rPr>
          <w:lang w:val="uk-UA"/>
        </w:rPr>
      </w:pPr>
    </w:p>
    <w:p w:rsidR="00851C50" w:rsidRDefault="00851C50" w:rsidP="00257B00">
      <w:pPr>
        <w:rPr>
          <w:lang w:val="uk-UA"/>
        </w:rPr>
      </w:pPr>
    </w:p>
    <w:p w:rsidR="00851C50" w:rsidRDefault="00851C50" w:rsidP="00257B00">
      <w:pPr>
        <w:rPr>
          <w:lang w:val="uk-UA"/>
        </w:rPr>
      </w:pPr>
    </w:p>
    <w:tbl>
      <w:tblPr>
        <w:tblW w:w="11500" w:type="dxa"/>
        <w:jc w:val="center"/>
        <w:tblCellMar>
          <w:left w:w="0" w:type="dxa"/>
          <w:right w:w="0" w:type="dxa"/>
        </w:tblCellMar>
        <w:tblLook w:val="04A0"/>
      </w:tblPr>
      <w:tblGrid>
        <w:gridCol w:w="14570"/>
      </w:tblGrid>
      <w:tr w:rsidR="00851C50" w:rsidRPr="00851C50" w:rsidTr="00851C50">
        <w:trPr>
          <w:trHeight w:val="315"/>
          <w:jc w:val="center"/>
        </w:trPr>
        <w:tc>
          <w:tcPr>
            <w:tcW w:w="11500" w:type="dxa"/>
            <w:tcBorders>
              <w:top w:val="nil"/>
              <w:left w:val="nil"/>
              <w:bottom w:val="nil"/>
              <w:right w:val="nil"/>
            </w:tcBorders>
            <w:shd w:val="clear" w:color="auto" w:fill="auto"/>
            <w:vAlign w:val="center"/>
            <w:hideMark/>
          </w:tcPr>
          <w:p w:rsidR="00851C50" w:rsidRPr="00851C50" w:rsidRDefault="00851C50" w:rsidP="00851C50">
            <w:pPr>
              <w:spacing w:before="100" w:beforeAutospacing="1" w:after="100" w:afterAutospacing="1" w:line="240" w:lineRule="auto"/>
              <w:jc w:val="right"/>
              <w:rPr>
                <w:rFonts w:ascii="Arial" w:eastAsia="Times New Roman" w:hAnsi="Arial" w:cs="Arial"/>
                <w:color w:val="333333"/>
                <w:sz w:val="10"/>
                <w:szCs w:val="10"/>
                <w:lang w:eastAsia="ru-RU"/>
              </w:rPr>
            </w:pPr>
            <w:r w:rsidRPr="00851C50">
              <w:rPr>
                <w:rFonts w:ascii="Times New Roman" w:eastAsia="Times New Roman" w:hAnsi="Times New Roman" w:cs="Times New Roman"/>
                <w:b/>
                <w:bCs/>
                <w:i/>
                <w:iCs/>
                <w:color w:val="000000"/>
                <w:sz w:val="24"/>
                <w:szCs w:val="24"/>
                <w:lang w:eastAsia="ru-RU"/>
              </w:rPr>
              <w:lastRenderedPageBreak/>
              <w:t> Новороздільської  міської ради </w:t>
            </w:r>
          </w:p>
        </w:tc>
      </w:tr>
      <w:tr w:rsidR="00851C50" w:rsidRPr="00851C50" w:rsidTr="00851C50">
        <w:trPr>
          <w:trHeight w:val="315"/>
          <w:jc w:val="center"/>
        </w:trPr>
        <w:tc>
          <w:tcPr>
            <w:tcW w:w="11500" w:type="dxa"/>
            <w:tcBorders>
              <w:top w:val="nil"/>
              <w:left w:val="nil"/>
              <w:bottom w:val="nil"/>
              <w:right w:val="nil"/>
            </w:tcBorders>
            <w:shd w:val="clear" w:color="auto" w:fill="auto"/>
            <w:vAlign w:val="center"/>
            <w:hideMark/>
          </w:tcPr>
          <w:p w:rsidR="00851C50" w:rsidRPr="00851C50" w:rsidRDefault="00851C50" w:rsidP="00851C50">
            <w:pPr>
              <w:spacing w:before="100" w:beforeAutospacing="1" w:after="100" w:afterAutospacing="1" w:line="240" w:lineRule="auto"/>
              <w:jc w:val="right"/>
              <w:rPr>
                <w:rFonts w:ascii="Arial" w:eastAsia="Times New Roman" w:hAnsi="Arial" w:cs="Arial"/>
                <w:color w:val="333333"/>
                <w:sz w:val="10"/>
                <w:szCs w:val="10"/>
                <w:lang w:eastAsia="ru-RU"/>
              </w:rPr>
            </w:pPr>
            <w:r w:rsidRPr="00851C50">
              <w:rPr>
                <w:rFonts w:ascii="Times New Roman" w:eastAsia="Times New Roman" w:hAnsi="Times New Roman" w:cs="Times New Roman"/>
                <w:b/>
                <w:bCs/>
                <w:i/>
                <w:iCs/>
                <w:color w:val="000000"/>
                <w:sz w:val="24"/>
                <w:szCs w:val="24"/>
                <w:lang w:eastAsia="ru-RU"/>
              </w:rPr>
              <w:t>від „18”  січня 2011 р.     №27</w:t>
            </w:r>
          </w:p>
          <w:p w:rsidR="00851C50" w:rsidRPr="00851C50" w:rsidRDefault="00851C50" w:rsidP="00851C50">
            <w:pPr>
              <w:spacing w:before="100" w:beforeAutospacing="1" w:after="100" w:afterAutospacing="1" w:line="240" w:lineRule="auto"/>
              <w:jc w:val="right"/>
              <w:rPr>
                <w:rFonts w:ascii="Arial" w:eastAsia="Times New Roman" w:hAnsi="Arial" w:cs="Arial"/>
                <w:color w:val="333333"/>
                <w:sz w:val="10"/>
                <w:szCs w:val="10"/>
                <w:lang w:eastAsia="ru-RU"/>
              </w:rPr>
            </w:pPr>
            <w:r w:rsidRPr="00851C50">
              <w:rPr>
                <w:rFonts w:ascii="Times New Roman" w:eastAsia="Times New Roman" w:hAnsi="Times New Roman" w:cs="Times New Roman"/>
                <w:b/>
                <w:bCs/>
                <w:i/>
                <w:iCs/>
                <w:color w:val="000000"/>
                <w:sz w:val="24"/>
                <w:szCs w:val="24"/>
                <w:lang w:eastAsia="ru-RU"/>
              </w:rPr>
              <w:t>                                                                                                                                                                                                                                                                                                                                                                                                                                                                                                                                                                                                                                                                                                                                                                                                                                                                        </w:t>
            </w:r>
          </w:p>
        </w:tc>
      </w:tr>
    </w:tbl>
    <w:p w:rsidR="00851C50" w:rsidRPr="00851C50" w:rsidRDefault="00851C50" w:rsidP="00851C50">
      <w:pPr>
        <w:spacing w:after="0" w:line="240" w:lineRule="auto"/>
        <w:rPr>
          <w:rFonts w:ascii="Times New Roman" w:eastAsia="Times New Roman" w:hAnsi="Times New Roman" w:cs="Times New Roman"/>
          <w:vanish/>
          <w:sz w:val="24"/>
          <w:szCs w:val="24"/>
          <w:lang w:eastAsia="ru-RU"/>
        </w:rPr>
      </w:pPr>
    </w:p>
    <w:tbl>
      <w:tblPr>
        <w:tblW w:w="11500" w:type="dxa"/>
        <w:shd w:val="clear" w:color="auto" w:fill="FAFAFA"/>
        <w:tblCellMar>
          <w:left w:w="0" w:type="dxa"/>
          <w:right w:w="0" w:type="dxa"/>
        </w:tblCellMar>
        <w:tblLook w:val="04A0"/>
      </w:tblPr>
      <w:tblGrid>
        <w:gridCol w:w="11500"/>
      </w:tblGrid>
      <w:tr w:rsidR="00851C50" w:rsidRPr="00851C50" w:rsidTr="00851C50">
        <w:tc>
          <w:tcPr>
            <w:tcW w:w="0" w:type="auto"/>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r>
    </w:tbl>
    <w:p w:rsidR="00851C50" w:rsidRPr="00851C50" w:rsidRDefault="00851C50" w:rsidP="00851C50">
      <w:pPr>
        <w:shd w:val="clear" w:color="auto" w:fill="FAFAFA"/>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bl>
      <w:tblPr>
        <w:tblW w:w="10620" w:type="dxa"/>
        <w:shd w:val="clear" w:color="auto" w:fill="FAFAFA"/>
        <w:tblCellMar>
          <w:left w:w="0" w:type="dxa"/>
          <w:right w:w="0" w:type="dxa"/>
        </w:tblCellMar>
        <w:tblLook w:val="04A0"/>
      </w:tblPr>
      <w:tblGrid>
        <w:gridCol w:w="940"/>
        <w:gridCol w:w="3700"/>
        <w:gridCol w:w="1480"/>
        <w:gridCol w:w="1480"/>
        <w:gridCol w:w="1480"/>
        <w:gridCol w:w="1540"/>
      </w:tblGrid>
      <w:tr w:rsidR="00851C50" w:rsidRPr="00851C50" w:rsidTr="00851C50">
        <w:trPr>
          <w:trHeight w:val="255"/>
        </w:trPr>
        <w:tc>
          <w:tcPr>
            <w:tcW w:w="10620" w:type="dxa"/>
            <w:gridSpan w:val="6"/>
            <w:tcBorders>
              <w:top w:val="nil"/>
              <w:left w:val="nil"/>
              <w:bottom w:val="nil"/>
              <w:right w:val="nil"/>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xml:space="preserve">Джерела фінансування Міський бюджет на 2011 </w:t>
            </w:r>
            <w:proofErr w:type="gramStart"/>
            <w:r w:rsidRPr="00851C50">
              <w:rPr>
                <w:rFonts w:ascii="Arial CYR" w:eastAsia="Times New Roman" w:hAnsi="Arial CYR" w:cs="Arial CYR"/>
                <w:b/>
                <w:bCs/>
                <w:color w:val="000000"/>
                <w:sz w:val="20"/>
                <w:lang w:eastAsia="ru-RU"/>
              </w:rPr>
              <w:t>р</w:t>
            </w:r>
            <w:proofErr w:type="gramEnd"/>
            <w:r w:rsidRPr="00851C50">
              <w:rPr>
                <w:rFonts w:ascii="Arial CYR" w:eastAsia="Times New Roman" w:hAnsi="Arial CYR" w:cs="Arial CYR"/>
                <w:b/>
                <w:bCs/>
                <w:color w:val="000000"/>
                <w:sz w:val="20"/>
                <w:lang w:eastAsia="ru-RU"/>
              </w:rPr>
              <w:t>ік</w:t>
            </w:r>
          </w:p>
        </w:tc>
      </w:tr>
      <w:tr w:rsidR="00851C50" w:rsidRPr="00851C50" w:rsidTr="00851C50">
        <w:trPr>
          <w:trHeight w:val="255"/>
        </w:trPr>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грн.</w:t>
            </w:r>
          </w:p>
        </w:tc>
      </w:tr>
      <w:tr w:rsidR="00851C50" w:rsidRPr="00851C50" w:rsidTr="00851C50">
        <w:trPr>
          <w:trHeight w:val="255"/>
        </w:trPr>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Код</w:t>
            </w:r>
          </w:p>
        </w:tc>
        <w:tc>
          <w:tcPr>
            <w:tcW w:w="3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Назва</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Загальний фонд</w:t>
            </w:r>
          </w:p>
        </w:tc>
        <w:tc>
          <w:tcPr>
            <w:tcW w:w="2960" w:type="dxa"/>
            <w:gridSpan w:val="2"/>
            <w:tcBorders>
              <w:top w:val="single" w:sz="4" w:space="0" w:color="auto"/>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proofErr w:type="gramStart"/>
            <w:r w:rsidRPr="00851C50">
              <w:rPr>
                <w:rFonts w:ascii="Arial CYR" w:eastAsia="Times New Roman" w:hAnsi="Arial CYR" w:cs="Arial CYR"/>
                <w:color w:val="000000"/>
                <w:sz w:val="20"/>
                <w:szCs w:val="20"/>
                <w:lang w:eastAsia="ru-RU"/>
              </w:rPr>
              <w:t>Спец</w:t>
            </w:r>
            <w:proofErr w:type="gramEnd"/>
            <w:r w:rsidRPr="00851C50">
              <w:rPr>
                <w:rFonts w:ascii="Arial CYR" w:eastAsia="Times New Roman" w:hAnsi="Arial CYR" w:cs="Arial CYR"/>
                <w:color w:val="000000"/>
                <w:sz w:val="20"/>
                <w:szCs w:val="20"/>
                <w:lang w:eastAsia="ru-RU"/>
              </w:rPr>
              <w:t>іальний фонд</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Разом</w:t>
            </w:r>
          </w:p>
        </w:tc>
      </w:tr>
      <w:tr w:rsidR="00851C50" w:rsidRPr="00851C50" w:rsidTr="00851C50">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Разом</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у т.ч. бюджет розвитку</w:t>
            </w:r>
          </w:p>
        </w:tc>
        <w:tc>
          <w:tcPr>
            <w:tcW w:w="0" w:type="auto"/>
            <w:vMerge/>
            <w:tcBorders>
              <w:top w:val="single" w:sz="4" w:space="0" w:color="auto"/>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r>
      <w:tr w:rsidR="00851C50" w:rsidRPr="00851C50" w:rsidTr="00851C50">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r>
      <w:tr w:rsidR="00851C50" w:rsidRPr="00851C50" w:rsidTr="00851C50">
        <w:trPr>
          <w:trHeight w:val="25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w:t>
            </w:r>
          </w:p>
        </w:tc>
        <w:tc>
          <w:tcPr>
            <w:tcW w:w="37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w:t>
            </w:r>
          </w:p>
        </w:tc>
        <w:tc>
          <w:tcPr>
            <w:tcW w:w="148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w:t>
            </w:r>
          </w:p>
        </w:tc>
        <w:tc>
          <w:tcPr>
            <w:tcW w:w="148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w:t>
            </w:r>
          </w:p>
        </w:tc>
        <w:tc>
          <w:tcPr>
            <w:tcW w:w="148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w:t>
            </w:r>
          </w:p>
        </w:tc>
        <w:tc>
          <w:tcPr>
            <w:tcW w:w="1540" w:type="dxa"/>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w:t>
            </w:r>
          </w:p>
        </w:tc>
      </w:tr>
      <w:tr w:rsidR="00851C50" w:rsidRPr="00851C50" w:rsidTr="00851C50">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200000</w:t>
            </w:r>
          </w:p>
        </w:tc>
        <w:tc>
          <w:tcPr>
            <w:tcW w:w="37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Внутрішнє фінансування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r>
      <w:tr w:rsidR="00851C50" w:rsidRPr="00851C50" w:rsidTr="00851C50">
        <w:trPr>
          <w:trHeight w:val="76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205000</w:t>
            </w:r>
          </w:p>
        </w:tc>
        <w:tc>
          <w:tcPr>
            <w:tcW w:w="37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Фінансування за рахунок залишків кошті</w:t>
            </w:r>
            <w:proofErr w:type="gramStart"/>
            <w:r w:rsidRPr="00851C50">
              <w:rPr>
                <w:rFonts w:ascii="Arial CYR" w:eastAsia="Times New Roman" w:hAnsi="Arial CYR" w:cs="Arial CYR"/>
                <w:b/>
                <w:bCs/>
                <w:color w:val="000000"/>
                <w:sz w:val="20"/>
                <w:lang w:eastAsia="ru-RU"/>
              </w:rPr>
              <w:t>в</w:t>
            </w:r>
            <w:proofErr w:type="gramEnd"/>
            <w:r w:rsidRPr="00851C50">
              <w:rPr>
                <w:rFonts w:ascii="Arial CYR" w:eastAsia="Times New Roman" w:hAnsi="Arial CYR" w:cs="Arial CYR"/>
                <w:b/>
                <w:bCs/>
                <w:color w:val="000000"/>
                <w:sz w:val="20"/>
                <w:lang w:eastAsia="ru-RU"/>
              </w:rPr>
              <w:t xml:space="preserve"> на рахунках бюджетних установ</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r>
      <w:tr w:rsidR="00851C50" w:rsidRPr="00851C50" w:rsidTr="00851C50">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205330</w:t>
            </w:r>
          </w:p>
        </w:tc>
        <w:tc>
          <w:tcPr>
            <w:tcW w:w="37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Передача коштів із загального </w:t>
            </w:r>
            <w:proofErr w:type="gramStart"/>
            <w:r w:rsidRPr="00851C50">
              <w:rPr>
                <w:rFonts w:ascii="Arial CYR" w:eastAsia="Times New Roman" w:hAnsi="Arial CYR" w:cs="Arial CYR"/>
                <w:color w:val="000000"/>
                <w:sz w:val="20"/>
                <w:szCs w:val="20"/>
                <w:lang w:eastAsia="ru-RU"/>
              </w:rPr>
              <w:t>до</w:t>
            </w:r>
            <w:proofErr w:type="gramEnd"/>
            <w:r w:rsidRPr="00851C50">
              <w:rPr>
                <w:rFonts w:ascii="Arial CYR" w:eastAsia="Times New Roman" w:hAnsi="Arial CYR" w:cs="Arial CYR"/>
                <w:color w:val="000000"/>
                <w:sz w:val="20"/>
                <w:szCs w:val="20"/>
                <w:lang w:eastAsia="ru-RU"/>
              </w:rPr>
              <w:t xml:space="preserve"> спеціального фонду бюджету</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-244900,00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244900,00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244900,00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r>
      <w:tr w:rsidR="00851C50" w:rsidRPr="00851C50" w:rsidTr="00851C50">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37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Всього за типом кредитора</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r>
      <w:tr w:rsidR="00851C50" w:rsidRPr="00851C50" w:rsidTr="00851C50">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600000</w:t>
            </w:r>
          </w:p>
        </w:tc>
        <w:tc>
          <w:tcPr>
            <w:tcW w:w="37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Фінансування за активними операціями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r>
      <w:tr w:rsidR="00851C50" w:rsidRPr="00851C50" w:rsidTr="00851C50">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602000</w:t>
            </w:r>
          </w:p>
        </w:tc>
        <w:tc>
          <w:tcPr>
            <w:tcW w:w="37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Зміни обсягів готівкових кошті</w:t>
            </w:r>
            <w:proofErr w:type="gramStart"/>
            <w:r w:rsidRPr="00851C50">
              <w:rPr>
                <w:rFonts w:ascii="Arial CYR" w:eastAsia="Times New Roman" w:hAnsi="Arial CYR" w:cs="Arial CYR"/>
                <w:b/>
                <w:bCs/>
                <w:color w:val="000000"/>
                <w:sz w:val="20"/>
                <w:lang w:eastAsia="ru-RU"/>
              </w:rPr>
              <w:t>в</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r>
      <w:tr w:rsidR="00851C50" w:rsidRPr="00851C50" w:rsidTr="00851C50">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602303</w:t>
            </w:r>
          </w:p>
        </w:tc>
        <w:tc>
          <w:tcPr>
            <w:tcW w:w="37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Передача коштів із загального </w:t>
            </w:r>
            <w:proofErr w:type="gramStart"/>
            <w:r w:rsidRPr="00851C50">
              <w:rPr>
                <w:rFonts w:ascii="Arial CYR" w:eastAsia="Times New Roman" w:hAnsi="Arial CYR" w:cs="Arial CYR"/>
                <w:color w:val="000000"/>
                <w:sz w:val="20"/>
                <w:szCs w:val="20"/>
                <w:lang w:eastAsia="ru-RU"/>
              </w:rPr>
              <w:t>до</w:t>
            </w:r>
            <w:proofErr w:type="gramEnd"/>
            <w:r w:rsidRPr="00851C50">
              <w:rPr>
                <w:rFonts w:ascii="Arial CYR" w:eastAsia="Times New Roman" w:hAnsi="Arial CYR" w:cs="Arial CYR"/>
                <w:color w:val="000000"/>
                <w:sz w:val="20"/>
                <w:szCs w:val="20"/>
                <w:lang w:eastAsia="ru-RU"/>
              </w:rPr>
              <w:t xml:space="preserve"> спеціального фонду бюджету</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-244900,00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244900,00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244900,00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r>
      <w:tr w:rsidR="00851C50" w:rsidRPr="00851C50" w:rsidTr="00851C50">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37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Всього за типом боргового зобов'язання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r>
      <w:tr w:rsidR="00851C50" w:rsidRPr="00851C50" w:rsidTr="00851C50">
        <w:trPr>
          <w:trHeight w:val="255"/>
        </w:trPr>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r>
      <w:tr w:rsidR="00851C50" w:rsidRPr="00851C50" w:rsidTr="00851C50">
        <w:trPr>
          <w:trHeight w:val="255"/>
        </w:trPr>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r>
      <w:tr w:rsidR="00851C50" w:rsidRPr="00851C50" w:rsidTr="00851C50">
        <w:trPr>
          <w:trHeight w:val="255"/>
        </w:trPr>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Міський голова</w:t>
            </w: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В. М. Туз</w:t>
            </w:r>
          </w:p>
        </w:tc>
        <w:tc>
          <w:tcPr>
            <w:tcW w:w="0" w:type="auto"/>
            <w:shd w:val="clear" w:color="auto" w:fill="FAFAFA"/>
            <w:vAlign w:val="center"/>
            <w:hideMark/>
          </w:tcPr>
          <w:p w:rsidR="00851C50" w:rsidRPr="00851C50" w:rsidRDefault="00851C50" w:rsidP="00851C50">
            <w:pPr>
              <w:spacing w:after="0" w:line="240" w:lineRule="auto"/>
              <w:rPr>
                <w:rFonts w:ascii="Times New Roman" w:eastAsia="Times New Roman" w:hAnsi="Times New Roman" w:cs="Times New Roman"/>
                <w:sz w:val="20"/>
                <w:szCs w:val="20"/>
                <w:lang w:eastAsia="ru-RU"/>
              </w:rPr>
            </w:pPr>
          </w:p>
        </w:tc>
      </w:tr>
    </w:tbl>
    <w:p w:rsidR="00851C50" w:rsidRDefault="00851C50" w:rsidP="00257B00">
      <w:pPr>
        <w:rPr>
          <w:lang w:val="uk-UA"/>
        </w:rPr>
      </w:pPr>
    </w:p>
    <w:tbl>
      <w:tblPr>
        <w:tblW w:w="11500" w:type="dxa"/>
        <w:jc w:val="center"/>
        <w:tblCellMar>
          <w:left w:w="0" w:type="dxa"/>
          <w:right w:w="0" w:type="dxa"/>
        </w:tblCellMar>
        <w:tblLook w:val="04A0"/>
      </w:tblPr>
      <w:tblGrid>
        <w:gridCol w:w="14570"/>
      </w:tblGrid>
      <w:tr w:rsidR="00851C50" w:rsidRPr="00851C50" w:rsidTr="00851C50">
        <w:trPr>
          <w:trHeight w:val="315"/>
          <w:jc w:val="center"/>
        </w:trPr>
        <w:tc>
          <w:tcPr>
            <w:tcW w:w="11500" w:type="dxa"/>
            <w:tcBorders>
              <w:top w:val="nil"/>
              <w:left w:val="nil"/>
              <w:bottom w:val="nil"/>
              <w:right w:val="nil"/>
            </w:tcBorders>
            <w:shd w:val="clear" w:color="auto" w:fill="auto"/>
            <w:vAlign w:val="center"/>
            <w:hideMark/>
          </w:tcPr>
          <w:p w:rsidR="00851C50" w:rsidRPr="00851C50" w:rsidRDefault="00851C50" w:rsidP="00851C50">
            <w:pPr>
              <w:spacing w:before="100" w:beforeAutospacing="1" w:after="100" w:afterAutospacing="1" w:line="240" w:lineRule="auto"/>
              <w:jc w:val="right"/>
              <w:rPr>
                <w:rFonts w:ascii="Arial" w:eastAsia="Times New Roman" w:hAnsi="Arial" w:cs="Arial"/>
                <w:color w:val="333333"/>
                <w:sz w:val="10"/>
                <w:szCs w:val="10"/>
                <w:lang w:eastAsia="ru-RU"/>
              </w:rPr>
            </w:pPr>
            <w:r w:rsidRPr="00851C50">
              <w:rPr>
                <w:rFonts w:ascii="Times New Roman" w:eastAsia="Times New Roman" w:hAnsi="Times New Roman" w:cs="Times New Roman"/>
                <w:b/>
                <w:bCs/>
                <w:i/>
                <w:iCs/>
                <w:color w:val="000000"/>
                <w:sz w:val="24"/>
                <w:szCs w:val="24"/>
                <w:lang w:eastAsia="ru-RU"/>
              </w:rPr>
              <w:lastRenderedPageBreak/>
              <w:t> Новороздільської  міської ради </w:t>
            </w:r>
          </w:p>
        </w:tc>
      </w:tr>
      <w:tr w:rsidR="00851C50" w:rsidRPr="00851C50" w:rsidTr="00851C50">
        <w:trPr>
          <w:trHeight w:val="315"/>
          <w:jc w:val="center"/>
        </w:trPr>
        <w:tc>
          <w:tcPr>
            <w:tcW w:w="11500" w:type="dxa"/>
            <w:tcBorders>
              <w:top w:val="nil"/>
              <w:left w:val="nil"/>
              <w:bottom w:val="nil"/>
              <w:right w:val="nil"/>
            </w:tcBorders>
            <w:shd w:val="clear" w:color="auto" w:fill="auto"/>
            <w:vAlign w:val="center"/>
            <w:hideMark/>
          </w:tcPr>
          <w:p w:rsidR="00851C50" w:rsidRPr="00851C50" w:rsidRDefault="00851C50" w:rsidP="00851C50">
            <w:pPr>
              <w:spacing w:before="100" w:beforeAutospacing="1" w:after="100" w:afterAutospacing="1" w:line="240" w:lineRule="auto"/>
              <w:jc w:val="right"/>
              <w:rPr>
                <w:rFonts w:ascii="Arial" w:eastAsia="Times New Roman" w:hAnsi="Arial" w:cs="Arial"/>
                <w:color w:val="333333"/>
                <w:sz w:val="10"/>
                <w:szCs w:val="10"/>
                <w:lang w:eastAsia="ru-RU"/>
              </w:rPr>
            </w:pPr>
            <w:r w:rsidRPr="00851C50">
              <w:rPr>
                <w:rFonts w:ascii="Times New Roman" w:eastAsia="Times New Roman" w:hAnsi="Times New Roman" w:cs="Times New Roman"/>
                <w:b/>
                <w:bCs/>
                <w:i/>
                <w:iCs/>
                <w:color w:val="000000"/>
                <w:sz w:val="24"/>
                <w:szCs w:val="24"/>
                <w:lang w:eastAsia="ru-RU"/>
              </w:rPr>
              <w:t>від „18”  січня 2011 р.     №27</w:t>
            </w:r>
          </w:p>
          <w:p w:rsidR="00851C50" w:rsidRPr="00851C50" w:rsidRDefault="00851C50" w:rsidP="00851C50">
            <w:pPr>
              <w:spacing w:before="100" w:beforeAutospacing="1" w:after="100" w:afterAutospacing="1" w:line="240" w:lineRule="auto"/>
              <w:jc w:val="right"/>
              <w:rPr>
                <w:rFonts w:ascii="Arial" w:eastAsia="Times New Roman" w:hAnsi="Arial" w:cs="Arial"/>
                <w:color w:val="333333"/>
                <w:sz w:val="10"/>
                <w:szCs w:val="10"/>
                <w:lang w:eastAsia="ru-RU"/>
              </w:rPr>
            </w:pPr>
            <w:r w:rsidRPr="00851C50">
              <w:rPr>
                <w:rFonts w:ascii="Times New Roman" w:eastAsia="Times New Roman" w:hAnsi="Times New Roman" w:cs="Times New Roman"/>
                <w:b/>
                <w:bCs/>
                <w:i/>
                <w:iCs/>
                <w:color w:val="000000"/>
                <w:sz w:val="24"/>
                <w:szCs w:val="24"/>
                <w:lang w:eastAsia="ru-RU"/>
              </w:rPr>
              <w:t>                                                                                                                                                                                                                                                                                                                                                                                                                                                                                                                                                                                                                                                                                                                                                                                                                                                                        </w:t>
            </w:r>
          </w:p>
        </w:tc>
      </w:tr>
    </w:tbl>
    <w:p w:rsidR="00851C50" w:rsidRPr="00851C50" w:rsidRDefault="00851C50" w:rsidP="00851C50">
      <w:pPr>
        <w:spacing w:after="0" w:line="240" w:lineRule="auto"/>
        <w:rPr>
          <w:rFonts w:ascii="Times New Roman" w:eastAsia="Times New Roman" w:hAnsi="Times New Roman" w:cs="Times New Roman"/>
          <w:vanish/>
          <w:sz w:val="24"/>
          <w:szCs w:val="24"/>
          <w:lang w:eastAsia="ru-RU"/>
        </w:rPr>
      </w:pPr>
    </w:p>
    <w:tbl>
      <w:tblPr>
        <w:tblW w:w="11500" w:type="dxa"/>
        <w:shd w:val="clear" w:color="auto" w:fill="FAFAFA"/>
        <w:tblCellMar>
          <w:left w:w="0" w:type="dxa"/>
          <w:right w:w="0" w:type="dxa"/>
        </w:tblCellMar>
        <w:tblLook w:val="04A0"/>
      </w:tblPr>
      <w:tblGrid>
        <w:gridCol w:w="11500"/>
      </w:tblGrid>
      <w:tr w:rsidR="00851C50" w:rsidRPr="00851C50" w:rsidTr="00851C50">
        <w:tc>
          <w:tcPr>
            <w:tcW w:w="0" w:type="auto"/>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r>
    </w:tbl>
    <w:p w:rsidR="00851C50" w:rsidRPr="00851C50" w:rsidRDefault="00851C50" w:rsidP="00851C50">
      <w:pPr>
        <w:spacing w:after="0" w:line="240" w:lineRule="auto"/>
        <w:rPr>
          <w:rFonts w:ascii="Times New Roman" w:eastAsia="Times New Roman" w:hAnsi="Times New Roman" w:cs="Times New Roman"/>
          <w:vanish/>
          <w:sz w:val="24"/>
          <w:szCs w:val="24"/>
          <w:lang w:eastAsia="ru-RU"/>
        </w:rPr>
      </w:pPr>
    </w:p>
    <w:tbl>
      <w:tblPr>
        <w:tblW w:w="31680" w:type="dxa"/>
        <w:shd w:val="clear" w:color="auto" w:fill="FAFAFA"/>
        <w:tblCellMar>
          <w:left w:w="0" w:type="dxa"/>
          <w:right w:w="0" w:type="dxa"/>
        </w:tblCellMar>
        <w:tblLook w:val="04A0"/>
      </w:tblPr>
      <w:tblGrid>
        <w:gridCol w:w="1633"/>
        <w:gridCol w:w="3100"/>
        <w:gridCol w:w="1271"/>
        <w:gridCol w:w="1245"/>
        <w:gridCol w:w="1102"/>
        <w:gridCol w:w="1115"/>
        <w:gridCol w:w="1147"/>
        <w:gridCol w:w="1024"/>
        <w:gridCol w:w="1060"/>
        <w:gridCol w:w="998"/>
        <w:gridCol w:w="972"/>
        <w:gridCol w:w="978"/>
        <w:gridCol w:w="1324"/>
        <w:gridCol w:w="14711"/>
      </w:tblGrid>
      <w:tr w:rsidR="00851C50" w:rsidRPr="00851C50" w:rsidTr="00851C50">
        <w:trPr>
          <w:gridAfter w:val="1"/>
          <w:wAfter w:w="14940" w:type="dxa"/>
          <w:trHeight w:val="255"/>
        </w:trPr>
        <w:tc>
          <w:tcPr>
            <w:tcW w:w="16740" w:type="dxa"/>
            <w:gridSpan w:val="13"/>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xml:space="preserve">Видатки Міський бюджет на 2011 </w:t>
            </w:r>
            <w:proofErr w:type="gramStart"/>
            <w:r w:rsidRPr="00851C50">
              <w:rPr>
                <w:rFonts w:ascii="Arial CYR" w:eastAsia="Times New Roman" w:hAnsi="Arial CYR" w:cs="Arial CYR"/>
                <w:b/>
                <w:bCs/>
                <w:color w:val="000000"/>
                <w:sz w:val="20"/>
                <w:lang w:eastAsia="ru-RU"/>
              </w:rPr>
              <w:t>р</w:t>
            </w:r>
            <w:proofErr w:type="gramEnd"/>
            <w:r w:rsidRPr="00851C50">
              <w:rPr>
                <w:rFonts w:ascii="Arial CYR" w:eastAsia="Times New Roman" w:hAnsi="Arial CYR" w:cs="Arial CYR"/>
                <w:b/>
                <w:bCs/>
                <w:color w:val="000000"/>
                <w:sz w:val="20"/>
                <w:lang w:eastAsia="ru-RU"/>
              </w:rPr>
              <w:t>ік</w:t>
            </w:r>
          </w:p>
        </w:tc>
      </w:tr>
      <w:tr w:rsidR="00851C50" w:rsidRPr="00851C50" w:rsidTr="00851C50">
        <w:trPr>
          <w:gridAfter w:val="1"/>
          <w:wAfter w:w="14940" w:type="dxa"/>
          <w:trHeight w:val="255"/>
        </w:trPr>
        <w:tc>
          <w:tcPr>
            <w:tcW w:w="0" w:type="auto"/>
            <w:gridSpan w:val="13"/>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за тимчасовою класифікацією видатків та кредитування місцевих бюджеті</w:t>
            </w:r>
            <w:proofErr w:type="gramStart"/>
            <w:r w:rsidRPr="00851C50">
              <w:rPr>
                <w:rFonts w:ascii="Arial CYR" w:eastAsia="Times New Roman" w:hAnsi="Arial CYR" w:cs="Arial CYR"/>
                <w:b/>
                <w:bCs/>
                <w:color w:val="000000"/>
                <w:sz w:val="20"/>
                <w:lang w:eastAsia="ru-RU"/>
              </w:rPr>
              <w:t>в</w:t>
            </w:r>
            <w:proofErr w:type="gramEnd"/>
          </w:p>
        </w:tc>
      </w:tr>
      <w:tr w:rsidR="00851C50" w:rsidRPr="00851C50" w:rsidTr="00851C50">
        <w:trPr>
          <w:gridAfter w:val="1"/>
          <w:wAfter w:w="14940" w:type="dxa"/>
          <w:trHeight w:val="255"/>
        </w:trPr>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грн.</w:t>
            </w:r>
          </w:p>
        </w:tc>
      </w:tr>
      <w:tr w:rsidR="00851C50" w:rsidRPr="00851C50" w:rsidTr="00851C50">
        <w:trPr>
          <w:gridAfter w:val="1"/>
          <w:wAfter w:w="14940" w:type="dxa"/>
          <w:trHeight w:val="255"/>
        </w:trPr>
        <w:tc>
          <w:tcPr>
            <w:tcW w:w="14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15"/>
                <w:szCs w:val="15"/>
                <w:lang w:eastAsia="ru-RU"/>
              </w:rPr>
              <w:t>Код тимчасової класифікації видатків та кредитування місцевих бюджеті</w:t>
            </w:r>
            <w:proofErr w:type="gramStart"/>
            <w:r w:rsidRPr="00851C50">
              <w:rPr>
                <w:rFonts w:ascii="Arial CYR" w:eastAsia="Times New Roman" w:hAnsi="Arial CYR" w:cs="Arial CYR"/>
                <w:color w:val="000000"/>
                <w:sz w:val="15"/>
                <w:szCs w:val="15"/>
                <w:lang w:eastAsia="ru-RU"/>
              </w:rPr>
              <w:t>в</w:t>
            </w:r>
            <w:proofErr w:type="gramEnd"/>
          </w:p>
        </w:tc>
        <w:tc>
          <w:tcPr>
            <w:tcW w:w="3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Найменування коду тимчасової класифікації видатків та кредитування місцевих бюджеті</w:t>
            </w:r>
            <w:proofErr w:type="gramStart"/>
            <w:r w:rsidRPr="00851C50">
              <w:rPr>
                <w:rFonts w:ascii="Arial CYR" w:eastAsia="Times New Roman" w:hAnsi="Arial CYR" w:cs="Arial CYR"/>
                <w:color w:val="000000"/>
                <w:sz w:val="20"/>
                <w:szCs w:val="20"/>
                <w:lang w:eastAsia="ru-RU"/>
              </w:rPr>
              <w:t>в</w:t>
            </w:r>
            <w:proofErr w:type="gramEnd"/>
          </w:p>
        </w:tc>
        <w:tc>
          <w:tcPr>
            <w:tcW w:w="3618" w:type="dxa"/>
            <w:gridSpan w:val="3"/>
            <w:tcBorders>
              <w:top w:val="single" w:sz="4" w:space="0" w:color="auto"/>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Видатки загального фонду</w:t>
            </w:r>
          </w:p>
        </w:tc>
        <w:tc>
          <w:tcPr>
            <w:tcW w:w="7294" w:type="dxa"/>
            <w:gridSpan w:val="7"/>
            <w:tcBorders>
              <w:top w:val="single" w:sz="4" w:space="0" w:color="auto"/>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Видатки </w:t>
            </w:r>
            <w:proofErr w:type="gramStart"/>
            <w:r w:rsidRPr="00851C50">
              <w:rPr>
                <w:rFonts w:ascii="Arial CYR" w:eastAsia="Times New Roman" w:hAnsi="Arial CYR" w:cs="Arial CYR"/>
                <w:color w:val="000000"/>
                <w:sz w:val="20"/>
                <w:szCs w:val="20"/>
                <w:lang w:eastAsia="ru-RU"/>
              </w:rPr>
              <w:t>спец</w:t>
            </w:r>
            <w:proofErr w:type="gramEnd"/>
            <w:r w:rsidRPr="00851C50">
              <w:rPr>
                <w:rFonts w:ascii="Arial CYR" w:eastAsia="Times New Roman" w:hAnsi="Arial CYR" w:cs="Arial CYR"/>
                <w:color w:val="000000"/>
                <w:sz w:val="20"/>
                <w:szCs w:val="20"/>
                <w:lang w:eastAsia="ru-RU"/>
              </w:rPr>
              <w:t>іального фонду</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РАЗОМ</w:t>
            </w:r>
          </w:p>
        </w:tc>
      </w:tr>
      <w:tr w:rsidR="00851C50" w:rsidRPr="00851C50" w:rsidTr="00851C50">
        <w:trPr>
          <w:gridAfter w:val="1"/>
          <w:wAfter w:w="14940" w:type="dxa"/>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1271"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Всього</w:t>
            </w:r>
          </w:p>
        </w:tc>
        <w:tc>
          <w:tcPr>
            <w:tcW w:w="2347" w:type="dxa"/>
            <w:gridSpan w:val="2"/>
            <w:tcBorders>
              <w:top w:val="single" w:sz="4" w:space="0" w:color="auto"/>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з них:</w:t>
            </w:r>
          </w:p>
        </w:tc>
        <w:tc>
          <w:tcPr>
            <w:tcW w:w="1115"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Всього</w:t>
            </w:r>
          </w:p>
        </w:tc>
        <w:tc>
          <w:tcPr>
            <w:tcW w:w="1147"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споживання</w:t>
            </w:r>
          </w:p>
        </w:tc>
        <w:tc>
          <w:tcPr>
            <w:tcW w:w="2084" w:type="dxa"/>
            <w:gridSpan w:val="2"/>
            <w:tcBorders>
              <w:top w:val="single" w:sz="4" w:space="0" w:color="auto"/>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з них:</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розвитку</w:t>
            </w:r>
          </w:p>
        </w:tc>
        <w:tc>
          <w:tcPr>
            <w:tcW w:w="1950" w:type="dxa"/>
            <w:gridSpan w:val="2"/>
            <w:tcBorders>
              <w:top w:val="single" w:sz="4" w:space="0" w:color="auto"/>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з них:</w:t>
            </w:r>
          </w:p>
        </w:tc>
        <w:tc>
          <w:tcPr>
            <w:tcW w:w="0" w:type="auto"/>
            <w:vMerge/>
            <w:tcBorders>
              <w:top w:val="single" w:sz="4" w:space="0" w:color="auto"/>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r>
      <w:tr w:rsidR="00851C50" w:rsidRPr="00851C50" w:rsidTr="00851C50">
        <w:trPr>
          <w:gridAfter w:val="1"/>
          <w:wAfter w:w="14940" w:type="dxa"/>
          <w:trHeight w:val="945"/>
        </w:trPr>
        <w:tc>
          <w:tcPr>
            <w:tcW w:w="0" w:type="auto"/>
            <w:vMerge/>
            <w:tcBorders>
              <w:top w:val="single" w:sz="4" w:space="0" w:color="auto"/>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1245"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оплата праці</w:t>
            </w:r>
          </w:p>
        </w:tc>
        <w:tc>
          <w:tcPr>
            <w:tcW w:w="1102"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комунальні послуги та енергоносії</w:t>
            </w:r>
          </w:p>
        </w:tc>
        <w:tc>
          <w:tcPr>
            <w:tcW w:w="0" w:type="auto"/>
            <w:vMerge/>
            <w:tcBorders>
              <w:top w:val="nil"/>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1024"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оплата праці</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комунальні послуги та енергоносії</w:t>
            </w:r>
          </w:p>
        </w:tc>
        <w:tc>
          <w:tcPr>
            <w:tcW w:w="0" w:type="auto"/>
            <w:vMerge/>
            <w:tcBorders>
              <w:top w:val="nil"/>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972"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бюджет розвитку</w:t>
            </w:r>
          </w:p>
        </w:tc>
        <w:tc>
          <w:tcPr>
            <w:tcW w:w="978"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15"/>
                <w:szCs w:val="15"/>
                <w:lang w:eastAsia="ru-RU"/>
              </w:rPr>
              <w:t xml:space="preserve">з них капітальні видатки за рахунок коштів, що передаються із загального фонду </w:t>
            </w:r>
            <w:proofErr w:type="gramStart"/>
            <w:r w:rsidRPr="00851C50">
              <w:rPr>
                <w:rFonts w:ascii="Arial CYR" w:eastAsia="Times New Roman" w:hAnsi="Arial CYR" w:cs="Arial CYR"/>
                <w:color w:val="000000"/>
                <w:sz w:val="15"/>
                <w:szCs w:val="15"/>
                <w:lang w:eastAsia="ru-RU"/>
              </w:rPr>
              <w:t>до</w:t>
            </w:r>
            <w:proofErr w:type="gramEnd"/>
            <w:r w:rsidRPr="00851C50">
              <w:rPr>
                <w:rFonts w:ascii="Arial CYR" w:eastAsia="Times New Roman" w:hAnsi="Arial CYR" w:cs="Arial CYR"/>
                <w:color w:val="000000"/>
                <w:sz w:val="15"/>
                <w:szCs w:val="15"/>
                <w:lang w:eastAsia="ru-RU"/>
              </w:rPr>
              <w:t xml:space="preserve"> бюджету розвитку (спеціального фонду)</w:t>
            </w:r>
          </w:p>
        </w:tc>
        <w:tc>
          <w:tcPr>
            <w:tcW w:w="0" w:type="auto"/>
            <w:vMerge/>
            <w:tcBorders>
              <w:top w:val="single" w:sz="4" w:space="0" w:color="auto"/>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r>
      <w:tr w:rsidR="00851C50" w:rsidRPr="00851C50" w:rsidTr="00851C50">
        <w:trPr>
          <w:gridAfter w:val="1"/>
          <w:wAfter w:w="14940" w:type="dxa"/>
          <w:trHeight w:val="630"/>
        </w:trPr>
        <w:tc>
          <w:tcPr>
            <w:tcW w:w="0" w:type="auto"/>
            <w:vMerge/>
            <w:tcBorders>
              <w:top w:val="single" w:sz="4" w:space="0" w:color="auto"/>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r>
      <w:tr w:rsidR="00851C50" w:rsidRPr="00851C50" w:rsidTr="00851C50">
        <w:trPr>
          <w:gridAfter w:val="1"/>
          <w:wAfter w:w="14940" w:type="dxa"/>
          <w:trHeight w:val="255"/>
        </w:trPr>
        <w:tc>
          <w:tcPr>
            <w:tcW w:w="1404" w:type="dxa"/>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w:t>
            </w:r>
          </w:p>
        </w:tc>
        <w:tc>
          <w:tcPr>
            <w:tcW w:w="1271"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w:t>
            </w:r>
          </w:p>
        </w:tc>
        <w:tc>
          <w:tcPr>
            <w:tcW w:w="1245"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w:t>
            </w:r>
          </w:p>
        </w:tc>
        <w:tc>
          <w:tcPr>
            <w:tcW w:w="1102"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w:t>
            </w:r>
          </w:p>
        </w:tc>
        <w:tc>
          <w:tcPr>
            <w:tcW w:w="1115"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w:t>
            </w:r>
          </w:p>
        </w:tc>
        <w:tc>
          <w:tcPr>
            <w:tcW w:w="1147"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w:t>
            </w:r>
          </w:p>
        </w:tc>
        <w:tc>
          <w:tcPr>
            <w:tcW w:w="102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8</w:t>
            </w:r>
          </w:p>
        </w:tc>
        <w:tc>
          <w:tcPr>
            <w:tcW w:w="106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9</w:t>
            </w:r>
          </w:p>
        </w:tc>
        <w:tc>
          <w:tcPr>
            <w:tcW w:w="998"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w:t>
            </w:r>
          </w:p>
        </w:tc>
        <w:tc>
          <w:tcPr>
            <w:tcW w:w="972"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11</w:t>
            </w:r>
          </w:p>
        </w:tc>
        <w:tc>
          <w:tcPr>
            <w:tcW w:w="978"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12</w:t>
            </w:r>
          </w:p>
        </w:tc>
        <w:tc>
          <w:tcPr>
            <w:tcW w:w="1324" w:type="dxa"/>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13=3+6</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010000</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Державне управл</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2895800,00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1918000,00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151000,00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53600,00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53000,00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53000,00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2949400,00</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010116</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Органи м</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сцевого самоврядування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2895800,00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1918000,00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151000,00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53600,00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53000,00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53000,00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2949400,00</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070000</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Осв</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та</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19609300,00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12355800,00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2013800,00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656800,00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476800,00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180000,00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180000,00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20266100,00</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070101</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Дошк</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льнi заклади освiти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4799100,00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2892200,00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579600,00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534100,00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464100,00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5333200,00</w:t>
            </w:r>
          </w:p>
        </w:tc>
      </w:tr>
      <w:tr w:rsidR="00851C50" w:rsidRPr="00851C50" w:rsidTr="00851C50">
        <w:trPr>
          <w:gridAfter w:val="1"/>
          <w:wAfter w:w="14940" w:type="dxa"/>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070201</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Загальноосвiтнi школи (в т.ч. </w:t>
            </w:r>
            <w:proofErr w:type="gramStart"/>
            <w:r w:rsidRPr="00851C50">
              <w:rPr>
                <w:rFonts w:ascii="Arial CYR" w:eastAsia="Times New Roman" w:hAnsi="Arial CYR" w:cs="Arial CYR"/>
                <w:color w:val="000000"/>
                <w:sz w:val="20"/>
                <w:szCs w:val="20"/>
                <w:lang w:eastAsia="ru-RU"/>
              </w:rPr>
              <w:t>школа-дитячий</w:t>
            </w:r>
            <w:proofErr w:type="gramEnd"/>
            <w:r w:rsidRPr="00851C50">
              <w:rPr>
                <w:rFonts w:ascii="Arial CYR" w:eastAsia="Times New Roman" w:hAnsi="Arial CYR" w:cs="Arial CYR"/>
                <w:color w:val="000000"/>
                <w:sz w:val="20"/>
                <w:szCs w:val="20"/>
                <w:lang w:eastAsia="ru-RU"/>
              </w:rPr>
              <w:t xml:space="preserve"> садок, iнтернат при школi), спецiалiзованi школи, лiцеї, гiмназiї, колегiуми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13695500,00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8755500,00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1342900,00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122700,00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12700,00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110000,00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110000,00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13818200,00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070401</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Позашк</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льнi заклади освiти, заходи iз позашкiльної роботи з дiтьми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485900,00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316500,00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42400,00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485900,00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070802</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roofErr w:type="gramStart"/>
            <w:r w:rsidRPr="00851C50">
              <w:rPr>
                <w:rFonts w:ascii="Arial CYR" w:eastAsia="Times New Roman" w:hAnsi="Arial CYR" w:cs="Arial CYR"/>
                <w:color w:val="000000"/>
                <w:sz w:val="20"/>
                <w:szCs w:val="20"/>
                <w:lang w:eastAsia="ru-RU"/>
              </w:rPr>
              <w:t>Методична</w:t>
            </w:r>
            <w:proofErr w:type="gramEnd"/>
            <w:r w:rsidRPr="00851C50">
              <w:rPr>
                <w:rFonts w:ascii="Arial CYR" w:eastAsia="Times New Roman" w:hAnsi="Arial CYR" w:cs="Arial CYR"/>
                <w:color w:val="000000"/>
                <w:sz w:val="20"/>
                <w:szCs w:val="20"/>
                <w:lang w:eastAsia="ru-RU"/>
              </w:rPr>
              <w:t xml:space="preserve"> робота, iншi заходи у сфері народної освiти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245800,00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163400,00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245800,00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lastRenderedPageBreak/>
              <w:t>070804</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Централ</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зованi бухгалтерiї обласних, міських, районних відділів освіти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208700,00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145700,00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208700,00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070805</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Групи  централ</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зованого господарського обслуговування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171300,00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82500,00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48900,00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171300,00</w:t>
            </w:r>
          </w:p>
        </w:tc>
      </w:tr>
      <w:tr w:rsidR="00851C50" w:rsidRPr="00851C50" w:rsidTr="00851C50">
        <w:trPr>
          <w:gridAfter w:val="1"/>
          <w:wAfter w:w="14940" w:type="dxa"/>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070808</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Допомога дітям-сиротам та дітям, позбавленим батьківського </w:t>
            </w:r>
            <w:proofErr w:type="gramStart"/>
            <w:r w:rsidRPr="00851C50">
              <w:rPr>
                <w:rFonts w:ascii="Arial CYR" w:eastAsia="Times New Roman" w:hAnsi="Arial CYR" w:cs="Arial CYR"/>
                <w:color w:val="000000"/>
                <w:sz w:val="20"/>
                <w:szCs w:val="20"/>
                <w:lang w:eastAsia="ru-RU"/>
              </w:rPr>
              <w:t>п</w:t>
            </w:r>
            <w:proofErr w:type="gramEnd"/>
            <w:r w:rsidRPr="00851C50">
              <w:rPr>
                <w:rFonts w:ascii="Arial CYR" w:eastAsia="Times New Roman" w:hAnsi="Arial CYR" w:cs="Arial CYR"/>
                <w:color w:val="000000"/>
                <w:sz w:val="20"/>
                <w:szCs w:val="20"/>
                <w:lang w:eastAsia="ru-RU"/>
              </w:rPr>
              <w:t>іклування, яким виповнюється 18 років</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3000,00</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080000</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Охорона здоров</w:t>
            </w:r>
            <w:proofErr w:type="gramStart"/>
            <w:r w:rsidRPr="00851C50">
              <w:rPr>
                <w:rFonts w:ascii="Arial CYR" w:eastAsia="Times New Roman" w:hAnsi="Arial CYR" w:cs="Arial CYR"/>
                <w:b/>
                <w:bCs/>
                <w:color w:val="000000"/>
                <w:sz w:val="20"/>
                <w:lang w:eastAsia="ru-RU"/>
              </w:rPr>
              <w:t>`я</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15212300,00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9380000,00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1587400,00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275300,00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123600,00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7900,00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75300,00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75300,00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15487600,00</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080101</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Лікарні</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15212300,00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9380000,00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1587400,00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275300,00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123600,00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75300,00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75300,00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15487600,00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090000</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Соц</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альний захист та соцiальне забезпечення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26907038,00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214400,00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209000,00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9000,00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27116038,00</w:t>
            </w:r>
          </w:p>
        </w:tc>
      </w:tr>
      <w:tr w:rsidR="00851C50" w:rsidRPr="00851C50" w:rsidTr="00851C50">
        <w:trPr>
          <w:gridAfter w:val="1"/>
          <w:wAfter w:w="14940" w:type="dxa"/>
          <w:trHeight w:val="34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090201</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Пільги ветеранам війни, особам, на яких поширюється чинність Закону України `Про статус ветеранів </w:t>
            </w:r>
            <w:proofErr w:type="gramStart"/>
            <w:r w:rsidRPr="00851C50">
              <w:rPr>
                <w:rFonts w:ascii="Arial CYR" w:eastAsia="Times New Roman" w:hAnsi="Arial CYR" w:cs="Arial CYR"/>
                <w:color w:val="000000"/>
                <w:sz w:val="20"/>
                <w:szCs w:val="20"/>
                <w:lang w:eastAsia="ru-RU"/>
              </w:rPr>
              <w:t>в</w:t>
            </w:r>
            <w:proofErr w:type="gramEnd"/>
            <w:r w:rsidRPr="00851C50">
              <w:rPr>
                <w:rFonts w:ascii="Arial CYR" w:eastAsia="Times New Roman" w:hAnsi="Arial CYR" w:cs="Arial CYR"/>
                <w:color w:val="000000"/>
                <w:sz w:val="20"/>
                <w:szCs w:val="20"/>
                <w:lang w:eastAsia="ru-RU"/>
              </w:rPr>
              <w:t>ійни, гарантії їх соціального захисту`, особам, які мають особливі заслуги перед Батьківщиною, вдовам (вдівцям) та батькам померлих (загиблих) осіб, які мають особливі трудові заслуги перед Батьківщиною, жертвам нацистських переслідувань та реабілітованим громадянам, які стали інвалідами внаслідок репресій або є пенсіонерами, на житлово-комунальні послуги.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2300000,00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2300000,00</w:t>
            </w:r>
          </w:p>
        </w:tc>
      </w:tr>
      <w:tr w:rsidR="00851C50" w:rsidRPr="00851C50" w:rsidTr="00851C50">
        <w:trPr>
          <w:gridAfter w:val="1"/>
          <w:wAfter w:w="14940" w:type="dxa"/>
          <w:trHeight w:val="51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lastRenderedPageBreak/>
              <w:t>090203</w:t>
            </w:r>
          </w:p>
        </w:tc>
        <w:tc>
          <w:tcPr>
            <w:tcW w:w="3100" w:type="dxa"/>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w:eastAsia="Times New Roman" w:hAnsi="Arial" w:cs="Arial"/>
                <w:color w:val="000000"/>
                <w:sz w:val="20"/>
                <w:szCs w:val="20"/>
                <w:lang w:eastAsia="ru-RU"/>
              </w:rPr>
              <w:t xml:space="preserve">Інші пільги ветеранам війни, особам, на яких поширюється чинність Закону України "Про статус ветеранів </w:t>
            </w:r>
            <w:proofErr w:type="gramStart"/>
            <w:r w:rsidRPr="00851C50">
              <w:rPr>
                <w:rFonts w:ascii="Arial" w:eastAsia="Times New Roman" w:hAnsi="Arial" w:cs="Arial"/>
                <w:color w:val="000000"/>
                <w:sz w:val="20"/>
                <w:szCs w:val="20"/>
                <w:lang w:eastAsia="ru-RU"/>
              </w:rPr>
              <w:t>в</w:t>
            </w:r>
            <w:proofErr w:type="gramEnd"/>
            <w:r w:rsidRPr="00851C50">
              <w:rPr>
                <w:rFonts w:ascii="Arial" w:eastAsia="Times New Roman" w:hAnsi="Arial" w:cs="Arial"/>
                <w:color w:val="000000"/>
                <w:sz w:val="20"/>
                <w:szCs w:val="20"/>
                <w:lang w:eastAsia="ru-RU"/>
              </w:rPr>
              <w:t xml:space="preserve">ійни, гарантії їх соціального захисту", особам, які мають особливі заслуги перед Батьківщиною, вдовам (вдівцям) та батькам померлих (загиблих) осіб, які мають особливі заслуги перед Батьківщиною, ветеранам праці, особам, які мають особливі трудові заслуги перед Батьківщиною, вдовам (вдівцям) та батькам померлих (загиблих) </w:t>
            </w:r>
            <w:proofErr w:type="gramStart"/>
            <w:r w:rsidRPr="00851C50">
              <w:rPr>
                <w:rFonts w:ascii="Arial" w:eastAsia="Times New Roman" w:hAnsi="Arial" w:cs="Arial"/>
                <w:color w:val="000000"/>
                <w:sz w:val="20"/>
                <w:szCs w:val="20"/>
                <w:lang w:eastAsia="ru-RU"/>
              </w:rPr>
              <w:t>осіб</w:t>
            </w:r>
            <w:proofErr w:type="gramEnd"/>
            <w:r w:rsidRPr="00851C50">
              <w:rPr>
                <w:rFonts w:ascii="Arial" w:eastAsia="Times New Roman" w:hAnsi="Arial" w:cs="Arial"/>
                <w:color w:val="000000"/>
                <w:sz w:val="20"/>
                <w:szCs w:val="20"/>
                <w:lang w:eastAsia="ru-RU"/>
              </w:rPr>
              <w:t>, які мають особливі трудові заслуги перед Батьківщиною, жертвам нацистських переслідувань та реабілітованим громадянам, які стали інвалідами внаслідок репресій або є пенсіонерами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84900,00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84900,00</w:t>
            </w:r>
          </w:p>
        </w:tc>
      </w:tr>
      <w:tr w:rsidR="00851C50" w:rsidRPr="00851C50" w:rsidTr="00851C50">
        <w:trPr>
          <w:gridAfter w:val="1"/>
          <w:wAfter w:w="14940" w:type="dxa"/>
          <w:trHeight w:val="790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lastRenderedPageBreak/>
              <w:t>090204</w:t>
            </w:r>
          </w:p>
        </w:tc>
        <w:tc>
          <w:tcPr>
            <w:tcW w:w="3100" w:type="dxa"/>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w:eastAsia="Times New Roman" w:hAnsi="Arial" w:cs="Arial"/>
                <w:color w:val="000000"/>
                <w:sz w:val="20"/>
                <w:szCs w:val="20"/>
                <w:lang w:eastAsia="ru-RU"/>
              </w:rPr>
              <w:t>Пільги ветеранам військової служби, ветеранам органів внутрішніх справ, ветеранам податкової міліції, ветеранам державної пожежної охорони, ветеранам</w:t>
            </w:r>
            <w:proofErr w:type="gramStart"/>
            <w:r w:rsidRPr="00851C50">
              <w:rPr>
                <w:rFonts w:ascii="Arial" w:eastAsia="Times New Roman" w:hAnsi="Arial" w:cs="Arial"/>
                <w:color w:val="000000"/>
                <w:sz w:val="20"/>
                <w:szCs w:val="20"/>
                <w:lang w:eastAsia="ru-RU"/>
              </w:rPr>
              <w:t xml:space="preserve"> Д</w:t>
            </w:r>
            <w:proofErr w:type="gramEnd"/>
            <w:r w:rsidRPr="00851C50">
              <w:rPr>
                <w:rFonts w:ascii="Arial" w:eastAsia="Times New Roman" w:hAnsi="Arial" w:cs="Arial"/>
                <w:color w:val="000000"/>
                <w:sz w:val="20"/>
                <w:szCs w:val="20"/>
                <w:lang w:eastAsia="ru-RU"/>
              </w:rPr>
              <w:t>ержавної кримінально-виконавчої служби, ветеранам служби цивільного захисту, ветеранам Державної служби спеціального зв'язку та захисту інформації України, вдовам (вдівцям) померлих (загиблих) ветеранів військової служби, ветеранів органів внутрішніх справ, ветеранів податкової міліції, ветеранів державної пожежної охорони, ветеранів</w:t>
            </w:r>
            <w:proofErr w:type="gramStart"/>
            <w:r w:rsidRPr="00851C50">
              <w:rPr>
                <w:rFonts w:ascii="Arial" w:eastAsia="Times New Roman" w:hAnsi="Arial" w:cs="Arial"/>
                <w:color w:val="000000"/>
                <w:sz w:val="20"/>
                <w:szCs w:val="20"/>
                <w:lang w:eastAsia="ru-RU"/>
              </w:rPr>
              <w:t xml:space="preserve"> Д</w:t>
            </w:r>
            <w:proofErr w:type="gramEnd"/>
            <w:r w:rsidRPr="00851C50">
              <w:rPr>
                <w:rFonts w:ascii="Arial" w:eastAsia="Times New Roman" w:hAnsi="Arial" w:cs="Arial"/>
                <w:color w:val="000000"/>
                <w:sz w:val="20"/>
                <w:szCs w:val="20"/>
                <w:lang w:eastAsia="ru-RU"/>
              </w:rPr>
              <w:t>ержавної кримінально-виконавчої служби, ветеранів служби цивільного захисту та ветеранів Державної служби спеціального зв'язку та захисту інформації України, звільненим зі служби за віком, хворобою або вислугою років військовослужбовцям Служби безпеки України, працівникам мі</w:t>
            </w:r>
            <w:proofErr w:type="gramStart"/>
            <w:r w:rsidRPr="00851C50">
              <w:rPr>
                <w:rFonts w:ascii="Arial" w:eastAsia="Times New Roman" w:hAnsi="Arial" w:cs="Arial"/>
                <w:color w:val="000000"/>
                <w:sz w:val="20"/>
                <w:szCs w:val="20"/>
                <w:lang w:eastAsia="ru-RU"/>
              </w:rPr>
              <w:t xml:space="preserve">ліції, особам начальницького складу податкової міліції, рядового і начальницького складу кримінально-виконавчої системи, державної пожежної охорони, пенсіонерам з числа слідчих прокуратури, дітям (до досягнення повноліття) працівників міліції, осіб начальницького складу податкової міліції, рядового і начальницького складу кримінально-виконавчої </w:t>
            </w:r>
            <w:r w:rsidRPr="00851C50">
              <w:rPr>
                <w:rFonts w:ascii="Arial" w:eastAsia="Times New Roman" w:hAnsi="Arial" w:cs="Arial"/>
                <w:color w:val="000000"/>
                <w:sz w:val="20"/>
                <w:szCs w:val="20"/>
                <w:lang w:eastAsia="ru-RU"/>
              </w:rPr>
              <w:lastRenderedPageBreak/>
              <w:t>системи, державної пожежної охорони, загиблих або померлих у зв'язку</w:t>
            </w:r>
            <w:proofErr w:type="gramEnd"/>
            <w:r w:rsidRPr="00851C50">
              <w:rPr>
                <w:rFonts w:ascii="Arial" w:eastAsia="Times New Roman" w:hAnsi="Arial" w:cs="Arial"/>
                <w:color w:val="000000"/>
                <w:sz w:val="20"/>
                <w:szCs w:val="20"/>
                <w:lang w:eastAsia="ru-RU"/>
              </w:rPr>
              <w:t xml:space="preserve"> з виконанням службових обов'язків, непрацездатним членам сімей, які перебували на їх утриманні, звільненим з військової служби особам, які стали інвалідами </w:t>
            </w:r>
            <w:proofErr w:type="gramStart"/>
            <w:r w:rsidRPr="00851C50">
              <w:rPr>
                <w:rFonts w:ascii="Arial" w:eastAsia="Times New Roman" w:hAnsi="Arial" w:cs="Arial"/>
                <w:color w:val="000000"/>
                <w:sz w:val="20"/>
                <w:szCs w:val="20"/>
                <w:lang w:eastAsia="ru-RU"/>
              </w:rPr>
              <w:t>п</w:t>
            </w:r>
            <w:proofErr w:type="gramEnd"/>
            <w:r w:rsidRPr="00851C50">
              <w:rPr>
                <w:rFonts w:ascii="Arial" w:eastAsia="Times New Roman" w:hAnsi="Arial" w:cs="Arial"/>
                <w:color w:val="000000"/>
                <w:sz w:val="20"/>
                <w:szCs w:val="20"/>
                <w:lang w:eastAsia="ru-RU"/>
              </w:rPr>
              <w:t xml:space="preserve">ід час проходження військової служби, батькам та членам сімей військовослужбовців, які загинули (померли) або пропали безвісти під час проходження військової служби, батькам та членам сімей осіб рядового і начальницького складу органів і </w:t>
            </w:r>
            <w:proofErr w:type="gramStart"/>
            <w:r w:rsidRPr="00851C50">
              <w:rPr>
                <w:rFonts w:ascii="Arial" w:eastAsia="Times New Roman" w:hAnsi="Arial" w:cs="Arial"/>
                <w:color w:val="000000"/>
                <w:sz w:val="20"/>
                <w:szCs w:val="20"/>
                <w:lang w:eastAsia="ru-RU"/>
              </w:rPr>
              <w:t>п</w:t>
            </w:r>
            <w:proofErr w:type="gramEnd"/>
            <w:r w:rsidRPr="00851C50">
              <w:rPr>
                <w:rFonts w:ascii="Arial" w:eastAsia="Times New Roman" w:hAnsi="Arial" w:cs="Arial"/>
                <w:color w:val="000000"/>
                <w:sz w:val="20"/>
                <w:szCs w:val="20"/>
                <w:lang w:eastAsia="ru-RU"/>
              </w:rPr>
              <w:t>ідрозділів цивільного захисту, Державної служби спеціального зв'язку та захисту інформації України, які загинули (померли), пропали безвісті або стали інвалідами при проходженні служби, суддям у відставці, на житлово-комунальні послуги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lastRenderedPageBreak/>
              <w:t>102400,00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972"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102400,00</w:t>
            </w:r>
          </w:p>
        </w:tc>
      </w:tr>
      <w:tr w:rsidR="00851C50" w:rsidRPr="00851C50" w:rsidTr="00851C50">
        <w:trPr>
          <w:gridAfter w:val="1"/>
          <w:wAfter w:w="14940" w:type="dxa"/>
          <w:trHeight w:val="20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lastRenderedPageBreak/>
              <w:t>090207</w:t>
            </w:r>
          </w:p>
        </w:tc>
        <w:tc>
          <w:tcPr>
            <w:tcW w:w="3100" w:type="dxa"/>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roofErr w:type="gramStart"/>
            <w:r w:rsidRPr="00851C50">
              <w:rPr>
                <w:rFonts w:ascii="Arial" w:eastAsia="Times New Roman" w:hAnsi="Arial" w:cs="Arial"/>
                <w:color w:val="000000"/>
                <w:sz w:val="20"/>
                <w:szCs w:val="20"/>
                <w:lang w:eastAsia="ru-RU"/>
              </w:rPr>
              <w:t>П</w:t>
            </w:r>
            <w:proofErr w:type="gramEnd"/>
            <w:r w:rsidRPr="00851C50">
              <w:rPr>
                <w:rFonts w:ascii="Arial" w:eastAsia="Times New Roman" w:hAnsi="Arial" w:cs="Arial"/>
                <w:color w:val="000000"/>
                <w:sz w:val="20"/>
                <w:szCs w:val="20"/>
                <w:lang w:eastAsia="ru-RU"/>
              </w:rPr>
              <w:t>ільги громадянам, які постраждали внаслідок Чорнобильської катастрофи, дружинам (чоловікам) та опікунам (на час опікунства) дітей померлих громадян, смерть яких пов'язана з Чорнобильською катастрофою, на житлово-комунальні послуги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92000,00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92000,00</w:t>
            </w:r>
          </w:p>
        </w:tc>
      </w:tr>
      <w:tr w:rsidR="00851C50" w:rsidRPr="00851C50" w:rsidTr="00851C50">
        <w:trPr>
          <w:gridAfter w:val="1"/>
          <w:wAfter w:w="14940" w:type="dxa"/>
          <w:trHeight w:val="40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090210</w:t>
            </w:r>
          </w:p>
        </w:tc>
        <w:tc>
          <w:tcPr>
            <w:tcW w:w="3100" w:type="dxa"/>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roofErr w:type="gramStart"/>
            <w:r w:rsidRPr="00851C50">
              <w:rPr>
                <w:rFonts w:ascii="Arial" w:eastAsia="Times New Roman" w:hAnsi="Arial" w:cs="Arial"/>
                <w:color w:val="000000"/>
                <w:sz w:val="20"/>
                <w:szCs w:val="20"/>
                <w:lang w:eastAsia="ru-RU"/>
              </w:rPr>
              <w:t>П</w:t>
            </w:r>
            <w:proofErr w:type="gramEnd"/>
            <w:r w:rsidRPr="00851C50">
              <w:rPr>
                <w:rFonts w:ascii="Arial" w:eastAsia="Times New Roman" w:hAnsi="Arial" w:cs="Arial"/>
                <w:color w:val="000000"/>
                <w:sz w:val="20"/>
                <w:szCs w:val="20"/>
                <w:lang w:eastAsia="ru-RU"/>
              </w:rPr>
              <w:t xml:space="preserve">ільги пенсіонерам з числа спеціалістів із захисту рослин, передбачені частиною четвертою статті 20 Закону України "Про захист рослин", громадянам, передбачені пунктом "ї" частини першої статті 77 Основ законодавства про охорону здоров'я, частиною четвертою статті 29 Основ законодавства про культуру, частиною другою статті 30 Закону України "Про бібліотеки та бібліотечну справу", абзацом </w:t>
            </w:r>
            <w:proofErr w:type="gramStart"/>
            <w:r w:rsidRPr="00851C50">
              <w:rPr>
                <w:rFonts w:ascii="Arial" w:eastAsia="Times New Roman" w:hAnsi="Arial" w:cs="Arial"/>
                <w:color w:val="000000"/>
                <w:sz w:val="20"/>
                <w:szCs w:val="20"/>
                <w:lang w:eastAsia="ru-RU"/>
              </w:rPr>
              <w:t>першим</w:t>
            </w:r>
            <w:proofErr w:type="gramEnd"/>
            <w:r w:rsidRPr="00851C50">
              <w:rPr>
                <w:rFonts w:ascii="Arial" w:eastAsia="Times New Roman" w:hAnsi="Arial" w:cs="Arial"/>
                <w:color w:val="000000"/>
                <w:sz w:val="20"/>
                <w:szCs w:val="20"/>
                <w:lang w:eastAsia="ru-RU"/>
              </w:rPr>
              <w:t xml:space="preserve"> частини четвертої статті 57 Закону України "Про освіту", на безоплатне користування житлом, опаленням та освітленням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5400,00</w:t>
            </w:r>
          </w:p>
        </w:tc>
      </w:tr>
      <w:tr w:rsidR="00851C50" w:rsidRPr="00851C50" w:rsidTr="00851C50">
        <w:trPr>
          <w:gridAfter w:val="1"/>
          <w:wAfter w:w="14940" w:type="dxa"/>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090212</w:t>
            </w:r>
          </w:p>
        </w:tc>
        <w:tc>
          <w:tcPr>
            <w:tcW w:w="3100" w:type="dxa"/>
            <w:tcBorders>
              <w:top w:val="single" w:sz="4" w:space="0" w:color="auto"/>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roofErr w:type="gramStart"/>
            <w:r w:rsidRPr="00851C50">
              <w:rPr>
                <w:rFonts w:ascii="Arial CYR" w:eastAsia="Times New Roman" w:hAnsi="Arial CYR" w:cs="Arial CYR"/>
                <w:color w:val="000000"/>
                <w:sz w:val="20"/>
                <w:szCs w:val="20"/>
                <w:lang w:eastAsia="ru-RU"/>
              </w:rPr>
              <w:t>П</w:t>
            </w:r>
            <w:proofErr w:type="gramEnd"/>
            <w:r w:rsidRPr="00851C50">
              <w:rPr>
                <w:rFonts w:ascii="Arial CYR" w:eastAsia="Times New Roman" w:hAnsi="Arial CYR" w:cs="Arial CYR"/>
                <w:color w:val="000000"/>
                <w:sz w:val="20"/>
                <w:szCs w:val="20"/>
                <w:lang w:eastAsia="ru-RU"/>
              </w:rPr>
              <w:t>ільги на медичне обслуговування громадянам, які постраждали внаслідок Чорнобильської катастрофи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6844,00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6844,00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090214</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roofErr w:type="gramStart"/>
            <w:r w:rsidRPr="00851C50">
              <w:rPr>
                <w:rFonts w:ascii="Arial CYR" w:eastAsia="Times New Roman" w:hAnsi="Arial CYR" w:cs="Arial CYR"/>
                <w:color w:val="000000"/>
                <w:sz w:val="20"/>
                <w:szCs w:val="20"/>
                <w:lang w:eastAsia="ru-RU"/>
              </w:rPr>
              <w:t>П</w:t>
            </w:r>
            <w:proofErr w:type="gramEnd"/>
            <w:r w:rsidRPr="00851C50">
              <w:rPr>
                <w:rFonts w:ascii="Arial CYR" w:eastAsia="Times New Roman" w:hAnsi="Arial CYR" w:cs="Arial CYR"/>
                <w:color w:val="000000"/>
                <w:sz w:val="20"/>
                <w:szCs w:val="20"/>
                <w:lang w:eastAsia="ru-RU"/>
              </w:rPr>
              <w:t>ільги окремим категоріям громадян з послуг зв`язку</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99000,00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99000,00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090215</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roofErr w:type="gramStart"/>
            <w:r w:rsidRPr="00851C50">
              <w:rPr>
                <w:rFonts w:ascii="Arial CYR" w:eastAsia="Times New Roman" w:hAnsi="Arial CYR" w:cs="Arial CYR"/>
                <w:color w:val="000000"/>
                <w:sz w:val="20"/>
                <w:szCs w:val="20"/>
                <w:lang w:eastAsia="ru-RU"/>
              </w:rPr>
              <w:t>П</w:t>
            </w:r>
            <w:proofErr w:type="gramEnd"/>
            <w:r w:rsidRPr="00851C50">
              <w:rPr>
                <w:rFonts w:ascii="Arial CYR" w:eastAsia="Times New Roman" w:hAnsi="Arial CYR" w:cs="Arial CYR"/>
                <w:color w:val="000000"/>
                <w:sz w:val="20"/>
                <w:szCs w:val="20"/>
                <w:lang w:eastAsia="ru-RU"/>
              </w:rPr>
              <w:t>ільги багатодітним сім`ям на житлово-комунальні  послуги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200000,00</w:t>
            </w:r>
          </w:p>
        </w:tc>
      </w:tr>
      <w:tr w:rsidR="00851C50" w:rsidRPr="00851C50" w:rsidTr="00851C50">
        <w:trPr>
          <w:gridAfter w:val="1"/>
          <w:wAfter w:w="14940" w:type="dxa"/>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090302</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Допомога у зв</w:t>
            </w:r>
            <w:proofErr w:type="gramStart"/>
            <w:r w:rsidRPr="00851C50">
              <w:rPr>
                <w:rFonts w:ascii="Arial CYR" w:eastAsia="Times New Roman" w:hAnsi="Arial CYR" w:cs="Arial CYR"/>
                <w:color w:val="000000"/>
                <w:sz w:val="20"/>
                <w:szCs w:val="20"/>
                <w:lang w:eastAsia="ru-RU"/>
              </w:rPr>
              <w:t>`я</w:t>
            </w:r>
            <w:proofErr w:type="gramEnd"/>
            <w:r w:rsidRPr="00851C50">
              <w:rPr>
                <w:rFonts w:ascii="Arial CYR" w:eastAsia="Times New Roman" w:hAnsi="Arial CYR" w:cs="Arial CYR"/>
                <w:color w:val="000000"/>
                <w:sz w:val="20"/>
                <w:szCs w:val="20"/>
                <w:lang w:eastAsia="ru-RU"/>
              </w:rPr>
              <w:t>зку з вагітністю і пологами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250000,00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250000,00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lastRenderedPageBreak/>
              <w:t>090303</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Допомога на догляд за дитиною віком до 3 рокі</w:t>
            </w:r>
            <w:proofErr w:type="gramStart"/>
            <w:r w:rsidRPr="00851C50">
              <w:rPr>
                <w:rFonts w:ascii="Arial CYR" w:eastAsia="Times New Roman" w:hAnsi="Arial CYR" w:cs="Arial CYR"/>
                <w:color w:val="000000"/>
                <w:sz w:val="20"/>
                <w:szCs w:val="20"/>
                <w:lang w:eastAsia="ru-RU"/>
              </w:rPr>
              <w:t>в</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4954200,00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4954200,00</w:t>
            </w:r>
          </w:p>
        </w:tc>
      </w:tr>
      <w:tr w:rsidR="00851C50" w:rsidRPr="00851C50" w:rsidTr="00851C50">
        <w:trPr>
          <w:gridAfter w:val="1"/>
          <w:wAfter w:w="14940" w:type="dxa"/>
          <w:trHeight w:val="58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090304</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Допомога при народженні дитини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7500000,00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7500000,00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090305</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Допомога на дітей, над якими встановлено опіку чи </w:t>
            </w:r>
            <w:proofErr w:type="gramStart"/>
            <w:r w:rsidRPr="00851C50">
              <w:rPr>
                <w:rFonts w:ascii="Arial CYR" w:eastAsia="Times New Roman" w:hAnsi="Arial CYR" w:cs="Arial CYR"/>
                <w:color w:val="000000"/>
                <w:sz w:val="20"/>
                <w:szCs w:val="20"/>
                <w:lang w:eastAsia="ru-RU"/>
              </w:rPr>
              <w:t>п</w:t>
            </w:r>
            <w:proofErr w:type="gramEnd"/>
            <w:r w:rsidRPr="00851C50">
              <w:rPr>
                <w:rFonts w:ascii="Arial CYR" w:eastAsia="Times New Roman" w:hAnsi="Arial CYR" w:cs="Arial CYR"/>
                <w:color w:val="000000"/>
                <w:sz w:val="20"/>
                <w:szCs w:val="20"/>
                <w:lang w:eastAsia="ru-RU"/>
              </w:rPr>
              <w:t>іклування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600000,00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090306</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Допомога на дітей одиноким матерям</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1000000,00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090307</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Тимчасова державна допомога дітям</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250000,00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250000,00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090401</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Державна </w:t>
            </w:r>
            <w:proofErr w:type="gramStart"/>
            <w:r w:rsidRPr="00851C50">
              <w:rPr>
                <w:rFonts w:ascii="Arial CYR" w:eastAsia="Times New Roman" w:hAnsi="Arial CYR" w:cs="Arial CYR"/>
                <w:color w:val="000000"/>
                <w:sz w:val="20"/>
                <w:szCs w:val="20"/>
                <w:lang w:eastAsia="ru-RU"/>
              </w:rPr>
              <w:t>соц</w:t>
            </w:r>
            <w:proofErr w:type="gramEnd"/>
            <w:r w:rsidRPr="00851C50">
              <w:rPr>
                <w:rFonts w:ascii="Arial CYR" w:eastAsia="Times New Roman" w:hAnsi="Arial CYR" w:cs="Arial CYR"/>
                <w:color w:val="000000"/>
                <w:sz w:val="20"/>
                <w:szCs w:val="20"/>
                <w:lang w:eastAsia="ru-RU"/>
              </w:rPr>
              <w:t>іальна допомога малозабезпеченим сім`ям</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700000,00</w:t>
            </w:r>
          </w:p>
        </w:tc>
      </w:tr>
      <w:tr w:rsidR="00851C50" w:rsidRPr="00851C50" w:rsidTr="00851C50">
        <w:trPr>
          <w:gridAfter w:val="1"/>
          <w:wAfter w:w="14940" w:type="dxa"/>
          <w:trHeight w:val="76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090405</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Субсидії населенню </w:t>
            </w:r>
            <w:proofErr w:type="gramStart"/>
            <w:r w:rsidRPr="00851C50">
              <w:rPr>
                <w:rFonts w:ascii="Arial CYR" w:eastAsia="Times New Roman" w:hAnsi="Arial CYR" w:cs="Arial CYR"/>
                <w:color w:val="000000"/>
                <w:sz w:val="20"/>
                <w:szCs w:val="20"/>
                <w:lang w:eastAsia="ru-RU"/>
              </w:rPr>
              <w:t>для</w:t>
            </w:r>
            <w:proofErr w:type="gramEnd"/>
            <w:r w:rsidRPr="00851C50">
              <w:rPr>
                <w:rFonts w:ascii="Arial CYR" w:eastAsia="Times New Roman" w:hAnsi="Arial CYR" w:cs="Arial CYR"/>
                <w:color w:val="000000"/>
                <w:sz w:val="20"/>
                <w:szCs w:val="20"/>
                <w:lang w:eastAsia="ru-RU"/>
              </w:rPr>
              <w:t xml:space="preserve"> відшкодування витрат на оплату житлово-комунальних послуг</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5709100,00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5709100,00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090412</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Iншi видатки на </w:t>
            </w:r>
            <w:proofErr w:type="gramStart"/>
            <w:r w:rsidRPr="00851C50">
              <w:rPr>
                <w:rFonts w:ascii="Arial CYR" w:eastAsia="Times New Roman" w:hAnsi="Arial CYR" w:cs="Arial CYR"/>
                <w:color w:val="000000"/>
                <w:sz w:val="20"/>
                <w:szCs w:val="20"/>
                <w:lang w:eastAsia="ru-RU"/>
              </w:rPr>
              <w:t>соц</w:t>
            </w:r>
            <w:proofErr w:type="gramEnd"/>
            <w:r w:rsidRPr="00851C50">
              <w:rPr>
                <w:rFonts w:ascii="Arial CYR" w:eastAsia="Times New Roman" w:hAnsi="Arial CYR" w:cs="Arial CYR"/>
                <w:color w:val="000000"/>
                <w:sz w:val="20"/>
                <w:szCs w:val="20"/>
                <w:lang w:eastAsia="ru-RU"/>
              </w:rPr>
              <w:t>іальний захист населення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108380,00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108380,00</w:t>
            </w:r>
          </w:p>
        </w:tc>
      </w:tr>
      <w:tr w:rsidR="00851C50" w:rsidRPr="00851C50" w:rsidTr="00851C50">
        <w:trPr>
          <w:gridAfter w:val="1"/>
          <w:wAfter w:w="14940" w:type="dxa"/>
          <w:trHeight w:val="76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090413</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Допомога на догляд за інвалідом I чи II групи внаслідок </w:t>
            </w:r>
            <w:proofErr w:type="gramStart"/>
            <w:r w:rsidRPr="00851C50">
              <w:rPr>
                <w:rFonts w:ascii="Arial CYR" w:eastAsia="Times New Roman" w:hAnsi="Arial CYR" w:cs="Arial CYR"/>
                <w:color w:val="000000"/>
                <w:sz w:val="20"/>
                <w:szCs w:val="20"/>
                <w:lang w:eastAsia="ru-RU"/>
              </w:rPr>
              <w:t>псих</w:t>
            </w:r>
            <w:proofErr w:type="gramEnd"/>
            <w:r w:rsidRPr="00851C50">
              <w:rPr>
                <w:rFonts w:ascii="Arial CYR" w:eastAsia="Times New Roman" w:hAnsi="Arial CYR" w:cs="Arial CYR"/>
                <w:color w:val="000000"/>
                <w:sz w:val="20"/>
                <w:szCs w:val="20"/>
                <w:lang w:eastAsia="ru-RU"/>
              </w:rPr>
              <w:t>ічного розладу</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7000,00</w:t>
            </w:r>
          </w:p>
        </w:tc>
      </w:tr>
      <w:tr w:rsidR="00851C50" w:rsidRPr="00851C50" w:rsidTr="00851C50">
        <w:trPr>
          <w:gridAfter w:val="1"/>
          <w:wAfter w:w="14940" w:type="dxa"/>
          <w:trHeight w:val="76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091206</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Центри </w:t>
            </w:r>
            <w:proofErr w:type="gramStart"/>
            <w:r w:rsidRPr="00851C50">
              <w:rPr>
                <w:rFonts w:ascii="Arial CYR" w:eastAsia="Times New Roman" w:hAnsi="Arial CYR" w:cs="Arial CYR"/>
                <w:color w:val="000000"/>
                <w:sz w:val="20"/>
                <w:szCs w:val="20"/>
                <w:lang w:eastAsia="ru-RU"/>
              </w:rPr>
              <w:t>соц</w:t>
            </w:r>
            <w:proofErr w:type="gramEnd"/>
            <w:r w:rsidRPr="00851C50">
              <w:rPr>
                <w:rFonts w:ascii="Arial CYR" w:eastAsia="Times New Roman" w:hAnsi="Arial CYR" w:cs="Arial CYR"/>
                <w:color w:val="000000"/>
                <w:sz w:val="20"/>
                <w:szCs w:val="20"/>
                <w:lang w:eastAsia="ru-RU"/>
              </w:rPr>
              <w:t>іальної реабілітації  дітей -інвалідів; центри професійної реабілітації інвалідів</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13500,00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091103</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roofErr w:type="gramStart"/>
            <w:r w:rsidRPr="00851C50">
              <w:rPr>
                <w:rFonts w:ascii="Arial CYR" w:eastAsia="Times New Roman" w:hAnsi="Arial CYR" w:cs="Arial CYR"/>
                <w:color w:val="000000"/>
                <w:sz w:val="20"/>
                <w:szCs w:val="20"/>
                <w:lang w:eastAsia="ru-RU"/>
              </w:rPr>
              <w:t>Соц</w:t>
            </w:r>
            <w:proofErr w:type="gramEnd"/>
            <w:r w:rsidRPr="00851C50">
              <w:rPr>
                <w:rFonts w:ascii="Arial CYR" w:eastAsia="Times New Roman" w:hAnsi="Arial CYR" w:cs="Arial CYR"/>
                <w:color w:val="000000"/>
                <w:sz w:val="20"/>
                <w:szCs w:val="20"/>
                <w:lang w:eastAsia="ru-RU"/>
              </w:rPr>
              <w:t>іальні програми i заходи державних органiв у справах молоді</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18500,00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18500,00</w:t>
            </w:r>
          </w:p>
        </w:tc>
      </w:tr>
      <w:tr w:rsidR="00851C50" w:rsidRPr="00851C50" w:rsidTr="00851C50">
        <w:trPr>
          <w:gridAfter w:val="1"/>
          <w:wAfter w:w="14940" w:type="dxa"/>
          <w:trHeight w:val="16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091108</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Заходи з оздоровлення та відпочинку дітей, крім заходів з оздоровлення дітей, що здійснюються за рахунок кошті</w:t>
            </w:r>
            <w:proofErr w:type="gramStart"/>
            <w:r w:rsidRPr="00851C50">
              <w:rPr>
                <w:rFonts w:ascii="Arial CYR" w:eastAsia="Times New Roman" w:hAnsi="Arial CYR" w:cs="Arial CYR"/>
                <w:color w:val="000000"/>
                <w:sz w:val="20"/>
                <w:szCs w:val="20"/>
                <w:lang w:eastAsia="ru-RU"/>
              </w:rPr>
              <w:t>в</w:t>
            </w:r>
            <w:proofErr w:type="gramEnd"/>
            <w:r w:rsidRPr="00851C50">
              <w:rPr>
                <w:rFonts w:ascii="Arial CYR" w:eastAsia="Times New Roman" w:hAnsi="Arial CYR" w:cs="Arial CYR"/>
                <w:color w:val="000000"/>
                <w:sz w:val="20"/>
                <w:szCs w:val="20"/>
                <w:lang w:eastAsia="ru-RU"/>
              </w:rPr>
              <w:t xml:space="preserve"> на оздоровлення громадян, </w:t>
            </w:r>
            <w:proofErr w:type="gramStart"/>
            <w:r w:rsidRPr="00851C50">
              <w:rPr>
                <w:rFonts w:ascii="Arial CYR" w:eastAsia="Times New Roman" w:hAnsi="Arial CYR" w:cs="Arial CYR"/>
                <w:color w:val="000000"/>
                <w:sz w:val="20"/>
                <w:szCs w:val="20"/>
                <w:lang w:eastAsia="ru-RU"/>
              </w:rPr>
              <w:t>як</w:t>
            </w:r>
            <w:proofErr w:type="gramEnd"/>
            <w:r w:rsidRPr="00851C50">
              <w:rPr>
                <w:rFonts w:ascii="Arial CYR" w:eastAsia="Times New Roman" w:hAnsi="Arial CYR" w:cs="Arial CYR"/>
                <w:color w:val="000000"/>
                <w:sz w:val="20"/>
                <w:szCs w:val="20"/>
                <w:lang w:eastAsia="ru-RU"/>
              </w:rPr>
              <w:t>і постраждали внаслідок Чорнобильської катастрофи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26000,00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26000,00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091204</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Територ</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альнi центри i вiддiлення соцiальної допомоги на дому</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327400,00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214400,00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24300,00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209000,00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9000,00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536400,00</w:t>
            </w:r>
          </w:p>
        </w:tc>
      </w:tr>
      <w:tr w:rsidR="00851C50" w:rsidRPr="00851C50" w:rsidTr="00851C50">
        <w:trPr>
          <w:gridAfter w:val="1"/>
          <w:wAfter w:w="14940" w:type="dxa"/>
          <w:trHeight w:val="18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lastRenderedPageBreak/>
              <w:t>091207</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Пiльги, що надаються населенню (крiм ветеранiв вiйни i працi, військової служби, органів внутрішніх справ та громадян, які постраждали внаслідок Чорнобильської катастрофи), на оплату житлово-комунальних послуг i </w:t>
            </w:r>
            <w:proofErr w:type="gramStart"/>
            <w:r w:rsidRPr="00851C50">
              <w:rPr>
                <w:rFonts w:ascii="Arial CYR" w:eastAsia="Times New Roman" w:hAnsi="Arial CYR" w:cs="Arial CYR"/>
                <w:color w:val="000000"/>
                <w:sz w:val="20"/>
                <w:szCs w:val="20"/>
                <w:lang w:eastAsia="ru-RU"/>
              </w:rPr>
              <w:t>природного</w:t>
            </w:r>
            <w:proofErr w:type="gramEnd"/>
            <w:r w:rsidRPr="00851C50">
              <w:rPr>
                <w:rFonts w:ascii="Arial CYR" w:eastAsia="Times New Roman" w:hAnsi="Arial CYR" w:cs="Arial CYR"/>
                <w:color w:val="000000"/>
                <w:sz w:val="20"/>
                <w:szCs w:val="20"/>
                <w:lang w:eastAsia="ru-RU"/>
              </w:rPr>
              <w:t xml:space="preserve"> газу</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43000,00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43000,00</w:t>
            </w:r>
          </w:p>
        </w:tc>
      </w:tr>
      <w:tr w:rsidR="00851C50" w:rsidRPr="00851C50" w:rsidTr="00851C50">
        <w:trPr>
          <w:gridAfter w:val="1"/>
          <w:wAfter w:w="14940" w:type="dxa"/>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091209</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Фінансова </w:t>
            </w:r>
            <w:proofErr w:type="gramStart"/>
            <w:r w:rsidRPr="00851C50">
              <w:rPr>
                <w:rFonts w:ascii="Arial CYR" w:eastAsia="Times New Roman" w:hAnsi="Arial CYR" w:cs="Arial CYR"/>
                <w:color w:val="000000"/>
                <w:sz w:val="20"/>
                <w:szCs w:val="20"/>
                <w:lang w:eastAsia="ru-RU"/>
              </w:rPr>
              <w:t>п</w:t>
            </w:r>
            <w:proofErr w:type="gramEnd"/>
            <w:r w:rsidRPr="00851C50">
              <w:rPr>
                <w:rFonts w:ascii="Arial CYR" w:eastAsia="Times New Roman" w:hAnsi="Arial CYR" w:cs="Arial CYR"/>
                <w:color w:val="000000"/>
                <w:sz w:val="20"/>
                <w:szCs w:val="20"/>
                <w:lang w:eastAsia="ru-RU"/>
              </w:rPr>
              <w:t>ідтримка громадських організацій інвалідів і ветеранів</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2000,00</w:t>
            </w:r>
          </w:p>
        </w:tc>
      </w:tr>
      <w:tr w:rsidR="00851C50" w:rsidRPr="00851C50" w:rsidTr="00851C50">
        <w:trPr>
          <w:gridAfter w:val="1"/>
          <w:wAfter w:w="14940" w:type="dxa"/>
          <w:trHeight w:val="76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091300</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Державна </w:t>
            </w:r>
            <w:proofErr w:type="gramStart"/>
            <w:r w:rsidRPr="00851C50">
              <w:rPr>
                <w:rFonts w:ascii="Arial CYR" w:eastAsia="Times New Roman" w:hAnsi="Arial CYR" w:cs="Arial CYR"/>
                <w:color w:val="000000"/>
                <w:sz w:val="20"/>
                <w:szCs w:val="20"/>
                <w:lang w:eastAsia="ru-RU"/>
              </w:rPr>
              <w:t>соц</w:t>
            </w:r>
            <w:proofErr w:type="gramEnd"/>
            <w:r w:rsidRPr="00851C50">
              <w:rPr>
                <w:rFonts w:ascii="Arial CYR" w:eastAsia="Times New Roman" w:hAnsi="Arial CYR" w:cs="Arial CYR"/>
                <w:color w:val="000000"/>
                <w:sz w:val="20"/>
                <w:szCs w:val="20"/>
                <w:lang w:eastAsia="ru-RU"/>
              </w:rPr>
              <w:t>іальна допомога інвалідам з дитинства та дітям інвалідам</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2500000,00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2500000,00</w:t>
            </w:r>
          </w:p>
        </w:tc>
      </w:tr>
      <w:tr w:rsidR="00851C50" w:rsidRPr="00851C50" w:rsidTr="00851C50">
        <w:trPr>
          <w:gridAfter w:val="1"/>
          <w:wAfter w:w="14940" w:type="dxa"/>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091303</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Компенсаційні виплати інвалідам на бензин, ремонт, техобслуговування автотранспорту та транспортне обслуговування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7414,00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7414,00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100000</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Житлово-комунальне господарство</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618500,00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74900,00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296900,00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296900,00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296900,00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915400,00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100102</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Кап</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тальний ремонт житлового фонду мiсцевих органiв влади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224900,00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224900,00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224900,00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224900,00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224900,00</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100203</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Благоустрiй мiст, сі</w:t>
            </w:r>
            <w:proofErr w:type="gramStart"/>
            <w:r w:rsidRPr="00851C50">
              <w:rPr>
                <w:rFonts w:ascii="Arial CYR" w:eastAsia="Times New Roman" w:hAnsi="Arial CYR" w:cs="Arial CYR"/>
                <w:color w:val="000000"/>
                <w:sz w:val="20"/>
                <w:szCs w:val="20"/>
                <w:lang w:eastAsia="ru-RU"/>
              </w:rPr>
              <w:t>л</w:t>
            </w:r>
            <w:proofErr w:type="gramEnd"/>
            <w:r w:rsidRPr="00851C50">
              <w:rPr>
                <w:rFonts w:ascii="Arial CYR" w:eastAsia="Times New Roman" w:hAnsi="Arial CYR" w:cs="Arial CYR"/>
                <w:color w:val="000000"/>
                <w:sz w:val="20"/>
                <w:szCs w:val="20"/>
                <w:lang w:eastAsia="ru-RU"/>
              </w:rPr>
              <w:t>, селищ</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618500,00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72000,00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72000,00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72000,00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20000,00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690500,00</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110000</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Культура i мистецтво</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2398600,00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1598400,00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178300,00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287100,00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282100,00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77400,00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167600,00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5000,00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5000,00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2685700,00</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110201</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Б</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блiотеки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563700,00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362100,00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66100,00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568700,00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110204</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Палаци i будинки культури, клуби та iншi заклади </w:t>
            </w:r>
            <w:proofErr w:type="gramStart"/>
            <w:r w:rsidRPr="00851C50">
              <w:rPr>
                <w:rFonts w:ascii="Arial CYR" w:eastAsia="Times New Roman" w:hAnsi="Arial CYR" w:cs="Arial CYR"/>
                <w:color w:val="000000"/>
                <w:sz w:val="20"/>
                <w:szCs w:val="20"/>
                <w:lang w:eastAsia="ru-RU"/>
              </w:rPr>
              <w:t>клубного</w:t>
            </w:r>
            <w:proofErr w:type="gramEnd"/>
            <w:r w:rsidRPr="00851C50">
              <w:rPr>
                <w:rFonts w:ascii="Arial CYR" w:eastAsia="Times New Roman" w:hAnsi="Arial CYR" w:cs="Arial CYR"/>
                <w:color w:val="000000"/>
                <w:sz w:val="20"/>
                <w:szCs w:val="20"/>
                <w:lang w:eastAsia="ru-RU"/>
              </w:rPr>
              <w:t xml:space="preserve"> типу</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328100,00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239700,00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180600,00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180600,00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167600,00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508700,00</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110205</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Школи естетичного виховання д</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тей</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1473100,00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996600,00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112200,00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101500,00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101500,00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74400,00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1574600,00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110502</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ншi культурно-освiтнi заклади та заходи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33700,00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33700,00</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120000</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xml:space="preserve">Засоби масової </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нформацiї</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50000,00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50000,00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120201</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Пер</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одичнi видання (газети та журнали)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50000,00</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130000</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Ф</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зична культура i спорт</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750300,00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467700,00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46800,00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31200,00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31200,00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781500,00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lastRenderedPageBreak/>
              <w:t>130102</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Проведення навчально-тренувальних збор</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в i змагань</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57200,00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57200,00</w:t>
            </w:r>
          </w:p>
        </w:tc>
      </w:tr>
      <w:tr w:rsidR="00851C50" w:rsidRPr="00851C50" w:rsidTr="00851C50">
        <w:trPr>
          <w:gridAfter w:val="1"/>
          <w:wAfter w:w="14940" w:type="dxa"/>
          <w:trHeight w:val="76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130107</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Утримання та навчально-тренувальна робота дитячо-юнацьких спортивних шк</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л</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693100,00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467700,00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46800,00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31200,00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31200,00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724300,00</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150000</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Буд</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вництво</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141400,00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141400,00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141400,00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141400,00</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150101</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Кап</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тальнi вкладення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39400,00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39400,00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39400,00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39400,00</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r>
      <w:tr w:rsidR="00851C50" w:rsidRPr="00851C50" w:rsidTr="00851C50">
        <w:trPr>
          <w:gridAfter w:val="1"/>
          <w:wAfter w:w="14940" w:type="dxa"/>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170703</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Видатки на проведення робіт, пов</w:t>
            </w:r>
            <w:proofErr w:type="gramStart"/>
            <w:r w:rsidRPr="00851C50">
              <w:rPr>
                <w:rFonts w:ascii="Arial CYR" w:eastAsia="Times New Roman" w:hAnsi="Arial CYR" w:cs="Arial CYR"/>
                <w:color w:val="000000"/>
                <w:sz w:val="20"/>
                <w:szCs w:val="20"/>
                <w:lang w:eastAsia="ru-RU"/>
              </w:rPr>
              <w:t>`я</w:t>
            </w:r>
            <w:proofErr w:type="gramEnd"/>
            <w:r w:rsidRPr="00851C50">
              <w:rPr>
                <w:rFonts w:ascii="Arial CYR" w:eastAsia="Times New Roman" w:hAnsi="Arial CYR" w:cs="Arial CYR"/>
                <w:color w:val="000000"/>
                <w:sz w:val="20"/>
                <w:szCs w:val="20"/>
                <w:lang w:eastAsia="ru-RU"/>
              </w:rPr>
              <w:t>заних з будiвництвом, реконструкцiєю, ремонтом i утриманням автомобiльних дорiг</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35600,00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35600,00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35600,00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180000</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Iншi послуги, пов</w:t>
            </w:r>
            <w:proofErr w:type="gramStart"/>
            <w:r w:rsidRPr="00851C50">
              <w:rPr>
                <w:rFonts w:ascii="Arial CYR" w:eastAsia="Times New Roman" w:hAnsi="Arial CYR" w:cs="Arial CYR"/>
                <w:b/>
                <w:bCs/>
                <w:color w:val="000000"/>
                <w:sz w:val="20"/>
                <w:lang w:eastAsia="ru-RU"/>
              </w:rPr>
              <w:t>`я</w:t>
            </w:r>
            <w:proofErr w:type="gramEnd"/>
            <w:r w:rsidRPr="00851C50">
              <w:rPr>
                <w:rFonts w:ascii="Arial CYR" w:eastAsia="Times New Roman" w:hAnsi="Arial CYR" w:cs="Arial CYR"/>
                <w:b/>
                <w:bCs/>
                <w:color w:val="000000"/>
                <w:sz w:val="20"/>
                <w:lang w:eastAsia="ru-RU"/>
              </w:rPr>
              <w:t>занi з економiчною дiяльнiстю</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8000,00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8000,00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180410</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Інші заходи, пов</w:t>
            </w:r>
            <w:proofErr w:type="gramStart"/>
            <w:r w:rsidRPr="00851C50">
              <w:rPr>
                <w:rFonts w:ascii="Arial CYR" w:eastAsia="Times New Roman" w:hAnsi="Arial CYR" w:cs="Arial CYR"/>
                <w:color w:val="000000"/>
                <w:sz w:val="20"/>
                <w:szCs w:val="20"/>
                <w:lang w:eastAsia="ru-RU"/>
              </w:rPr>
              <w:t>`я</w:t>
            </w:r>
            <w:proofErr w:type="gramEnd"/>
            <w:r w:rsidRPr="00851C50">
              <w:rPr>
                <w:rFonts w:ascii="Arial CYR" w:eastAsia="Times New Roman" w:hAnsi="Arial CYR" w:cs="Arial CYR"/>
                <w:color w:val="000000"/>
                <w:sz w:val="20"/>
                <w:szCs w:val="20"/>
                <w:lang w:eastAsia="ru-RU"/>
              </w:rPr>
              <w:t>зані з економічною діяльністю</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8000,00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8000,00</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240000</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Ц</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льовi фонди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31800,00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31800,00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31800,00</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240602</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Утилізація відході</w:t>
            </w:r>
            <w:proofErr w:type="gramStart"/>
            <w:r w:rsidRPr="00851C50">
              <w:rPr>
                <w:rFonts w:ascii="Arial CYR" w:eastAsia="Times New Roman" w:hAnsi="Arial CYR" w:cs="Arial CYR"/>
                <w:color w:val="000000"/>
                <w:sz w:val="20"/>
                <w:szCs w:val="20"/>
                <w:lang w:eastAsia="ru-RU"/>
              </w:rPr>
              <w:t>в</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31800,00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31800,00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31800,00</w:t>
            </w:r>
          </w:p>
        </w:tc>
      </w:tr>
      <w:tr w:rsidR="00851C50" w:rsidRPr="00851C50" w:rsidTr="00851C50">
        <w:trPr>
          <w:gridAfter w:val="1"/>
          <w:wAfter w:w="1494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250000</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Видатки, не в</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днесенi до основних груп</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40000,00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139700,00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139700,00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179700,00</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250102</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Резервний фонд</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30000,00</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250404</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Інш</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 xml:space="preserve"> видатки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10000,00</w:t>
            </w:r>
          </w:p>
        </w:tc>
      </w:tr>
      <w:tr w:rsidR="00851C50" w:rsidRPr="00851C50" w:rsidTr="00851C50">
        <w:trPr>
          <w:gridAfter w:val="1"/>
          <w:wAfter w:w="14940" w:type="dxa"/>
          <w:trHeight w:val="20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250915</w:t>
            </w:r>
          </w:p>
        </w:tc>
        <w:tc>
          <w:tcPr>
            <w:tcW w:w="3100"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Фінансування ремонту приміщень управлінь праці та </w:t>
            </w:r>
            <w:proofErr w:type="gramStart"/>
            <w:r w:rsidRPr="00851C50">
              <w:rPr>
                <w:rFonts w:ascii="Arial CYR" w:eastAsia="Times New Roman" w:hAnsi="Arial CYR" w:cs="Arial CYR"/>
                <w:color w:val="000000"/>
                <w:sz w:val="20"/>
                <w:szCs w:val="20"/>
                <w:lang w:eastAsia="ru-RU"/>
              </w:rPr>
              <w:t>соц</w:t>
            </w:r>
            <w:proofErr w:type="gramEnd"/>
            <w:r w:rsidRPr="00851C50">
              <w:rPr>
                <w:rFonts w:ascii="Arial CYR" w:eastAsia="Times New Roman" w:hAnsi="Arial CYR" w:cs="Arial CYR"/>
                <w:color w:val="000000"/>
                <w:sz w:val="20"/>
                <w:szCs w:val="20"/>
                <w:lang w:eastAsia="ru-RU"/>
              </w:rPr>
              <w:t xml:space="preserve"> захисту вик органів міськ (міст республік в АРК і обл знач), р-их у мм Києві і Севастополі та рай-х у містах рад для здійсн зах з вик спільн із Світ банк пр`Вдоск системи соціальної допомоги`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139700,00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139700,00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139700,00</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Разом видаткі</w:t>
            </w:r>
            <w:proofErr w:type="gramStart"/>
            <w:r w:rsidRPr="00851C50">
              <w:rPr>
                <w:rFonts w:ascii="Arial CYR" w:eastAsia="Times New Roman" w:hAnsi="Arial CYR" w:cs="Arial CYR"/>
                <w:b/>
                <w:bCs/>
                <w:color w:val="000000"/>
                <w:sz w:val="20"/>
                <w:lang w:eastAsia="ru-RU"/>
              </w:rPr>
              <w:t>в</w:t>
            </w:r>
            <w:proofErr w:type="gramEnd"/>
          </w:p>
        </w:tc>
        <w:tc>
          <w:tcPr>
            <w:tcW w:w="3100" w:type="dxa"/>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68489838,00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25934300,00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4076500,00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2158400,00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1171200,00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201000,00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175500,00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987200,00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951600,00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70648238,00</w:t>
            </w:r>
          </w:p>
        </w:tc>
      </w:tr>
      <w:tr w:rsidR="00851C50" w:rsidRPr="00851C50" w:rsidTr="00851C50">
        <w:trPr>
          <w:gridAfter w:val="1"/>
          <w:wAfter w:w="14940" w:type="dxa"/>
          <w:trHeight w:val="255"/>
        </w:trPr>
        <w:tc>
          <w:tcPr>
            <w:tcW w:w="0" w:type="auto"/>
            <w:tcBorders>
              <w:top w:val="nil"/>
              <w:left w:val="single" w:sz="4" w:space="0" w:color="auto"/>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Всього видатків</w:t>
            </w:r>
          </w:p>
        </w:tc>
        <w:tc>
          <w:tcPr>
            <w:tcW w:w="3100" w:type="dxa"/>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68489838,00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25934300,00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4076500,00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2158400,00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1171200,00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201000,00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175500,00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987200,00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951600,00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jc w:val="right"/>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70648238,00</w:t>
            </w:r>
          </w:p>
        </w:tc>
      </w:tr>
      <w:tr w:rsidR="00851C50" w:rsidRPr="00851C50" w:rsidTr="00851C50">
        <w:trPr>
          <w:gridAfter w:val="1"/>
          <w:wAfter w:w="14940" w:type="dxa"/>
          <w:trHeight w:val="255"/>
        </w:trPr>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r>
      <w:tr w:rsidR="00851C50" w:rsidRPr="00851C50" w:rsidTr="00851C50">
        <w:trPr>
          <w:gridAfter w:val="1"/>
          <w:wAfter w:w="14940" w:type="dxa"/>
          <w:trHeight w:val="300"/>
        </w:trPr>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r>
      <w:tr w:rsidR="00851C50" w:rsidRPr="00851C50" w:rsidTr="00851C50">
        <w:trPr>
          <w:gridAfter w:val="1"/>
          <w:wAfter w:w="14940" w:type="dxa"/>
          <w:trHeight w:val="315"/>
        </w:trPr>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4"/>
                <w:szCs w:val="24"/>
                <w:lang w:eastAsia="ru-RU"/>
              </w:rPr>
              <w:t>Міський голова</w:t>
            </w: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gridSpan w:val="2"/>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4"/>
                <w:szCs w:val="24"/>
                <w:lang w:eastAsia="ru-RU"/>
              </w:rPr>
              <w:t>ТУЗ В. М.</w:t>
            </w:r>
          </w:p>
        </w:tc>
        <w:tc>
          <w:tcPr>
            <w:tcW w:w="0" w:type="auto"/>
            <w:shd w:val="clear" w:color="auto" w:fill="FAFAFA"/>
            <w:vAlign w:val="center"/>
            <w:hideMark/>
          </w:tcPr>
          <w:p w:rsidR="00851C50" w:rsidRPr="00851C50" w:rsidRDefault="00851C50" w:rsidP="00851C50">
            <w:pPr>
              <w:spacing w:after="0" w:line="240" w:lineRule="auto"/>
              <w:rPr>
                <w:rFonts w:ascii="Times New Roman" w:eastAsia="Times New Roman" w:hAnsi="Times New Roman" w:cs="Times New Roman"/>
                <w:sz w:val="20"/>
                <w:szCs w:val="20"/>
                <w:lang w:eastAsia="ru-RU"/>
              </w:rPr>
            </w:pPr>
          </w:p>
        </w:tc>
        <w:tc>
          <w:tcPr>
            <w:tcW w:w="0" w:type="auto"/>
            <w:shd w:val="clear" w:color="auto" w:fill="FAFAFA"/>
            <w:vAlign w:val="center"/>
            <w:hideMark/>
          </w:tcPr>
          <w:p w:rsidR="00851C50" w:rsidRPr="00851C50" w:rsidRDefault="00851C50" w:rsidP="00851C50">
            <w:pPr>
              <w:spacing w:after="0" w:line="240" w:lineRule="auto"/>
              <w:rPr>
                <w:rFonts w:ascii="Times New Roman" w:eastAsia="Times New Roman" w:hAnsi="Times New Roman" w:cs="Times New Roman"/>
                <w:sz w:val="20"/>
                <w:szCs w:val="20"/>
                <w:lang w:eastAsia="ru-RU"/>
              </w:rPr>
            </w:pPr>
          </w:p>
        </w:tc>
        <w:tc>
          <w:tcPr>
            <w:tcW w:w="0" w:type="auto"/>
            <w:shd w:val="clear" w:color="auto" w:fill="FAFAFA"/>
            <w:vAlign w:val="center"/>
            <w:hideMark/>
          </w:tcPr>
          <w:p w:rsidR="00851C50" w:rsidRPr="00851C50" w:rsidRDefault="00851C50" w:rsidP="00851C50">
            <w:pPr>
              <w:spacing w:after="0" w:line="240" w:lineRule="auto"/>
              <w:rPr>
                <w:rFonts w:ascii="Times New Roman" w:eastAsia="Times New Roman" w:hAnsi="Times New Roman" w:cs="Times New Roman"/>
                <w:sz w:val="20"/>
                <w:szCs w:val="20"/>
                <w:lang w:eastAsia="ru-RU"/>
              </w:rPr>
            </w:pPr>
          </w:p>
        </w:tc>
      </w:tr>
      <w:tr w:rsidR="00851C50" w:rsidRPr="00851C50" w:rsidTr="00851C50">
        <w:tblPrEx>
          <w:jc w:val="center"/>
          <w:shd w:val="clear" w:color="auto" w:fill="auto"/>
        </w:tblPrEx>
        <w:trPr>
          <w:trHeight w:val="315"/>
          <w:jc w:val="center"/>
        </w:trPr>
        <w:tc>
          <w:tcPr>
            <w:tcW w:w="31680" w:type="dxa"/>
            <w:gridSpan w:val="14"/>
            <w:tcBorders>
              <w:top w:val="nil"/>
              <w:left w:val="nil"/>
              <w:bottom w:val="nil"/>
              <w:right w:val="nil"/>
            </w:tcBorders>
            <w:shd w:val="clear" w:color="auto" w:fill="auto"/>
            <w:vAlign w:val="center"/>
            <w:hideMark/>
          </w:tcPr>
          <w:p w:rsidR="00851C50" w:rsidRPr="00851C50" w:rsidRDefault="00851C50" w:rsidP="00851C50">
            <w:pPr>
              <w:spacing w:before="100" w:beforeAutospacing="1" w:after="100" w:afterAutospacing="1" w:line="240" w:lineRule="auto"/>
              <w:jc w:val="right"/>
              <w:rPr>
                <w:rFonts w:ascii="Arial" w:eastAsia="Times New Roman" w:hAnsi="Arial" w:cs="Arial"/>
                <w:color w:val="333333"/>
                <w:sz w:val="10"/>
                <w:szCs w:val="10"/>
                <w:lang w:eastAsia="ru-RU"/>
              </w:rPr>
            </w:pPr>
            <w:r w:rsidRPr="00851C50">
              <w:rPr>
                <w:rFonts w:ascii="Times New Roman" w:eastAsia="Times New Roman" w:hAnsi="Times New Roman" w:cs="Times New Roman"/>
                <w:b/>
                <w:bCs/>
                <w:i/>
                <w:iCs/>
                <w:color w:val="000000"/>
                <w:sz w:val="24"/>
                <w:szCs w:val="24"/>
                <w:u w:val="single"/>
                <w:lang w:eastAsia="ru-RU"/>
              </w:rPr>
              <w:t xml:space="preserve">до </w:t>
            </w:r>
            <w:proofErr w:type="gramStart"/>
            <w:r w:rsidRPr="00851C50">
              <w:rPr>
                <w:rFonts w:ascii="Times New Roman" w:eastAsia="Times New Roman" w:hAnsi="Times New Roman" w:cs="Times New Roman"/>
                <w:b/>
                <w:bCs/>
                <w:i/>
                <w:iCs/>
                <w:color w:val="000000"/>
                <w:sz w:val="24"/>
                <w:szCs w:val="24"/>
                <w:u w:val="single"/>
                <w:lang w:eastAsia="ru-RU"/>
              </w:rPr>
              <w:t>р</w:t>
            </w:r>
            <w:proofErr w:type="gramEnd"/>
            <w:r w:rsidRPr="00851C50">
              <w:rPr>
                <w:rFonts w:ascii="Times New Roman" w:eastAsia="Times New Roman" w:hAnsi="Times New Roman" w:cs="Times New Roman"/>
                <w:b/>
                <w:bCs/>
                <w:i/>
                <w:iCs/>
                <w:color w:val="000000"/>
                <w:sz w:val="24"/>
                <w:szCs w:val="24"/>
                <w:u w:val="single"/>
                <w:lang w:eastAsia="ru-RU"/>
              </w:rPr>
              <w:t>ішення сесії</w:t>
            </w:r>
          </w:p>
        </w:tc>
      </w:tr>
      <w:tr w:rsidR="00851C50" w:rsidRPr="00851C50" w:rsidTr="00851C50">
        <w:tblPrEx>
          <w:jc w:val="center"/>
          <w:shd w:val="clear" w:color="auto" w:fill="auto"/>
        </w:tblPrEx>
        <w:trPr>
          <w:trHeight w:val="315"/>
          <w:jc w:val="center"/>
        </w:trPr>
        <w:tc>
          <w:tcPr>
            <w:tcW w:w="31680" w:type="dxa"/>
            <w:gridSpan w:val="14"/>
            <w:tcBorders>
              <w:top w:val="nil"/>
              <w:left w:val="nil"/>
              <w:bottom w:val="nil"/>
              <w:right w:val="nil"/>
            </w:tcBorders>
            <w:shd w:val="clear" w:color="auto" w:fill="auto"/>
            <w:vAlign w:val="center"/>
            <w:hideMark/>
          </w:tcPr>
          <w:p w:rsidR="00851C50" w:rsidRPr="00851C50" w:rsidRDefault="00851C50" w:rsidP="00851C50">
            <w:pPr>
              <w:spacing w:before="100" w:beforeAutospacing="1" w:after="100" w:afterAutospacing="1" w:line="240" w:lineRule="auto"/>
              <w:jc w:val="right"/>
              <w:rPr>
                <w:rFonts w:ascii="Arial" w:eastAsia="Times New Roman" w:hAnsi="Arial" w:cs="Arial"/>
                <w:color w:val="333333"/>
                <w:sz w:val="10"/>
                <w:szCs w:val="10"/>
                <w:lang w:eastAsia="ru-RU"/>
              </w:rPr>
            </w:pPr>
            <w:r w:rsidRPr="00851C50">
              <w:rPr>
                <w:rFonts w:ascii="Times New Roman" w:eastAsia="Times New Roman" w:hAnsi="Times New Roman" w:cs="Times New Roman"/>
                <w:b/>
                <w:bCs/>
                <w:i/>
                <w:iCs/>
                <w:color w:val="000000"/>
                <w:sz w:val="24"/>
                <w:szCs w:val="24"/>
                <w:lang w:eastAsia="ru-RU"/>
              </w:rPr>
              <w:t> Новороздільської  міської ради </w:t>
            </w:r>
          </w:p>
        </w:tc>
      </w:tr>
      <w:tr w:rsidR="00851C50" w:rsidRPr="00851C50" w:rsidTr="00851C50">
        <w:tblPrEx>
          <w:jc w:val="center"/>
          <w:shd w:val="clear" w:color="auto" w:fill="auto"/>
        </w:tblPrEx>
        <w:trPr>
          <w:trHeight w:val="315"/>
          <w:jc w:val="center"/>
        </w:trPr>
        <w:tc>
          <w:tcPr>
            <w:tcW w:w="31680" w:type="dxa"/>
            <w:gridSpan w:val="14"/>
            <w:tcBorders>
              <w:top w:val="nil"/>
              <w:left w:val="nil"/>
              <w:bottom w:val="nil"/>
              <w:right w:val="nil"/>
            </w:tcBorders>
            <w:shd w:val="clear" w:color="auto" w:fill="auto"/>
            <w:vAlign w:val="center"/>
            <w:hideMark/>
          </w:tcPr>
          <w:p w:rsidR="00851C50" w:rsidRPr="00851C50" w:rsidRDefault="00851C50" w:rsidP="00851C50">
            <w:pPr>
              <w:spacing w:before="100" w:beforeAutospacing="1" w:after="100" w:afterAutospacing="1" w:line="240" w:lineRule="auto"/>
              <w:jc w:val="right"/>
              <w:rPr>
                <w:rFonts w:ascii="Arial" w:eastAsia="Times New Roman" w:hAnsi="Arial" w:cs="Arial"/>
                <w:color w:val="333333"/>
                <w:sz w:val="10"/>
                <w:szCs w:val="10"/>
                <w:lang w:eastAsia="ru-RU"/>
              </w:rPr>
            </w:pPr>
            <w:r w:rsidRPr="00851C50">
              <w:rPr>
                <w:rFonts w:ascii="Times New Roman" w:eastAsia="Times New Roman" w:hAnsi="Times New Roman" w:cs="Times New Roman"/>
                <w:b/>
                <w:bCs/>
                <w:i/>
                <w:iCs/>
                <w:color w:val="000000"/>
                <w:sz w:val="24"/>
                <w:szCs w:val="24"/>
                <w:lang w:eastAsia="ru-RU"/>
              </w:rPr>
              <w:t>від „18”  січня 2011 р.     №27</w:t>
            </w:r>
          </w:p>
          <w:p w:rsidR="00851C50" w:rsidRPr="00851C50" w:rsidRDefault="00851C50" w:rsidP="00851C50">
            <w:pPr>
              <w:spacing w:before="100" w:beforeAutospacing="1" w:after="100" w:afterAutospacing="1" w:line="240" w:lineRule="auto"/>
              <w:jc w:val="right"/>
              <w:rPr>
                <w:rFonts w:ascii="Arial" w:eastAsia="Times New Roman" w:hAnsi="Arial" w:cs="Arial"/>
                <w:color w:val="333333"/>
                <w:sz w:val="10"/>
                <w:szCs w:val="10"/>
                <w:lang w:eastAsia="ru-RU"/>
              </w:rPr>
            </w:pPr>
            <w:r w:rsidRPr="00851C50">
              <w:rPr>
                <w:rFonts w:ascii="Times New Roman" w:eastAsia="Times New Roman" w:hAnsi="Times New Roman" w:cs="Times New Roman"/>
                <w:b/>
                <w:bCs/>
                <w:i/>
                <w:iCs/>
                <w:color w:val="000000"/>
                <w:sz w:val="24"/>
                <w:szCs w:val="24"/>
                <w:lang w:eastAsia="ru-RU"/>
              </w:rPr>
              <w:t>                                                                                                                                                                                                                                                                                                                                                                                                                                                                                                                                                                                                                                                                                                                                                                                                                                                                        </w:t>
            </w:r>
          </w:p>
        </w:tc>
      </w:tr>
    </w:tbl>
    <w:p w:rsidR="00851C50" w:rsidRPr="00851C50" w:rsidRDefault="00851C50" w:rsidP="00851C50">
      <w:pPr>
        <w:spacing w:after="0" w:line="240" w:lineRule="auto"/>
        <w:rPr>
          <w:rFonts w:ascii="Times New Roman" w:eastAsia="Times New Roman" w:hAnsi="Times New Roman" w:cs="Times New Roman"/>
          <w:vanish/>
          <w:sz w:val="24"/>
          <w:szCs w:val="24"/>
          <w:lang w:eastAsia="ru-RU"/>
        </w:rPr>
      </w:pPr>
    </w:p>
    <w:tbl>
      <w:tblPr>
        <w:tblW w:w="11500" w:type="dxa"/>
        <w:tblCellMar>
          <w:left w:w="0" w:type="dxa"/>
          <w:right w:w="0" w:type="dxa"/>
        </w:tblCellMar>
        <w:tblLook w:val="04A0"/>
      </w:tblPr>
      <w:tblGrid>
        <w:gridCol w:w="11500"/>
      </w:tblGrid>
      <w:tr w:rsidR="00851C50" w:rsidRPr="00851C50" w:rsidTr="00851C50">
        <w:tc>
          <w:tcPr>
            <w:tcW w:w="0" w:type="auto"/>
            <w:vAlign w:val="center"/>
            <w:hideMark/>
          </w:tcPr>
          <w:p w:rsidR="00851C50" w:rsidRPr="00851C50" w:rsidRDefault="00851C50" w:rsidP="00851C50">
            <w:pPr>
              <w:spacing w:after="0" w:line="240" w:lineRule="auto"/>
              <w:rPr>
                <w:rFonts w:ascii="Times New Roman" w:eastAsia="Times New Roman" w:hAnsi="Times New Roman" w:cs="Times New Roman"/>
                <w:sz w:val="24"/>
                <w:szCs w:val="24"/>
                <w:lang w:eastAsia="ru-RU"/>
              </w:rPr>
            </w:pPr>
          </w:p>
        </w:tc>
      </w:tr>
    </w:tbl>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bl>
      <w:tblPr>
        <w:tblW w:w="31680" w:type="dxa"/>
        <w:tblCellMar>
          <w:left w:w="0" w:type="dxa"/>
          <w:right w:w="0" w:type="dxa"/>
        </w:tblCellMar>
        <w:tblLook w:val="04A0"/>
      </w:tblPr>
      <w:tblGrid>
        <w:gridCol w:w="1633"/>
        <w:gridCol w:w="3294"/>
        <w:gridCol w:w="1209"/>
        <w:gridCol w:w="1209"/>
        <w:gridCol w:w="1136"/>
        <w:gridCol w:w="1106"/>
        <w:gridCol w:w="1122"/>
        <w:gridCol w:w="989"/>
        <w:gridCol w:w="1134"/>
        <w:gridCol w:w="989"/>
        <w:gridCol w:w="989"/>
        <w:gridCol w:w="1052"/>
        <w:gridCol w:w="1209"/>
        <w:gridCol w:w="14609"/>
      </w:tblGrid>
      <w:tr w:rsidR="00851C50" w:rsidRPr="00851C50" w:rsidTr="00851C50">
        <w:trPr>
          <w:gridAfter w:val="1"/>
          <w:wAfter w:w="14780" w:type="dxa"/>
          <w:trHeight w:val="255"/>
        </w:trPr>
        <w:tc>
          <w:tcPr>
            <w:tcW w:w="16900" w:type="dxa"/>
            <w:gridSpan w:val="13"/>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xml:space="preserve">Розподіл видатків Міський бюджет на 2011 </w:t>
            </w:r>
            <w:proofErr w:type="gramStart"/>
            <w:r w:rsidRPr="00851C50">
              <w:rPr>
                <w:rFonts w:ascii="Arial CYR" w:eastAsia="Times New Roman" w:hAnsi="Arial CYR" w:cs="Arial CYR"/>
                <w:b/>
                <w:bCs/>
                <w:color w:val="000000"/>
                <w:sz w:val="20"/>
                <w:lang w:eastAsia="ru-RU"/>
              </w:rPr>
              <w:t>р</w:t>
            </w:r>
            <w:proofErr w:type="gramEnd"/>
            <w:r w:rsidRPr="00851C50">
              <w:rPr>
                <w:rFonts w:ascii="Arial CYR" w:eastAsia="Times New Roman" w:hAnsi="Arial CYR" w:cs="Arial CYR"/>
                <w:b/>
                <w:bCs/>
                <w:color w:val="000000"/>
                <w:sz w:val="20"/>
                <w:lang w:eastAsia="ru-RU"/>
              </w:rPr>
              <w:t>ік</w:t>
            </w:r>
          </w:p>
        </w:tc>
      </w:tr>
      <w:tr w:rsidR="00851C50" w:rsidRPr="00851C50" w:rsidTr="00851C50">
        <w:trPr>
          <w:gridAfter w:val="1"/>
          <w:wAfter w:w="14780" w:type="dxa"/>
          <w:trHeight w:val="255"/>
        </w:trPr>
        <w:tc>
          <w:tcPr>
            <w:tcW w:w="0" w:type="auto"/>
            <w:gridSpan w:val="13"/>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за головними розпорядниками кошті</w:t>
            </w:r>
            <w:proofErr w:type="gramStart"/>
            <w:r w:rsidRPr="00851C50">
              <w:rPr>
                <w:rFonts w:ascii="Arial CYR" w:eastAsia="Times New Roman" w:hAnsi="Arial CYR" w:cs="Arial CYR"/>
                <w:b/>
                <w:bCs/>
                <w:color w:val="000000"/>
                <w:sz w:val="20"/>
                <w:lang w:eastAsia="ru-RU"/>
              </w:rPr>
              <w:t>в</w:t>
            </w:r>
            <w:proofErr w:type="gramEnd"/>
          </w:p>
        </w:tc>
      </w:tr>
      <w:tr w:rsidR="00851C50" w:rsidRPr="00851C50" w:rsidTr="00851C50">
        <w:trPr>
          <w:gridAfter w:val="1"/>
          <w:wAfter w:w="14780" w:type="dxa"/>
          <w:trHeight w:val="255"/>
        </w:trPr>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грн.</w:t>
            </w:r>
          </w:p>
        </w:tc>
      </w:tr>
      <w:tr w:rsidR="00851C50" w:rsidRPr="00851C50" w:rsidTr="00851C50">
        <w:trPr>
          <w:gridAfter w:val="1"/>
          <w:wAfter w:w="14780" w:type="dxa"/>
          <w:trHeight w:val="255"/>
        </w:trPr>
        <w:tc>
          <w:tcPr>
            <w:tcW w:w="14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15"/>
                <w:szCs w:val="15"/>
                <w:lang w:eastAsia="ru-RU"/>
              </w:rPr>
              <w:t>Код тимчасової класифікації видатків та кредитування місцевих бюджеті</w:t>
            </w:r>
            <w:proofErr w:type="gramStart"/>
            <w:r w:rsidRPr="00851C50">
              <w:rPr>
                <w:rFonts w:ascii="Arial CYR" w:eastAsia="Times New Roman" w:hAnsi="Arial CYR" w:cs="Arial CYR"/>
                <w:color w:val="000000"/>
                <w:sz w:val="15"/>
                <w:szCs w:val="15"/>
                <w:lang w:eastAsia="ru-RU"/>
              </w:rPr>
              <w:t>в</w:t>
            </w:r>
            <w:proofErr w:type="gramEnd"/>
          </w:p>
        </w:tc>
        <w:tc>
          <w:tcPr>
            <w:tcW w:w="32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Найменування коду тимчасової класифікації видатків та кредитування місцевих бюджеті</w:t>
            </w:r>
            <w:proofErr w:type="gramStart"/>
            <w:r w:rsidRPr="00851C50">
              <w:rPr>
                <w:rFonts w:ascii="Arial CYR" w:eastAsia="Times New Roman" w:hAnsi="Arial CYR" w:cs="Arial CYR"/>
                <w:color w:val="000000"/>
                <w:sz w:val="20"/>
                <w:szCs w:val="20"/>
                <w:lang w:eastAsia="ru-RU"/>
              </w:rPr>
              <w:t>в</w:t>
            </w:r>
            <w:proofErr w:type="gramEnd"/>
          </w:p>
        </w:tc>
        <w:tc>
          <w:tcPr>
            <w:tcW w:w="3554" w:type="dxa"/>
            <w:gridSpan w:val="3"/>
            <w:tcBorders>
              <w:top w:val="single" w:sz="4" w:space="0" w:color="auto"/>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Видатки загального фонду</w:t>
            </w:r>
          </w:p>
        </w:tc>
        <w:tc>
          <w:tcPr>
            <w:tcW w:w="7381" w:type="dxa"/>
            <w:gridSpan w:val="7"/>
            <w:tcBorders>
              <w:top w:val="single" w:sz="4" w:space="0" w:color="auto"/>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Видатки </w:t>
            </w:r>
            <w:proofErr w:type="gramStart"/>
            <w:r w:rsidRPr="00851C50">
              <w:rPr>
                <w:rFonts w:ascii="Arial CYR" w:eastAsia="Times New Roman" w:hAnsi="Arial CYR" w:cs="Arial CYR"/>
                <w:color w:val="000000"/>
                <w:sz w:val="20"/>
                <w:szCs w:val="20"/>
                <w:lang w:eastAsia="ru-RU"/>
              </w:rPr>
              <w:t>спец</w:t>
            </w:r>
            <w:proofErr w:type="gramEnd"/>
            <w:r w:rsidRPr="00851C50">
              <w:rPr>
                <w:rFonts w:ascii="Arial CYR" w:eastAsia="Times New Roman" w:hAnsi="Arial CYR" w:cs="Arial CYR"/>
                <w:color w:val="000000"/>
                <w:sz w:val="20"/>
                <w:szCs w:val="20"/>
                <w:lang w:eastAsia="ru-RU"/>
              </w:rPr>
              <w:t>іального фонду</w:t>
            </w:r>
          </w:p>
        </w:tc>
        <w:tc>
          <w:tcPr>
            <w:tcW w:w="1209"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РАЗОМ</w:t>
            </w:r>
          </w:p>
        </w:tc>
      </w:tr>
      <w:tr w:rsidR="00851C50" w:rsidRPr="00851C50" w:rsidTr="00851C50">
        <w:trPr>
          <w:gridAfter w:val="1"/>
          <w:wAfter w:w="14780" w:type="dxa"/>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Всього</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з них:</w:t>
            </w:r>
          </w:p>
        </w:tc>
        <w:tc>
          <w:tcPr>
            <w:tcW w:w="1106"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Всього</w:t>
            </w:r>
          </w:p>
        </w:tc>
        <w:tc>
          <w:tcPr>
            <w:tcW w:w="1122"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споживання</w:t>
            </w:r>
          </w:p>
        </w:tc>
        <w:tc>
          <w:tcPr>
            <w:tcW w:w="2123" w:type="dxa"/>
            <w:gridSpan w:val="2"/>
            <w:tcBorders>
              <w:top w:val="single" w:sz="4" w:space="0" w:color="auto"/>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з них:</w:t>
            </w:r>
          </w:p>
        </w:tc>
        <w:tc>
          <w:tcPr>
            <w:tcW w:w="989"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розвитку</w:t>
            </w:r>
          </w:p>
        </w:tc>
        <w:tc>
          <w:tcPr>
            <w:tcW w:w="2041" w:type="dxa"/>
            <w:gridSpan w:val="2"/>
            <w:tcBorders>
              <w:top w:val="single" w:sz="4" w:space="0" w:color="auto"/>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з них: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r>
      <w:tr w:rsidR="00851C50" w:rsidRPr="00851C50" w:rsidTr="00851C50">
        <w:trPr>
          <w:gridAfter w:val="1"/>
          <w:wAfter w:w="14780" w:type="dxa"/>
          <w:trHeight w:val="9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оплата праці</w:t>
            </w:r>
          </w:p>
        </w:tc>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комунальні послуги та енергоносії</w:t>
            </w:r>
          </w:p>
        </w:tc>
        <w:tc>
          <w:tcPr>
            <w:tcW w:w="0" w:type="auto"/>
            <w:vMerge/>
            <w:tcBorders>
              <w:top w:val="nil"/>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989"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оплата праці</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комунальні послуги та енергоносії</w:t>
            </w:r>
          </w:p>
        </w:tc>
        <w:tc>
          <w:tcPr>
            <w:tcW w:w="0" w:type="auto"/>
            <w:vMerge/>
            <w:tcBorders>
              <w:top w:val="nil"/>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989"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бюджет розвитку</w:t>
            </w:r>
          </w:p>
        </w:tc>
        <w:tc>
          <w:tcPr>
            <w:tcW w:w="1052" w:type="dxa"/>
            <w:vMerge w:val="restart"/>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15"/>
                <w:szCs w:val="15"/>
                <w:lang w:eastAsia="ru-RU"/>
              </w:rPr>
              <w:t xml:space="preserve">з них капітальні видатки за рахунок коштів, що передаються із загального фонду </w:t>
            </w:r>
            <w:proofErr w:type="gramStart"/>
            <w:r w:rsidRPr="00851C50">
              <w:rPr>
                <w:rFonts w:ascii="Arial CYR" w:eastAsia="Times New Roman" w:hAnsi="Arial CYR" w:cs="Arial CYR"/>
                <w:color w:val="000000"/>
                <w:sz w:val="15"/>
                <w:szCs w:val="15"/>
                <w:lang w:eastAsia="ru-RU"/>
              </w:rPr>
              <w:t>до</w:t>
            </w:r>
            <w:proofErr w:type="gramEnd"/>
            <w:r w:rsidRPr="00851C50">
              <w:rPr>
                <w:rFonts w:ascii="Arial CYR" w:eastAsia="Times New Roman" w:hAnsi="Arial CYR" w:cs="Arial CYR"/>
                <w:color w:val="000000"/>
                <w:sz w:val="15"/>
                <w:szCs w:val="15"/>
                <w:lang w:eastAsia="ru-RU"/>
              </w:rPr>
              <w:t xml:space="preserve"> бюджету розвитку (спеціального фонду)</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r>
      <w:tr w:rsidR="00851C50" w:rsidRPr="00851C50" w:rsidTr="00851C50">
        <w:trPr>
          <w:gridAfter w:val="1"/>
          <w:wAfter w:w="14780" w:type="dxa"/>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r>
      <w:tr w:rsidR="00851C50" w:rsidRPr="00851C50" w:rsidTr="00851C50">
        <w:trPr>
          <w:gridAfter w:val="1"/>
          <w:wAfter w:w="14780" w:type="dxa"/>
          <w:trHeight w:val="255"/>
        </w:trPr>
        <w:tc>
          <w:tcPr>
            <w:tcW w:w="1462" w:type="dxa"/>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w:t>
            </w:r>
          </w:p>
        </w:tc>
        <w:tc>
          <w:tcPr>
            <w:tcW w:w="1209"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w:t>
            </w:r>
          </w:p>
        </w:tc>
        <w:tc>
          <w:tcPr>
            <w:tcW w:w="1209"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w:t>
            </w:r>
          </w:p>
        </w:tc>
        <w:tc>
          <w:tcPr>
            <w:tcW w:w="1136"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w:t>
            </w:r>
          </w:p>
        </w:tc>
        <w:tc>
          <w:tcPr>
            <w:tcW w:w="1106"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w:t>
            </w:r>
          </w:p>
        </w:tc>
        <w:tc>
          <w:tcPr>
            <w:tcW w:w="1122"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w:t>
            </w:r>
          </w:p>
        </w:tc>
        <w:tc>
          <w:tcPr>
            <w:tcW w:w="989"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8</w:t>
            </w:r>
          </w:p>
        </w:tc>
        <w:tc>
          <w:tcPr>
            <w:tcW w:w="113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9</w:t>
            </w:r>
          </w:p>
        </w:tc>
        <w:tc>
          <w:tcPr>
            <w:tcW w:w="989"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w:t>
            </w:r>
          </w:p>
        </w:tc>
        <w:tc>
          <w:tcPr>
            <w:tcW w:w="989"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11</w:t>
            </w:r>
          </w:p>
        </w:tc>
        <w:tc>
          <w:tcPr>
            <w:tcW w:w="1052"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12</w:t>
            </w:r>
          </w:p>
        </w:tc>
        <w:tc>
          <w:tcPr>
            <w:tcW w:w="1209" w:type="dxa"/>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13=3+6</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006</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xml:space="preserve">Виконавчий комітет Новороздільської міської </w:t>
            </w:r>
            <w:proofErr w:type="gramStart"/>
            <w:r w:rsidRPr="00851C50">
              <w:rPr>
                <w:rFonts w:ascii="Arial CYR" w:eastAsia="Times New Roman" w:hAnsi="Arial CYR" w:cs="Arial CYR"/>
                <w:b/>
                <w:bCs/>
                <w:color w:val="000000"/>
                <w:sz w:val="20"/>
                <w:lang w:eastAsia="ru-RU"/>
              </w:rPr>
              <w:t>ради</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5012400,00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2825800,00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334400,00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537600,00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314500,00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77400,00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167600,00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419900,00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384300,00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5550000,00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010000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Державне управл</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1849600,00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1227400,00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81200,00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43600,00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43000,00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43000,00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1893200,00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010116</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Органи м</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сцевого самоврядування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1849600,00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1227400,00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81200,00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43600,00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43000,00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43000,00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1893200,00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090000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Соц</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альний захист та соцiальне забезпечення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20500,00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091103</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proofErr w:type="gramStart"/>
            <w:r w:rsidRPr="00851C50">
              <w:rPr>
                <w:rFonts w:ascii="Arial CYR" w:eastAsia="Times New Roman" w:hAnsi="Arial CYR" w:cs="Arial CYR"/>
                <w:color w:val="000000"/>
                <w:sz w:val="20"/>
                <w:szCs w:val="20"/>
                <w:lang w:eastAsia="ru-RU"/>
              </w:rPr>
              <w:t>Соц</w:t>
            </w:r>
            <w:proofErr w:type="gramEnd"/>
            <w:r w:rsidRPr="00851C50">
              <w:rPr>
                <w:rFonts w:ascii="Arial CYR" w:eastAsia="Times New Roman" w:hAnsi="Arial CYR" w:cs="Arial CYR"/>
                <w:color w:val="000000"/>
                <w:sz w:val="20"/>
                <w:szCs w:val="20"/>
                <w:lang w:eastAsia="ru-RU"/>
              </w:rPr>
              <w:t>іальні програми i заходи державних органiв у справах молоді</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18500,00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18500,00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091209</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Фінансова </w:t>
            </w:r>
            <w:proofErr w:type="gramStart"/>
            <w:r w:rsidRPr="00851C50">
              <w:rPr>
                <w:rFonts w:ascii="Arial CYR" w:eastAsia="Times New Roman" w:hAnsi="Arial CYR" w:cs="Arial CYR"/>
                <w:color w:val="000000"/>
                <w:sz w:val="20"/>
                <w:szCs w:val="20"/>
                <w:lang w:eastAsia="ru-RU"/>
              </w:rPr>
              <w:t>п</w:t>
            </w:r>
            <w:proofErr w:type="gramEnd"/>
            <w:r w:rsidRPr="00851C50">
              <w:rPr>
                <w:rFonts w:ascii="Arial CYR" w:eastAsia="Times New Roman" w:hAnsi="Arial CYR" w:cs="Arial CYR"/>
                <w:color w:val="000000"/>
                <w:sz w:val="20"/>
                <w:szCs w:val="20"/>
                <w:lang w:eastAsia="ru-RU"/>
              </w:rPr>
              <w:t>ідтримка громадських організацій інвалідів і ветеранів</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lastRenderedPageBreak/>
              <w:t>100000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Житлово-комунальне господарство</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618500,00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74900,00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296900,00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296900,00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296900,00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915400,00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100102</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Кап</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тальний ремонт житлового фонду мiсцевих органiв влади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224900,00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224900,00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224900,00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224900,00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224900,00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100203</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Благоустрiй мiст, сі</w:t>
            </w:r>
            <w:proofErr w:type="gramStart"/>
            <w:r w:rsidRPr="00851C50">
              <w:rPr>
                <w:rFonts w:ascii="Arial CYR" w:eastAsia="Times New Roman" w:hAnsi="Arial CYR" w:cs="Arial CYR"/>
                <w:color w:val="000000"/>
                <w:sz w:val="20"/>
                <w:szCs w:val="20"/>
                <w:lang w:eastAsia="ru-RU"/>
              </w:rPr>
              <w:t>л</w:t>
            </w:r>
            <w:proofErr w:type="gramEnd"/>
            <w:r w:rsidRPr="00851C50">
              <w:rPr>
                <w:rFonts w:ascii="Arial CYR" w:eastAsia="Times New Roman" w:hAnsi="Arial CYR" w:cs="Arial CYR"/>
                <w:color w:val="000000"/>
                <w:sz w:val="20"/>
                <w:szCs w:val="20"/>
                <w:lang w:eastAsia="ru-RU"/>
              </w:rPr>
              <w:t>, селищ</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618500,00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72000,00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72000,00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72000,00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20000,00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690500,00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110000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Культура i мистецтво</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2398600,00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1598400,00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178300,00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287100,00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282100,00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77400,00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167600,00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5000,00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5000,00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2685700,00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110201</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Б</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блiотеки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563700,00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362100,00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66100,00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568700,00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110204</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Палаци i будинки культури, клуби та iншi заклади </w:t>
            </w:r>
            <w:proofErr w:type="gramStart"/>
            <w:r w:rsidRPr="00851C50">
              <w:rPr>
                <w:rFonts w:ascii="Arial CYR" w:eastAsia="Times New Roman" w:hAnsi="Arial CYR" w:cs="Arial CYR"/>
                <w:color w:val="000000"/>
                <w:sz w:val="20"/>
                <w:szCs w:val="20"/>
                <w:lang w:eastAsia="ru-RU"/>
              </w:rPr>
              <w:t>клубного</w:t>
            </w:r>
            <w:proofErr w:type="gramEnd"/>
            <w:r w:rsidRPr="00851C50">
              <w:rPr>
                <w:rFonts w:ascii="Arial CYR" w:eastAsia="Times New Roman" w:hAnsi="Arial CYR" w:cs="Arial CYR"/>
                <w:color w:val="000000"/>
                <w:sz w:val="20"/>
                <w:szCs w:val="20"/>
                <w:lang w:eastAsia="ru-RU"/>
              </w:rPr>
              <w:t xml:space="preserve"> типу</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328100,00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239700,00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180600,00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180600,00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167600,00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508700,00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110205</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Школи естетичного виховання д</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тей</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1473100,00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996600,00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112200,00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101500,00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101500,00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74400,00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1574600,00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110502</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ншi культурно-освiтнi заклади та заходи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33700,00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33700,00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120000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xml:space="preserve">Засоби масової </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нформацiї</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50000,00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50000,00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120201</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Пер</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одичнi видання (газети та журнали)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50000,00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130000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Ф</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зична культура i спорт</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57200,00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57200,00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130102</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Проведення навчально-тренувальних збор</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в i змагань</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57200,00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57200,00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150000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Буд</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вництво</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39400,00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39400,00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39400,00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39400,00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150101</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Кап</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тальнi вкладення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39400,00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39400,00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39400,00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39400,00</w:t>
            </w:r>
          </w:p>
        </w:tc>
      </w:tr>
      <w:tr w:rsidR="00851C50" w:rsidRPr="00851C50" w:rsidTr="00851C50">
        <w:trPr>
          <w:gridAfter w:val="1"/>
          <w:wAfter w:w="14780" w:type="dxa"/>
          <w:trHeight w:val="76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170000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Транспорт, дорожнє господарство, зв</w:t>
            </w:r>
            <w:proofErr w:type="gramStart"/>
            <w:r w:rsidRPr="00851C50">
              <w:rPr>
                <w:rFonts w:ascii="Arial CYR" w:eastAsia="Times New Roman" w:hAnsi="Arial CYR" w:cs="Arial CYR"/>
                <w:b/>
                <w:bCs/>
                <w:color w:val="000000"/>
                <w:sz w:val="20"/>
                <w:lang w:eastAsia="ru-RU"/>
              </w:rPr>
              <w:t>`я</w:t>
            </w:r>
            <w:proofErr w:type="gramEnd"/>
            <w:r w:rsidRPr="00851C50">
              <w:rPr>
                <w:rFonts w:ascii="Arial CYR" w:eastAsia="Times New Roman" w:hAnsi="Arial CYR" w:cs="Arial CYR"/>
                <w:b/>
                <w:bCs/>
                <w:color w:val="000000"/>
                <w:sz w:val="20"/>
                <w:lang w:eastAsia="ru-RU"/>
              </w:rPr>
              <w:t>зок, телекомунiкацiї та iнформатика</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35600,00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35600,00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35600,00</w:t>
            </w:r>
          </w:p>
        </w:tc>
      </w:tr>
      <w:tr w:rsidR="00851C50" w:rsidRPr="00851C50" w:rsidTr="00851C50">
        <w:trPr>
          <w:gridAfter w:val="1"/>
          <w:wAfter w:w="14780" w:type="dxa"/>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170703</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Видатки на проведення робіт, пов</w:t>
            </w:r>
            <w:proofErr w:type="gramStart"/>
            <w:r w:rsidRPr="00851C50">
              <w:rPr>
                <w:rFonts w:ascii="Arial CYR" w:eastAsia="Times New Roman" w:hAnsi="Arial CYR" w:cs="Arial CYR"/>
                <w:color w:val="000000"/>
                <w:sz w:val="20"/>
                <w:szCs w:val="20"/>
                <w:lang w:eastAsia="ru-RU"/>
              </w:rPr>
              <w:t>`я</w:t>
            </w:r>
            <w:proofErr w:type="gramEnd"/>
            <w:r w:rsidRPr="00851C50">
              <w:rPr>
                <w:rFonts w:ascii="Arial CYR" w:eastAsia="Times New Roman" w:hAnsi="Arial CYR" w:cs="Arial CYR"/>
                <w:color w:val="000000"/>
                <w:sz w:val="20"/>
                <w:szCs w:val="20"/>
                <w:lang w:eastAsia="ru-RU"/>
              </w:rPr>
              <w:t>заних з будiвництвом, реконструкцiєю, ремонтом i утриманням автомобiльних дорiг</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35600,00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35600,00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35600,00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180000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Iншi послуги, пов</w:t>
            </w:r>
            <w:proofErr w:type="gramStart"/>
            <w:r w:rsidRPr="00851C50">
              <w:rPr>
                <w:rFonts w:ascii="Arial CYR" w:eastAsia="Times New Roman" w:hAnsi="Arial CYR" w:cs="Arial CYR"/>
                <w:b/>
                <w:bCs/>
                <w:color w:val="000000"/>
                <w:sz w:val="20"/>
                <w:lang w:eastAsia="ru-RU"/>
              </w:rPr>
              <w:t>`я</w:t>
            </w:r>
            <w:proofErr w:type="gramEnd"/>
            <w:r w:rsidRPr="00851C50">
              <w:rPr>
                <w:rFonts w:ascii="Arial CYR" w:eastAsia="Times New Roman" w:hAnsi="Arial CYR" w:cs="Arial CYR"/>
                <w:b/>
                <w:bCs/>
                <w:color w:val="000000"/>
                <w:sz w:val="20"/>
                <w:lang w:eastAsia="ru-RU"/>
              </w:rPr>
              <w:t>занi з економiчною дiяльнiстю</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8000,00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8000,00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180410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Інші заходи, пов</w:t>
            </w:r>
            <w:proofErr w:type="gramStart"/>
            <w:r w:rsidRPr="00851C50">
              <w:rPr>
                <w:rFonts w:ascii="Arial CYR" w:eastAsia="Times New Roman" w:hAnsi="Arial CYR" w:cs="Arial CYR"/>
                <w:color w:val="000000"/>
                <w:sz w:val="20"/>
                <w:szCs w:val="20"/>
                <w:lang w:eastAsia="ru-RU"/>
              </w:rPr>
              <w:t>`я</w:t>
            </w:r>
            <w:proofErr w:type="gramEnd"/>
            <w:r w:rsidRPr="00851C50">
              <w:rPr>
                <w:rFonts w:ascii="Arial CYR" w:eastAsia="Times New Roman" w:hAnsi="Arial CYR" w:cs="Arial CYR"/>
                <w:color w:val="000000"/>
                <w:sz w:val="20"/>
                <w:szCs w:val="20"/>
                <w:lang w:eastAsia="ru-RU"/>
              </w:rPr>
              <w:t>зані з економічною діяльністю</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8000,00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8000,00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Ц</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льовi фонди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31800,00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31800,00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31800,00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240602</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Утилізація відході</w:t>
            </w:r>
            <w:proofErr w:type="gramStart"/>
            <w:r w:rsidRPr="00851C50">
              <w:rPr>
                <w:rFonts w:ascii="Arial CYR" w:eastAsia="Times New Roman" w:hAnsi="Arial CYR" w:cs="Arial CYR"/>
                <w:color w:val="000000"/>
                <w:sz w:val="20"/>
                <w:szCs w:val="20"/>
                <w:lang w:eastAsia="ru-RU"/>
              </w:rPr>
              <w:t>в</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31800,00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31800,00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31800,00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250000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Видатки, не в</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днесенi до основних груп</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10000,00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lastRenderedPageBreak/>
              <w:t>250404</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Інш</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 xml:space="preserve"> видатки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10000,00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02000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Відділ освіти Новороздільської міської ради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20328400,00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12823500,00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2060600,00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508000,00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180000,00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180000,00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20328400,00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070000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Осв</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та</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19609300,00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12355800,00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2013800,00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656800,00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476800,00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180000,00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180000,00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20266100,00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070101</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Дошк</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льнi заклади освiти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4799100,00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2892200,00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579600,00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534100,00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464100,00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5333200,00</w:t>
            </w:r>
          </w:p>
        </w:tc>
      </w:tr>
      <w:tr w:rsidR="00851C50" w:rsidRPr="00851C50" w:rsidTr="00851C50">
        <w:trPr>
          <w:gridAfter w:val="1"/>
          <w:wAfter w:w="14780" w:type="dxa"/>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070201</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Загальноосвiтнi школи (в т.ч. </w:t>
            </w:r>
            <w:proofErr w:type="gramStart"/>
            <w:r w:rsidRPr="00851C50">
              <w:rPr>
                <w:rFonts w:ascii="Arial CYR" w:eastAsia="Times New Roman" w:hAnsi="Arial CYR" w:cs="Arial CYR"/>
                <w:color w:val="000000"/>
                <w:sz w:val="20"/>
                <w:szCs w:val="20"/>
                <w:lang w:eastAsia="ru-RU"/>
              </w:rPr>
              <w:t>школа-дитячий</w:t>
            </w:r>
            <w:proofErr w:type="gramEnd"/>
            <w:r w:rsidRPr="00851C50">
              <w:rPr>
                <w:rFonts w:ascii="Arial CYR" w:eastAsia="Times New Roman" w:hAnsi="Arial CYR" w:cs="Arial CYR"/>
                <w:color w:val="000000"/>
                <w:sz w:val="20"/>
                <w:szCs w:val="20"/>
                <w:lang w:eastAsia="ru-RU"/>
              </w:rPr>
              <w:t xml:space="preserve"> садок, iнтернат при школi), спецiалiзованi школи, лiцеї, гiмназiї, колегiуми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13695500,00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8755500,00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1342900,00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122700,00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12700,00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110000,00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110000,00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13818200,00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070401</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Позашк</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льнi заклади освiти, заходи iз позашкiльної роботи з дiтьми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485900,00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316500,00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42400,00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485900,00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070802</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proofErr w:type="gramStart"/>
            <w:r w:rsidRPr="00851C50">
              <w:rPr>
                <w:rFonts w:ascii="Arial CYR" w:eastAsia="Times New Roman" w:hAnsi="Arial CYR" w:cs="Arial CYR"/>
                <w:color w:val="000000"/>
                <w:sz w:val="20"/>
                <w:szCs w:val="20"/>
                <w:lang w:eastAsia="ru-RU"/>
              </w:rPr>
              <w:t>Методична</w:t>
            </w:r>
            <w:proofErr w:type="gramEnd"/>
            <w:r w:rsidRPr="00851C50">
              <w:rPr>
                <w:rFonts w:ascii="Arial CYR" w:eastAsia="Times New Roman" w:hAnsi="Arial CYR" w:cs="Arial CYR"/>
                <w:color w:val="000000"/>
                <w:sz w:val="20"/>
                <w:szCs w:val="20"/>
                <w:lang w:eastAsia="ru-RU"/>
              </w:rPr>
              <w:t xml:space="preserve"> робота, iншi заходи у сфері народної освiти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245800,00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163400,00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245800,00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070804</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Централ</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зованi бухгалтерiї обласних, міських, районних відділів освіти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208700,00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145700,00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208700,00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070805</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Групи  централ</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зованого господарського обслуговування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171300,00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82500,00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48900,00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171300,00</w:t>
            </w:r>
          </w:p>
        </w:tc>
      </w:tr>
      <w:tr w:rsidR="00851C50" w:rsidRPr="00851C50" w:rsidTr="00851C50">
        <w:trPr>
          <w:gridAfter w:val="1"/>
          <w:wAfter w:w="14780" w:type="dxa"/>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070808</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Допомога дітям-сиротам та дітям, позбавленим батьківського </w:t>
            </w:r>
            <w:proofErr w:type="gramStart"/>
            <w:r w:rsidRPr="00851C50">
              <w:rPr>
                <w:rFonts w:ascii="Arial CYR" w:eastAsia="Times New Roman" w:hAnsi="Arial CYR" w:cs="Arial CYR"/>
                <w:color w:val="000000"/>
                <w:sz w:val="20"/>
                <w:szCs w:val="20"/>
                <w:lang w:eastAsia="ru-RU"/>
              </w:rPr>
              <w:t>п</w:t>
            </w:r>
            <w:proofErr w:type="gramEnd"/>
            <w:r w:rsidRPr="00851C50">
              <w:rPr>
                <w:rFonts w:ascii="Arial CYR" w:eastAsia="Times New Roman" w:hAnsi="Arial CYR" w:cs="Arial CYR"/>
                <w:color w:val="000000"/>
                <w:sz w:val="20"/>
                <w:szCs w:val="20"/>
                <w:lang w:eastAsia="ru-RU"/>
              </w:rPr>
              <w:t>іклування, яким виповнюється 18 років</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3000,00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090000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Соц</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альний захист та соцiальне забезпечення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26000,00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26000,00</w:t>
            </w:r>
          </w:p>
        </w:tc>
      </w:tr>
      <w:tr w:rsidR="00851C50" w:rsidRPr="00851C50" w:rsidTr="00851C50">
        <w:trPr>
          <w:gridAfter w:val="1"/>
          <w:wAfter w:w="14780" w:type="dxa"/>
          <w:trHeight w:val="15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091108</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Заходи з оздоровлення та відпочинку дітей, крім заходів з оздоровлення дітей, що здійснюються за рахунок кошті</w:t>
            </w:r>
            <w:proofErr w:type="gramStart"/>
            <w:r w:rsidRPr="00851C50">
              <w:rPr>
                <w:rFonts w:ascii="Arial CYR" w:eastAsia="Times New Roman" w:hAnsi="Arial CYR" w:cs="Arial CYR"/>
                <w:color w:val="000000"/>
                <w:sz w:val="20"/>
                <w:szCs w:val="20"/>
                <w:lang w:eastAsia="ru-RU"/>
              </w:rPr>
              <w:t>в</w:t>
            </w:r>
            <w:proofErr w:type="gramEnd"/>
            <w:r w:rsidRPr="00851C50">
              <w:rPr>
                <w:rFonts w:ascii="Arial CYR" w:eastAsia="Times New Roman" w:hAnsi="Arial CYR" w:cs="Arial CYR"/>
                <w:color w:val="000000"/>
                <w:sz w:val="20"/>
                <w:szCs w:val="20"/>
                <w:lang w:eastAsia="ru-RU"/>
              </w:rPr>
              <w:t xml:space="preserve"> на оздоровлення громадян, </w:t>
            </w:r>
            <w:proofErr w:type="gramStart"/>
            <w:r w:rsidRPr="00851C50">
              <w:rPr>
                <w:rFonts w:ascii="Arial CYR" w:eastAsia="Times New Roman" w:hAnsi="Arial CYR" w:cs="Arial CYR"/>
                <w:color w:val="000000"/>
                <w:sz w:val="20"/>
                <w:szCs w:val="20"/>
                <w:lang w:eastAsia="ru-RU"/>
              </w:rPr>
              <w:t>як</w:t>
            </w:r>
            <w:proofErr w:type="gramEnd"/>
            <w:r w:rsidRPr="00851C50">
              <w:rPr>
                <w:rFonts w:ascii="Arial CYR" w:eastAsia="Times New Roman" w:hAnsi="Arial CYR" w:cs="Arial CYR"/>
                <w:color w:val="000000"/>
                <w:sz w:val="20"/>
                <w:szCs w:val="20"/>
                <w:lang w:eastAsia="ru-RU"/>
              </w:rPr>
              <w:t>і постраждали внаслідок Чорнобильської катастрофи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26000,00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26000,00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130000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Ф</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зична культура i спорт</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693100,00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467700,00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46800,00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31200,00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31200,00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724300,00</w:t>
            </w:r>
          </w:p>
        </w:tc>
      </w:tr>
      <w:tr w:rsidR="00851C50" w:rsidRPr="00851C50" w:rsidTr="00851C50">
        <w:trPr>
          <w:gridAfter w:val="1"/>
          <w:wAfter w:w="14780" w:type="dxa"/>
          <w:trHeight w:val="76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130107</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Утримання та навчально-тренувальна робота дитячо-юнацьких спортивних шк</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л</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693100,00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467700,00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46800,00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31200,00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31200,00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724300,00</w:t>
            </w:r>
          </w:p>
        </w:tc>
      </w:tr>
      <w:tr w:rsidR="00851C50" w:rsidRPr="00851C50" w:rsidTr="00851C50">
        <w:trPr>
          <w:gridAfter w:val="1"/>
          <w:wAfter w:w="14780" w:type="dxa"/>
          <w:trHeight w:val="76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lastRenderedPageBreak/>
              <w:t>05000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 xml:space="preserve">Управління праці та </w:t>
            </w:r>
            <w:proofErr w:type="gramStart"/>
            <w:r w:rsidRPr="00851C50">
              <w:rPr>
                <w:rFonts w:ascii="Arial CYR" w:eastAsia="Times New Roman" w:hAnsi="Arial CYR" w:cs="Arial CYR"/>
                <w:b/>
                <w:bCs/>
                <w:color w:val="000000"/>
                <w:sz w:val="20"/>
                <w:lang w:eastAsia="ru-RU"/>
              </w:rPr>
              <w:t>соц</w:t>
            </w:r>
            <w:proofErr w:type="gramEnd"/>
            <w:r w:rsidRPr="00851C50">
              <w:rPr>
                <w:rFonts w:ascii="Arial CYR" w:eastAsia="Times New Roman" w:hAnsi="Arial CYR" w:cs="Arial CYR"/>
                <w:b/>
                <w:bCs/>
                <w:color w:val="000000"/>
                <w:sz w:val="20"/>
                <w:lang w:eastAsia="ru-RU"/>
              </w:rPr>
              <w:t>іального захисту населення Новороздільської міської ради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27607738,00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698900,00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84800,00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148700,00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27607738,00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010000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Державне управл</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747200,00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484500,00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60500,00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747200,00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010116</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Органи м</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сцевого самоврядування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747200,00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484500,00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60500,00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747200,00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090000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Соц</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альний захист та соцiальне забезпечення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26860538,00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214400,00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209000,00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9000,00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27069538,00</w:t>
            </w:r>
          </w:p>
        </w:tc>
      </w:tr>
      <w:tr w:rsidR="00851C50" w:rsidRPr="00851C50" w:rsidTr="00851C50">
        <w:trPr>
          <w:gridAfter w:val="1"/>
          <w:wAfter w:w="14780" w:type="dxa"/>
          <w:trHeight w:val="357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090201</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Пільги ветеранам війни, особам, на яких поширюється чинність Закону України `Про статус ветеранів </w:t>
            </w:r>
            <w:proofErr w:type="gramStart"/>
            <w:r w:rsidRPr="00851C50">
              <w:rPr>
                <w:rFonts w:ascii="Arial CYR" w:eastAsia="Times New Roman" w:hAnsi="Arial CYR" w:cs="Arial CYR"/>
                <w:color w:val="000000"/>
                <w:sz w:val="20"/>
                <w:szCs w:val="20"/>
                <w:lang w:eastAsia="ru-RU"/>
              </w:rPr>
              <w:t>в</w:t>
            </w:r>
            <w:proofErr w:type="gramEnd"/>
            <w:r w:rsidRPr="00851C50">
              <w:rPr>
                <w:rFonts w:ascii="Arial CYR" w:eastAsia="Times New Roman" w:hAnsi="Arial CYR" w:cs="Arial CYR"/>
                <w:color w:val="000000"/>
                <w:sz w:val="20"/>
                <w:szCs w:val="20"/>
                <w:lang w:eastAsia="ru-RU"/>
              </w:rPr>
              <w:t>ійни, гарантії їх соціального захисту`, особам, які мають особливі заслуги перед Батьківщиною, вдовам (вдівцям) та батькам померлих (загиблих) осіб, які мають особливі трудові заслуги перед Батьківщиною, жертвам нацистських переслідувань та реабілітованим громадянам, які стали інвалідами внаслідок репресій або є пенсіонерами, на житлово-комунальні послуги.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2300000,00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2300000,00</w:t>
            </w:r>
          </w:p>
        </w:tc>
      </w:tr>
      <w:tr w:rsidR="00851C50" w:rsidRPr="00851C50" w:rsidTr="00851C50">
        <w:trPr>
          <w:gridAfter w:val="1"/>
          <w:wAfter w:w="14780" w:type="dxa"/>
          <w:trHeight w:val="51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lastRenderedPageBreak/>
              <w:t>090203</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Інші пільги ветеранам війни, особам, на яких поширюється чинність Закону України "Про статус ветеранів </w:t>
            </w:r>
            <w:proofErr w:type="gramStart"/>
            <w:r w:rsidRPr="00851C50">
              <w:rPr>
                <w:rFonts w:ascii="Arial CYR" w:eastAsia="Times New Roman" w:hAnsi="Arial CYR" w:cs="Arial CYR"/>
                <w:color w:val="000000"/>
                <w:sz w:val="20"/>
                <w:szCs w:val="20"/>
                <w:lang w:eastAsia="ru-RU"/>
              </w:rPr>
              <w:t>в</w:t>
            </w:r>
            <w:proofErr w:type="gramEnd"/>
            <w:r w:rsidRPr="00851C50">
              <w:rPr>
                <w:rFonts w:ascii="Arial CYR" w:eastAsia="Times New Roman" w:hAnsi="Arial CYR" w:cs="Arial CYR"/>
                <w:color w:val="000000"/>
                <w:sz w:val="20"/>
                <w:szCs w:val="20"/>
                <w:lang w:eastAsia="ru-RU"/>
              </w:rPr>
              <w:t xml:space="preserve">ійни, гарантії їх соціального захисту", особам, які мають особливі заслуги перед Батьківщиною, вдовам (вдівцям) та батькам померлих (загиблих) осіб, які мають особливі заслуги перед Батьківщиною, ветеранам праці, особам, які мають особливі трудові заслуги перед Батьківщиною, вдовам (вдівцям) та батькам померлих (загиблих) </w:t>
            </w:r>
            <w:proofErr w:type="gramStart"/>
            <w:r w:rsidRPr="00851C50">
              <w:rPr>
                <w:rFonts w:ascii="Arial CYR" w:eastAsia="Times New Roman" w:hAnsi="Arial CYR" w:cs="Arial CYR"/>
                <w:color w:val="000000"/>
                <w:sz w:val="20"/>
                <w:szCs w:val="20"/>
                <w:lang w:eastAsia="ru-RU"/>
              </w:rPr>
              <w:t>осіб</w:t>
            </w:r>
            <w:proofErr w:type="gramEnd"/>
            <w:r w:rsidRPr="00851C50">
              <w:rPr>
                <w:rFonts w:ascii="Arial CYR" w:eastAsia="Times New Roman" w:hAnsi="Arial CYR" w:cs="Arial CYR"/>
                <w:color w:val="000000"/>
                <w:sz w:val="20"/>
                <w:szCs w:val="20"/>
                <w:lang w:eastAsia="ru-RU"/>
              </w:rPr>
              <w:t>, які мають особливі трудові заслуги перед Батьківщиною, жертвам нацистських переслідувань та реабілітованим громадянам, які стали інвалідами внаслідок репресій або є пенсіонерами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84900,00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84900,00</w:t>
            </w:r>
          </w:p>
        </w:tc>
      </w:tr>
      <w:tr w:rsidR="00851C50" w:rsidRPr="00851C50" w:rsidTr="00851C50">
        <w:trPr>
          <w:gridAfter w:val="1"/>
          <w:wAfter w:w="14780" w:type="dxa"/>
          <w:trHeight w:val="819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lastRenderedPageBreak/>
              <w:t>090204</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Пільги ветеранам військової служби, ветеранам органів внутрішніх справ, ветеранам податкової міліції, ветеранам державної пожежної охорони, ветеранам</w:t>
            </w:r>
            <w:proofErr w:type="gramStart"/>
            <w:r w:rsidRPr="00851C50">
              <w:rPr>
                <w:rFonts w:ascii="Arial CYR" w:eastAsia="Times New Roman" w:hAnsi="Arial CYR" w:cs="Arial CYR"/>
                <w:color w:val="000000"/>
                <w:sz w:val="20"/>
                <w:szCs w:val="20"/>
                <w:lang w:eastAsia="ru-RU"/>
              </w:rPr>
              <w:t xml:space="preserve"> Д</w:t>
            </w:r>
            <w:proofErr w:type="gramEnd"/>
            <w:r w:rsidRPr="00851C50">
              <w:rPr>
                <w:rFonts w:ascii="Arial CYR" w:eastAsia="Times New Roman" w:hAnsi="Arial CYR" w:cs="Arial CYR"/>
                <w:color w:val="000000"/>
                <w:sz w:val="20"/>
                <w:szCs w:val="20"/>
                <w:lang w:eastAsia="ru-RU"/>
              </w:rPr>
              <w:t>ержавної кримінально-виконавчої служби, ветеранам служби цивільного захисту, ветеранам Державної служби спеціального зв'язку та захисту інформації України, вдовам (вдівцям) померлих (загиблих) ветеранів військової служби, ветеранів органів внутрішніх справ, ветеранів податкової міліції, ветеранів державної пожежної охорони, ветеранів</w:t>
            </w:r>
            <w:proofErr w:type="gramStart"/>
            <w:r w:rsidRPr="00851C50">
              <w:rPr>
                <w:rFonts w:ascii="Arial CYR" w:eastAsia="Times New Roman" w:hAnsi="Arial CYR" w:cs="Arial CYR"/>
                <w:color w:val="000000"/>
                <w:sz w:val="20"/>
                <w:szCs w:val="20"/>
                <w:lang w:eastAsia="ru-RU"/>
              </w:rPr>
              <w:t xml:space="preserve"> Д</w:t>
            </w:r>
            <w:proofErr w:type="gramEnd"/>
            <w:r w:rsidRPr="00851C50">
              <w:rPr>
                <w:rFonts w:ascii="Arial CYR" w:eastAsia="Times New Roman" w:hAnsi="Arial CYR" w:cs="Arial CYR"/>
                <w:color w:val="000000"/>
                <w:sz w:val="20"/>
                <w:szCs w:val="20"/>
                <w:lang w:eastAsia="ru-RU"/>
              </w:rPr>
              <w:t>ержавної кримінально-виконавчої служби, ветеранів служби цивільного захисту та ветеранів Державної служби спеціального зв'язку та захисту інформації України, звільненим зі служби за віком, хворобою або вислугою років військовослужбовцям Служби безпеки України, працівникам мі</w:t>
            </w:r>
            <w:proofErr w:type="gramStart"/>
            <w:r w:rsidRPr="00851C50">
              <w:rPr>
                <w:rFonts w:ascii="Arial CYR" w:eastAsia="Times New Roman" w:hAnsi="Arial CYR" w:cs="Arial CYR"/>
                <w:color w:val="000000"/>
                <w:sz w:val="20"/>
                <w:szCs w:val="20"/>
                <w:lang w:eastAsia="ru-RU"/>
              </w:rPr>
              <w:t xml:space="preserve">ліції, особам начальницького складу податкової міліції, рядового і начальницького складу кримінально-виконавчої системи, державної пожежної охорони, пенсіонерам з числа слідчих прокуратури, дітям (до досягнення повноліття) працівників міліції, осіб начальницького складу податкової міліції, рядового і начальницького складу кримінально-виконавчої системи, державної пожежної охорони, загиблих або померлих у </w:t>
            </w:r>
            <w:r w:rsidRPr="00851C50">
              <w:rPr>
                <w:rFonts w:ascii="Arial CYR" w:eastAsia="Times New Roman" w:hAnsi="Arial CYR" w:cs="Arial CYR"/>
                <w:color w:val="000000"/>
                <w:sz w:val="20"/>
                <w:szCs w:val="20"/>
                <w:lang w:eastAsia="ru-RU"/>
              </w:rPr>
              <w:lastRenderedPageBreak/>
              <w:t>зв'язку</w:t>
            </w:r>
            <w:proofErr w:type="gramEnd"/>
            <w:r w:rsidRPr="00851C50">
              <w:rPr>
                <w:rFonts w:ascii="Arial CYR" w:eastAsia="Times New Roman" w:hAnsi="Arial CYR" w:cs="Arial CYR"/>
                <w:color w:val="000000"/>
                <w:sz w:val="20"/>
                <w:szCs w:val="20"/>
                <w:lang w:eastAsia="ru-RU"/>
              </w:rPr>
              <w:t xml:space="preserve"> з виконанням службових обов'язків, непрацездатним членам сімей, які перебували на їх утриманні, звільненим з військової служби особам, які стали інвалідами </w:t>
            </w:r>
            <w:proofErr w:type="gramStart"/>
            <w:r w:rsidRPr="00851C50">
              <w:rPr>
                <w:rFonts w:ascii="Arial CYR" w:eastAsia="Times New Roman" w:hAnsi="Arial CYR" w:cs="Arial CYR"/>
                <w:color w:val="000000"/>
                <w:sz w:val="20"/>
                <w:szCs w:val="20"/>
                <w:lang w:eastAsia="ru-RU"/>
              </w:rPr>
              <w:t>п</w:t>
            </w:r>
            <w:proofErr w:type="gramEnd"/>
            <w:r w:rsidRPr="00851C50">
              <w:rPr>
                <w:rFonts w:ascii="Arial CYR" w:eastAsia="Times New Roman" w:hAnsi="Arial CYR" w:cs="Arial CYR"/>
                <w:color w:val="000000"/>
                <w:sz w:val="20"/>
                <w:szCs w:val="20"/>
                <w:lang w:eastAsia="ru-RU"/>
              </w:rPr>
              <w:t xml:space="preserve">ід час проходження військової служби, батькам та членам сімей військовослужбовців, які загинули (померли) або пропали безвісти під час проходження військової служби, батькам та членам сімей осіб рядового і начальницького складу органів і </w:t>
            </w:r>
            <w:proofErr w:type="gramStart"/>
            <w:r w:rsidRPr="00851C50">
              <w:rPr>
                <w:rFonts w:ascii="Arial CYR" w:eastAsia="Times New Roman" w:hAnsi="Arial CYR" w:cs="Arial CYR"/>
                <w:color w:val="000000"/>
                <w:sz w:val="20"/>
                <w:szCs w:val="20"/>
                <w:lang w:eastAsia="ru-RU"/>
              </w:rPr>
              <w:t>п</w:t>
            </w:r>
            <w:proofErr w:type="gramEnd"/>
            <w:r w:rsidRPr="00851C50">
              <w:rPr>
                <w:rFonts w:ascii="Arial CYR" w:eastAsia="Times New Roman" w:hAnsi="Arial CYR" w:cs="Arial CYR"/>
                <w:color w:val="000000"/>
                <w:sz w:val="20"/>
                <w:szCs w:val="20"/>
                <w:lang w:eastAsia="ru-RU"/>
              </w:rPr>
              <w:t>ідрозділів цивільного захисту, Державної служби спеціального зв'язку та захисту інформації України, які загинули (померли), пропали безвісті або стали інвалідами при проходженні служби, суддям у відставці, на житлово-комунальні послуги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lastRenderedPageBreak/>
              <w:t>102400,00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102400,00</w:t>
            </w:r>
          </w:p>
        </w:tc>
      </w:tr>
      <w:tr w:rsidR="00851C50" w:rsidRPr="00851C50" w:rsidTr="00851C50">
        <w:trPr>
          <w:gridAfter w:val="1"/>
          <w:wAfter w:w="14780" w:type="dxa"/>
          <w:trHeight w:val="20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lastRenderedPageBreak/>
              <w:t>090207</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proofErr w:type="gramStart"/>
            <w:r w:rsidRPr="00851C50">
              <w:rPr>
                <w:rFonts w:ascii="Arial CYR" w:eastAsia="Times New Roman" w:hAnsi="Arial CYR" w:cs="Arial CYR"/>
                <w:color w:val="000000"/>
                <w:sz w:val="20"/>
                <w:szCs w:val="20"/>
                <w:lang w:eastAsia="ru-RU"/>
              </w:rPr>
              <w:t>П</w:t>
            </w:r>
            <w:proofErr w:type="gramEnd"/>
            <w:r w:rsidRPr="00851C50">
              <w:rPr>
                <w:rFonts w:ascii="Arial CYR" w:eastAsia="Times New Roman" w:hAnsi="Arial CYR" w:cs="Arial CYR"/>
                <w:color w:val="000000"/>
                <w:sz w:val="20"/>
                <w:szCs w:val="20"/>
                <w:lang w:eastAsia="ru-RU"/>
              </w:rPr>
              <w:t>ільги громадянам, які постраждали внаслідок Чорнобильської катастрофи, дружинам (чоловікам) та опікунам (на час опікунства) дітей померлих громадян, смерть яких пов`язана з Чорнобильською катастрофою, на житлово-комунальні послуги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92000,00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92000,00</w:t>
            </w:r>
          </w:p>
        </w:tc>
      </w:tr>
      <w:tr w:rsidR="00851C50" w:rsidRPr="00851C50" w:rsidTr="00851C50">
        <w:trPr>
          <w:gridAfter w:val="1"/>
          <w:wAfter w:w="14780" w:type="dxa"/>
          <w:trHeight w:val="40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090210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proofErr w:type="gramStart"/>
            <w:r w:rsidRPr="00851C50">
              <w:rPr>
                <w:rFonts w:ascii="Arial CYR" w:eastAsia="Times New Roman" w:hAnsi="Arial CYR" w:cs="Arial CYR"/>
                <w:color w:val="000000"/>
                <w:sz w:val="20"/>
                <w:szCs w:val="20"/>
                <w:lang w:eastAsia="ru-RU"/>
              </w:rPr>
              <w:t>П</w:t>
            </w:r>
            <w:proofErr w:type="gramEnd"/>
            <w:r w:rsidRPr="00851C50">
              <w:rPr>
                <w:rFonts w:ascii="Arial CYR" w:eastAsia="Times New Roman" w:hAnsi="Arial CYR" w:cs="Arial CYR"/>
                <w:color w:val="000000"/>
                <w:sz w:val="20"/>
                <w:szCs w:val="20"/>
                <w:lang w:eastAsia="ru-RU"/>
              </w:rPr>
              <w:t xml:space="preserve">ільги пенсіонерам з числа спеціалістів із захисту рослин, передбачені частиною четвертою статті 20 Закону України "Про захист рослин", громадянам, передбачені пунктом "ї" частини першої статті 77 Основ законодавства про охорону здоров'я, частиною четвертою статті 29 Основ законодавства про культуру, частиною другою статті 30 Закону України "Про бібліотеки та бібліотечну справу", абзацом </w:t>
            </w:r>
            <w:proofErr w:type="gramStart"/>
            <w:r w:rsidRPr="00851C50">
              <w:rPr>
                <w:rFonts w:ascii="Arial CYR" w:eastAsia="Times New Roman" w:hAnsi="Arial CYR" w:cs="Arial CYR"/>
                <w:color w:val="000000"/>
                <w:sz w:val="20"/>
                <w:szCs w:val="20"/>
                <w:lang w:eastAsia="ru-RU"/>
              </w:rPr>
              <w:t>першим</w:t>
            </w:r>
            <w:proofErr w:type="gramEnd"/>
            <w:r w:rsidRPr="00851C50">
              <w:rPr>
                <w:rFonts w:ascii="Arial CYR" w:eastAsia="Times New Roman" w:hAnsi="Arial CYR" w:cs="Arial CYR"/>
                <w:color w:val="000000"/>
                <w:sz w:val="20"/>
                <w:szCs w:val="20"/>
                <w:lang w:eastAsia="ru-RU"/>
              </w:rPr>
              <w:t xml:space="preserve"> частини четвертої статті 57 Закону України "Про освіту", на безоплатне користування житлом, опаленням та освітленням </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5400,00</w:t>
            </w:r>
          </w:p>
        </w:tc>
      </w:tr>
      <w:tr w:rsidR="00851C50" w:rsidRPr="00851C50" w:rsidTr="00851C50">
        <w:trPr>
          <w:gridAfter w:val="1"/>
          <w:wAfter w:w="14780" w:type="dxa"/>
          <w:trHeight w:val="76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090212</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proofErr w:type="gramStart"/>
            <w:r w:rsidRPr="00851C50">
              <w:rPr>
                <w:rFonts w:ascii="Arial CYR" w:eastAsia="Times New Roman" w:hAnsi="Arial CYR" w:cs="Arial CYR"/>
                <w:color w:val="000000"/>
                <w:sz w:val="20"/>
                <w:szCs w:val="20"/>
                <w:lang w:eastAsia="ru-RU"/>
              </w:rPr>
              <w:t>П</w:t>
            </w:r>
            <w:proofErr w:type="gramEnd"/>
            <w:r w:rsidRPr="00851C50">
              <w:rPr>
                <w:rFonts w:ascii="Arial CYR" w:eastAsia="Times New Roman" w:hAnsi="Arial CYR" w:cs="Arial CYR"/>
                <w:color w:val="000000"/>
                <w:sz w:val="20"/>
                <w:szCs w:val="20"/>
                <w:lang w:eastAsia="ru-RU"/>
              </w:rPr>
              <w:t>ільги на медичне обслуговування громадянам, які постраждали внаслідок Чорнобильської катастрофи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6844,00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6844,00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090214</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proofErr w:type="gramStart"/>
            <w:r w:rsidRPr="00851C50">
              <w:rPr>
                <w:rFonts w:ascii="Arial CYR" w:eastAsia="Times New Roman" w:hAnsi="Arial CYR" w:cs="Arial CYR"/>
                <w:color w:val="000000"/>
                <w:sz w:val="20"/>
                <w:szCs w:val="20"/>
                <w:lang w:eastAsia="ru-RU"/>
              </w:rPr>
              <w:t>П</w:t>
            </w:r>
            <w:proofErr w:type="gramEnd"/>
            <w:r w:rsidRPr="00851C50">
              <w:rPr>
                <w:rFonts w:ascii="Arial CYR" w:eastAsia="Times New Roman" w:hAnsi="Arial CYR" w:cs="Arial CYR"/>
                <w:color w:val="000000"/>
                <w:sz w:val="20"/>
                <w:szCs w:val="20"/>
                <w:lang w:eastAsia="ru-RU"/>
              </w:rPr>
              <w:t>ільги окремим категоріям громадян з послуг зв`язку</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99000,00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99000,00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090215</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proofErr w:type="gramStart"/>
            <w:r w:rsidRPr="00851C50">
              <w:rPr>
                <w:rFonts w:ascii="Arial CYR" w:eastAsia="Times New Roman" w:hAnsi="Arial CYR" w:cs="Arial CYR"/>
                <w:color w:val="000000"/>
                <w:sz w:val="20"/>
                <w:szCs w:val="20"/>
                <w:lang w:eastAsia="ru-RU"/>
              </w:rPr>
              <w:t>П</w:t>
            </w:r>
            <w:proofErr w:type="gramEnd"/>
            <w:r w:rsidRPr="00851C50">
              <w:rPr>
                <w:rFonts w:ascii="Arial CYR" w:eastAsia="Times New Roman" w:hAnsi="Arial CYR" w:cs="Arial CYR"/>
                <w:color w:val="000000"/>
                <w:sz w:val="20"/>
                <w:szCs w:val="20"/>
                <w:lang w:eastAsia="ru-RU"/>
              </w:rPr>
              <w:t>ільги багатодітним сім`ям на житлово-комунальні  послуги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200000,00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090302</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Допомога у зв</w:t>
            </w:r>
            <w:proofErr w:type="gramStart"/>
            <w:r w:rsidRPr="00851C50">
              <w:rPr>
                <w:rFonts w:ascii="Arial CYR" w:eastAsia="Times New Roman" w:hAnsi="Arial CYR" w:cs="Arial CYR"/>
                <w:color w:val="000000"/>
                <w:sz w:val="20"/>
                <w:szCs w:val="20"/>
                <w:lang w:eastAsia="ru-RU"/>
              </w:rPr>
              <w:t>`я</w:t>
            </w:r>
            <w:proofErr w:type="gramEnd"/>
            <w:r w:rsidRPr="00851C50">
              <w:rPr>
                <w:rFonts w:ascii="Arial CYR" w:eastAsia="Times New Roman" w:hAnsi="Arial CYR" w:cs="Arial CYR"/>
                <w:color w:val="000000"/>
                <w:sz w:val="20"/>
                <w:szCs w:val="20"/>
                <w:lang w:eastAsia="ru-RU"/>
              </w:rPr>
              <w:t>зку з вагітністю і пологами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250000,00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250000,00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090303</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Допомога на догляд за дитиною віком до 3 рокі</w:t>
            </w:r>
            <w:proofErr w:type="gramStart"/>
            <w:r w:rsidRPr="00851C50">
              <w:rPr>
                <w:rFonts w:ascii="Arial CYR" w:eastAsia="Times New Roman" w:hAnsi="Arial CYR" w:cs="Arial CYR"/>
                <w:color w:val="000000"/>
                <w:sz w:val="20"/>
                <w:szCs w:val="20"/>
                <w:lang w:eastAsia="ru-RU"/>
              </w:rPr>
              <w:t>в</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4954200,00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4954200,00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lastRenderedPageBreak/>
              <w:t>090304</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Допомога при народженні дитини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7500000,00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7500000,00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090305</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Допомога на дітей, над якими встановлено опіку чи </w:t>
            </w:r>
            <w:proofErr w:type="gramStart"/>
            <w:r w:rsidRPr="00851C50">
              <w:rPr>
                <w:rFonts w:ascii="Arial CYR" w:eastAsia="Times New Roman" w:hAnsi="Arial CYR" w:cs="Arial CYR"/>
                <w:color w:val="000000"/>
                <w:sz w:val="20"/>
                <w:szCs w:val="20"/>
                <w:lang w:eastAsia="ru-RU"/>
              </w:rPr>
              <w:t>п</w:t>
            </w:r>
            <w:proofErr w:type="gramEnd"/>
            <w:r w:rsidRPr="00851C50">
              <w:rPr>
                <w:rFonts w:ascii="Arial CYR" w:eastAsia="Times New Roman" w:hAnsi="Arial CYR" w:cs="Arial CYR"/>
                <w:color w:val="000000"/>
                <w:sz w:val="20"/>
                <w:szCs w:val="20"/>
                <w:lang w:eastAsia="ru-RU"/>
              </w:rPr>
              <w:t>іклування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600000,00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090306</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Допомога на дітей одиноким матерям</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1000000,00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090307</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Тимчасова державна допомога дітям</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250000,00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250000,00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090401</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Державна </w:t>
            </w:r>
            <w:proofErr w:type="gramStart"/>
            <w:r w:rsidRPr="00851C50">
              <w:rPr>
                <w:rFonts w:ascii="Arial CYR" w:eastAsia="Times New Roman" w:hAnsi="Arial CYR" w:cs="Arial CYR"/>
                <w:color w:val="000000"/>
                <w:sz w:val="20"/>
                <w:szCs w:val="20"/>
                <w:lang w:eastAsia="ru-RU"/>
              </w:rPr>
              <w:t>соц</w:t>
            </w:r>
            <w:proofErr w:type="gramEnd"/>
            <w:r w:rsidRPr="00851C50">
              <w:rPr>
                <w:rFonts w:ascii="Arial CYR" w:eastAsia="Times New Roman" w:hAnsi="Arial CYR" w:cs="Arial CYR"/>
                <w:color w:val="000000"/>
                <w:sz w:val="20"/>
                <w:szCs w:val="20"/>
                <w:lang w:eastAsia="ru-RU"/>
              </w:rPr>
              <w:t>іальна допомога малозабезпеченим сім`ям</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700000,00</w:t>
            </w:r>
          </w:p>
        </w:tc>
      </w:tr>
      <w:tr w:rsidR="00851C50" w:rsidRPr="00851C50" w:rsidTr="00851C50">
        <w:trPr>
          <w:gridAfter w:val="1"/>
          <w:wAfter w:w="14780" w:type="dxa"/>
          <w:trHeight w:val="76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090405</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Субсидії населенню </w:t>
            </w:r>
            <w:proofErr w:type="gramStart"/>
            <w:r w:rsidRPr="00851C50">
              <w:rPr>
                <w:rFonts w:ascii="Arial CYR" w:eastAsia="Times New Roman" w:hAnsi="Arial CYR" w:cs="Arial CYR"/>
                <w:color w:val="000000"/>
                <w:sz w:val="20"/>
                <w:szCs w:val="20"/>
                <w:lang w:eastAsia="ru-RU"/>
              </w:rPr>
              <w:t>для</w:t>
            </w:r>
            <w:proofErr w:type="gramEnd"/>
            <w:r w:rsidRPr="00851C50">
              <w:rPr>
                <w:rFonts w:ascii="Arial CYR" w:eastAsia="Times New Roman" w:hAnsi="Arial CYR" w:cs="Arial CYR"/>
                <w:color w:val="000000"/>
                <w:sz w:val="20"/>
                <w:szCs w:val="20"/>
                <w:lang w:eastAsia="ru-RU"/>
              </w:rPr>
              <w:t xml:space="preserve"> відшкодування витрат на оплату житлово-комунальних послуг</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5709100,00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5709100,00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090412</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Iншi видатки на </w:t>
            </w:r>
            <w:proofErr w:type="gramStart"/>
            <w:r w:rsidRPr="00851C50">
              <w:rPr>
                <w:rFonts w:ascii="Arial CYR" w:eastAsia="Times New Roman" w:hAnsi="Arial CYR" w:cs="Arial CYR"/>
                <w:color w:val="000000"/>
                <w:sz w:val="20"/>
                <w:szCs w:val="20"/>
                <w:lang w:eastAsia="ru-RU"/>
              </w:rPr>
              <w:t>соц</w:t>
            </w:r>
            <w:proofErr w:type="gramEnd"/>
            <w:r w:rsidRPr="00851C50">
              <w:rPr>
                <w:rFonts w:ascii="Arial CYR" w:eastAsia="Times New Roman" w:hAnsi="Arial CYR" w:cs="Arial CYR"/>
                <w:color w:val="000000"/>
                <w:sz w:val="20"/>
                <w:szCs w:val="20"/>
                <w:lang w:eastAsia="ru-RU"/>
              </w:rPr>
              <w:t>іальний захист населення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108380,00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108380,00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090413</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Допомога на догляд за інвалідом I чи II групи внаслідок </w:t>
            </w:r>
            <w:proofErr w:type="gramStart"/>
            <w:r w:rsidRPr="00851C50">
              <w:rPr>
                <w:rFonts w:ascii="Arial CYR" w:eastAsia="Times New Roman" w:hAnsi="Arial CYR" w:cs="Arial CYR"/>
                <w:color w:val="000000"/>
                <w:sz w:val="20"/>
                <w:szCs w:val="20"/>
                <w:lang w:eastAsia="ru-RU"/>
              </w:rPr>
              <w:t>псих</w:t>
            </w:r>
            <w:proofErr w:type="gramEnd"/>
            <w:r w:rsidRPr="00851C50">
              <w:rPr>
                <w:rFonts w:ascii="Arial CYR" w:eastAsia="Times New Roman" w:hAnsi="Arial CYR" w:cs="Arial CYR"/>
                <w:color w:val="000000"/>
                <w:sz w:val="20"/>
                <w:szCs w:val="20"/>
                <w:lang w:eastAsia="ru-RU"/>
              </w:rPr>
              <w:t>ічного розладу</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7000,00</w:t>
            </w:r>
          </w:p>
        </w:tc>
      </w:tr>
      <w:tr w:rsidR="00851C50" w:rsidRPr="00851C50" w:rsidTr="00851C50">
        <w:trPr>
          <w:gridAfter w:val="1"/>
          <w:wAfter w:w="14780" w:type="dxa"/>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.091206</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Центри </w:t>
            </w:r>
            <w:proofErr w:type="gramStart"/>
            <w:r w:rsidRPr="00851C50">
              <w:rPr>
                <w:rFonts w:ascii="Arial CYR" w:eastAsia="Times New Roman" w:hAnsi="Arial CYR" w:cs="Arial CYR"/>
                <w:color w:val="000000"/>
                <w:sz w:val="20"/>
                <w:szCs w:val="20"/>
                <w:lang w:eastAsia="ru-RU"/>
              </w:rPr>
              <w:t>соц</w:t>
            </w:r>
            <w:proofErr w:type="gramEnd"/>
            <w:r w:rsidRPr="00851C50">
              <w:rPr>
                <w:rFonts w:ascii="Arial CYR" w:eastAsia="Times New Roman" w:hAnsi="Arial CYR" w:cs="Arial CYR"/>
                <w:color w:val="000000"/>
                <w:sz w:val="20"/>
                <w:szCs w:val="20"/>
                <w:lang w:eastAsia="ru-RU"/>
              </w:rPr>
              <w:t>іальної реабілітації  дітей -інвалідів; центри професійної реабілітації інвалідів</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13500,00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13500,00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091204</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Територ</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альнi центри i вiддiлення соцiальної допомоги на дому</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327400,00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214400,00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24300,00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209000,00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9000,00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536400,00</w:t>
            </w:r>
          </w:p>
        </w:tc>
      </w:tr>
      <w:tr w:rsidR="00851C50" w:rsidRPr="00851C50" w:rsidTr="00851C50">
        <w:trPr>
          <w:gridAfter w:val="1"/>
          <w:wAfter w:w="14780" w:type="dxa"/>
          <w:trHeight w:val="20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091207</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Пiльги, що надаються населенню (крiм ветеранiв вiйни i працi, військової служби, органів внутрішніх справ та громадян, які постраждали внаслідок Чорнобильської катастрофи), на оплату житлово-комунальних послуг i </w:t>
            </w:r>
            <w:proofErr w:type="gramStart"/>
            <w:r w:rsidRPr="00851C50">
              <w:rPr>
                <w:rFonts w:ascii="Arial CYR" w:eastAsia="Times New Roman" w:hAnsi="Arial CYR" w:cs="Arial CYR"/>
                <w:color w:val="000000"/>
                <w:sz w:val="20"/>
                <w:szCs w:val="20"/>
                <w:lang w:eastAsia="ru-RU"/>
              </w:rPr>
              <w:t>природного</w:t>
            </w:r>
            <w:proofErr w:type="gramEnd"/>
            <w:r w:rsidRPr="00851C50">
              <w:rPr>
                <w:rFonts w:ascii="Arial CYR" w:eastAsia="Times New Roman" w:hAnsi="Arial CYR" w:cs="Arial CYR"/>
                <w:color w:val="000000"/>
                <w:sz w:val="20"/>
                <w:szCs w:val="20"/>
                <w:lang w:eastAsia="ru-RU"/>
              </w:rPr>
              <w:t xml:space="preserve"> газу</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43000,00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43000,00</w:t>
            </w:r>
          </w:p>
        </w:tc>
      </w:tr>
      <w:tr w:rsidR="00851C50" w:rsidRPr="00851C50" w:rsidTr="00851C50">
        <w:trPr>
          <w:gridAfter w:val="1"/>
          <w:wAfter w:w="14780" w:type="dxa"/>
          <w:trHeight w:val="76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091300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Державна </w:t>
            </w:r>
            <w:proofErr w:type="gramStart"/>
            <w:r w:rsidRPr="00851C50">
              <w:rPr>
                <w:rFonts w:ascii="Arial CYR" w:eastAsia="Times New Roman" w:hAnsi="Arial CYR" w:cs="Arial CYR"/>
                <w:color w:val="000000"/>
                <w:sz w:val="20"/>
                <w:szCs w:val="20"/>
                <w:lang w:eastAsia="ru-RU"/>
              </w:rPr>
              <w:t>соц</w:t>
            </w:r>
            <w:proofErr w:type="gramEnd"/>
            <w:r w:rsidRPr="00851C50">
              <w:rPr>
                <w:rFonts w:ascii="Arial CYR" w:eastAsia="Times New Roman" w:hAnsi="Arial CYR" w:cs="Arial CYR"/>
                <w:color w:val="000000"/>
                <w:sz w:val="20"/>
                <w:szCs w:val="20"/>
                <w:lang w:eastAsia="ru-RU"/>
              </w:rPr>
              <w:t>іальна допомога інвалідам з дитинства та дітям інвалідам</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2500000,00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2500000,00</w:t>
            </w:r>
          </w:p>
        </w:tc>
      </w:tr>
      <w:tr w:rsidR="00851C50" w:rsidRPr="00851C50" w:rsidTr="00851C50">
        <w:trPr>
          <w:gridAfter w:val="1"/>
          <w:wAfter w:w="14780" w:type="dxa"/>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lastRenderedPageBreak/>
              <w:t>091303</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Компенсаційні виплати інвалідам на бензин, ремонт, техобслуговування автотранспорту та транспортне обслуговування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7414,00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7414,00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250000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Видатки, не в</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днесенi до основних груп</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139700,00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139700,00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139700,00</w:t>
            </w:r>
          </w:p>
        </w:tc>
      </w:tr>
      <w:tr w:rsidR="00851C50" w:rsidRPr="00851C50" w:rsidTr="00851C50">
        <w:trPr>
          <w:gridAfter w:val="1"/>
          <w:wAfter w:w="14780" w:type="dxa"/>
          <w:trHeight w:val="29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250915</w:t>
            </w:r>
          </w:p>
        </w:tc>
        <w:tc>
          <w:tcPr>
            <w:tcW w:w="3294" w:type="dxa"/>
            <w:tcBorders>
              <w:top w:val="nil"/>
              <w:left w:val="nil"/>
              <w:bottom w:val="nil"/>
              <w:right w:val="nil"/>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000000"/>
                <w:sz w:val="20"/>
                <w:szCs w:val="20"/>
                <w:lang w:eastAsia="ru-RU"/>
              </w:rPr>
              <w:t xml:space="preserve">Фінансування ремонту приміщень управлінь праці та </w:t>
            </w:r>
            <w:proofErr w:type="gramStart"/>
            <w:r w:rsidRPr="00851C50">
              <w:rPr>
                <w:rFonts w:ascii="Arial" w:eastAsia="Times New Roman" w:hAnsi="Arial" w:cs="Arial"/>
                <w:color w:val="000000"/>
                <w:sz w:val="20"/>
                <w:szCs w:val="20"/>
                <w:lang w:eastAsia="ru-RU"/>
              </w:rPr>
              <w:t>соц</w:t>
            </w:r>
            <w:proofErr w:type="gramEnd"/>
            <w:r w:rsidRPr="00851C50">
              <w:rPr>
                <w:rFonts w:ascii="Arial" w:eastAsia="Times New Roman" w:hAnsi="Arial" w:cs="Arial"/>
                <w:color w:val="000000"/>
                <w:sz w:val="20"/>
                <w:szCs w:val="20"/>
                <w:lang w:eastAsia="ru-RU"/>
              </w:rPr>
              <w:t>іального захисту виконавчих органів міських (міст республіканського в Автономній Республіці Крим і обласного значення), районних у містах Києві і Севастополі та районних у містах рад для здійснення заходів з виконання спільного із Світовим банком проекту "Вдосконалення системи соціальної допомоги"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139700,00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139700,00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139700,00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22000</w:t>
            </w:r>
          </w:p>
        </w:tc>
        <w:tc>
          <w:tcPr>
            <w:tcW w:w="3294" w:type="dxa"/>
            <w:tcBorders>
              <w:top w:val="single" w:sz="4" w:space="0" w:color="auto"/>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Фінансове управління Новороздільської міської ради</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15511300,00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9586100,00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1596700,00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123600,00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7900,00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187300,00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187300,00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15511300,00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010000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Державне управл</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299000,00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206100,00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9300,00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309000,00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010116</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Органи м</w:t>
            </w:r>
            <w:proofErr w:type="gramStart"/>
            <w:r w:rsidRPr="00851C50">
              <w:rPr>
                <w:rFonts w:ascii="Arial CYR" w:eastAsia="Times New Roman" w:hAnsi="Arial CYR" w:cs="Arial CYR"/>
                <w:color w:val="000000"/>
                <w:sz w:val="20"/>
                <w:szCs w:val="20"/>
                <w:lang w:eastAsia="ru-RU"/>
              </w:rPr>
              <w:t>i</w:t>
            </w:r>
            <w:proofErr w:type="gramEnd"/>
            <w:r w:rsidRPr="00851C50">
              <w:rPr>
                <w:rFonts w:ascii="Arial CYR" w:eastAsia="Times New Roman" w:hAnsi="Arial CYR" w:cs="Arial CYR"/>
                <w:color w:val="000000"/>
                <w:sz w:val="20"/>
                <w:szCs w:val="20"/>
                <w:lang w:eastAsia="ru-RU"/>
              </w:rPr>
              <w:t>сцевого самоврядування</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299000,00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206100,00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9300,00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309000,00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080000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Охорона здоров</w:t>
            </w:r>
            <w:proofErr w:type="gramStart"/>
            <w:r w:rsidRPr="00851C50">
              <w:rPr>
                <w:rFonts w:ascii="Arial CYR" w:eastAsia="Times New Roman" w:hAnsi="Arial CYR" w:cs="Arial CYR"/>
                <w:b/>
                <w:bCs/>
                <w:color w:val="000000"/>
                <w:sz w:val="20"/>
                <w:lang w:eastAsia="ru-RU"/>
              </w:rPr>
              <w:t>`я</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15212300,00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9380000,00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1587400,00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275300,00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123600,00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7900,00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75300,00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75300,00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15487600,00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080101</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Лікарні</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15212300,00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9380000,00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1587400,00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275300,00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200000,00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123600,00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7900,00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75300,00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75300,00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15487600,00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150000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Буд</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вництво</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102000,00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102000,00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102000,00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102000,00</w:t>
            </w:r>
          </w:p>
        </w:tc>
      </w:tr>
      <w:tr w:rsidR="00851C50" w:rsidRPr="00851C50" w:rsidTr="00851C50">
        <w:trPr>
          <w:gridAfter w:val="1"/>
          <w:wAfter w:w="14780" w:type="dxa"/>
          <w:trHeight w:val="10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150114</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 xml:space="preserve">Проведення невідкладних відновлювальних робіт, будівництво та реконструкція лікарень загального </w:t>
            </w:r>
            <w:proofErr w:type="gramStart"/>
            <w:r w:rsidRPr="00851C50">
              <w:rPr>
                <w:rFonts w:ascii="Arial CYR" w:eastAsia="Times New Roman" w:hAnsi="Arial CYR" w:cs="Arial CYR"/>
                <w:color w:val="000000"/>
                <w:sz w:val="20"/>
                <w:szCs w:val="20"/>
                <w:lang w:eastAsia="ru-RU"/>
              </w:rPr>
              <w:t>проф</w:t>
            </w:r>
            <w:proofErr w:type="gramEnd"/>
            <w:r w:rsidRPr="00851C50">
              <w:rPr>
                <w:rFonts w:ascii="Arial CYR" w:eastAsia="Times New Roman" w:hAnsi="Arial CYR" w:cs="Arial CYR"/>
                <w:color w:val="000000"/>
                <w:sz w:val="20"/>
                <w:szCs w:val="20"/>
                <w:lang w:eastAsia="ru-RU"/>
              </w:rPr>
              <w:t>ілю</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102000,00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102000,00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102000,00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102000,00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Резервний фонд</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30000,00</w:t>
            </w:r>
          </w:p>
        </w:tc>
      </w:tr>
      <w:tr w:rsidR="00851C50" w:rsidRPr="00851C50" w:rsidTr="00851C50">
        <w:trPr>
          <w:gridAfter w:val="1"/>
          <w:wAfter w:w="14780" w:type="dxa"/>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250000</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Видатки, не в</w:t>
            </w:r>
            <w:proofErr w:type="gramStart"/>
            <w:r w:rsidRPr="00851C50">
              <w:rPr>
                <w:rFonts w:ascii="Arial CYR" w:eastAsia="Times New Roman" w:hAnsi="Arial CYR" w:cs="Arial CYR"/>
                <w:b/>
                <w:bCs/>
                <w:color w:val="000000"/>
                <w:sz w:val="20"/>
                <w:lang w:eastAsia="ru-RU"/>
              </w:rPr>
              <w:t>i</w:t>
            </w:r>
            <w:proofErr w:type="gramEnd"/>
            <w:r w:rsidRPr="00851C50">
              <w:rPr>
                <w:rFonts w:ascii="Arial CYR" w:eastAsia="Times New Roman" w:hAnsi="Arial CYR" w:cs="Arial CYR"/>
                <w:b/>
                <w:bCs/>
                <w:color w:val="000000"/>
                <w:sz w:val="20"/>
                <w:lang w:eastAsia="ru-RU"/>
              </w:rPr>
              <w:t>днесенi до основних груп</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30000,00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250102</w:t>
            </w:r>
          </w:p>
        </w:tc>
        <w:tc>
          <w:tcPr>
            <w:tcW w:w="3294" w:type="dxa"/>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Резервний фонд</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30000,00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color w:val="000000"/>
                <w:sz w:val="20"/>
                <w:szCs w:val="20"/>
                <w:lang w:eastAsia="ru-RU"/>
              </w:rPr>
              <w:t>30000,00</w:t>
            </w:r>
          </w:p>
        </w:tc>
      </w:tr>
      <w:tr w:rsidR="00851C50" w:rsidRPr="00851C50" w:rsidTr="00851C50">
        <w:trPr>
          <w:gridAfter w:val="1"/>
          <w:wAfter w:w="14780" w:type="dxa"/>
          <w:trHeight w:val="255"/>
        </w:trPr>
        <w:tc>
          <w:tcPr>
            <w:tcW w:w="0" w:type="auto"/>
            <w:tcBorders>
              <w:top w:val="nil"/>
              <w:left w:val="single" w:sz="4" w:space="0" w:color="auto"/>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Всього видатків</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68489838,00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25934300,00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4076500,00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2158400,00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1171200,00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201000,00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175500,00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987200,00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951600,00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244900,00</w:t>
            </w:r>
          </w:p>
        </w:tc>
        <w:tc>
          <w:tcPr>
            <w:tcW w:w="0" w:type="auto"/>
            <w:tcBorders>
              <w:top w:val="nil"/>
              <w:left w:val="nil"/>
              <w:bottom w:val="single" w:sz="4" w:space="0" w:color="auto"/>
              <w:right w:val="single" w:sz="4" w:space="0" w:color="auto"/>
            </w:tcBorders>
            <w:shd w:val="clear" w:color="auto" w:fill="CCFFFF"/>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70648238,00</w:t>
            </w:r>
          </w:p>
        </w:tc>
      </w:tr>
      <w:tr w:rsidR="00851C50" w:rsidRPr="00851C50" w:rsidTr="00851C50">
        <w:trPr>
          <w:gridAfter w:val="1"/>
          <w:wAfter w:w="14780" w:type="dxa"/>
          <w:trHeight w:val="255"/>
        </w:trPr>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r>
      <w:tr w:rsidR="00851C50" w:rsidRPr="00851C50" w:rsidTr="00851C50">
        <w:trPr>
          <w:gridAfter w:val="1"/>
          <w:wAfter w:w="14780" w:type="dxa"/>
          <w:trHeight w:val="255"/>
        </w:trPr>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r>
      <w:tr w:rsidR="00851C50" w:rsidRPr="00851C50" w:rsidTr="00851C50">
        <w:trPr>
          <w:gridAfter w:val="1"/>
          <w:wAfter w:w="14780" w:type="dxa"/>
          <w:trHeight w:val="255"/>
        </w:trPr>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Міський голова</w:t>
            </w: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tcBorders>
              <w:top w:val="nil"/>
              <w:left w:val="nil"/>
              <w:bottom w:val="nil"/>
              <w:right w:val="nil"/>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CYR" w:eastAsia="Times New Roman" w:hAnsi="Arial CYR" w:cs="Arial CYR"/>
                <w:b/>
                <w:bCs/>
                <w:color w:val="000000"/>
                <w:sz w:val="20"/>
                <w:lang w:eastAsia="ru-RU"/>
              </w:rPr>
              <w:t>Туз В.М.</w:t>
            </w:r>
          </w:p>
        </w:tc>
        <w:tc>
          <w:tcPr>
            <w:tcW w:w="0" w:type="auto"/>
            <w:tcBorders>
              <w:top w:val="nil"/>
              <w:left w:val="nil"/>
              <w:bottom w:val="nil"/>
              <w:right w:val="nil"/>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0" w:type="auto"/>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0" w:type="auto"/>
            <w:vAlign w:val="center"/>
            <w:hideMark/>
          </w:tcPr>
          <w:p w:rsidR="00851C50" w:rsidRPr="00851C50" w:rsidRDefault="00851C50" w:rsidP="00851C5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1C50" w:rsidRPr="00851C50" w:rsidRDefault="00851C50" w:rsidP="00851C5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1C50" w:rsidRPr="00851C50" w:rsidRDefault="00851C50" w:rsidP="00851C5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1C50" w:rsidRPr="00851C50" w:rsidRDefault="00851C50" w:rsidP="00851C5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51C50" w:rsidRPr="00851C50" w:rsidRDefault="00851C50" w:rsidP="00851C50">
            <w:pPr>
              <w:spacing w:after="0" w:line="240" w:lineRule="auto"/>
              <w:rPr>
                <w:rFonts w:ascii="Times New Roman" w:eastAsia="Times New Roman" w:hAnsi="Times New Roman" w:cs="Times New Roman"/>
                <w:sz w:val="20"/>
                <w:szCs w:val="20"/>
                <w:lang w:eastAsia="ru-RU"/>
              </w:rPr>
            </w:pPr>
          </w:p>
        </w:tc>
      </w:tr>
      <w:tr w:rsidR="00851C50" w:rsidTr="00851C50">
        <w:tblPrEx>
          <w:jc w:val="center"/>
        </w:tblPrEx>
        <w:trPr>
          <w:trHeight w:val="315"/>
          <w:jc w:val="center"/>
        </w:trPr>
        <w:tc>
          <w:tcPr>
            <w:tcW w:w="31680" w:type="dxa"/>
            <w:gridSpan w:val="14"/>
            <w:tcBorders>
              <w:top w:val="nil"/>
              <w:left w:val="nil"/>
              <w:bottom w:val="nil"/>
              <w:right w:val="nil"/>
            </w:tcBorders>
            <w:shd w:val="clear" w:color="auto" w:fill="auto"/>
            <w:vAlign w:val="center"/>
            <w:hideMark/>
          </w:tcPr>
          <w:p w:rsidR="00851C50" w:rsidRDefault="00851C50">
            <w:pPr>
              <w:pStyle w:val="a3"/>
              <w:jc w:val="right"/>
              <w:rPr>
                <w:rFonts w:ascii="Arial" w:hAnsi="Arial" w:cs="Arial"/>
                <w:color w:val="333333"/>
                <w:sz w:val="10"/>
                <w:szCs w:val="10"/>
              </w:rPr>
            </w:pPr>
            <w:r>
              <w:rPr>
                <w:rStyle w:val="a7"/>
                <w:b/>
                <w:bCs/>
                <w:color w:val="000000"/>
                <w:u w:val="single"/>
              </w:rPr>
              <w:t xml:space="preserve">до </w:t>
            </w:r>
            <w:proofErr w:type="gramStart"/>
            <w:r>
              <w:rPr>
                <w:rStyle w:val="a7"/>
                <w:b/>
                <w:bCs/>
                <w:color w:val="000000"/>
                <w:u w:val="single"/>
              </w:rPr>
              <w:t>р</w:t>
            </w:r>
            <w:proofErr w:type="gramEnd"/>
            <w:r>
              <w:rPr>
                <w:rStyle w:val="a7"/>
                <w:b/>
                <w:bCs/>
                <w:color w:val="000000"/>
                <w:u w:val="single"/>
              </w:rPr>
              <w:t>ішення сесії</w:t>
            </w:r>
          </w:p>
        </w:tc>
      </w:tr>
      <w:tr w:rsidR="00851C50" w:rsidTr="00851C50">
        <w:tblPrEx>
          <w:jc w:val="center"/>
        </w:tblPrEx>
        <w:trPr>
          <w:trHeight w:val="315"/>
          <w:jc w:val="center"/>
        </w:trPr>
        <w:tc>
          <w:tcPr>
            <w:tcW w:w="31680" w:type="dxa"/>
            <w:gridSpan w:val="14"/>
            <w:tcBorders>
              <w:top w:val="nil"/>
              <w:left w:val="nil"/>
              <w:bottom w:val="nil"/>
              <w:right w:val="nil"/>
            </w:tcBorders>
            <w:shd w:val="clear" w:color="auto" w:fill="auto"/>
            <w:vAlign w:val="center"/>
            <w:hideMark/>
          </w:tcPr>
          <w:p w:rsidR="00851C50" w:rsidRDefault="00851C50">
            <w:pPr>
              <w:pStyle w:val="a3"/>
              <w:jc w:val="right"/>
              <w:rPr>
                <w:rFonts w:ascii="Arial" w:hAnsi="Arial" w:cs="Arial"/>
                <w:color w:val="333333"/>
                <w:sz w:val="10"/>
                <w:szCs w:val="10"/>
              </w:rPr>
            </w:pPr>
            <w:r>
              <w:rPr>
                <w:rStyle w:val="a7"/>
                <w:b/>
                <w:bCs/>
                <w:color w:val="000000"/>
              </w:rPr>
              <w:t> Новороздільської  міської ради </w:t>
            </w:r>
          </w:p>
        </w:tc>
      </w:tr>
      <w:tr w:rsidR="00851C50" w:rsidTr="00851C50">
        <w:tblPrEx>
          <w:jc w:val="center"/>
        </w:tblPrEx>
        <w:trPr>
          <w:trHeight w:val="315"/>
          <w:jc w:val="center"/>
        </w:trPr>
        <w:tc>
          <w:tcPr>
            <w:tcW w:w="31680" w:type="dxa"/>
            <w:gridSpan w:val="14"/>
            <w:tcBorders>
              <w:top w:val="nil"/>
              <w:left w:val="nil"/>
              <w:bottom w:val="nil"/>
              <w:right w:val="nil"/>
            </w:tcBorders>
            <w:shd w:val="clear" w:color="auto" w:fill="auto"/>
            <w:vAlign w:val="center"/>
            <w:hideMark/>
          </w:tcPr>
          <w:p w:rsidR="00851C50" w:rsidRDefault="00851C50">
            <w:pPr>
              <w:pStyle w:val="a3"/>
              <w:jc w:val="right"/>
              <w:rPr>
                <w:rFonts w:ascii="Arial" w:hAnsi="Arial" w:cs="Arial"/>
                <w:color w:val="333333"/>
                <w:sz w:val="10"/>
                <w:szCs w:val="10"/>
              </w:rPr>
            </w:pPr>
            <w:r>
              <w:rPr>
                <w:rStyle w:val="a7"/>
                <w:b/>
                <w:bCs/>
                <w:color w:val="000000"/>
              </w:rPr>
              <w:t>від „18”  січня 2011 р.     №27</w:t>
            </w:r>
          </w:p>
          <w:p w:rsidR="00851C50" w:rsidRDefault="00851C50">
            <w:pPr>
              <w:pStyle w:val="a3"/>
              <w:jc w:val="right"/>
              <w:rPr>
                <w:rFonts w:ascii="Arial" w:hAnsi="Arial" w:cs="Arial"/>
                <w:color w:val="333333"/>
                <w:sz w:val="10"/>
                <w:szCs w:val="10"/>
              </w:rPr>
            </w:pPr>
            <w:r>
              <w:rPr>
                <w:rStyle w:val="a7"/>
                <w:b/>
                <w:bCs/>
                <w:color w:val="000000"/>
              </w:rPr>
              <w:t>                                                                                                                                                                                                                                                                                                                                                                                                                                                                                                                                                                                                                                                                                                                                                                                                                                                                        </w:t>
            </w:r>
          </w:p>
        </w:tc>
      </w:tr>
    </w:tbl>
    <w:p w:rsidR="00851C50" w:rsidRDefault="00851C50" w:rsidP="00851C50">
      <w:pPr>
        <w:rPr>
          <w:vanish/>
        </w:rPr>
      </w:pPr>
    </w:p>
    <w:tbl>
      <w:tblPr>
        <w:tblW w:w="11500" w:type="dxa"/>
        <w:shd w:val="clear" w:color="auto" w:fill="FAFAFA"/>
        <w:tblCellMar>
          <w:left w:w="0" w:type="dxa"/>
          <w:right w:w="0" w:type="dxa"/>
        </w:tblCellMar>
        <w:tblLook w:val="04A0"/>
      </w:tblPr>
      <w:tblGrid>
        <w:gridCol w:w="11500"/>
      </w:tblGrid>
      <w:tr w:rsidR="00851C50" w:rsidTr="00851C50">
        <w:tc>
          <w:tcPr>
            <w:tcW w:w="0" w:type="auto"/>
            <w:shd w:val="clear" w:color="auto" w:fill="FAFAFA"/>
            <w:vAlign w:val="center"/>
            <w:hideMark/>
          </w:tcPr>
          <w:p w:rsidR="00851C50" w:rsidRDefault="00851C50">
            <w:pPr>
              <w:rPr>
                <w:rFonts w:ascii="Arial" w:hAnsi="Arial" w:cs="Arial"/>
                <w:color w:val="333333"/>
                <w:sz w:val="10"/>
                <w:szCs w:val="10"/>
              </w:rPr>
            </w:pPr>
          </w:p>
        </w:tc>
      </w:tr>
    </w:tbl>
    <w:p w:rsidR="00851C50" w:rsidRDefault="00851C50" w:rsidP="00851C50">
      <w:pPr>
        <w:rPr>
          <w:vanish/>
        </w:rPr>
      </w:pPr>
    </w:p>
    <w:tbl>
      <w:tblPr>
        <w:tblW w:w="31680" w:type="dxa"/>
        <w:shd w:val="clear" w:color="auto" w:fill="FAFAFA"/>
        <w:tblCellMar>
          <w:left w:w="0" w:type="dxa"/>
          <w:right w:w="0" w:type="dxa"/>
        </w:tblCellMar>
        <w:tblLook w:val="04A0"/>
      </w:tblPr>
      <w:tblGrid>
        <w:gridCol w:w="3412"/>
        <w:gridCol w:w="2358"/>
        <w:gridCol w:w="4985"/>
        <w:gridCol w:w="1911"/>
        <w:gridCol w:w="1896"/>
        <w:gridCol w:w="1389"/>
        <w:gridCol w:w="1807"/>
        <w:gridCol w:w="708"/>
        <w:gridCol w:w="6"/>
        <w:gridCol w:w="6"/>
        <w:gridCol w:w="13202"/>
      </w:tblGrid>
      <w:tr w:rsidR="00851C50" w:rsidTr="00851C50">
        <w:trPr>
          <w:gridAfter w:val="3"/>
          <w:wAfter w:w="14252" w:type="dxa"/>
          <w:trHeight w:val="375"/>
        </w:trPr>
        <w:tc>
          <w:tcPr>
            <w:tcW w:w="3412" w:type="dxa"/>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r>
              <w:rPr>
                <w:rStyle w:val="a4"/>
                <w:color w:val="000000"/>
                <w:sz w:val="36"/>
                <w:szCs w:val="36"/>
              </w:rPr>
              <w:t>Перелі</w:t>
            </w:r>
            <w:proofErr w:type="gramStart"/>
            <w:r>
              <w:rPr>
                <w:rStyle w:val="a4"/>
                <w:color w:val="000000"/>
                <w:sz w:val="36"/>
                <w:szCs w:val="36"/>
              </w:rPr>
              <w:t>к</w:t>
            </w:r>
            <w:proofErr w:type="gramEnd"/>
            <w:r>
              <w:rPr>
                <w:rStyle w:val="a4"/>
                <w:color w:val="000000"/>
                <w:sz w:val="36"/>
                <w:szCs w:val="36"/>
              </w:rPr>
              <w:t xml:space="preserve"> обєктів,</w:t>
            </w:r>
          </w:p>
        </w:tc>
        <w:tc>
          <w:tcPr>
            <w:tcW w:w="2215" w:type="dxa"/>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4090" w:type="dxa"/>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1911" w:type="dxa"/>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1896" w:type="dxa"/>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1389" w:type="dxa"/>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1807" w:type="dxa"/>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708" w:type="dxa"/>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r>
      <w:tr w:rsidR="00851C50" w:rsidTr="00851C50">
        <w:trPr>
          <w:gridAfter w:val="1"/>
          <w:wAfter w:w="14240" w:type="dxa"/>
          <w:trHeight w:val="375"/>
        </w:trPr>
        <w:tc>
          <w:tcPr>
            <w:tcW w:w="0" w:type="auto"/>
            <w:gridSpan w:val="10"/>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r>
              <w:rPr>
                <w:rStyle w:val="a4"/>
                <w:color w:val="000000"/>
                <w:sz w:val="36"/>
                <w:szCs w:val="36"/>
              </w:rPr>
              <w:t>            видатки на які у 2011 році будуть проводитися за рахунок кошті</w:t>
            </w:r>
            <w:proofErr w:type="gramStart"/>
            <w:r>
              <w:rPr>
                <w:rStyle w:val="a4"/>
                <w:color w:val="000000"/>
                <w:sz w:val="36"/>
                <w:szCs w:val="36"/>
              </w:rPr>
              <w:t>в</w:t>
            </w:r>
            <w:proofErr w:type="gramEnd"/>
            <w:r>
              <w:rPr>
                <w:rStyle w:val="a4"/>
                <w:color w:val="000000"/>
                <w:sz w:val="36"/>
                <w:szCs w:val="36"/>
              </w:rPr>
              <w:t xml:space="preserve"> бюджету розвитку</w:t>
            </w:r>
          </w:p>
        </w:tc>
      </w:tr>
      <w:tr w:rsidR="00851C50" w:rsidTr="00851C50">
        <w:trPr>
          <w:gridAfter w:val="1"/>
          <w:wAfter w:w="14240" w:type="dxa"/>
          <w:trHeight w:val="330"/>
        </w:trPr>
        <w:tc>
          <w:tcPr>
            <w:tcW w:w="3412" w:type="dxa"/>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2215" w:type="dxa"/>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4090" w:type="dxa"/>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1911" w:type="dxa"/>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1896" w:type="dxa"/>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1389" w:type="dxa"/>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1807" w:type="dxa"/>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грн.</w:t>
            </w: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r>
      <w:tr w:rsidR="00851C50" w:rsidTr="00851C50">
        <w:trPr>
          <w:gridAfter w:val="1"/>
          <w:wAfter w:w="14240" w:type="dxa"/>
          <w:trHeight w:val="900"/>
        </w:trPr>
        <w:tc>
          <w:tcPr>
            <w:tcW w:w="341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51C50" w:rsidRDefault="00851C50">
            <w:pPr>
              <w:pStyle w:val="a3"/>
              <w:jc w:val="center"/>
              <w:rPr>
                <w:rFonts w:ascii="Arial" w:hAnsi="Arial" w:cs="Arial"/>
                <w:color w:val="333333"/>
                <w:sz w:val="10"/>
                <w:szCs w:val="10"/>
              </w:rPr>
            </w:pPr>
            <w:r>
              <w:rPr>
                <w:rFonts w:ascii="Arial CYR" w:hAnsi="Arial CYR" w:cs="Arial CYR"/>
                <w:color w:val="000000"/>
                <w:sz w:val="20"/>
                <w:szCs w:val="20"/>
              </w:rPr>
              <w:t>Код типової відомчої класифікації видатків місцевих бюджеті</w:t>
            </w:r>
            <w:proofErr w:type="gramStart"/>
            <w:r>
              <w:rPr>
                <w:rFonts w:ascii="Arial CYR" w:hAnsi="Arial CYR" w:cs="Arial CYR"/>
                <w:color w:val="000000"/>
                <w:sz w:val="20"/>
                <w:szCs w:val="20"/>
              </w:rPr>
              <w:t>в</w:t>
            </w:r>
            <w:proofErr w:type="gramEnd"/>
          </w:p>
        </w:tc>
        <w:tc>
          <w:tcPr>
            <w:tcW w:w="2215" w:type="dxa"/>
            <w:tcBorders>
              <w:top w:val="single" w:sz="8" w:space="0" w:color="000000"/>
              <w:left w:val="nil"/>
              <w:bottom w:val="single" w:sz="8" w:space="0" w:color="000000"/>
              <w:right w:val="single" w:sz="8" w:space="0" w:color="000000"/>
            </w:tcBorders>
            <w:shd w:val="clear" w:color="auto" w:fill="auto"/>
            <w:vAlign w:val="center"/>
            <w:hideMark/>
          </w:tcPr>
          <w:p w:rsidR="00851C50" w:rsidRDefault="00851C50">
            <w:pPr>
              <w:pStyle w:val="a3"/>
              <w:jc w:val="center"/>
              <w:rPr>
                <w:rFonts w:ascii="Arial" w:hAnsi="Arial" w:cs="Arial"/>
                <w:color w:val="333333"/>
                <w:sz w:val="10"/>
                <w:szCs w:val="10"/>
              </w:rPr>
            </w:pPr>
            <w:r>
              <w:rPr>
                <w:rFonts w:ascii="Arial CYR" w:hAnsi="Arial CYR" w:cs="Arial CYR"/>
                <w:color w:val="000000"/>
                <w:sz w:val="20"/>
                <w:szCs w:val="20"/>
              </w:rPr>
              <w:t>Назва головного розпорядника кошті</w:t>
            </w:r>
            <w:proofErr w:type="gramStart"/>
            <w:r>
              <w:rPr>
                <w:rFonts w:ascii="Arial CYR" w:hAnsi="Arial CYR" w:cs="Arial CYR"/>
                <w:color w:val="000000"/>
                <w:sz w:val="20"/>
                <w:szCs w:val="20"/>
              </w:rPr>
              <w:t>в</w:t>
            </w:r>
            <w:proofErr w:type="gramEnd"/>
          </w:p>
        </w:tc>
        <w:tc>
          <w:tcPr>
            <w:tcW w:w="409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51C50" w:rsidRDefault="00851C50">
            <w:pPr>
              <w:pStyle w:val="a3"/>
              <w:jc w:val="center"/>
              <w:rPr>
                <w:rFonts w:ascii="Arial" w:hAnsi="Arial" w:cs="Arial"/>
                <w:color w:val="333333"/>
                <w:sz w:val="10"/>
                <w:szCs w:val="10"/>
              </w:rPr>
            </w:pPr>
            <w:r>
              <w:rPr>
                <w:rStyle w:val="a4"/>
                <w:color w:val="000000"/>
                <w:sz w:val="20"/>
                <w:szCs w:val="20"/>
              </w:rPr>
              <w:t>Назва об</w:t>
            </w:r>
            <w:r>
              <w:rPr>
                <w:rStyle w:val="a4"/>
                <w:rFonts w:ascii="Courier New" w:hAnsi="Courier New" w:cs="Courier New"/>
                <w:color w:val="000000"/>
                <w:sz w:val="20"/>
                <w:szCs w:val="20"/>
              </w:rPr>
              <w:t>’</w:t>
            </w:r>
            <w:r>
              <w:rPr>
                <w:rStyle w:val="a4"/>
                <w:color w:val="000000"/>
                <w:sz w:val="20"/>
                <w:szCs w:val="20"/>
              </w:rPr>
              <w:t xml:space="preserve">єктів </w:t>
            </w:r>
            <w:proofErr w:type="gramStart"/>
            <w:r>
              <w:rPr>
                <w:rStyle w:val="a4"/>
                <w:color w:val="000000"/>
                <w:sz w:val="20"/>
                <w:szCs w:val="20"/>
              </w:rPr>
              <w:t>в</w:t>
            </w:r>
            <w:proofErr w:type="gramEnd"/>
            <w:r>
              <w:rPr>
                <w:rStyle w:val="a4"/>
                <w:color w:val="000000"/>
                <w:sz w:val="20"/>
                <w:szCs w:val="20"/>
              </w:rPr>
              <w:t>ідповідно до пректно-кошторисної документації, тощо</w:t>
            </w:r>
          </w:p>
        </w:tc>
        <w:tc>
          <w:tcPr>
            <w:tcW w:w="1911" w:type="dxa"/>
            <w:vMerge w:val="restart"/>
            <w:tcBorders>
              <w:top w:val="single" w:sz="8" w:space="0" w:color="000000"/>
              <w:left w:val="single" w:sz="8" w:space="0" w:color="000000"/>
              <w:bottom w:val="nil"/>
              <w:right w:val="single" w:sz="8" w:space="0" w:color="000000"/>
            </w:tcBorders>
            <w:shd w:val="clear" w:color="auto" w:fill="auto"/>
            <w:vAlign w:val="center"/>
            <w:hideMark/>
          </w:tcPr>
          <w:p w:rsidR="00851C50" w:rsidRDefault="00851C50">
            <w:pPr>
              <w:pStyle w:val="a3"/>
              <w:jc w:val="center"/>
              <w:rPr>
                <w:rFonts w:ascii="Arial" w:hAnsi="Arial" w:cs="Arial"/>
                <w:color w:val="333333"/>
                <w:sz w:val="10"/>
                <w:szCs w:val="10"/>
              </w:rPr>
            </w:pPr>
            <w:r>
              <w:rPr>
                <w:rStyle w:val="a4"/>
                <w:color w:val="000000"/>
                <w:sz w:val="20"/>
                <w:szCs w:val="20"/>
              </w:rPr>
              <w:t>Загальний обсяг фінансування будівництва</w:t>
            </w:r>
          </w:p>
        </w:tc>
        <w:tc>
          <w:tcPr>
            <w:tcW w:w="189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51C50" w:rsidRDefault="00851C50">
            <w:pPr>
              <w:pStyle w:val="a3"/>
              <w:jc w:val="center"/>
              <w:rPr>
                <w:rFonts w:ascii="Arial" w:hAnsi="Arial" w:cs="Arial"/>
                <w:color w:val="333333"/>
                <w:sz w:val="10"/>
                <w:szCs w:val="10"/>
              </w:rPr>
            </w:pPr>
            <w:r>
              <w:rPr>
                <w:rStyle w:val="a4"/>
                <w:color w:val="000000"/>
                <w:sz w:val="20"/>
                <w:szCs w:val="20"/>
              </w:rPr>
              <w:t>Відсоток завершеності будівництва об’єкта на майбутні роки</w:t>
            </w:r>
          </w:p>
        </w:tc>
        <w:tc>
          <w:tcPr>
            <w:tcW w:w="138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51C50" w:rsidRDefault="00851C50">
            <w:pPr>
              <w:pStyle w:val="a3"/>
              <w:jc w:val="center"/>
              <w:rPr>
                <w:rFonts w:ascii="Arial" w:hAnsi="Arial" w:cs="Arial"/>
                <w:color w:val="333333"/>
                <w:sz w:val="10"/>
                <w:szCs w:val="10"/>
              </w:rPr>
            </w:pPr>
            <w:proofErr w:type="gramStart"/>
            <w:r>
              <w:rPr>
                <w:rStyle w:val="a4"/>
                <w:color w:val="000000"/>
                <w:sz w:val="20"/>
                <w:szCs w:val="20"/>
              </w:rPr>
              <w:t>Всього видатків на завершення будівництва об"єктів на майбутні роки</w:t>
            </w:r>
            <w:proofErr w:type="gramEnd"/>
          </w:p>
        </w:tc>
        <w:tc>
          <w:tcPr>
            <w:tcW w:w="1807" w:type="dxa"/>
            <w:vMerge w:val="restart"/>
            <w:tcBorders>
              <w:top w:val="single" w:sz="8" w:space="0" w:color="000000"/>
              <w:left w:val="single" w:sz="8" w:space="0" w:color="000000"/>
              <w:bottom w:val="nil"/>
              <w:right w:val="single" w:sz="8" w:space="0" w:color="000000"/>
            </w:tcBorders>
            <w:shd w:val="clear" w:color="auto" w:fill="auto"/>
            <w:vAlign w:val="center"/>
            <w:hideMark/>
          </w:tcPr>
          <w:p w:rsidR="00851C50" w:rsidRDefault="00851C50">
            <w:pPr>
              <w:pStyle w:val="a3"/>
              <w:jc w:val="center"/>
              <w:rPr>
                <w:rFonts w:ascii="Arial" w:hAnsi="Arial" w:cs="Arial"/>
                <w:color w:val="333333"/>
                <w:sz w:val="10"/>
                <w:szCs w:val="10"/>
              </w:rPr>
            </w:pPr>
            <w:r>
              <w:rPr>
                <w:rStyle w:val="a4"/>
                <w:color w:val="000000"/>
                <w:sz w:val="20"/>
                <w:szCs w:val="20"/>
              </w:rPr>
              <w:t xml:space="preserve">Всього видатків, на поточний </w:t>
            </w:r>
            <w:proofErr w:type="gramStart"/>
            <w:r>
              <w:rPr>
                <w:rStyle w:val="a4"/>
                <w:color w:val="000000"/>
                <w:sz w:val="20"/>
                <w:szCs w:val="20"/>
              </w:rPr>
              <w:t>р</w:t>
            </w:r>
            <w:proofErr w:type="gramEnd"/>
            <w:r>
              <w:rPr>
                <w:rStyle w:val="a4"/>
                <w:color w:val="000000"/>
                <w:sz w:val="20"/>
                <w:szCs w:val="20"/>
              </w:rPr>
              <w:t>ік</w:t>
            </w: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r>
      <w:tr w:rsidR="00851C50" w:rsidTr="00851C50">
        <w:trPr>
          <w:gridAfter w:val="1"/>
          <w:wAfter w:w="14240" w:type="dxa"/>
          <w:trHeight w:val="1238"/>
        </w:trPr>
        <w:tc>
          <w:tcPr>
            <w:tcW w:w="3412" w:type="dxa"/>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Код тимчасової класифікації видатків та кредитування місцевих бюджеті</w:t>
            </w:r>
            <w:proofErr w:type="gramStart"/>
            <w:r>
              <w:rPr>
                <w:rFonts w:ascii="Arial CYR" w:hAnsi="Arial CYR" w:cs="Arial CYR"/>
                <w:color w:val="000000"/>
                <w:sz w:val="20"/>
                <w:szCs w:val="20"/>
              </w:rPr>
              <w:t>в</w:t>
            </w:r>
            <w:proofErr w:type="gramEnd"/>
          </w:p>
        </w:tc>
        <w:tc>
          <w:tcPr>
            <w:tcW w:w="2215" w:type="dxa"/>
            <w:tcBorders>
              <w:top w:val="nil"/>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Найменування коду тимчасової класифікації видатків та кредитування місцевих бюджеті</w:t>
            </w:r>
            <w:proofErr w:type="gramStart"/>
            <w:r>
              <w:rPr>
                <w:rFonts w:ascii="Arial CYR" w:hAnsi="Arial CYR" w:cs="Arial CYR"/>
                <w:color w:val="000000"/>
                <w:sz w:val="20"/>
                <w:szCs w:val="20"/>
              </w:rPr>
              <w:t>в</w:t>
            </w:r>
            <w:proofErr w:type="gramEnd"/>
          </w:p>
        </w:tc>
        <w:tc>
          <w:tcPr>
            <w:tcW w:w="0" w:type="auto"/>
            <w:vMerge/>
            <w:tcBorders>
              <w:top w:val="single" w:sz="8" w:space="0" w:color="000000"/>
              <w:left w:val="single" w:sz="8" w:space="0" w:color="000000"/>
              <w:bottom w:val="single" w:sz="8" w:space="0" w:color="000000"/>
              <w:right w:val="single" w:sz="8" w:space="0" w:color="000000"/>
            </w:tcBorders>
            <w:shd w:val="clear" w:color="auto" w:fill="FAFAFA"/>
            <w:vAlign w:val="center"/>
            <w:hideMark/>
          </w:tcPr>
          <w:p w:rsidR="00851C50" w:rsidRDefault="00851C50">
            <w:pPr>
              <w:rPr>
                <w:rFonts w:ascii="Arial" w:hAnsi="Arial" w:cs="Arial"/>
                <w:color w:val="333333"/>
                <w:sz w:val="10"/>
                <w:szCs w:val="10"/>
              </w:rPr>
            </w:pPr>
          </w:p>
        </w:tc>
        <w:tc>
          <w:tcPr>
            <w:tcW w:w="0" w:type="auto"/>
            <w:vMerge/>
            <w:tcBorders>
              <w:top w:val="single" w:sz="8" w:space="0" w:color="000000"/>
              <w:left w:val="single" w:sz="8" w:space="0" w:color="000000"/>
              <w:bottom w:val="nil"/>
              <w:right w:val="single" w:sz="8" w:space="0" w:color="000000"/>
            </w:tcBorders>
            <w:shd w:val="clear" w:color="auto" w:fill="FAFAFA"/>
            <w:vAlign w:val="center"/>
            <w:hideMark/>
          </w:tcPr>
          <w:p w:rsidR="00851C50" w:rsidRDefault="00851C50">
            <w:pPr>
              <w:rPr>
                <w:rFonts w:ascii="Arial" w:hAnsi="Arial" w:cs="Arial"/>
                <w:color w:val="333333"/>
                <w:sz w:val="10"/>
                <w:szCs w:val="10"/>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AFAFA"/>
            <w:vAlign w:val="center"/>
            <w:hideMark/>
          </w:tcPr>
          <w:p w:rsidR="00851C50" w:rsidRDefault="00851C50">
            <w:pPr>
              <w:rPr>
                <w:rFonts w:ascii="Arial" w:hAnsi="Arial" w:cs="Arial"/>
                <w:color w:val="333333"/>
                <w:sz w:val="10"/>
                <w:szCs w:val="10"/>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AFAFA"/>
            <w:vAlign w:val="center"/>
            <w:hideMark/>
          </w:tcPr>
          <w:p w:rsidR="00851C50" w:rsidRDefault="00851C50">
            <w:pPr>
              <w:rPr>
                <w:rFonts w:ascii="Arial" w:hAnsi="Arial" w:cs="Arial"/>
                <w:color w:val="333333"/>
                <w:sz w:val="10"/>
                <w:szCs w:val="10"/>
              </w:rPr>
            </w:pPr>
          </w:p>
        </w:tc>
        <w:tc>
          <w:tcPr>
            <w:tcW w:w="0" w:type="auto"/>
            <w:vMerge/>
            <w:tcBorders>
              <w:top w:val="single" w:sz="8" w:space="0" w:color="000000"/>
              <w:left w:val="single" w:sz="8" w:space="0" w:color="000000"/>
              <w:bottom w:val="nil"/>
              <w:right w:val="single" w:sz="8" w:space="0" w:color="000000"/>
            </w:tcBorders>
            <w:shd w:val="clear" w:color="auto" w:fill="FAFAFA"/>
            <w:vAlign w:val="center"/>
            <w:hideMark/>
          </w:tcPr>
          <w:p w:rsidR="00851C50" w:rsidRDefault="00851C50">
            <w:pPr>
              <w:rPr>
                <w:rFonts w:ascii="Arial" w:hAnsi="Arial" w:cs="Arial"/>
                <w:color w:val="333333"/>
                <w:sz w:val="10"/>
                <w:szCs w:val="1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r>
      <w:tr w:rsidR="00851C50" w:rsidTr="00851C50">
        <w:trPr>
          <w:gridAfter w:val="1"/>
          <w:wAfter w:w="14240" w:type="dxa"/>
          <w:trHeight w:val="15"/>
        </w:trPr>
        <w:tc>
          <w:tcPr>
            <w:tcW w:w="0" w:type="auto"/>
            <w:tcBorders>
              <w:top w:val="nil"/>
              <w:left w:val="single" w:sz="8" w:space="0" w:color="000000"/>
              <w:bottom w:val="nil"/>
              <w:right w:val="single" w:sz="8" w:space="0" w:color="000000"/>
            </w:tcBorders>
            <w:shd w:val="clear" w:color="auto" w:fill="auto"/>
            <w:vAlign w:val="center"/>
            <w:hideMark/>
          </w:tcPr>
          <w:p w:rsidR="00851C50" w:rsidRDefault="00851C50">
            <w:pPr>
              <w:spacing w:line="15" w:lineRule="atLeast"/>
              <w:rPr>
                <w:rFonts w:ascii="Arial" w:hAnsi="Arial" w:cs="Arial"/>
                <w:color w:val="333333"/>
                <w:sz w:val="10"/>
                <w:szCs w:val="10"/>
              </w:rPr>
            </w:pPr>
            <w:r>
              <w:rPr>
                <w:rFonts w:ascii="Arial CYR" w:hAnsi="Arial CYR" w:cs="Arial CYR"/>
                <w:color w:val="000000"/>
                <w:sz w:val="20"/>
                <w:szCs w:val="20"/>
              </w:rPr>
              <w:t> </w:t>
            </w:r>
          </w:p>
        </w:tc>
        <w:tc>
          <w:tcPr>
            <w:tcW w:w="2215" w:type="dxa"/>
            <w:tcBorders>
              <w:top w:val="nil"/>
              <w:left w:val="nil"/>
              <w:bottom w:val="single" w:sz="8" w:space="0" w:color="000000"/>
              <w:right w:val="single" w:sz="8" w:space="0" w:color="000000"/>
            </w:tcBorders>
            <w:shd w:val="clear" w:color="auto" w:fill="auto"/>
            <w:vAlign w:val="center"/>
            <w:hideMark/>
          </w:tcPr>
          <w:p w:rsidR="00851C50" w:rsidRDefault="00851C50">
            <w:pPr>
              <w:spacing w:line="15" w:lineRule="atLeast"/>
              <w:rPr>
                <w:rFonts w:ascii="Arial" w:hAnsi="Arial" w:cs="Arial"/>
                <w:color w:val="333333"/>
                <w:sz w:val="10"/>
                <w:szCs w:val="10"/>
              </w:rPr>
            </w:pPr>
            <w:r>
              <w:rPr>
                <w:rStyle w:val="a4"/>
                <w:color w:val="000000"/>
                <w:sz w:val="20"/>
                <w:szCs w:val="20"/>
              </w:rPr>
              <w:t> </w:t>
            </w:r>
          </w:p>
        </w:tc>
        <w:tc>
          <w:tcPr>
            <w:tcW w:w="0" w:type="auto"/>
            <w:vMerge/>
            <w:tcBorders>
              <w:top w:val="single" w:sz="8" w:space="0" w:color="000000"/>
              <w:left w:val="single" w:sz="8" w:space="0" w:color="000000"/>
              <w:bottom w:val="single" w:sz="8" w:space="0" w:color="000000"/>
              <w:right w:val="single" w:sz="8" w:space="0" w:color="000000"/>
            </w:tcBorders>
            <w:shd w:val="clear" w:color="auto" w:fill="FAFAFA"/>
            <w:vAlign w:val="center"/>
            <w:hideMark/>
          </w:tcPr>
          <w:p w:rsidR="00851C50" w:rsidRDefault="00851C50">
            <w:pPr>
              <w:rPr>
                <w:rFonts w:ascii="Arial" w:hAnsi="Arial" w:cs="Arial"/>
                <w:color w:val="333333"/>
                <w:sz w:val="10"/>
                <w:szCs w:val="10"/>
              </w:rPr>
            </w:pPr>
          </w:p>
        </w:tc>
        <w:tc>
          <w:tcPr>
            <w:tcW w:w="1911" w:type="dxa"/>
            <w:tcBorders>
              <w:top w:val="nil"/>
              <w:left w:val="nil"/>
              <w:bottom w:val="single" w:sz="8" w:space="0" w:color="000000"/>
              <w:right w:val="single" w:sz="8" w:space="0" w:color="000000"/>
            </w:tcBorders>
            <w:shd w:val="clear" w:color="auto" w:fill="auto"/>
            <w:vAlign w:val="center"/>
            <w:hideMark/>
          </w:tcPr>
          <w:p w:rsidR="00851C50" w:rsidRDefault="00851C50">
            <w:pPr>
              <w:spacing w:line="15" w:lineRule="atLeast"/>
              <w:rPr>
                <w:rFonts w:ascii="Arial" w:hAnsi="Arial" w:cs="Arial"/>
                <w:color w:val="333333"/>
                <w:sz w:val="10"/>
                <w:szCs w:val="10"/>
              </w:rPr>
            </w:pPr>
            <w:r>
              <w:rPr>
                <w:rStyle w:val="a4"/>
                <w:color w:val="000000"/>
                <w:sz w:val="20"/>
                <w:szCs w:val="20"/>
              </w:rPr>
              <w:t> </w:t>
            </w:r>
          </w:p>
        </w:tc>
        <w:tc>
          <w:tcPr>
            <w:tcW w:w="0" w:type="auto"/>
            <w:vMerge/>
            <w:tcBorders>
              <w:top w:val="single" w:sz="8" w:space="0" w:color="000000"/>
              <w:left w:val="single" w:sz="8" w:space="0" w:color="000000"/>
              <w:bottom w:val="single" w:sz="8" w:space="0" w:color="000000"/>
              <w:right w:val="single" w:sz="8" w:space="0" w:color="000000"/>
            </w:tcBorders>
            <w:shd w:val="clear" w:color="auto" w:fill="FAFAFA"/>
            <w:vAlign w:val="center"/>
            <w:hideMark/>
          </w:tcPr>
          <w:p w:rsidR="00851C50" w:rsidRDefault="00851C50">
            <w:pPr>
              <w:rPr>
                <w:rFonts w:ascii="Arial" w:hAnsi="Arial" w:cs="Arial"/>
                <w:color w:val="333333"/>
                <w:sz w:val="10"/>
                <w:szCs w:val="10"/>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AFAFA"/>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2"/>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2"/>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2"/>
                <w:szCs w:val="10"/>
              </w:rPr>
            </w:pPr>
          </w:p>
        </w:tc>
        <w:tc>
          <w:tcPr>
            <w:tcW w:w="0" w:type="auto"/>
            <w:shd w:val="clear" w:color="auto" w:fill="FAFAFA"/>
            <w:vAlign w:val="center"/>
            <w:hideMark/>
          </w:tcPr>
          <w:p w:rsidR="00851C50" w:rsidRDefault="00851C50">
            <w:pPr>
              <w:rPr>
                <w:sz w:val="20"/>
                <w:szCs w:val="20"/>
              </w:rPr>
            </w:pPr>
          </w:p>
        </w:tc>
      </w:tr>
      <w:tr w:rsidR="00851C50" w:rsidTr="00851C50">
        <w:trPr>
          <w:gridAfter w:val="1"/>
          <w:wAfter w:w="14240" w:type="dxa"/>
          <w:trHeight w:val="270"/>
        </w:trPr>
        <w:tc>
          <w:tcPr>
            <w:tcW w:w="3412" w:type="dxa"/>
            <w:vMerge w:val="restart"/>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.006</w:t>
            </w:r>
          </w:p>
        </w:tc>
        <w:tc>
          <w:tcPr>
            <w:tcW w:w="2215" w:type="dxa"/>
            <w:vMerge w:val="restart"/>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Style w:val="a4"/>
                <w:rFonts w:ascii="Arial CYR" w:hAnsi="Arial CYR" w:cs="Arial CYR"/>
                <w:color w:val="000000"/>
                <w:sz w:val="20"/>
                <w:szCs w:val="20"/>
              </w:rPr>
              <w:t xml:space="preserve">Виконавчий комітет Новороздільської міської </w:t>
            </w:r>
            <w:proofErr w:type="gramStart"/>
            <w:r>
              <w:rPr>
                <w:rStyle w:val="a4"/>
                <w:rFonts w:ascii="Arial CYR" w:hAnsi="Arial CYR" w:cs="Arial CYR"/>
                <w:color w:val="000000"/>
                <w:sz w:val="20"/>
                <w:szCs w:val="20"/>
              </w:rPr>
              <w:t>ради</w:t>
            </w:r>
            <w:proofErr w:type="gramEnd"/>
          </w:p>
        </w:tc>
        <w:tc>
          <w:tcPr>
            <w:tcW w:w="4090" w:type="dxa"/>
            <w:vMerge w:val="restart"/>
            <w:tcBorders>
              <w:top w:val="nil"/>
              <w:left w:val="single" w:sz="8" w:space="0" w:color="000000"/>
              <w:bottom w:val="single" w:sz="4"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color w:val="000000"/>
                <w:sz w:val="20"/>
                <w:szCs w:val="20"/>
              </w:rPr>
              <w:t> </w:t>
            </w:r>
          </w:p>
        </w:tc>
        <w:tc>
          <w:tcPr>
            <w:tcW w:w="0" w:type="auto"/>
            <w:vMerge w:val="restart"/>
            <w:tcBorders>
              <w:top w:val="nil"/>
              <w:left w:val="single" w:sz="8" w:space="0" w:color="000000"/>
              <w:bottom w:val="single" w:sz="4" w:space="0" w:color="000000"/>
              <w:right w:val="single" w:sz="4" w:space="0" w:color="000000"/>
            </w:tcBorders>
            <w:shd w:val="clear" w:color="auto" w:fill="auto"/>
            <w:vAlign w:val="center"/>
            <w:hideMark/>
          </w:tcPr>
          <w:p w:rsidR="00851C50" w:rsidRDefault="00851C50">
            <w:pPr>
              <w:rPr>
                <w:rFonts w:ascii="Arial" w:hAnsi="Arial" w:cs="Arial"/>
                <w:color w:val="333333"/>
                <w:sz w:val="10"/>
                <w:szCs w:val="10"/>
              </w:rPr>
            </w:pPr>
            <w:r>
              <w:rPr>
                <w:rStyle w:val="a4"/>
                <w:rFonts w:ascii="Arial" w:hAnsi="Arial" w:cs="Arial"/>
                <w:color w:val="000000"/>
                <w:sz w:val="20"/>
                <w:szCs w:val="20"/>
              </w:rPr>
              <w:t> </w:t>
            </w:r>
          </w:p>
        </w:tc>
        <w:tc>
          <w:tcPr>
            <w:tcW w:w="189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1C50" w:rsidRDefault="00851C50">
            <w:pPr>
              <w:rPr>
                <w:rFonts w:ascii="Arial" w:hAnsi="Arial" w:cs="Arial"/>
                <w:color w:val="333333"/>
                <w:sz w:val="10"/>
                <w:szCs w:val="10"/>
              </w:rPr>
            </w:pPr>
            <w:r>
              <w:rPr>
                <w:rStyle w:val="a4"/>
                <w:rFonts w:ascii="Arial" w:hAnsi="Arial" w:cs="Arial"/>
                <w:color w:val="000000"/>
                <w:sz w:val="20"/>
                <w:szCs w:val="20"/>
              </w:rPr>
              <w:t> </w:t>
            </w:r>
          </w:p>
        </w:tc>
        <w:tc>
          <w:tcPr>
            <w:tcW w:w="138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1C50" w:rsidRDefault="00851C50">
            <w:pPr>
              <w:rPr>
                <w:rFonts w:ascii="Arial" w:hAnsi="Arial" w:cs="Arial"/>
                <w:color w:val="333333"/>
                <w:sz w:val="10"/>
                <w:szCs w:val="10"/>
              </w:rPr>
            </w:pPr>
            <w:r>
              <w:rPr>
                <w:rStyle w:val="a4"/>
                <w:rFonts w:ascii="Arial" w:hAnsi="Arial" w:cs="Arial"/>
                <w:color w:val="000000"/>
                <w:sz w:val="20"/>
                <w:szCs w:val="20"/>
              </w:rPr>
              <w:t> </w:t>
            </w:r>
          </w:p>
        </w:tc>
        <w:tc>
          <w:tcPr>
            <w:tcW w:w="0" w:type="auto"/>
            <w:vMerge w:val="restart"/>
            <w:tcBorders>
              <w:top w:val="nil"/>
              <w:left w:val="single" w:sz="4" w:space="0" w:color="000000"/>
              <w:bottom w:val="single" w:sz="4"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Style w:val="a4"/>
                <w:rFonts w:ascii="Arial" w:hAnsi="Arial" w:cs="Arial"/>
                <w:color w:val="000000"/>
                <w:sz w:val="20"/>
                <w:szCs w:val="20"/>
              </w:rPr>
              <w:t> </w:t>
            </w: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r>
      <w:tr w:rsidR="00851C50" w:rsidTr="00851C50">
        <w:trPr>
          <w:gridAfter w:val="1"/>
          <w:wAfter w:w="14240" w:type="dxa"/>
          <w:trHeight w:val="450"/>
        </w:trPr>
        <w:tc>
          <w:tcPr>
            <w:tcW w:w="0" w:type="auto"/>
            <w:vMerge/>
            <w:tcBorders>
              <w:top w:val="nil"/>
              <w:left w:val="single" w:sz="8" w:space="0" w:color="000000"/>
              <w:bottom w:val="single" w:sz="8" w:space="0" w:color="000000"/>
              <w:right w:val="single" w:sz="8" w:space="0" w:color="000000"/>
            </w:tcBorders>
            <w:shd w:val="clear" w:color="auto" w:fill="FAFAFA"/>
            <w:vAlign w:val="center"/>
            <w:hideMark/>
          </w:tcPr>
          <w:p w:rsidR="00851C50" w:rsidRDefault="00851C50">
            <w:pPr>
              <w:rPr>
                <w:rFonts w:ascii="Arial" w:hAnsi="Arial" w:cs="Arial"/>
                <w:color w:val="333333"/>
                <w:sz w:val="10"/>
                <w:szCs w:val="10"/>
              </w:rPr>
            </w:pPr>
          </w:p>
        </w:tc>
        <w:tc>
          <w:tcPr>
            <w:tcW w:w="0" w:type="auto"/>
            <w:vMerge/>
            <w:tcBorders>
              <w:top w:val="nil"/>
              <w:left w:val="single" w:sz="8" w:space="0" w:color="000000"/>
              <w:bottom w:val="single" w:sz="8" w:space="0" w:color="000000"/>
              <w:right w:val="single" w:sz="8" w:space="0" w:color="000000"/>
            </w:tcBorders>
            <w:shd w:val="clear" w:color="auto" w:fill="FAFAFA"/>
            <w:vAlign w:val="center"/>
            <w:hideMark/>
          </w:tcPr>
          <w:p w:rsidR="00851C50" w:rsidRDefault="00851C50">
            <w:pPr>
              <w:rPr>
                <w:rFonts w:ascii="Arial" w:hAnsi="Arial" w:cs="Arial"/>
                <w:color w:val="333333"/>
                <w:sz w:val="10"/>
                <w:szCs w:val="10"/>
              </w:rPr>
            </w:pPr>
          </w:p>
        </w:tc>
        <w:tc>
          <w:tcPr>
            <w:tcW w:w="0" w:type="auto"/>
            <w:vMerge/>
            <w:tcBorders>
              <w:top w:val="nil"/>
              <w:left w:val="single" w:sz="8" w:space="0" w:color="000000"/>
              <w:bottom w:val="single" w:sz="4" w:space="0" w:color="000000"/>
              <w:right w:val="single" w:sz="8" w:space="0" w:color="000000"/>
            </w:tcBorders>
            <w:shd w:val="clear" w:color="auto" w:fill="FAFAFA"/>
            <w:vAlign w:val="center"/>
            <w:hideMark/>
          </w:tcPr>
          <w:p w:rsidR="00851C50" w:rsidRDefault="00851C50">
            <w:pPr>
              <w:rPr>
                <w:rFonts w:ascii="Arial" w:hAnsi="Arial" w:cs="Arial"/>
                <w:color w:val="333333"/>
                <w:sz w:val="10"/>
                <w:szCs w:val="10"/>
              </w:rPr>
            </w:pPr>
          </w:p>
        </w:tc>
        <w:tc>
          <w:tcPr>
            <w:tcW w:w="0" w:type="auto"/>
            <w:vMerge/>
            <w:tcBorders>
              <w:top w:val="nil"/>
              <w:left w:val="single" w:sz="8" w:space="0" w:color="000000"/>
              <w:bottom w:val="single" w:sz="4" w:space="0" w:color="000000"/>
              <w:right w:val="single" w:sz="4" w:space="0" w:color="000000"/>
            </w:tcBorders>
            <w:shd w:val="clear" w:color="auto" w:fill="FAFAFA"/>
            <w:vAlign w:val="center"/>
            <w:hideMark/>
          </w:tcPr>
          <w:p w:rsidR="00851C50" w:rsidRDefault="00851C50">
            <w:pPr>
              <w:rPr>
                <w:rFonts w:ascii="Arial" w:hAnsi="Arial" w:cs="Arial"/>
                <w:color w:val="333333"/>
                <w:sz w:val="10"/>
                <w:szCs w:val="10"/>
              </w:rPr>
            </w:pPr>
          </w:p>
        </w:tc>
        <w:tc>
          <w:tcPr>
            <w:tcW w:w="0" w:type="auto"/>
            <w:vMerge/>
            <w:tcBorders>
              <w:top w:val="nil"/>
              <w:left w:val="single" w:sz="4" w:space="0" w:color="000000"/>
              <w:bottom w:val="single" w:sz="4" w:space="0" w:color="000000"/>
              <w:right w:val="single" w:sz="4" w:space="0" w:color="000000"/>
            </w:tcBorders>
            <w:shd w:val="clear" w:color="auto" w:fill="FAFAFA"/>
            <w:vAlign w:val="center"/>
            <w:hideMark/>
          </w:tcPr>
          <w:p w:rsidR="00851C50" w:rsidRDefault="00851C50">
            <w:pPr>
              <w:rPr>
                <w:rFonts w:ascii="Arial" w:hAnsi="Arial" w:cs="Arial"/>
                <w:color w:val="333333"/>
                <w:sz w:val="10"/>
                <w:szCs w:val="10"/>
              </w:rPr>
            </w:pPr>
          </w:p>
        </w:tc>
        <w:tc>
          <w:tcPr>
            <w:tcW w:w="0" w:type="auto"/>
            <w:vMerge/>
            <w:tcBorders>
              <w:top w:val="nil"/>
              <w:left w:val="single" w:sz="4" w:space="0" w:color="000000"/>
              <w:bottom w:val="single" w:sz="4" w:space="0" w:color="000000"/>
              <w:right w:val="single" w:sz="4" w:space="0" w:color="000000"/>
            </w:tcBorders>
            <w:shd w:val="clear" w:color="auto" w:fill="FAFAFA"/>
            <w:vAlign w:val="center"/>
            <w:hideMark/>
          </w:tcPr>
          <w:p w:rsidR="00851C50" w:rsidRDefault="00851C50">
            <w:pPr>
              <w:rPr>
                <w:rFonts w:ascii="Arial" w:hAnsi="Arial" w:cs="Arial"/>
                <w:color w:val="333333"/>
                <w:sz w:val="10"/>
                <w:szCs w:val="10"/>
              </w:rPr>
            </w:pPr>
          </w:p>
        </w:tc>
        <w:tc>
          <w:tcPr>
            <w:tcW w:w="0" w:type="auto"/>
            <w:vMerge/>
            <w:tcBorders>
              <w:top w:val="nil"/>
              <w:left w:val="single" w:sz="4" w:space="0" w:color="000000"/>
              <w:bottom w:val="single" w:sz="4" w:space="0" w:color="000000"/>
              <w:right w:val="single" w:sz="8" w:space="0" w:color="000000"/>
            </w:tcBorders>
            <w:shd w:val="clear" w:color="auto" w:fill="FAFAFA"/>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r>
      <w:tr w:rsidR="00851C50" w:rsidTr="00851C50">
        <w:trPr>
          <w:gridAfter w:val="1"/>
          <w:wAfter w:w="14240" w:type="dxa"/>
          <w:trHeight w:val="54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100102</w:t>
            </w:r>
          </w:p>
        </w:tc>
        <w:tc>
          <w:tcPr>
            <w:tcW w:w="2215" w:type="dxa"/>
            <w:tcBorders>
              <w:top w:val="nil"/>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Капремонт житлового</w:t>
            </w:r>
            <w:r>
              <w:rPr>
                <w:rFonts w:ascii="Arial CYR" w:hAnsi="Arial CYR" w:cs="Arial CYR"/>
                <w:color w:val="000000"/>
                <w:sz w:val="20"/>
                <w:szCs w:val="20"/>
              </w:rPr>
              <w:br/>
              <w:t>фонду</w:t>
            </w:r>
          </w:p>
        </w:tc>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Капітальні видатки</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jc w:val="right"/>
              <w:rPr>
                <w:rFonts w:ascii="Arial" w:hAnsi="Arial" w:cs="Arial"/>
                <w:color w:val="333333"/>
                <w:sz w:val="10"/>
                <w:szCs w:val="10"/>
              </w:rPr>
            </w:pPr>
            <w:r>
              <w:rPr>
                <w:rFonts w:ascii="Arial CYR" w:hAnsi="Arial CYR" w:cs="Arial CYR"/>
                <w:color w:val="000000"/>
                <w:sz w:val="20"/>
                <w:szCs w:val="20"/>
              </w:rPr>
              <w:t>224900</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jc w:val="right"/>
              <w:rPr>
                <w:rFonts w:ascii="Arial" w:hAnsi="Arial" w:cs="Arial"/>
                <w:color w:val="333333"/>
                <w:sz w:val="10"/>
                <w:szCs w:val="10"/>
              </w:rPr>
            </w:pPr>
            <w:r>
              <w:rPr>
                <w:rFonts w:ascii="Arial CYR" w:hAnsi="Arial CYR" w:cs="Arial CYR"/>
                <w:color w:val="000000"/>
                <w:sz w:val="20"/>
                <w:szCs w:val="20"/>
              </w:rPr>
              <w:t>224900</w:t>
            </w: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r>
      <w:tr w:rsidR="00851C50" w:rsidTr="00851C50">
        <w:trPr>
          <w:gridAfter w:val="1"/>
          <w:wAfter w:w="14240" w:type="dxa"/>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100203</w:t>
            </w: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Капітальні видатки</w:t>
            </w:r>
          </w:p>
        </w:tc>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Приєднання до електричних мереж вулич</w:t>
            </w:r>
            <w:proofErr w:type="gramStart"/>
            <w:r>
              <w:rPr>
                <w:rFonts w:ascii="Arial CYR" w:hAnsi="Arial CYR" w:cs="Arial CYR"/>
                <w:color w:val="000000"/>
                <w:sz w:val="20"/>
                <w:szCs w:val="20"/>
              </w:rPr>
              <w:t>.о</w:t>
            </w:r>
            <w:proofErr w:type="gramEnd"/>
            <w:r>
              <w:rPr>
                <w:rFonts w:ascii="Arial CYR" w:hAnsi="Arial CYR" w:cs="Arial CYR"/>
                <w:color w:val="000000"/>
                <w:sz w:val="20"/>
                <w:szCs w:val="20"/>
              </w:rPr>
              <w:t>світлення</w:t>
            </w:r>
          </w:p>
        </w:tc>
        <w:tc>
          <w:tcPr>
            <w:tcW w:w="0" w:type="auto"/>
            <w:tcBorders>
              <w:top w:val="nil"/>
              <w:left w:val="nil"/>
              <w:bottom w:val="nil"/>
              <w:right w:val="nil"/>
            </w:tcBorders>
            <w:shd w:val="clear" w:color="auto" w:fill="auto"/>
            <w:vAlign w:val="center"/>
            <w:hideMark/>
          </w:tcPr>
          <w:p w:rsidR="00851C50" w:rsidRDefault="00851C50">
            <w:pPr>
              <w:jc w:val="right"/>
              <w:rPr>
                <w:rFonts w:ascii="Arial" w:hAnsi="Arial" w:cs="Arial"/>
                <w:color w:val="333333"/>
                <w:sz w:val="10"/>
                <w:szCs w:val="10"/>
              </w:rPr>
            </w:pPr>
            <w:r>
              <w:rPr>
                <w:rFonts w:ascii="Arial CYR" w:hAnsi="Arial CYR" w:cs="Arial CYR"/>
                <w:color w:val="000000"/>
                <w:sz w:val="20"/>
                <w:szCs w:val="20"/>
              </w:rPr>
              <w:t>181085</w:t>
            </w:r>
          </w:p>
        </w:tc>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w:t>
            </w:r>
          </w:p>
        </w:tc>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jc w:val="right"/>
              <w:rPr>
                <w:rFonts w:ascii="Arial" w:hAnsi="Arial" w:cs="Arial"/>
                <w:color w:val="333333"/>
                <w:sz w:val="10"/>
                <w:szCs w:val="10"/>
              </w:rPr>
            </w:pPr>
            <w:r>
              <w:rPr>
                <w:rFonts w:ascii="Arial CYR" w:hAnsi="Arial CYR" w:cs="Arial CYR"/>
                <w:color w:val="000000"/>
                <w:sz w:val="20"/>
                <w:szCs w:val="20"/>
              </w:rPr>
              <w:t>72000</w:t>
            </w: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r>
      <w:tr w:rsidR="00851C50" w:rsidTr="00851C50">
        <w:trPr>
          <w:gridAfter w:val="1"/>
          <w:wAfter w:w="14240" w:type="dxa"/>
          <w:trHeight w:val="45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lastRenderedPageBreak/>
              <w:t>.010116</w:t>
            </w:r>
          </w:p>
        </w:tc>
        <w:tc>
          <w:tcPr>
            <w:tcW w:w="2215" w:type="dxa"/>
            <w:tcBorders>
              <w:top w:val="single" w:sz="8" w:space="0" w:color="000000"/>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xml:space="preserve">Орган </w:t>
            </w:r>
            <w:proofErr w:type="gramStart"/>
            <w:r>
              <w:rPr>
                <w:rFonts w:ascii="Arial CYR" w:hAnsi="Arial CYR" w:cs="Arial CYR"/>
                <w:color w:val="000000"/>
                <w:sz w:val="20"/>
                <w:szCs w:val="20"/>
              </w:rPr>
              <w:t>м</w:t>
            </w:r>
            <w:proofErr w:type="gramEnd"/>
            <w:r>
              <w:rPr>
                <w:rFonts w:ascii="Arial CYR" w:hAnsi="Arial CYR" w:cs="Arial CYR"/>
                <w:color w:val="000000"/>
                <w:sz w:val="20"/>
                <w:szCs w:val="20"/>
              </w:rPr>
              <w:t>ісцевого самоврядування</w:t>
            </w:r>
          </w:p>
        </w:tc>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Капітальні видатки</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851C50" w:rsidRDefault="00851C50">
            <w:pPr>
              <w:jc w:val="right"/>
              <w:rPr>
                <w:rFonts w:ascii="Arial" w:hAnsi="Arial" w:cs="Arial"/>
                <w:color w:val="333333"/>
                <w:sz w:val="10"/>
                <w:szCs w:val="10"/>
              </w:rPr>
            </w:pPr>
            <w:r>
              <w:rPr>
                <w:rFonts w:ascii="Arial CYR" w:hAnsi="Arial CYR" w:cs="Arial CYR"/>
                <w:color w:val="000000"/>
                <w:sz w:val="20"/>
                <w:szCs w:val="20"/>
              </w:rPr>
              <w:t>43000</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jc w:val="right"/>
              <w:rPr>
                <w:rFonts w:ascii="Arial" w:hAnsi="Arial" w:cs="Arial"/>
                <w:color w:val="333333"/>
                <w:sz w:val="10"/>
                <w:szCs w:val="10"/>
              </w:rPr>
            </w:pPr>
            <w:r>
              <w:rPr>
                <w:rFonts w:ascii="Arial CYR" w:hAnsi="Arial CYR" w:cs="Arial CYR"/>
                <w:color w:val="000000"/>
                <w:sz w:val="20"/>
                <w:szCs w:val="20"/>
              </w:rPr>
              <w:t>43000</w:t>
            </w: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r>
      <w:tr w:rsidR="00851C50" w:rsidTr="00851C50">
        <w:trPr>
          <w:gridAfter w:val="1"/>
          <w:wAfter w:w="14240" w:type="dxa"/>
          <w:trHeight w:val="27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110201</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proofErr w:type="gramStart"/>
            <w:r>
              <w:rPr>
                <w:rFonts w:ascii="Arial CYR" w:hAnsi="Arial CYR" w:cs="Arial CYR"/>
                <w:color w:val="000000"/>
                <w:sz w:val="20"/>
                <w:szCs w:val="20"/>
              </w:rPr>
              <w:t>Б</w:t>
            </w:r>
            <w:proofErr w:type="gramEnd"/>
            <w:r>
              <w:rPr>
                <w:rFonts w:ascii="Arial CYR" w:hAnsi="Arial CYR" w:cs="Arial CYR"/>
                <w:color w:val="000000"/>
                <w:sz w:val="20"/>
                <w:szCs w:val="20"/>
              </w:rPr>
              <w:t>ібліотеки</w:t>
            </w:r>
          </w:p>
        </w:tc>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Капітальні видатки</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jc w:val="right"/>
              <w:rPr>
                <w:rFonts w:ascii="Arial" w:hAnsi="Arial" w:cs="Arial"/>
                <w:color w:val="333333"/>
                <w:sz w:val="10"/>
                <w:szCs w:val="10"/>
              </w:rPr>
            </w:pPr>
            <w:r>
              <w:rPr>
                <w:rFonts w:ascii="Arial CYR" w:hAnsi="Arial CYR" w:cs="Arial CYR"/>
                <w:color w:val="000000"/>
                <w:sz w:val="20"/>
                <w:szCs w:val="20"/>
              </w:rPr>
              <w:t>5000</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jc w:val="right"/>
              <w:rPr>
                <w:rFonts w:ascii="Arial" w:hAnsi="Arial" w:cs="Arial"/>
                <w:color w:val="333333"/>
                <w:sz w:val="10"/>
                <w:szCs w:val="10"/>
              </w:rPr>
            </w:pPr>
            <w:r>
              <w:rPr>
                <w:rFonts w:ascii="Arial CYR" w:hAnsi="Arial CYR" w:cs="Arial CYR"/>
                <w:color w:val="000000"/>
                <w:sz w:val="20"/>
                <w:szCs w:val="20"/>
              </w:rPr>
              <w:t>5000</w:t>
            </w: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r>
      <w:tr w:rsidR="00851C50" w:rsidTr="00851C50">
        <w:trPr>
          <w:gridAfter w:val="1"/>
          <w:wAfter w:w="14240" w:type="dxa"/>
          <w:trHeight w:val="39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150101</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Капітальні вкладення</w:t>
            </w:r>
          </w:p>
        </w:tc>
        <w:tc>
          <w:tcPr>
            <w:tcW w:w="4090" w:type="dxa"/>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Влаштування шатрового даху на буді</w:t>
            </w:r>
            <w:proofErr w:type="gramStart"/>
            <w:r>
              <w:rPr>
                <w:rFonts w:ascii="Arial CYR" w:hAnsi="Arial CYR" w:cs="Arial CYR"/>
                <w:color w:val="000000"/>
                <w:sz w:val="20"/>
                <w:szCs w:val="20"/>
              </w:rPr>
              <w:t>вл</w:t>
            </w:r>
            <w:proofErr w:type="gramEnd"/>
            <w:r>
              <w:rPr>
                <w:rFonts w:ascii="Arial CYR" w:hAnsi="Arial CYR" w:cs="Arial CYR"/>
                <w:color w:val="000000"/>
                <w:sz w:val="20"/>
                <w:szCs w:val="20"/>
              </w:rPr>
              <w:t>і бібліотек в</w:t>
            </w:r>
            <w:r>
              <w:rPr>
                <w:rFonts w:ascii="Arial CYR" w:hAnsi="Arial CYR" w:cs="Arial CYR"/>
                <w:color w:val="000000"/>
                <w:sz w:val="20"/>
                <w:szCs w:val="20"/>
              </w:rPr>
              <w:br/>
              <w:t>м.Н. Розділ</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jc w:val="right"/>
              <w:rPr>
                <w:rFonts w:ascii="Arial" w:hAnsi="Arial" w:cs="Arial"/>
                <w:color w:val="333333"/>
                <w:sz w:val="10"/>
                <w:szCs w:val="10"/>
              </w:rPr>
            </w:pPr>
            <w:r>
              <w:rPr>
                <w:rFonts w:ascii="Arial CYR" w:hAnsi="Arial CYR" w:cs="Arial CYR"/>
                <w:color w:val="000000"/>
                <w:sz w:val="20"/>
                <w:szCs w:val="20"/>
              </w:rPr>
              <w:t>439350</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jc w:val="right"/>
              <w:rPr>
                <w:rFonts w:ascii="Arial" w:hAnsi="Arial" w:cs="Arial"/>
                <w:color w:val="333333"/>
                <w:sz w:val="10"/>
                <w:szCs w:val="10"/>
              </w:rPr>
            </w:pPr>
            <w:r>
              <w:rPr>
                <w:rFonts w:ascii="Arial CYR" w:hAnsi="Arial CYR" w:cs="Arial CYR"/>
                <w:color w:val="000000"/>
                <w:sz w:val="20"/>
                <w:szCs w:val="20"/>
              </w:rPr>
              <w:t>39400</w:t>
            </w: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r>
      <w:tr w:rsidR="00851C50" w:rsidTr="00851C50">
        <w:trPr>
          <w:gridAfter w:val="1"/>
          <w:wAfter w:w="14240" w:type="dxa"/>
          <w:trHeight w:val="27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.020</w:t>
            </w: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r>
              <w:rPr>
                <w:rStyle w:val="a4"/>
                <w:rFonts w:ascii="Arial CYR" w:hAnsi="Arial CYR" w:cs="Arial CYR"/>
                <w:color w:val="000000"/>
                <w:sz w:val="20"/>
                <w:szCs w:val="20"/>
              </w:rPr>
              <w:t>Відділ освіти </w:t>
            </w:r>
          </w:p>
        </w:tc>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w:t>
            </w:r>
          </w:p>
        </w:tc>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Style w:val="a4"/>
                <w:rFonts w:ascii="Arial CYR" w:hAnsi="Arial CYR" w:cs="Arial CYR"/>
                <w:color w:val="000000"/>
                <w:sz w:val="20"/>
                <w:szCs w:val="20"/>
              </w:rPr>
              <w:t> </w:t>
            </w: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Style w:val="a4"/>
                <w:rFonts w:ascii="Arial CYR" w:hAnsi="Arial CYR" w:cs="Arial CYR"/>
                <w:color w:val="000000"/>
                <w:sz w:val="20"/>
                <w:szCs w:val="20"/>
              </w:rPr>
              <w:t> </w:t>
            </w: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shd w:val="clear" w:color="auto" w:fill="FAFAFA"/>
            <w:vAlign w:val="center"/>
            <w:hideMark/>
          </w:tcPr>
          <w:p w:rsidR="00851C50" w:rsidRDefault="00851C50">
            <w:pPr>
              <w:rPr>
                <w:sz w:val="20"/>
                <w:szCs w:val="20"/>
              </w:rPr>
            </w:pPr>
          </w:p>
        </w:tc>
      </w:tr>
      <w:tr w:rsidR="00851C50" w:rsidTr="00851C50">
        <w:trPr>
          <w:gridAfter w:val="1"/>
          <w:wAfter w:w="14240" w:type="dxa"/>
          <w:trHeight w:val="25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.070101</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Дошкільні заклади освіти</w:t>
            </w: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Капітальні видатки</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51C50" w:rsidRDefault="00851C50">
            <w:pPr>
              <w:jc w:val="right"/>
              <w:rPr>
                <w:rFonts w:ascii="Arial" w:hAnsi="Arial" w:cs="Arial"/>
                <w:color w:val="333333"/>
                <w:sz w:val="10"/>
                <w:szCs w:val="10"/>
              </w:rPr>
            </w:pPr>
            <w:r>
              <w:rPr>
                <w:rFonts w:ascii="Arial CYR" w:hAnsi="Arial CYR" w:cs="Arial CYR"/>
                <w:color w:val="000000"/>
                <w:sz w:val="20"/>
                <w:szCs w:val="20"/>
              </w:rPr>
              <w:t>70000</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jc w:val="right"/>
              <w:rPr>
                <w:rFonts w:ascii="Arial" w:hAnsi="Arial" w:cs="Arial"/>
                <w:color w:val="333333"/>
                <w:sz w:val="10"/>
                <w:szCs w:val="10"/>
              </w:rPr>
            </w:pPr>
            <w:r>
              <w:rPr>
                <w:rFonts w:ascii="Arial CYR" w:hAnsi="Arial CYR" w:cs="Arial CYR"/>
                <w:color w:val="000000"/>
                <w:sz w:val="20"/>
                <w:szCs w:val="20"/>
              </w:rPr>
              <w:t>70000</w:t>
            </w: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r>
      <w:tr w:rsidR="00851C50" w:rsidTr="00851C50">
        <w:trPr>
          <w:gridAfter w:val="1"/>
          <w:wAfter w:w="14240" w:type="dxa"/>
          <w:trHeight w:val="25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.070201</w:t>
            </w: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Загальноосвітні школи</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Капітальні видатки</w:t>
            </w:r>
          </w:p>
        </w:tc>
        <w:tc>
          <w:tcPr>
            <w:tcW w:w="0" w:type="auto"/>
            <w:tcBorders>
              <w:top w:val="nil"/>
              <w:left w:val="nil"/>
              <w:bottom w:val="nil"/>
              <w:right w:val="single" w:sz="8" w:space="0" w:color="000000"/>
            </w:tcBorders>
            <w:shd w:val="clear" w:color="auto" w:fill="auto"/>
            <w:vAlign w:val="center"/>
            <w:hideMark/>
          </w:tcPr>
          <w:p w:rsidR="00851C50" w:rsidRDefault="00851C50">
            <w:pPr>
              <w:jc w:val="right"/>
              <w:rPr>
                <w:rFonts w:ascii="Arial" w:hAnsi="Arial" w:cs="Arial"/>
                <w:color w:val="333333"/>
                <w:sz w:val="10"/>
                <w:szCs w:val="10"/>
              </w:rPr>
            </w:pPr>
            <w:r>
              <w:rPr>
                <w:rFonts w:ascii="Arial CYR" w:hAnsi="Arial CYR" w:cs="Arial CYR"/>
                <w:color w:val="000000"/>
                <w:sz w:val="20"/>
                <w:szCs w:val="20"/>
              </w:rPr>
              <w:t>110000</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w:t>
            </w:r>
          </w:p>
        </w:tc>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jc w:val="right"/>
              <w:rPr>
                <w:rFonts w:ascii="Arial" w:hAnsi="Arial" w:cs="Arial"/>
                <w:color w:val="333333"/>
                <w:sz w:val="10"/>
                <w:szCs w:val="10"/>
              </w:rPr>
            </w:pPr>
            <w:r>
              <w:rPr>
                <w:rFonts w:ascii="Arial CYR" w:hAnsi="Arial CYR" w:cs="Arial CYR"/>
                <w:color w:val="000000"/>
                <w:sz w:val="20"/>
                <w:szCs w:val="20"/>
              </w:rPr>
              <w:t>110000</w:t>
            </w: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r>
      <w:tr w:rsidR="00851C50" w:rsidTr="00851C50">
        <w:trPr>
          <w:gridAfter w:val="1"/>
          <w:wAfter w:w="14240" w:type="dxa"/>
          <w:trHeight w:val="375"/>
        </w:trPr>
        <w:tc>
          <w:tcPr>
            <w:tcW w:w="0" w:type="auto"/>
            <w:tcBorders>
              <w:top w:val="nil"/>
              <w:left w:val="single" w:sz="8" w:space="0" w:color="000000"/>
              <w:bottom w:val="nil"/>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220</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Style w:val="a4"/>
                <w:rFonts w:ascii="Arial CYR" w:hAnsi="Arial CYR" w:cs="Arial CYR"/>
                <w:color w:val="000000"/>
                <w:sz w:val="20"/>
                <w:szCs w:val="20"/>
              </w:rPr>
              <w:t>Фінансове управління</w:t>
            </w: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Style w:val="a4"/>
                <w:rFonts w:ascii="Arial CYR" w:hAnsi="Arial CYR" w:cs="Arial CYR"/>
                <w:color w:val="000000"/>
                <w:sz w:val="20"/>
                <w:szCs w:val="20"/>
              </w:rPr>
              <w:t> </w:t>
            </w: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Style w:val="a4"/>
                <w:rFonts w:ascii="Arial CYR" w:hAnsi="Arial CYR" w:cs="Arial CYR"/>
                <w:color w:val="000000"/>
                <w:sz w:val="20"/>
                <w:szCs w:val="20"/>
              </w:rPr>
              <w:t> </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Style w:val="a4"/>
                <w:rFonts w:ascii="Arial CYR" w:hAnsi="Arial CYR" w:cs="Arial CYR"/>
                <w:color w:val="000000"/>
                <w:sz w:val="20"/>
                <w:szCs w:val="20"/>
              </w:rPr>
              <w:t> </w:t>
            </w: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r>
      <w:tr w:rsidR="00851C50" w:rsidTr="00851C50">
        <w:trPr>
          <w:gridAfter w:val="1"/>
          <w:wAfter w:w="14240" w:type="dxa"/>
          <w:trHeight w:val="657"/>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.010116</w:t>
            </w:r>
          </w:p>
        </w:tc>
        <w:tc>
          <w:tcPr>
            <w:tcW w:w="2215" w:type="dxa"/>
            <w:tcBorders>
              <w:top w:val="nil"/>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xml:space="preserve">Орган </w:t>
            </w:r>
            <w:proofErr w:type="gramStart"/>
            <w:r>
              <w:rPr>
                <w:rFonts w:ascii="Arial CYR" w:hAnsi="Arial CYR" w:cs="Arial CYR"/>
                <w:color w:val="000000"/>
                <w:sz w:val="20"/>
                <w:szCs w:val="20"/>
              </w:rPr>
              <w:t>м</w:t>
            </w:r>
            <w:proofErr w:type="gramEnd"/>
            <w:r>
              <w:rPr>
                <w:rFonts w:ascii="Arial CYR" w:hAnsi="Arial CYR" w:cs="Arial CYR"/>
                <w:color w:val="000000"/>
                <w:sz w:val="20"/>
                <w:szCs w:val="20"/>
              </w:rPr>
              <w:t>ісцевого самоврядування</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Капітальні видатки</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jc w:val="right"/>
              <w:rPr>
                <w:rFonts w:ascii="Arial" w:hAnsi="Arial" w:cs="Arial"/>
                <w:color w:val="333333"/>
                <w:sz w:val="10"/>
                <w:szCs w:val="10"/>
              </w:rPr>
            </w:pPr>
            <w:r>
              <w:rPr>
                <w:rFonts w:ascii="Arial CYR" w:hAnsi="Arial CYR" w:cs="Arial CYR"/>
                <w:color w:val="000000"/>
                <w:sz w:val="20"/>
                <w:szCs w:val="20"/>
              </w:rPr>
              <w:t>10000</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jc w:val="right"/>
              <w:rPr>
                <w:rFonts w:ascii="Arial" w:hAnsi="Arial" w:cs="Arial"/>
                <w:color w:val="333333"/>
                <w:sz w:val="10"/>
                <w:szCs w:val="10"/>
              </w:rPr>
            </w:pPr>
            <w:r>
              <w:rPr>
                <w:rFonts w:ascii="Arial CYR" w:hAnsi="Arial CYR" w:cs="Arial CYR"/>
                <w:color w:val="000000"/>
                <w:sz w:val="20"/>
                <w:szCs w:val="20"/>
              </w:rPr>
              <w:t>10000</w:t>
            </w: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r>
      <w:tr w:rsidR="00851C50" w:rsidTr="00851C50">
        <w:trPr>
          <w:gridAfter w:val="1"/>
          <w:wAfter w:w="14240" w:type="dxa"/>
          <w:trHeight w:val="450"/>
        </w:trPr>
        <w:tc>
          <w:tcPr>
            <w:tcW w:w="0" w:type="auto"/>
            <w:tcBorders>
              <w:top w:val="nil"/>
              <w:left w:val="single" w:sz="8" w:space="0" w:color="000000"/>
              <w:bottom w:val="nil"/>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.080101</w:t>
            </w: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roofErr w:type="gramStart"/>
            <w:r>
              <w:rPr>
                <w:rStyle w:val="a4"/>
                <w:rFonts w:ascii="Arial CYR" w:hAnsi="Arial CYR" w:cs="Arial CYR"/>
                <w:color w:val="000000"/>
                <w:sz w:val="20"/>
                <w:szCs w:val="20"/>
              </w:rPr>
              <w:t>л</w:t>
            </w:r>
            <w:proofErr w:type="gramEnd"/>
            <w:r>
              <w:rPr>
                <w:rStyle w:val="a4"/>
                <w:rFonts w:ascii="Arial CYR" w:hAnsi="Arial CYR" w:cs="Arial CYR"/>
                <w:color w:val="000000"/>
                <w:sz w:val="20"/>
                <w:szCs w:val="20"/>
              </w:rPr>
              <w:t>ікарня</w:t>
            </w:r>
          </w:p>
        </w:tc>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Капітальні видатки</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75300</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75300</w:t>
            </w: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r>
      <w:tr w:rsidR="00851C50" w:rsidTr="00851C50">
        <w:trPr>
          <w:gridAfter w:val="1"/>
          <w:wAfter w:w="14240" w:type="dxa"/>
          <w:trHeight w:val="1163"/>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150114</w:t>
            </w:r>
          </w:p>
        </w:tc>
        <w:tc>
          <w:tcPr>
            <w:tcW w:w="2215" w:type="dxa"/>
            <w:tcBorders>
              <w:top w:val="single" w:sz="8" w:space="0" w:color="000000"/>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Проведення невідкладних відновлювальних робіт</w:t>
            </w:r>
            <w:proofErr w:type="gramStart"/>
            <w:r>
              <w:rPr>
                <w:rFonts w:ascii="Arial CYR" w:hAnsi="Arial CYR" w:cs="Arial CYR"/>
                <w:color w:val="000000"/>
                <w:sz w:val="20"/>
                <w:szCs w:val="20"/>
              </w:rPr>
              <w:t>,б</w:t>
            </w:r>
            <w:proofErr w:type="gramEnd"/>
            <w:r>
              <w:rPr>
                <w:rFonts w:ascii="Arial CYR" w:hAnsi="Arial CYR" w:cs="Arial CYR"/>
                <w:color w:val="000000"/>
                <w:sz w:val="20"/>
                <w:szCs w:val="20"/>
              </w:rPr>
              <w:t>удівництво та реконструкція лікарень загального профілю</w:t>
            </w:r>
          </w:p>
        </w:tc>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xml:space="preserve">Влаштування даху над новим корпусом </w:t>
            </w:r>
            <w:proofErr w:type="gramStart"/>
            <w:r>
              <w:rPr>
                <w:rFonts w:ascii="Arial CYR" w:hAnsi="Arial CYR" w:cs="Arial CYR"/>
                <w:color w:val="000000"/>
                <w:sz w:val="20"/>
                <w:szCs w:val="20"/>
              </w:rPr>
              <w:t>л</w:t>
            </w:r>
            <w:proofErr w:type="gramEnd"/>
            <w:r>
              <w:rPr>
                <w:rFonts w:ascii="Arial CYR" w:hAnsi="Arial CYR" w:cs="Arial CYR"/>
                <w:color w:val="000000"/>
                <w:sz w:val="20"/>
                <w:szCs w:val="20"/>
              </w:rPr>
              <w:t>ікарні</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jc w:val="right"/>
              <w:rPr>
                <w:rFonts w:ascii="Arial" w:hAnsi="Arial" w:cs="Arial"/>
                <w:color w:val="333333"/>
                <w:sz w:val="10"/>
                <w:szCs w:val="10"/>
              </w:rPr>
            </w:pPr>
            <w:r>
              <w:rPr>
                <w:rFonts w:ascii="Arial CYR" w:hAnsi="Arial CYR" w:cs="Arial CYR"/>
                <w:color w:val="000000"/>
                <w:sz w:val="20"/>
                <w:szCs w:val="20"/>
              </w:rPr>
              <w:t>1019300</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jc w:val="right"/>
              <w:rPr>
                <w:rFonts w:ascii="Arial" w:hAnsi="Arial" w:cs="Arial"/>
                <w:color w:val="333333"/>
                <w:sz w:val="10"/>
                <w:szCs w:val="10"/>
              </w:rPr>
            </w:pPr>
            <w:r>
              <w:rPr>
                <w:rFonts w:ascii="Arial CYR" w:hAnsi="Arial CYR" w:cs="Arial CYR"/>
                <w:color w:val="000000"/>
                <w:sz w:val="20"/>
                <w:szCs w:val="20"/>
              </w:rPr>
              <w:t>102000</w:t>
            </w: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r>
      <w:tr w:rsidR="00851C50" w:rsidTr="00851C50">
        <w:trPr>
          <w:gridAfter w:val="1"/>
          <w:wAfter w:w="14240" w:type="dxa"/>
          <w:trHeight w:val="67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.050</w:t>
            </w:r>
          </w:p>
        </w:tc>
        <w:tc>
          <w:tcPr>
            <w:tcW w:w="2215" w:type="dxa"/>
            <w:tcBorders>
              <w:top w:val="nil"/>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Style w:val="a4"/>
                <w:rFonts w:ascii="Arial CYR" w:hAnsi="Arial CYR" w:cs="Arial CYR"/>
                <w:color w:val="000000"/>
                <w:sz w:val="20"/>
                <w:szCs w:val="20"/>
              </w:rPr>
              <w:t xml:space="preserve">Управління праці і </w:t>
            </w:r>
            <w:proofErr w:type="gramStart"/>
            <w:r>
              <w:rPr>
                <w:rStyle w:val="a4"/>
                <w:rFonts w:ascii="Arial CYR" w:hAnsi="Arial CYR" w:cs="Arial CYR"/>
                <w:color w:val="000000"/>
                <w:sz w:val="20"/>
                <w:szCs w:val="20"/>
              </w:rPr>
              <w:t>соц</w:t>
            </w:r>
            <w:proofErr w:type="gramEnd"/>
            <w:r>
              <w:rPr>
                <w:rStyle w:val="a4"/>
                <w:rFonts w:ascii="Arial CYR" w:hAnsi="Arial CYR" w:cs="Arial CYR"/>
                <w:color w:val="000000"/>
                <w:sz w:val="20"/>
                <w:szCs w:val="20"/>
              </w:rPr>
              <w:t>іального захисту населення</w:t>
            </w:r>
          </w:p>
        </w:tc>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Style w:val="a4"/>
                <w:rFonts w:ascii="Arial CYR" w:hAnsi="Arial CYR" w:cs="Arial CYR"/>
                <w:color w:val="000000"/>
                <w:sz w:val="20"/>
                <w:szCs w:val="20"/>
              </w:rPr>
              <w:t> </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Style w:val="a4"/>
                <w:rFonts w:ascii="Arial CYR" w:hAnsi="Arial CYR" w:cs="Arial CYR"/>
                <w:color w:val="000000"/>
                <w:sz w:val="20"/>
                <w:szCs w:val="20"/>
              </w:rPr>
              <w:t> </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Style w:val="a4"/>
                <w:rFonts w:ascii="Arial CYR" w:hAnsi="Arial CYR" w:cs="Arial CYR"/>
                <w:color w:val="000000"/>
                <w:sz w:val="20"/>
                <w:szCs w:val="20"/>
              </w:rPr>
              <w:t> </w:t>
            </w:r>
          </w:p>
        </w:tc>
        <w:tc>
          <w:tcPr>
            <w:tcW w:w="0" w:type="auto"/>
            <w:tcBorders>
              <w:top w:val="nil"/>
              <w:left w:val="nil"/>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Style w:val="a4"/>
                <w:rFonts w:ascii="Arial CYR" w:hAnsi="Arial CYR" w:cs="Arial CYR"/>
                <w:color w:val="000000"/>
                <w:sz w:val="20"/>
                <w:szCs w:val="20"/>
              </w:rPr>
              <w:t> </w:t>
            </w: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r>
      <w:tr w:rsidR="00851C50" w:rsidTr="00851C50">
        <w:trPr>
          <w:gridAfter w:val="1"/>
          <w:wAfter w:w="14240" w:type="dxa"/>
          <w:trHeight w:val="747"/>
        </w:trPr>
        <w:tc>
          <w:tcPr>
            <w:tcW w:w="0" w:type="auto"/>
            <w:tcBorders>
              <w:top w:val="nil"/>
              <w:left w:val="single" w:sz="8" w:space="0" w:color="000000"/>
              <w:bottom w:val="nil"/>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.090204</w:t>
            </w:r>
          </w:p>
        </w:tc>
        <w:tc>
          <w:tcPr>
            <w:tcW w:w="2215" w:type="dxa"/>
            <w:tcBorders>
              <w:top w:val="nil"/>
              <w:left w:val="nil"/>
              <w:bottom w:val="nil"/>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xml:space="preserve">Територіальні центри і відділення </w:t>
            </w:r>
            <w:proofErr w:type="gramStart"/>
            <w:r>
              <w:rPr>
                <w:rFonts w:ascii="Arial CYR" w:hAnsi="Arial CYR" w:cs="Arial CYR"/>
                <w:color w:val="000000"/>
                <w:sz w:val="20"/>
                <w:szCs w:val="20"/>
              </w:rPr>
              <w:t>соц</w:t>
            </w:r>
            <w:proofErr w:type="gramEnd"/>
            <w:r>
              <w:rPr>
                <w:rFonts w:ascii="Arial CYR" w:hAnsi="Arial CYR" w:cs="Arial CYR"/>
                <w:color w:val="000000"/>
                <w:sz w:val="20"/>
                <w:szCs w:val="20"/>
              </w:rPr>
              <w:t>іальної допомоги на дому</w:t>
            </w:r>
          </w:p>
        </w:tc>
        <w:tc>
          <w:tcPr>
            <w:tcW w:w="0" w:type="auto"/>
            <w:tcBorders>
              <w:top w:val="nil"/>
              <w:left w:val="single" w:sz="8" w:space="0" w:color="000000"/>
              <w:bottom w:val="nil"/>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Капітальні видатки</w:t>
            </w:r>
          </w:p>
        </w:tc>
        <w:tc>
          <w:tcPr>
            <w:tcW w:w="0" w:type="auto"/>
            <w:tcBorders>
              <w:top w:val="nil"/>
              <w:left w:val="nil"/>
              <w:bottom w:val="nil"/>
              <w:right w:val="single" w:sz="8" w:space="0" w:color="000000"/>
            </w:tcBorders>
            <w:shd w:val="clear" w:color="auto" w:fill="auto"/>
            <w:vAlign w:val="center"/>
            <w:hideMark/>
          </w:tcPr>
          <w:p w:rsidR="00851C50" w:rsidRDefault="00851C50">
            <w:pPr>
              <w:jc w:val="right"/>
              <w:rPr>
                <w:rFonts w:ascii="Arial" w:hAnsi="Arial" w:cs="Arial"/>
                <w:color w:val="333333"/>
                <w:sz w:val="10"/>
                <w:szCs w:val="10"/>
              </w:rPr>
            </w:pPr>
            <w:r>
              <w:rPr>
                <w:rFonts w:ascii="Arial CYR" w:hAnsi="Arial CYR" w:cs="Arial CYR"/>
                <w:color w:val="000000"/>
                <w:sz w:val="20"/>
                <w:szCs w:val="20"/>
              </w:rPr>
              <w:t>200000</w:t>
            </w:r>
          </w:p>
        </w:tc>
        <w:tc>
          <w:tcPr>
            <w:tcW w:w="0" w:type="auto"/>
            <w:tcBorders>
              <w:top w:val="nil"/>
              <w:left w:val="nil"/>
              <w:bottom w:val="nil"/>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w:t>
            </w:r>
          </w:p>
        </w:tc>
        <w:tc>
          <w:tcPr>
            <w:tcW w:w="0" w:type="auto"/>
            <w:tcBorders>
              <w:top w:val="nil"/>
              <w:left w:val="nil"/>
              <w:bottom w:val="nil"/>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t> </w:t>
            </w:r>
          </w:p>
        </w:tc>
        <w:tc>
          <w:tcPr>
            <w:tcW w:w="0" w:type="auto"/>
            <w:tcBorders>
              <w:top w:val="nil"/>
              <w:left w:val="nil"/>
              <w:bottom w:val="nil"/>
              <w:right w:val="single" w:sz="8" w:space="0" w:color="000000"/>
            </w:tcBorders>
            <w:shd w:val="clear" w:color="auto" w:fill="auto"/>
            <w:vAlign w:val="center"/>
            <w:hideMark/>
          </w:tcPr>
          <w:p w:rsidR="00851C50" w:rsidRDefault="00851C50">
            <w:pPr>
              <w:jc w:val="right"/>
              <w:rPr>
                <w:rFonts w:ascii="Arial" w:hAnsi="Arial" w:cs="Arial"/>
                <w:color w:val="333333"/>
                <w:sz w:val="10"/>
                <w:szCs w:val="10"/>
              </w:rPr>
            </w:pPr>
            <w:r>
              <w:rPr>
                <w:rFonts w:ascii="Arial CYR" w:hAnsi="Arial CYR" w:cs="Arial CYR"/>
                <w:color w:val="000000"/>
                <w:sz w:val="20"/>
                <w:szCs w:val="20"/>
              </w:rPr>
              <w:t>200000</w:t>
            </w: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r>
      <w:tr w:rsidR="00851C50" w:rsidTr="00851C50">
        <w:trPr>
          <w:gridAfter w:val="1"/>
          <w:wAfter w:w="14240" w:type="dxa"/>
          <w:trHeight w:val="300"/>
        </w:trPr>
        <w:tc>
          <w:tcPr>
            <w:tcW w:w="0" w:type="auto"/>
            <w:tcBorders>
              <w:top w:val="single" w:sz="8" w:space="0" w:color="000000"/>
              <w:left w:val="single" w:sz="8" w:space="0" w:color="000000"/>
              <w:bottom w:val="single" w:sz="8" w:space="0" w:color="000000"/>
              <w:right w:val="nil"/>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sz w:val="20"/>
                <w:szCs w:val="20"/>
              </w:rPr>
              <w:lastRenderedPageBreak/>
              <w:t> </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Style w:val="a4"/>
                <w:rFonts w:ascii="Arial CYR" w:hAnsi="Arial CYR" w:cs="Arial CYR"/>
                <w:color w:val="000000"/>
              </w:rPr>
              <w:t>ВСЬОГО</w:t>
            </w:r>
          </w:p>
        </w:tc>
        <w:tc>
          <w:tcPr>
            <w:tcW w:w="0" w:type="auto"/>
            <w:tcBorders>
              <w:top w:val="single" w:sz="8" w:space="0" w:color="000000"/>
              <w:left w:val="nil"/>
              <w:bottom w:val="single" w:sz="8" w:space="0" w:color="000000"/>
              <w:right w:val="nil"/>
            </w:tcBorders>
            <w:shd w:val="clear" w:color="auto" w:fill="auto"/>
            <w:vAlign w:val="center"/>
            <w:hideMark/>
          </w:tcPr>
          <w:p w:rsidR="00851C50" w:rsidRDefault="00851C50">
            <w:pPr>
              <w:rPr>
                <w:rFonts w:ascii="Arial" w:hAnsi="Arial" w:cs="Arial"/>
                <w:color w:val="333333"/>
                <w:sz w:val="10"/>
                <w:szCs w:val="10"/>
              </w:rPr>
            </w:pPr>
            <w:r>
              <w:rPr>
                <w:rFonts w:ascii="Arial CYR" w:hAnsi="Arial CYR" w:cs="Arial CYR"/>
                <w:color w:val="000000"/>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Style w:val="a4"/>
                <w:rFonts w:ascii="Arial CYR" w:hAnsi="Arial CYR" w:cs="Arial CYR"/>
                <w:color w:val="000000"/>
              </w:rPr>
              <w:t> </w:t>
            </w:r>
          </w:p>
        </w:tc>
        <w:tc>
          <w:tcPr>
            <w:tcW w:w="0" w:type="auto"/>
            <w:tcBorders>
              <w:top w:val="single" w:sz="8" w:space="0" w:color="000000"/>
              <w:left w:val="nil"/>
              <w:bottom w:val="single" w:sz="8" w:space="0" w:color="000000"/>
              <w:right w:val="nil"/>
            </w:tcBorders>
            <w:shd w:val="clear" w:color="auto" w:fill="auto"/>
            <w:vAlign w:val="center"/>
            <w:hideMark/>
          </w:tcPr>
          <w:p w:rsidR="00851C50" w:rsidRDefault="00851C50">
            <w:pPr>
              <w:rPr>
                <w:rFonts w:ascii="Arial" w:hAnsi="Arial" w:cs="Arial"/>
                <w:color w:val="333333"/>
                <w:sz w:val="10"/>
                <w:szCs w:val="10"/>
              </w:rPr>
            </w:pPr>
            <w:r>
              <w:rPr>
                <w:rStyle w:val="a4"/>
                <w:rFonts w:ascii="Arial CYR" w:hAnsi="Arial CYR" w:cs="Arial CYR"/>
                <w:color w:val="000000"/>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51C50" w:rsidRDefault="00851C50">
            <w:pPr>
              <w:rPr>
                <w:rFonts w:ascii="Arial" w:hAnsi="Arial" w:cs="Arial"/>
                <w:color w:val="333333"/>
                <w:sz w:val="10"/>
                <w:szCs w:val="10"/>
              </w:rPr>
            </w:pPr>
            <w:r>
              <w:rPr>
                <w:rStyle w:val="a4"/>
                <w:rFonts w:ascii="Arial CYR" w:hAnsi="Arial CYR" w:cs="Arial CYR"/>
                <w:color w:val="000000"/>
              </w:rPr>
              <w:t> </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851C50" w:rsidRDefault="00851C50">
            <w:pPr>
              <w:jc w:val="right"/>
              <w:rPr>
                <w:rFonts w:ascii="Arial" w:hAnsi="Arial" w:cs="Arial"/>
                <w:color w:val="333333"/>
                <w:sz w:val="10"/>
                <w:szCs w:val="10"/>
              </w:rPr>
            </w:pPr>
            <w:r>
              <w:rPr>
                <w:rStyle w:val="a4"/>
                <w:rFonts w:ascii="Arial CYR" w:hAnsi="Arial CYR" w:cs="Arial CYR"/>
                <w:color w:val="000000"/>
              </w:rPr>
              <w:t>951600</w:t>
            </w: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r>
      <w:tr w:rsidR="00851C50" w:rsidTr="00851C50">
        <w:trPr>
          <w:gridAfter w:val="1"/>
          <w:wAfter w:w="14240" w:type="dxa"/>
          <w:trHeight w:val="255"/>
        </w:trPr>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r>
      <w:tr w:rsidR="00851C50" w:rsidTr="00851C50">
        <w:trPr>
          <w:gridAfter w:val="1"/>
          <w:wAfter w:w="14240" w:type="dxa"/>
          <w:trHeight w:val="375"/>
        </w:trPr>
        <w:tc>
          <w:tcPr>
            <w:tcW w:w="0" w:type="auto"/>
            <w:tcBorders>
              <w:top w:val="nil"/>
              <w:left w:val="nil"/>
              <w:bottom w:val="nil"/>
              <w:right w:val="nil"/>
            </w:tcBorders>
            <w:shd w:val="clear" w:color="auto" w:fill="auto"/>
            <w:vAlign w:val="center"/>
            <w:hideMark/>
          </w:tcPr>
          <w:p w:rsidR="00851C50" w:rsidRDefault="00851C50">
            <w:pPr>
              <w:rPr>
                <w:rFonts w:ascii="Arial" w:hAnsi="Arial" w:cs="Arial"/>
                <w:color w:val="333333"/>
                <w:sz w:val="10"/>
                <w:szCs w:val="10"/>
              </w:rPr>
            </w:pPr>
          </w:p>
        </w:tc>
        <w:tc>
          <w:tcPr>
            <w:tcW w:w="0" w:type="auto"/>
            <w:tcBorders>
              <w:top w:val="nil"/>
              <w:left w:val="nil"/>
              <w:bottom w:val="nil"/>
              <w:right w:val="nil"/>
            </w:tcBorders>
            <w:shd w:val="clear" w:color="auto" w:fill="auto"/>
            <w:vAlign w:val="center"/>
            <w:hideMark/>
          </w:tcPr>
          <w:p w:rsidR="00851C50" w:rsidRDefault="00851C50">
            <w:pPr>
              <w:pStyle w:val="5"/>
              <w:rPr>
                <w:rFonts w:ascii="Arial" w:hAnsi="Arial" w:cs="Arial"/>
                <w:color w:val="333333"/>
              </w:rPr>
            </w:pPr>
            <w:r>
              <w:rPr>
                <w:rFonts w:ascii="Arial" w:hAnsi="Arial" w:cs="Arial"/>
                <w:color w:val="333333"/>
              </w:rPr>
              <w:t>Міський голова   </w:t>
            </w:r>
          </w:p>
        </w:tc>
        <w:tc>
          <w:tcPr>
            <w:tcW w:w="4090" w:type="dxa"/>
            <w:tcBorders>
              <w:top w:val="nil"/>
              <w:left w:val="nil"/>
              <w:bottom w:val="nil"/>
              <w:right w:val="nil"/>
            </w:tcBorders>
            <w:shd w:val="clear" w:color="auto" w:fill="auto"/>
            <w:vAlign w:val="center"/>
            <w:hideMark/>
          </w:tcPr>
          <w:p w:rsidR="00851C50" w:rsidRDefault="00851C50">
            <w:pPr>
              <w:pStyle w:val="5"/>
              <w:rPr>
                <w:rFonts w:ascii="Arial" w:hAnsi="Arial" w:cs="Arial"/>
                <w:color w:val="333333"/>
              </w:rPr>
            </w:pPr>
            <w:r>
              <w:rPr>
                <w:rFonts w:ascii="Arial" w:hAnsi="Arial" w:cs="Arial"/>
                <w:color w:val="333333"/>
              </w:rPr>
              <w:t>   ТУЗ В.М.</w:t>
            </w: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c>
          <w:tcPr>
            <w:tcW w:w="0" w:type="auto"/>
            <w:shd w:val="clear" w:color="auto" w:fill="FAFAFA"/>
            <w:vAlign w:val="center"/>
            <w:hideMark/>
          </w:tcPr>
          <w:p w:rsidR="00851C50" w:rsidRDefault="00851C50">
            <w:pPr>
              <w:rPr>
                <w:sz w:val="20"/>
                <w:szCs w:val="20"/>
              </w:rPr>
            </w:pPr>
          </w:p>
        </w:tc>
      </w:tr>
      <w:tr w:rsidR="00851C50" w:rsidRPr="00851C50" w:rsidTr="00851C50">
        <w:tblPrEx>
          <w:jc w:val="center"/>
          <w:shd w:val="clear" w:color="auto" w:fill="auto"/>
        </w:tblPrEx>
        <w:trPr>
          <w:trHeight w:val="315"/>
          <w:jc w:val="center"/>
        </w:trPr>
        <w:tc>
          <w:tcPr>
            <w:tcW w:w="31680" w:type="dxa"/>
            <w:gridSpan w:val="11"/>
            <w:tcBorders>
              <w:top w:val="nil"/>
              <w:left w:val="nil"/>
              <w:bottom w:val="nil"/>
              <w:right w:val="nil"/>
            </w:tcBorders>
            <w:shd w:val="clear" w:color="auto" w:fill="auto"/>
            <w:vAlign w:val="center"/>
            <w:hideMark/>
          </w:tcPr>
          <w:p w:rsidR="00851C50" w:rsidRPr="00851C50" w:rsidRDefault="00851C50" w:rsidP="00851C50">
            <w:pPr>
              <w:spacing w:before="100" w:beforeAutospacing="1" w:after="100" w:afterAutospacing="1" w:line="240" w:lineRule="auto"/>
              <w:jc w:val="right"/>
              <w:rPr>
                <w:rFonts w:ascii="Arial" w:eastAsia="Times New Roman" w:hAnsi="Arial" w:cs="Arial"/>
                <w:color w:val="333333"/>
                <w:sz w:val="10"/>
                <w:szCs w:val="10"/>
                <w:lang w:eastAsia="ru-RU"/>
              </w:rPr>
            </w:pPr>
            <w:r w:rsidRPr="00851C50">
              <w:rPr>
                <w:rFonts w:ascii="Times New Roman" w:eastAsia="Times New Roman" w:hAnsi="Times New Roman" w:cs="Times New Roman"/>
                <w:b/>
                <w:bCs/>
                <w:i/>
                <w:iCs/>
                <w:color w:val="000000"/>
                <w:sz w:val="24"/>
                <w:szCs w:val="24"/>
                <w:lang w:eastAsia="ru-RU"/>
              </w:rPr>
              <w:t> Новороздільської  міської ради </w:t>
            </w:r>
          </w:p>
        </w:tc>
      </w:tr>
      <w:tr w:rsidR="00851C50" w:rsidRPr="00851C50" w:rsidTr="00851C50">
        <w:tblPrEx>
          <w:jc w:val="center"/>
          <w:shd w:val="clear" w:color="auto" w:fill="auto"/>
        </w:tblPrEx>
        <w:trPr>
          <w:trHeight w:val="315"/>
          <w:jc w:val="center"/>
        </w:trPr>
        <w:tc>
          <w:tcPr>
            <w:tcW w:w="31680" w:type="dxa"/>
            <w:gridSpan w:val="11"/>
            <w:tcBorders>
              <w:top w:val="nil"/>
              <w:left w:val="nil"/>
              <w:bottom w:val="nil"/>
              <w:right w:val="nil"/>
            </w:tcBorders>
            <w:shd w:val="clear" w:color="auto" w:fill="auto"/>
            <w:vAlign w:val="center"/>
            <w:hideMark/>
          </w:tcPr>
          <w:p w:rsidR="00851C50" w:rsidRPr="00851C50" w:rsidRDefault="00851C50" w:rsidP="00851C50">
            <w:pPr>
              <w:spacing w:before="100" w:beforeAutospacing="1" w:after="100" w:afterAutospacing="1" w:line="240" w:lineRule="auto"/>
              <w:jc w:val="right"/>
              <w:rPr>
                <w:rFonts w:ascii="Arial" w:eastAsia="Times New Roman" w:hAnsi="Arial" w:cs="Arial"/>
                <w:color w:val="333333"/>
                <w:sz w:val="10"/>
                <w:szCs w:val="10"/>
                <w:lang w:eastAsia="ru-RU"/>
              </w:rPr>
            </w:pPr>
            <w:r w:rsidRPr="00851C50">
              <w:rPr>
                <w:rFonts w:ascii="Times New Roman" w:eastAsia="Times New Roman" w:hAnsi="Times New Roman" w:cs="Times New Roman"/>
                <w:b/>
                <w:bCs/>
                <w:i/>
                <w:iCs/>
                <w:color w:val="000000"/>
                <w:sz w:val="24"/>
                <w:szCs w:val="24"/>
                <w:lang w:eastAsia="ru-RU"/>
              </w:rPr>
              <w:t>від „18”  січня 2011 р.     №27</w:t>
            </w:r>
          </w:p>
          <w:p w:rsidR="00851C50" w:rsidRPr="00851C50" w:rsidRDefault="00851C50" w:rsidP="00851C50">
            <w:pPr>
              <w:spacing w:before="100" w:beforeAutospacing="1" w:after="100" w:afterAutospacing="1" w:line="240" w:lineRule="auto"/>
              <w:jc w:val="right"/>
              <w:rPr>
                <w:rFonts w:ascii="Arial" w:eastAsia="Times New Roman" w:hAnsi="Arial" w:cs="Arial"/>
                <w:color w:val="333333"/>
                <w:sz w:val="10"/>
                <w:szCs w:val="10"/>
                <w:lang w:eastAsia="ru-RU"/>
              </w:rPr>
            </w:pPr>
            <w:r w:rsidRPr="00851C50">
              <w:rPr>
                <w:rFonts w:ascii="Times New Roman" w:eastAsia="Times New Roman" w:hAnsi="Times New Roman" w:cs="Times New Roman"/>
                <w:b/>
                <w:bCs/>
                <w:i/>
                <w:iCs/>
                <w:color w:val="000000"/>
                <w:sz w:val="24"/>
                <w:szCs w:val="24"/>
                <w:lang w:eastAsia="ru-RU"/>
              </w:rPr>
              <w:t>                                                                                                                                                                                                                                                                                                                                                                                                                                                                                                                                                                                                                                                                                                                                                                                                                                                                        </w:t>
            </w:r>
          </w:p>
        </w:tc>
      </w:tr>
    </w:tbl>
    <w:p w:rsidR="00851C50" w:rsidRPr="00851C50" w:rsidRDefault="00851C50" w:rsidP="00851C50">
      <w:pPr>
        <w:spacing w:after="0" w:line="240" w:lineRule="auto"/>
        <w:rPr>
          <w:rFonts w:ascii="Times New Roman" w:eastAsia="Times New Roman" w:hAnsi="Times New Roman" w:cs="Times New Roman"/>
          <w:vanish/>
          <w:sz w:val="24"/>
          <w:szCs w:val="24"/>
          <w:lang w:eastAsia="ru-RU"/>
        </w:rPr>
      </w:pPr>
    </w:p>
    <w:tbl>
      <w:tblPr>
        <w:tblW w:w="11500" w:type="dxa"/>
        <w:shd w:val="clear" w:color="auto" w:fill="FAFAFA"/>
        <w:tblCellMar>
          <w:left w:w="0" w:type="dxa"/>
          <w:right w:w="0" w:type="dxa"/>
        </w:tblCellMar>
        <w:tblLook w:val="04A0"/>
      </w:tblPr>
      <w:tblGrid>
        <w:gridCol w:w="11500"/>
      </w:tblGrid>
      <w:tr w:rsidR="00851C50" w:rsidRPr="00851C50" w:rsidTr="00851C50">
        <w:tc>
          <w:tcPr>
            <w:tcW w:w="0" w:type="auto"/>
            <w:shd w:val="clear" w:color="auto" w:fill="FAFAFA"/>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r>
    </w:tbl>
    <w:p w:rsidR="00851C50" w:rsidRPr="00851C50" w:rsidRDefault="00851C50" w:rsidP="00851C50">
      <w:pPr>
        <w:spacing w:after="0" w:line="240" w:lineRule="auto"/>
        <w:rPr>
          <w:rFonts w:ascii="Times New Roman" w:eastAsia="Times New Roman" w:hAnsi="Times New Roman" w:cs="Times New Roman"/>
          <w:vanish/>
          <w:sz w:val="24"/>
          <w:szCs w:val="24"/>
          <w:lang w:eastAsia="ru-RU"/>
        </w:rPr>
      </w:pPr>
    </w:p>
    <w:tbl>
      <w:tblPr>
        <w:tblW w:w="10560" w:type="dxa"/>
        <w:shd w:val="clear" w:color="auto" w:fill="FAFAFA"/>
        <w:tblCellMar>
          <w:left w:w="0" w:type="dxa"/>
          <w:right w:w="0" w:type="dxa"/>
        </w:tblCellMar>
        <w:tblLook w:val="04A0"/>
      </w:tblPr>
      <w:tblGrid>
        <w:gridCol w:w="10560"/>
      </w:tblGrid>
      <w:tr w:rsidR="00851C50" w:rsidRPr="00851C50" w:rsidTr="00851C50">
        <w:trPr>
          <w:trHeight w:val="750"/>
        </w:trPr>
        <w:tc>
          <w:tcPr>
            <w:tcW w:w="10560" w:type="dxa"/>
            <w:tcBorders>
              <w:top w:val="nil"/>
              <w:left w:val="nil"/>
              <w:bottom w:val="nil"/>
              <w:right w:val="nil"/>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proofErr w:type="gramStart"/>
            <w:r w:rsidRPr="00851C50">
              <w:rPr>
                <w:rFonts w:ascii="Times New Roman" w:eastAsia="Times New Roman" w:hAnsi="Times New Roman" w:cs="Times New Roman"/>
                <w:b/>
                <w:bCs/>
                <w:color w:val="000000"/>
                <w:sz w:val="36"/>
                <w:lang w:eastAsia="ru-RU"/>
              </w:rPr>
              <w:t>Граничні обсяги споживання енергоносіїв у натуральних показниках для головних розпорядників коштів міського бюджету </w:t>
            </w:r>
            <w:proofErr w:type="gramEnd"/>
          </w:p>
        </w:tc>
      </w:tr>
      <w:tr w:rsidR="00851C50" w:rsidRPr="00851C50" w:rsidTr="00851C50">
        <w:trPr>
          <w:trHeight w:val="375"/>
        </w:trPr>
        <w:tc>
          <w:tcPr>
            <w:tcW w:w="10560" w:type="dxa"/>
            <w:tcBorders>
              <w:top w:val="nil"/>
              <w:left w:val="nil"/>
              <w:bottom w:val="nil"/>
              <w:right w:val="nil"/>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b/>
                <w:bCs/>
                <w:color w:val="000000"/>
                <w:sz w:val="36"/>
                <w:lang w:eastAsia="ru-RU"/>
              </w:rPr>
              <w:t>на  2011 року </w:t>
            </w:r>
          </w:p>
        </w:tc>
      </w:tr>
    </w:tbl>
    <w:p w:rsidR="00851C50" w:rsidRPr="00851C50" w:rsidRDefault="00851C50" w:rsidP="00851C50">
      <w:pPr>
        <w:spacing w:after="0" w:line="240" w:lineRule="auto"/>
        <w:rPr>
          <w:rFonts w:ascii="Times New Roman" w:eastAsia="Times New Roman" w:hAnsi="Times New Roman" w:cs="Times New Roman"/>
          <w:vanish/>
          <w:sz w:val="24"/>
          <w:szCs w:val="24"/>
          <w:lang w:eastAsia="ru-RU"/>
        </w:rPr>
      </w:pPr>
    </w:p>
    <w:tbl>
      <w:tblPr>
        <w:tblW w:w="9740" w:type="dxa"/>
        <w:shd w:val="clear" w:color="auto" w:fill="FAFAFA"/>
        <w:tblCellMar>
          <w:left w:w="0" w:type="dxa"/>
          <w:right w:w="0" w:type="dxa"/>
        </w:tblCellMar>
        <w:tblLook w:val="04A0"/>
      </w:tblPr>
      <w:tblGrid>
        <w:gridCol w:w="3860"/>
        <w:gridCol w:w="1960"/>
        <w:gridCol w:w="1960"/>
        <w:gridCol w:w="1960"/>
      </w:tblGrid>
      <w:tr w:rsidR="00851C50" w:rsidRPr="00851C50" w:rsidTr="00851C50">
        <w:trPr>
          <w:trHeight w:val="675"/>
        </w:trPr>
        <w:tc>
          <w:tcPr>
            <w:tcW w:w="38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b/>
                <w:bCs/>
                <w:color w:val="000000"/>
                <w:sz w:val="27"/>
                <w:lang w:eastAsia="ru-RU"/>
              </w:rPr>
              <w:t>Назва головного розпорядника</w:t>
            </w:r>
          </w:p>
        </w:tc>
        <w:tc>
          <w:tcPr>
            <w:tcW w:w="1960" w:type="dxa"/>
            <w:tcBorders>
              <w:top w:val="single" w:sz="8" w:space="0" w:color="auto"/>
              <w:left w:val="nil"/>
              <w:bottom w:val="single" w:sz="8" w:space="0" w:color="auto"/>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b/>
                <w:bCs/>
                <w:color w:val="000000"/>
                <w:sz w:val="27"/>
                <w:lang w:eastAsia="ru-RU"/>
              </w:rPr>
              <w:t>КЕКВ</w:t>
            </w:r>
          </w:p>
        </w:tc>
        <w:tc>
          <w:tcPr>
            <w:tcW w:w="1960" w:type="dxa"/>
            <w:tcBorders>
              <w:top w:val="single" w:sz="8" w:space="0" w:color="auto"/>
              <w:left w:val="nil"/>
              <w:bottom w:val="single" w:sz="8" w:space="0" w:color="auto"/>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b/>
                <w:bCs/>
                <w:color w:val="000000"/>
                <w:sz w:val="27"/>
                <w:lang w:eastAsia="ru-RU"/>
              </w:rPr>
              <w:t>Од</w:t>
            </w:r>
            <w:proofErr w:type="gramStart"/>
            <w:r w:rsidRPr="00851C50">
              <w:rPr>
                <w:rFonts w:ascii="Times New Roman" w:eastAsia="Times New Roman" w:hAnsi="Times New Roman" w:cs="Times New Roman"/>
                <w:b/>
                <w:bCs/>
                <w:color w:val="000000"/>
                <w:sz w:val="27"/>
                <w:lang w:eastAsia="ru-RU"/>
              </w:rPr>
              <w:t>.</w:t>
            </w:r>
            <w:proofErr w:type="gramEnd"/>
            <w:r w:rsidRPr="00851C50">
              <w:rPr>
                <w:rFonts w:ascii="Times New Roman" w:eastAsia="Times New Roman" w:hAnsi="Times New Roman" w:cs="Times New Roman"/>
                <w:b/>
                <w:bCs/>
                <w:color w:val="000000"/>
                <w:sz w:val="27"/>
                <w:lang w:eastAsia="ru-RU"/>
              </w:rPr>
              <w:t xml:space="preserve"> </w:t>
            </w:r>
            <w:proofErr w:type="gramStart"/>
            <w:r w:rsidRPr="00851C50">
              <w:rPr>
                <w:rFonts w:ascii="Times New Roman" w:eastAsia="Times New Roman" w:hAnsi="Times New Roman" w:cs="Times New Roman"/>
                <w:b/>
                <w:bCs/>
                <w:color w:val="000000"/>
                <w:sz w:val="27"/>
                <w:lang w:eastAsia="ru-RU"/>
              </w:rPr>
              <w:t>в</w:t>
            </w:r>
            <w:proofErr w:type="gramEnd"/>
            <w:r w:rsidRPr="00851C50">
              <w:rPr>
                <w:rFonts w:ascii="Times New Roman" w:eastAsia="Times New Roman" w:hAnsi="Times New Roman" w:cs="Times New Roman"/>
                <w:b/>
                <w:bCs/>
                <w:color w:val="000000"/>
                <w:sz w:val="27"/>
                <w:lang w:eastAsia="ru-RU"/>
              </w:rPr>
              <w:t>иміру</w:t>
            </w:r>
          </w:p>
        </w:tc>
        <w:tc>
          <w:tcPr>
            <w:tcW w:w="1960" w:type="dxa"/>
            <w:tcBorders>
              <w:top w:val="single" w:sz="8" w:space="0" w:color="auto"/>
              <w:left w:val="nil"/>
              <w:bottom w:val="single" w:sz="8" w:space="0" w:color="auto"/>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b/>
                <w:bCs/>
                <w:color w:val="000000"/>
                <w:sz w:val="27"/>
                <w:lang w:eastAsia="ru-RU"/>
              </w:rPr>
              <w:t>К-сть</w:t>
            </w:r>
          </w:p>
        </w:tc>
      </w:tr>
      <w:tr w:rsidR="00851C50" w:rsidRPr="00851C50" w:rsidTr="00851C50">
        <w:trPr>
          <w:trHeight w:val="330"/>
        </w:trPr>
        <w:tc>
          <w:tcPr>
            <w:tcW w:w="3860" w:type="dxa"/>
            <w:tcBorders>
              <w:top w:val="nil"/>
              <w:left w:val="single" w:sz="8" w:space="0" w:color="auto"/>
              <w:bottom w:val="nil"/>
              <w:right w:val="single" w:sz="8"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1161</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Гкал.</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800</w:t>
            </w:r>
          </w:p>
        </w:tc>
      </w:tr>
      <w:tr w:rsidR="00851C50" w:rsidRPr="00851C50" w:rsidTr="00851C50">
        <w:trPr>
          <w:trHeight w:val="660"/>
        </w:trPr>
        <w:tc>
          <w:tcPr>
            <w:tcW w:w="3860" w:type="dxa"/>
            <w:tcBorders>
              <w:top w:val="nil"/>
              <w:left w:val="single" w:sz="8" w:space="0" w:color="auto"/>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b/>
                <w:bCs/>
                <w:color w:val="000000"/>
                <w:sz w:val="27"/>
                <w:lang w:eastAsia="ru-RU"/>
              </w:rPr>
              <w:t>006  </w:t>
            </w:r>
            <w:r w:rsidRPr="00851C50">
              <w:rPr>
                <w:rFonts w:ascii="Times New Roman" w:eastAsia="Times New Roman" w:hAnsi="Times New Roman" w:cs="Times New Roman"/>
                <w:color w:val="000000"/>
                <w:sz w:val="27"/>
                <w:szCs w:val="27"/>
                <w:lang w:eastAsia="ru-RU"/>
              </w:rPr>
              <w:t>Виконавчий комітет Новороздільської </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1162</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м3</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860</w:t>
            </w:r>
          </w:p>
        </w:tc>
      </w:tr>
      <w:tr w:rsidR="00851C50" w:rsidRPr="00851C50" w:rsidTr="00851C50">
        <w:trPr>
          <w:trHeight w:val="345"/>
        </w:trPr>
        <w:tc>
          <w:tcPr>
            <w:tcW w:w="3860" w:type="dxa"/>
            <w:tcBorders>
              <w:top w:val="nil"/>
              <w:left w:val="single" w:sz="8" w:space="0" w:color="auto"/>
              <w:bottom w:val="single" w:sz="8" w:space="0" w:color="auto"/>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       </w:t>
            </w:r>
            <w:proofErr w:type="gramStart"/>
            <w:r w:rsidRPr="00851C50">
              <w:rPr>
                <w:rFonts w:ascii="Times New Roman" w:eastAsia="Times New Roman" w:hAnsi="Times New Roman" w:cs="Times New Roman"/>
                <w:color w:val="000000"/>
                <w:sz w:val="27"/>
                <w:szCs w:val="27"/>
                <w:lang w:eastAsia="ru-RU"/>
              </w:rPr>
              <w:t>м</w:t>
            </w:r>
            <w:proofErr w:type="gramEnd"/>
            <w:r w:rsidRPr="00851C50">
              <w:rPr>
                <w:rFonts w:ascii="Times New Roman" w:eastAsia="Times New Roman" w:hAnsi="Times New Roman" w:cs="Times New Roman"/>
                <w:color w:val="000000"/>
                <w:sz w:val="27"/>
                <w:szCs w:val="27"/>
                <w:lang w:eastAsia="ru-RU"/>
              </w:rPr>
              <w:t>іської ради</w:t>
            </w:r>
          </w:p>
        </w:tc>
        <w:tc>
          <w:tcPr>
            <w:tcW w:w="1960" w:type="dxa"/>
            <w:tcBorders>
              <w:top w:val="nil"/>
              <w:left w:val="nil"/>
              <w:bottom w:val="single" w:sz="8" w:space="0" w:color="auto"/>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1163</w:t>
            </w:r>
          </w:p>
        </w:tc>
        <w:tc>
          <w:tcPr>
            <w:tcW w:w="1960" w:type="dxa"/>
            <w:tcBorders>
              <w:top w:val="nil"/>
              <w:left w:val="nil"/>
              <w:bottom w:val="single" w:sz="8" w:space="0" w:color="auto"/>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кВт</w:t>
            </w:r>
            <w:proofErr w:type="gramStart"/>
            <w:r w:rsidRPr="00851C50">
              <w:rPr>
                <w:rFonts w:ascii="Times New Roman" w:eastAsia="Times New Roman" w:hAnsi="Times New Roman" w:cs="Times New Roman"/>
                <w:color w:val="000000"/>
                <w:sz w:val="27"/>
                <w:szCs w:val="27"/>
                <w:lang w:eastAsia="ru-RU"/>
              </w:rPr>
              <w:t>.г</w:t>
            </w:r>
            <w:proofErr w:type="gramEnd"/>
            <w:r w:rsidRPr="00851C50">
              <w:rPr>
                <w:rFonts w:ascii="Times New Roman" w:eastAsia="Times New Roman" w:hAnsi="Times New Roman" w:cs="Times New Roman"/>
                <w:color w:val="000000"/>
                <w:sz w:val="27"/>
                <w:szCs w:val="27"/>
                <w:lang w:eastAsia="ru-RU"/>
              </w:rPr>
              <w:t>од</w:t>
            </w:r>
          </w:p>
        </w:tc>
        <w:tc>
          <w:tcPr>
            <w:tcW w:w="1960" w:type="dxa"/>
            <w:tcBorders>
              <w:top w:val="nil"/>
              <w:left w:val="nil"/>
              <w:bottom w:val="single" w:sz="8" w:space="0" w:color="auto"/>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67600</w:t>
            </w:r>
          </w:p>
        </w:tc>
      </w:tr>
      <w:tr w:rsidR="00851C50" w:rsidRPr="00851C50" w:rsidTr="00851C50">
        <w:trPr>
          <w:trHeight w:val="330"/>
        </w:trPr>
        <w:tc>
          <w:tcPr>
            <w:tcW w:w="3860" w:type="dxa"/>
            <w:tcBorders>
              <w:top w:val="nil"/>
              <w:left w:val="single" w:sz="8" w:space="0" w:color="auto"/>
              <w:bottom w:val="nil"/>
              <w:right w:val="single" w:sz="8"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1161</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Гкал.</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3100</w:t>
            </w:r>
          </w:p>
        </w:tc>
      </w:tr>
      <w:tr w:rsidR="00851C50" w:rsidRPr="00851C50" w:rsidTr="00851C50">
        <w:trPr>
          <w:trHeight w:val="330"/>
        </w:trPr>
        <w:tc>
          <w:tcPr>
            <w:tcW w:w="3860" w:type="dxa"/>
            <w:tcBorders>
              <w:top w:val="nil"/>
              <w:left w:val="single" w:sz="8" w:space="0" w:color="auto"/>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b/>
                <w:bCs/>
                <w:color w:val="000000"/>
                <w:sz w:val="27"/>
                <w:lang w:eastAsia="ru-RU"/>
              </w:rPr>
              <w:t>020</w:t>
            </w:r>
            <w:proofErr w:type="gramStart"/>
            <w:r w:rsidRPr="00851C50">
              <w:rPr>
                <w:rFonts w:ascii="Times New Roman" w:eastAsia="Times New Roman" w:hAnsi="Times New Roman" w:cs="Times New Roman"/>
                <w:b/>
                <w:bCs/>
                <w:color w:val="000000"/>
                <w:sz w:val="27"/>
                <w:lang w:eastAsia="ru-RU"/>
              </w:rPr>
              <w:t>  </w:t>
            </w:r>
            <w:r w:rsidRPr="00851C50">
              <w:rPr>
                <w:rFonts w:ascii="Times New Roman" w:eastAsia="Times New Roman" w:hAnsi="Times New Roman" w:cs="Times New Roman"/>
                <w:color w:val="000000"/>
                <w:sz w:val="27"/>
                <w:szCs w:val="27"/>
                <w:lang w:eastAsia="ru-RU"/>
              </w:rPr>
              <w:t>В</w:t>
            </w:r>
            <w:proofErr w:type="gramEnd"/>
            <w:r w:rsidRPr="00851C50">
              <w:rPr>
                <w:rFonts w:ascii="Times New Roman" w:eastAsia="Times New Roman" w:hAnsi="Times New Roman" w:cs="Times New Roman"/>
                <w:color w:val="000000"/>
                <w:sz w:val="27"/>
                <w:szCs w:val="27"/>
                <w:lang w:eastAsia="ru-RU"/>
              </w:rPr>
              <w:t>ідділ освіти</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1162</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м3</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9230</w:t>
            </w:r>
          </w:p>
        </w:tc>
      </w:tr>
      <w:tr w:rsidR="00851C50" w:rsidRPr="00851C50" w:rsidTr="00851C50">
        <w:trPr>
          <w:trHeight w:val="330"/>
        </w:trPr>
        <w:tc>
          <w:tcPr>
            <w:tcW w:w="3860" w:type="dxa"/>
            <w:tcBorders>
              <w:top w:val="nil"/>
              <w:left w:val="single" w:sz="8" w:space="0" w:color="auto"/>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1163</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кВт</w:t>
            </w:r>
            <w:proofErr w:type="gramStart"/>
            <w:r w:rsidRPr="00851C50">
              <w:rPr>
                <w:rFonts w:ascii="Times New Roman" w:eastAsia="Times New Roman" w:hAnsi="Times New Roman" w:cs="Times New Roman"/>
                <w:color w:val="000000"/>
                <w:sz w:val="27"/>
                <w:szCs w:val="27"/>
                <w:lang w:eastAsia="ru-RU"/>
              </w:rPr>
              <w:t>.г</w:t>
            </w:r>
            <w:proofErr w:type="gramEnd"/>
            <w:r w:rsidRPr="00851C50">
              <w:rPr>
                <w:rFonts w:ascii="Times New Roman" w:eastAsia="Times New Roman" w:hAnsi="Times New Roman" w:cs="Times New Roman"/>
                <w:color w:val="000000"/>
                <w:sz w:val="27"/>
                <w:szCs w:val="27"/>
                <w:lang w:eastAsia="ru-RU"/>
              </w:rPr>
              <w:t>од</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163800</w:t>
            </w:r>
          </w:p>
        </w:tc>
      </w:tr>
      <w:tr w:rsidR="00851C50" w:rsidRPr="00851C50" w:rsidTr="00851C50">
        <w:trPr>
          <w:trHeight w:val="345"/>
        </w:trPr>
        <w:tc>
          <w:tcPr>
            <w:tcW w:w="3860" w:type="dxa"/>
            <w:tcBorders>
              <w:top w:val="nil"/>
              <w:left w:val="single" w:sz="8" w:space="0" w:color="auto"/>
              <w:bottom w:val="single" w:sz="8" w:space="0" w:color="auto"/>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1960" w:type="dxa"/>
            <w:tcBorders>
              <w:top w:val="nil"/>
              <w:left w:val="nil"/>
              <w:bottom w:val="single" w:sz="8" w:space="0" w:color="auto"/>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1164</w:t>
            </w:r>
          </w:p>
        </w:tc>
        <w:tc>
          <w:tcPr>
            <w:tcW w:w="1960" w:type="dxa"/>
            <w:tcBorders>
              <w:top w:val="nil"/>
              <w:left w:val="nil"/>
              <w:bottom w:val="single" w:sz="8" w:space="0" w:color="auto"/>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м3</w:t>
            </w:r>
          </w:p>
        </w:tc>
        <w:tc>
          <w:tcPr>
            <w:tcW w:w="1960" w:type="dxa"/>
            <w:tcBorders>
              <w:top w:val="nil"/>
              <w:left w:val="nil"/>
              <w:bottom w:val="single" w:sz="8" w:space="0" w:color="auto"/>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10500</w:t>
            </w:r>
          </w:p>
        </w:tc>
      </w:tr>
      <w:tr w:rsidR="00851C50" w:rsidRPr="00851C50" w:rsidTr="00851C50">
        <w:trPr>
          <w:trHeight w:val="660"/>
        </w:trPr>
        <w:tc>
          <w:tcPr>
            <w:tcW w:w="3860" w:type="dxa"/>
            <w:tcBorders>
              <w:top w:val="nil"/>
              <w:left w:val="single" w:sz="8" w:space="0" w:color="auto"/>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b/>
                <w:bCs/>
                <w:color w:val="000000"/>
                <w:sz w:val="27"/>
                <w:lang w:eastAsia="ru-RU"/>
              </w:rPr>
              <w:t>050  </w:t>
            </w:r>
            <w:r w:rsidRPr="00851C50">
              <w:rPr>
                <w:rFonts w:ascii="Times New Roman" w:eastAsia="Times New Roman" w:hAnsi="Times New Roman" w:cs="Times New Roman"/>
                <w:color w:val="000000"/>
                <w:sz w:val="27"/>
                <w:szCs w:val="27"/>
                <w:lang w:eastAsia="ru-RU"/>
              </w:rPr>
              <w:t xml:space="preserve">Управління праці та </w:t>
            </w:r>
            <w:proofErr w:type="gramStart"/>
            <w:r w:rsidRPr="00851C50">
              <w:rPr>
                <w:rFonts w:ascii="Times New Roman" w:eastAsia="Times New Roman" w:hAnsi="Times New Roman" w:cs="Times New Roman"/>
                <w:color w:val="000000"/>
                <w:sz w:val="27"/>
                <w:szCs w:val="27"/>
                <w:lang w:eastAsia="ru-RU"/>
              </w:rPr>
              <w:t>соц</w:t>
            </w:r>
            <w:proofErr w:type="gramEnd"/>
            <w:r w:rsidRPr="00851C50">
              <w:rPr>
                <w:rFonts w:ascii="Times New Roman" w:eastAsia="Times New Roman" w:hAnsi="Times New Roman" w:cs="Times New Roman"/>
                <w:color w:val="000000"/>
                <w:sz w:val="27"/>
                <w:szCs w:val="27"/>
                <w:lang w:eastAsia="ru-RU"/>
              </w:rPr>
              <w:t>іального </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1161</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Гкал.</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138</w:t>
            </w:r>
          </w:p>
        </w:tc>
      </w:tr>
      <w:tr w:rsidR="00851C50" w:rsidRPr="00851C50" w:rsidTr="00851C50">
        <w:trPr>
          <w:trHeight w:val="330"/>
        </w:trPr>
        <w:tc>
          <w:tcPr>
            <w:tcW w:w="3860" w:type="dxa"/>
            <w:tcBorders>
              <w:top w:val="nil"/>
              <w:left w:val="single" w:sz="8" w:space="0" w:color="auto"/>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        захисту населення</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1162</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м3</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130</w:t>
            </w:r>
          </w:p>
        </w:tc>
      </w:tr>
      <w:tr w:rsidR="00851C50" w:rsidRPr="00851C50" w:rsidTr="00851C50">
        <w:trPr>
          <w:trHeight w:val="345"/>
        </w:trPr>
        <w:tc>
          <w:tcPr>
            <w:tcW w:w="3860" w:type="dxa"/>
            <w:tcBorders>
              <w:top w:val="nil"/>
              <w:left w:val="single" w:sz="8" w:space="0" w:color="auto"/>
              <w:bottom w:val="single" w:sz="8" w:space="0" w:color="auto"/>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1960" w:type="dxa"/>
            <w:tcBorders>
              <w:top w:val="nil"/>
              <w:left w:val="nil"/>
              <w:bottom w:val="single" w:sz="8" w:space="0" w:color="auto"/>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1163</w:t>
            </w:r>
          </w:p>
        </w:tc>
        <w:tc>
          <w:tcPr>
            <w:tcW w:w="1960" w:type="dxa"/>
            <w:tcBorders>
              <w:top w:val="nil"/>
              <w:left w:val="nil"/>
              <w:bottom w:val="single" w:sz="8" w:space="0" w:color="auto"/>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кВт</w:t>
            </w:r>
            <w:proofErr w:type="gramStart"/>
            <w:r w:rsidRPr="00851C50">
              <w:rPr>
                <w:rFonts w:ascii="Times New Roman" w:eastAsia="Times New Roman" w:hAnsi="Times New Roman" w:cs="Times New Roman"/>
                <w:color w:val="000000"/>
                <w:sz w:val="27"/>
                <w:szCs w:val="27"/>
                <w:lang w:eastAsia="ru-RU"/>
              </w:rPr>
              <w:t>.г</w:t>
            </w:r>
            <w:proofErr w:type="gramEnd"/>
            <w:r w:rsidRPr="00851C50">
              <w:rPr>
                <w:rFonts w:ascii="Times New Roman" w:eastAsia="Times New Roman" w:hAnsi="Times New Roman" w:cs="Times New Roman"/>
                <w:color w:val="000000"/>
                <w:sz w:val="27"/>
                <w:szCs w:val="27"/>
                <w:lang w:eastAsia="ru-RU"/>
              </w:rPr>
              <w:t>од</w:t>
            </w:r>
          </w:p>
        </w:tc>
        <w:tc>
          <w:tcPr>
            <w:tcW w:w="1960" w:type="dxa"/>
            <w:tcBorders>
              <w:top w:val="nil"/>
              <w:left w:val="nil"/>
              <w:bottom w:val="single" w:sz="8" w:space="0" w:color="auto"/>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4300</w:t>
            </w:r>
          </w:p>
        </w:tc>
      </w:tr>
      <w:tr w:rsidR="00851C50" w:rsidRPr="00851C50" w:rsidTr="00851C50">
        <w:trPr>
          <w:trHeight w:val="330"/>
        </w:trPr>
        <w:tc>
          <w:tcPr>
            <w:tcW w:w="3860" w:type="dxa"/>
            <w:tcBorders>
              <w:top w:val="nil"/>
              <w:left w:val="single" w:sz="8" w:space="0" w:color="auto"/>
              <w:bottom w:val="nil"/>
              <w:right w:val="single" w:sz="8" w:space="0" w:color="auto"/>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1161</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Гкал.</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10</w:t>
            </w:r>
          </w:p>
        </w:tc>
      </w:tr>
      <w:tr w:rsidR="00851C50" w:rsidRPr="00851C50" w:rsidTr="00851C50">
        <w:trPr>
          <w:trHeight w:val="330"/>
        </w:trPr>
        <w:tc>
          <w:tcPr>
            <w:tcW w:w="3860" w:type="dxa"/>
            <w:tcBorders>
              <w:top w:val="nil"/>
              <w:left w:val="single" w:sz="8" w:space="0" w:color="auto"/>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b/>
                <w:bCs/>
                <w:color w:val="000000"/>
                <w:sz w:val="27"/>
                <w:lang w:eastAsia="ru-RU"/>
              </w:rPr>
              <w:t>220 </w:t>
            </w:r>
            <w:r w:rsidRPr="00851C50">
              <w:rPr>
                <w:rFonts w:ascii="Times New Roman" w:eastAsia="Times New Roman" w:hAnsi="Times New Roman" w:cs="Times New Roman"/>
                <w:color w:val="000000"/>
                <w:sz w:val="27"/>
                <w:szCs w:val="27"/>
                <w:lang w:eastAsia="ru-RU"/>
              </w:rPr>
              <w:t> Фінансове управління</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1162</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м3</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29640</w:t>
            </w:r>
          </w:p>
        </w:tc>
      </w:tr>
      <w:tr w:rsidR="00851C50" w:rsidRPr="00851C50" w:rsidTr="00851C50">
        <w:trPr>
          <w:trHeight w:val="330"/>
        </w:trPr>
        <w:tc>
          <w:tcPr>
            <w:tcW w:w="3860" w:type="dxa"/>
            <w:tcBorders>
              <w:top w:val="nil"/>
              <w:left w:val="single" w:sz="8" w:space="0" w:color="auto"/>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1163</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кВт</w:t>
            </w:r>
            <w:proofErr w:type="gramStart"/>
            <w:r w:rsidRPr="00851C50">
              <w:rPr>
                <w:rFonts w:ascii="Times New Roman" w:eastAsia="Times New Roman" w:hAnsi="Times New Roman" w:cs="Times New Roman"/>
                <w:color w:val="000000"/>
                <w:sz w:val="27"/>
                <w:szCs w:val="27"/>
                <w:lang w:eastAsia="ru-RU"/>
              </w:rPr>
              <w:t>.г</w:t>
            </w:r>
            <w:proofErr w:type="gramEnd"/>
            <w:r w:rsidRPr="00851C50">
              <w:rPr>
                <w:rFonts w:ascii="Times New Roman" w:eastAsia="Times New Roman" w:hAnsi="Times New Roman" w:cs="Times New Roman"/>
                <w:color w:val="000000"/>
                <w:sz w:val="27"/>
                <w:szCs w:val="27"/>
                <w:lang w:eastAsia="ru-RU"/>
              </w:rPr>
              <w:t>од</w:t>
            </w:r>
          </w:p>
        </w:tc>
        <w:tc>
          <w:tcPr>
            <w:tcW w:w="1960" w:type="dxa"/>
            <w:tcBorders>
              <w:top w:val="nil"/>
              <w:left w:val="nil"/>
              <w:bottom w:val="nil"/>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336200</w:t>
            </w:r>
          </w:p>
        </w:tc>
      </w:tr>
      <w:tr w:rsidR="00851C50" w:rsidRPr="00851C50" w:rsidTr="00851C50">
        <w:trPr>
          <w:trHeight w:val="345"/>
        </w:trPr>
        <w:tc>
          <w:tcPr>
            <w:tcW w:w="3860" w:type="dxa"/>
            <w:tcBorders>
              <w:top w:val="nil"/>
              <w:left w:val="single" w:sz="8" w:space="0" w:color="auto"/>
              <w:bottom w:val="single" w:sz="8" w:space="0" w:color="auto"/>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c>
        <w:tc>
          <w:tcPr>
            <w:tcW w:w="1960" w:type="dxa"/>
            <w:tcBorders>
              <w:top w:val="nil"/>
              <w:left w:val="nil"/>
              <w:bottom w:val="single" w:sz="8" w:space="0" w:color="auto"/>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1164</w:t>
            </w:r>
          </w:p>
        </w:tc>
        <w:tc>
          <w:tcPr>
            <w:tcW w:w="1960" w:type="dxa"/>
            <w:tcBorders>
              <w:top w:val="nil"/>
              <w:left w:val="nil"/>
              <w:bottom w:val="single" w:sz="8" w:space="0" w:color="auto"/>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м3</w:t>
            </w:r>
          </w:p>
        </w:tc>
        <w:tc>
          <w:tcPr>
            <w:tcW w:w="1960" w:type="dxa"/>
            <w:tcBorders>
              <w:top w:val="nil"/>
              <w:left w:val="nil"/>
              <w:bottom w:val="single" w:sz="8" w:space="0" w:color="auto"/>
              <w:right w:val="single" w:sz="8" w:space="0" w:color="auto"/>
            </w:tcBorders>
            <w:shd w:val="clear" w:color="auto" w:fill="auto"/>
            <w:vAlign w:val="center"/>
            <w:hideMark/>
          </w:tcPr>
          <w:p w:rsidR="00851C50" w:rsidRPr="00851C50" w:rsidRDefault="00851C50" w:rsidP="00851C50">
            <w:pPr>
              <w:spacing w:before="100" w:beforeAutospacing="1" w:after="100" w:afterAutospacing="1" w:line="240" w:lineRule="auto"/>
              <w:jc w:val="center"/>
              <w:rPr>
                <w:rFonts w:ascii="Arial" w:eastAsia="Times New Roman" w:hAnsi="Arial" w:cs="Arial"/>
                <w:color w:val="333333"/>
                <w:sz w:val="10"/>
                <w:szCs w:val="10"/>
                <w:lang w:eastAsia="ru-RU"/>
              </w:rPr>
            </w:pPr>
            <w:r w:rsidRPr="00851C50">
              <w:rPr>
                <w:rFonts w:ascii="Times New Roman" w:eastAsia="Times New Roman" w:hAnsi="Times New Roman" w:cs="Times New Roman"/>
                <w:color w:val="000000"/>
                <w:sz w:val="27"/>
                <w:szCs w:val="27"/>
                <w:lang w:eastAsia="ru-RU"/>
              </w:rPr>
              <w:t>337000</w:t>
            </w:r>
          </w:p>
        </w:tc>
      </w:tr>
    </w:tbl>
    <w:p w:rsidR="00851C50" w:rsidRPr="00851C50" w:rsidRDefault="00851C50" w:rsidP="00851C50">
      <w:pPr>
        <w:shd w:val="clear" w:color="auto" w:fill="FAFAFA"/>
        <w:spacing w:before="100" w:beforeAutospacing="1" w:after="100" w:afterAutospacing="1" w:line="240" w:lineRule="auto"/>
        <w:rPr>
          <w:rFonts w:ascii="Arial" w:eastAsia="Times New Roman" w:hAnsi="Arial" w:cs="Arial"/>
          <w:color w:val="333333"/>
          <w:sz w:val="10"/>
          <w:szCs w:val="10"/>
          <w:lang w:eastAsia="ru-RU"/>
        </w:rPr>
      </w:pPr>
      <w:r w:rsidRPr="00851C50">
        <w:rPr>
          <w:rFonts w:ascii="Arial" w:eastAsia="Times New Roman" w:hAnsi="Arial" w:cs="Arial"/>
          <w:color w:val="333333"/>
          <w:sz w:val="10"/>
          <w:szCs w:val="10"/>
          <w:lang w:eastAsia="ru-RU"/>
        </w:rPr>
        <w:t> </w:t>
      </w:r>
    </w:p>
    <w:tbl>
      <w:tblPr>
        <w:tblW w:w="10560" w:type="dxa"/>
        <w:shd w:val="clear" w:color="auto" w:fill="FAFAFA"/>
        <w:tblCellMar>
          <w:left w:w="0" w:type="dxa"/>
          <w:right w:w="0" w:type="dxa"/>
        </w:tblCellMar>
        <w:tblLook w:val="04A0"/>
      </w:tblPr>
      <w:tblGrid>
        <w:gridCol w:w="10560"/>
      </w:tblGrid>
      <w:tr w:rsidR="00851C50" w:rsidRPr="00851C50" w:rsidTr="00851C50">
        <w:trPr>
          <w:trHeight w:val="330"/>
        </w:trPr>
        <w:tc>
          <w:tcPr>
            <w:tcW w:w="10560" w:type="dxa"/>
            <w:tcBorders>
              <w:top w:val="nil"/>
              <w:left w:val="nil"/>
              <w:bottom w:val="nil"/>
              <w:right w:val="nil"/>
            </w:tcBorders>
            <w:shd w:val="clear" w:color="auto" w:fill="auto"/>
            <w:vAlign w:val="center"/>
            <w:hideMark/>
          </w:tcPr>
          <w:p w:rsidR="00851C50" w:rsidRPr="00851C50" w:rsidRDefault="00851C50" w:rsidP="00851C50">
            <w:pPr>
              <w:spacing w:after="0" w:line="240" w:lineRule="auto"/>
              <w:rPr>
                <w:rFonts w:ascii="Arial" w:eastAsia="Times New Roman" w:hAnsi="Arial" w:cs="Arial"/>
                <w:color w:val="333333"/>
                <w:sz w:val="10"/>
                <w:szCs w:val="10"/>
                <w:lang w:eastAsia="ru-RU"/>
              </w:rPr>
            </w:pPr>
            <w:r w:rsidRPr="00851C50">
              <w:rPr>
                <w:rFonts w:ascii="Times New Roman" w:eastAsia="Times New Roman" w:hAnsi="Times New Roman" w:cs="Times New Roman"/>
                <w:b/>
                <w:bCs/>
                <w:color w:val="000000"/>
                <w:sz w:val="27"/>
                <w:lang w:eastAsia="ru-RU"/>
              </w:rPr>
              <w:t>МІСЬКИЙ ГОЛОВА                                              В.М.ТУЗ </w:t>
            </w:r>
          </w:p>
        </w:tc>
      </w:tr>
    </w:tbl>
    <w:p w:rsidR="00851C50" w:rsidRPr="00851C50" w:rsidRDefault="00851C50" w:rsidP="00257B00"/>
    <w:sectPr w:rsidR="00851C50" w:rsidRPr="00851C50" w:rsidSect="00B140BB">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51D06"/>
    <w:multiLevelType w:val="multilevel"/>
    <w:tmpl w:val="5C72E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471B26"/>
    <w:multiLevelType w:val="multilevel"/>
    <w:tmpl w:val="64220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A001CD"/>
    <w:multiLevelType w:val="multilevel"/>
    <w:tmpl w:val="87705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263ED5"/>
    <w:multiLevelType w:val="multilevel"/>
    <w:tmpl w:val="6B0C2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520742E"/>
    <w:multiLevelType w:val="multilevel"/>
    <w:tmpl w:val="C0C26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B744A6A"/>
    <w:multiLevelType w:val="multilevel"/>
    <w:tmpl w:val="1FA0B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1A5E2F"/>
    <w:multiLevelType w:val="multilevel"/>
    <w:tmpl w:val="04D49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A20F0E"/>
    <w:multiLevelType w:val="multilevel"/>
    <w:tmpl w:val="706EB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20D52CE"/>
    <w:multiLevelType w:val="multilevel"/>
    <w:tmpl w:val="D5FCD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A76663"/>
    <w:multiLevelType w:val="multilevel"/>
    <w:tmpl w:val="423C7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4A1E35"/>
    <w:multiLevelType w:val="multilevel"/>
    <w:tmpl w:val="268AF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AB2A88"/>
    <w:multiLevelType w:val="multilevel"/>
    <w:tmpl w:val="DDC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0D965DC"/>
    <w:multiLevelType w:val="multilevel"/>
    <w:tmpl w:val="DC821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F13EBC"/>
    <w:multiLevelType w:val="multilevel"/>
    <w:tmpl w:val="CF580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D62C57"/>
    <w:multiLevelType w:val="multilevel"/>
    <w:tmpl w:val="696A7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9AC57E1"/>
    <w:multiLevelType w:val="multilevel"/>
    <w:tmpl w:val="376CA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F62394"/>
    <w:multiLevelType w:val="multilevel"/>
    <w:tmpl w:val="52CCE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0A2DBE"/>
    <w:multiLevelType w:val="multilevel"/>
    <w:tmpl w:val="FD1A9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760F92"/>
    <w:multiLevelType w:val="multilevel"/>
    <w:tmpl w:val="31B2F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5591A44"/>
    <w:multiLevelType w:val="multilevel"/>
    <w:tmpl w:val="CF940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C42458F"/>
    <w:multiLevelType w:val="multilevel"/>
    <w:tmpl w:val="73588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EE60A10"/>
    <w:multiLevelType w:val="multilevel"/>
    <w:tmpl w:val="528AC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9"/>
  </w:num>
  <w:num w:numId="3">
    <w:abstractNumId w:val="7"/>
  </w:num>
  <w:num w:numId="4">
    <w:abstractNumId w:val="14"/>
  </w:num>
  <w:num w:numId="5">
    <w:abstractNumId w:val="4"/>
  </w:num>
  <w:num w:numId="6">
    <w:abstractNumId w:val="20"/>
  </w:num>
  <w:num w:numId="7">
    <w:abstractNumId w:val="10"/>
  </w:num>
  <w:num w:numId="8">
    <w:abstractNumId w:val="11"/>
  </w:num>
  <w:num w:numId="9">
    <w:abstractNumId w:val="21"/>
  </w:num>
  <w:num w:numId="10">
    <w:abstractNumId w:val="0"/>
  </w:num>
  <w:num w:numId="11">
    <w:abstractNumId w:val="18"/>
  </w:num>
  <w:num w:numId="12">
    <w:abstractNumId w:val="13"/>
  </w:num>
  <w:num w:numId="13">
    <w:abstractNumId w:val="6"/>
  </w:num>
  <w:num w:numId="14">
    <w:abstractNumId w:val="1"/>
  </w:num>
  <w:num w:numId="15">
    <w:abstractNumId w:val="5"/>
  </w:num>
  <w:num w:numId="16">
    <w:abstractNumId w:val="8"/>
  </w:num>
  <w:num w:numId="17">
    <w:abstractNumId w:val="17"/>
  </w:num>
  <w:num w:numId="18">
    <w:abstractNumId w:val="16"/>
  </w:num>
  <w:num w:numId="19">
    <w:abstractNumId w:val="15"/>
  </w:num>
  <w:num w:numId="20">
    <w:abstractNumId w:val="2"/>
  </w:num>
  <w:num w:numId="21">
    <w:abstractNumId w:val="12"/>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08"/>
  <w:drawingGridHorizontalSpacing w:val="110"/>
  <w:displayHorizontalDrawingGridEvery w:val="2"/>
  <w:characterSpacingControl w:val="doNotCompress"/>
  <w:compat/>
  <w:rsids>
    <w:rsidRoot w:val="00F53288"/>
    <w:rsid w:val="000017C6"/>
    <w:rsid w:val="00004816"/>
    <w:rsid w:val="00005355"/>
    <w:rsid w:val="00010C54"/>
    <w:rsid w:val="00010FB5"/>
    <w:rsid w:val="0001500D"/>
    <w:rsid w:val="00016E4D"/>
    <w:rsid w:val="000217E2"/>
    <w:rsid w:val="00025AEE"/>
    <w:rsid w:val="00026718"/>
    <w:rsid w:val="00027DD2"/>
    <w:rsid w:val="00030523"/>
    <w:rsid w:val="00030C89"/>
    <w:rsid w:val="00031C2A"/>
    <w:rsid w:val="00035020"/>
    <w:rsid w:val="00037108"/>
    <w:rsid w:val="0005588D"/>
    <w:rsid w:val="00062A97"/>
    <w:rsid w:val="00064D3E"/>
    <w:rsid w:val="00072E25"/>
    <w:rsid w:val="0007318F"/>
    <w:rsid w:val="00081403"/>
    <w:rsid w:val="00082C9C"/>
    <w:rsid w:val="00084301"/>
    <w:rsid w:val="000A6875"/>
    <w:rsid w:val="000B4FDC"/>
    <w:rsid w:val="000B55D0"/>
    <w:rsid w:val="000B7F06"/>
    <w:rsid w:val="000C3052"/>
    <w:rsid w:val="000C520C"/>
    <w:rsid w:val="000C5672"/>
    <w:rsid w:val="000D0429"/>
    <w:rsid w:val="000E0EBC"/>
    <w:rsid w:val="000E1883"/>
    <w:rsid w:val="000E22D3"/>
    <w:rsid w:val="000F298E"/>
    <w:rsid w:val="000F74F2"/>
    <w:rsid w:val="00101DAB"/>
    <w:rsid w:val="001125C9"/>
    <w:rsid w:val="0012341F"/>
    <w:rsid w:val="00125025"/>
    <w:rsid w:val="001255E7"/>
    <w:rsid w:val="0013294D"/>
    <w:rsid w:val="00143965"/>
    <w:rsid w:val="001445EE"/>
    <w:rsid w:val="00144AC2"/>
    <w:rsid w:val="001465AF"/>
    <w:rsid w:val="00160237"/>
    <w:rsid w:val="00160706"/>
    <w:rsid w:val="001742AF"/>
    <w:rsid w:val="00174521"/>
    <w:rsid w:val="001748C4"/>
    <w:rsid w:val="00182008"/>
    <w:rsid w:val="00185AF3"/>
    <w:rsid w:val="00187AAA"/>
    <w:rsid w:val="00190175"/>
    <w:rsid w:val="00195043"/>
    <w:rsid w:val="001A40E1"/>
    <w:rsid w:val="001C6815"/>
    <w:rsid w:val="001E01C0"/>
    <w:rsid w:val="001F14CA"/>
    <w:rsid w:val="001F6761"/>
    <w:rsid w:val="00201F67"/>
    <w:rsid w:val="002020DA"/>
    <w:rsid w:val="00207CB7"/>
    <w:rsid w:val="00220B32"/>
    <w:rsid w:val="002250C0"/>
    <w:rsid w:val="00236ADD"/>
    <w:rsid w:val="002461FC"/>
    <w:rsid w:val="00251BDB"/>
    <w:rsid w:val="0025258E"/>
    <w:rsid w:val="00253510"/>
    <w:rsid w:val="00253BA2"/>
    <w:rsid w:val="00253BDA"/>
    <w:rsid w:val="00257B00"/>
    <w:rsid w:val="00266504"/>
    <w:rsid w:val="00267456"/>
    <w:rsid w:val="002760CF"/>
    <w:rsid w:val="00276B8F"/>
    <w:rsid w:val="002775F3"/>
    <w:rsid w:val="00293DAB"/>
    <w:rsid w:val="002B30C6"/>
    <w:rsid w:val="002B3617"/>
    <w:rsid w:val="002D4C08"/>
    <w:rsid w:val="002D7CF2"/>
    <w:rsid w:val="002E2743"/>
    <w:rsid w:val="002F37DB"/>
    <w:rsid w:val="002F6911"/>
    <w:rsid w:val="00304DA7"/>
    <w:rsid w:val="00305A0A"/>
    <w:rsid w:val="00307FED"/>
    <w:rsid w:val="00320AF7"/>
    <w:rsid w:val="003210C7"/>
    <w:rsid w:val="00330D79"/>
    <w:rsid w:val="003326E5"/>
    <w:rsid w:val="003354F5"/>
    <w:rsid w:val="00335E52"/>
    <w:rsid w:val="0033710D"/>
    <w:rsid w:val="0034042B"/>
    <w:rsid w:val="0034235E"/>
    <w:rsid w:val="003444C1"/>
    <w:rsid w:val="00346C0A"/>
    <w:rsid w:val="00347DFB"/>
    <w:rsid w:val="003702B7"/>
    <w:rsid w:val="0037079D"/>
    <w:rsid w:val="00374241"/>
    <w:rsid w:val="00374A9C"/>
    <w:rsid w:val="003804A7"/>
    <w:rsid w:val="0038189F"/>
    <w:rsid w:val="003822C6"/>
    <w:rsid w:val="003978B6"/>
    <w:rsid w:val="003A3C25"/>
    <w:rsid w:val="003A47EA"/>
    <w:rsid w:val="003A5E9D"/>
    <w:rsid w:val="003B4F07"/>
    <w:rsid w:val="003C72FE"/>
    <w:rsid w:val="003D3353"/>
    <w:rsid w:val="003E2ED0"/>
    <w:rsid w:val="00404665"/>
    <w:rsid w:val="00413C26"/>
    <w:rsid w:val="0041532B"/>
    <w:rsid w:val="00417154"/>
    <w:rsid w:val="00431249"/>
    <w:rsid w:val="004329EF"/>
    <w:rsid w:val="00437BF1"/>
    <w:rsid w:val="004407DC"/>
    <w:rsid w:val="00444880"/>
    <w:rsid w:val="00453103"/>
    <w:rsid w:val="00454EED"/>
    <w:rsid w:val="0046332C"/>
    <w:rsid w:val="00467318"/>
    <w:rsid w:val="00467E4A"/>
    <w:rsid w:val="00470CA6"/>
    <w:rsid w:val="004753EF"/>
    <w:rsid w:val="004755BA"/>
    <w:rsid w:val="00477641"/>
    <w:rsid w:val="004926F8"/>
    <w:rsid w:val="004954F3"/>
    <w:rsid w:val="0049557D"/>
    <w:rsid w:val="004A234F"/>
    <w:rsid w:val="004A4FB1"/>
    <w:rsid w:val="004A71E4"/>
    <w:rsid w:val="004B2344"/>
    <w:rsid w:val="004C2921"/>
    <w:rsid w:val="004D0627"/>
    <w:rsid w:val="004E0675"/>
    <w:rsid w:val="004E4EB0"/>
    <w:rsid w:val="004E53B0"/>
    <w:rsid w:val="004F19EB"/>
    <w:rsid w:val="004F6E83"/>
    <w:rsid w:val="00503CD8"/>
    <w:rsid w:val="0051106A"/>
    <w:rsid w:val="00515AD9"/>
    <w:rsid w:val="005164C7"/>
    <w:rsid w:val="00517727"/>
    <w:rsid w:val="00522895"/>
    <w:rsid w:val="005247C3"/>
    <w:rsid w:val="00532C1C"/>
    <w:rsid w:val="00533410"/>
    <w:rsid w:val="00535167"/>
    <w:rsid w:val="00550464"/>
    <w:rsid w:val="00561094"/>
    <w:rsid w:val="00567F7D"/>
    <w:rsid w:val="005816FC"/>
    <w:rsid w:val="00584E55"/>
    <w:rsid w:val="005910A8"/>
    <w:rsid w:val="0059616F"/>
    <w:rsid w:val="005A46B8"/>
    <w:rsid w:val="005A4CEC"/>
    <w:rsid w:val="005B0086"/>
    <w:rsid w:val="005B04D1"/>
    <w:rsid w:val="005B177D"/>
    <w:rsid w:val="005B4764"/>
    <w:rsid w:val="005B5FF0"/>
    <w:rsid w:val="005C041D"/>
    <w:rsid w:val="005D11DE"/>
    <w:rsid w:val="005D4444"/>
    <w:rsid w:val="005E376F"/>
    <w:rsid w:val="005E7C56"/>
    <w:rsid w:val="005F4238"/>
    <w:rsid w:val="00600B87"/>
    <w:rsid w:val="006114B0"/>
    <w:rsid w:val="00615287"/>
    <w:rsid w:val="00615453"/>
    <w:rsid w:val="00620AA0"/>
    <w:rsid w:val="006213A3"/>
    <w:rsid w:val="006268FF"/>
    <w:rsid w:val="00634E9E"/>
    <w:rsid w:val="00636EB5"/>
    <w:rsid w:val="00640270"/>
    <w:rsid w:val="0065584D"/>
    <w:rsid w:val="006578F9"/>
    <w:rsid w:val="00660DA2"/>
    <w:rsid w:val="00663586"/>
    <w:rsid w:val="00666A0B"/>
    <w:rsid w:val="006740F9"/>
    <w:rsid w:val="00677B86"/>
    <w:rsid w:val="006875E2"/>
    <w:rsid w:val="00687B91"/>
    <w:rsid w:val="00691540"/>
    <w:rsid w:val="006932C2"/>
    <w:rsid w:val="00693D6C"/>
    <w:rsid w:val="006A2A33"/>
    <w:rsid w:val="006A3E2E"/>
    <w:rsid w:val="006A4F55"/>
    <w:rsid w:val="006A6816"/>
    <w:rsid w:val="006B2EAF"/>
    <w:rsid w:val="006B3498"/>
    <w:rsid w:val="006B5CFD"/>
    <w:rsid w:val="006B6542"/>
    <w:rsid w:val="006C1E96"/>
    <w:rsid w:val="006C2804"/>
    <w:rsid w:val="006C6380"/>
    <w:rsid w:val="006C65D4"/>
    <w:rsid w:val="006D4F7F"/>
    <w:rsid w:val="006D66EF"/>
    <w:rsid w:val="006E70ED"/>
    <w:rsid w:val="006F3141"/>
    <w:rsid w:val="007143D6"/>
    <w:rsid w:val="007212F4"/>
    <w:rsid w:val="00721D94"/>
    <w:rsid w:val="007275C8"/>
    <w:rsid w:val="00733608"/>
    <w:rsid w:val="007522C7"/>
    <w:rsid w:val="007531F5"/>
    <w:rsid w:val="00753A07"/>
    <w:rsid w:val="00772453"/>
    <w:rsid w:val="0077556D"/>
    <w:rsid w:val="00777C7A"/>
    <w:rsid w:val="00781117"/>
    <w:rsid w:val="00790A95"/>
    <w:rsid w:val="0079497F"/>
    <w:rsid w:val="00795C23"/>
    <w:rsid w:val="007968F1"/>
    <w:rsid w:val="007A7166"/>
    <w:rsid w:val="007B26EC"/>
    <w:rsid w:val="007C10FC"/>
    <w:rsid w:val="007C280B"/>
    <w:rsid w:val="007C44FB"/>
    <w:rsid w:val="007C6744"/>
    <w:rsid w:val="007D639D"/>
    <w:rsid w:val="007E08D3"/>
    <w:rsid w:val="007E3518"/>
    <w:rsid w:val="007E795A"/>
    <w:rsid w:val="0080197E"/>
    <w:rsid w:val="00812CB5"/>
    <w:rsid w:val="0081671D"/>
    <w:rsid w:val="00816D1C"/>
    <w:rsid w:val="008264CC"/>
    <w:rsid w:val="00826F2A"/>
    <w:rsid w:val="0083490E"/>
    <w:rsid w:val="00836246"/>
    <w:rsid w:val="00850D35"/>
    <w:rsid w:val="00851C50"/>
    <w:rsid w:val="00855085"/>
    <w:rsid w:val="00860004"/>
    <w:rsid w:val="00860EB9"/>
    <w:rsid w:val="00861D88"/>
    <w:rsid w:val="0086441E"/>
    <w:rsid w:val="0086451B"/>
    <w:rsid w:val="00865613"/>
    <w:rsid w:val="00870467"/>
    <w:rsid w:val="00873158"/>
    <w:rsid w:val="00874F02"/>
    <w:rsid w:val="00875379"/>
    <w:rsid w:val="008756F4"/>
    <w:rsid w:val="00881918"/>
    <w:rsid w:val="00882B16"/>
    <w:rsid w:val="008857BD"/>
    <w:rsid w:val="0088715E"/>
    <w:rsid w:val="00890987"/>
    <w:rsid w:val="00894873"/>
    <w:rsid w:val="008A0974"/>
    <w:rsid w:val="008A26F2"/>
    <w:rsid w:val="008B511A"/>
    <w:rsid w:val="008C54EF"/>
    <w:rsid w:val="008C71ED"/>
    <w:rsid w:val="008C7303"/>
    <w:rsid w:val="008D03C8"/>
    <w:rsid w:val="008D5B3C"/>
    <w:rsid w:val="008E7049"/>
    <w:rsid w:val="008F3381"/>
    <w:rsid w:val="008F3BBC"/>
    <w:rsid w:val="008F5B4A"/>
    <w:rsid w:val="009062EC"/>
    <w:rsid w:val="009305A0"/>
    <w:rsid w:val="00940537"/>
    <w:rsid w:val="009424C6"/>
    <w:rsid w:val="009443F1"/>
    <w:rsid w:val="009449E1"/>
    <w:rsid w:val="0095141D"/>
    <w:rsid w:val="00952065"/>
    <w:rsid w:val="00954ACB"/>
    <w:rsid w:val="00955B98"/>
    <w:rsid w:val="0096459C"/>
    <w:rsid w:val="00965DF7"/>
    <w:rsid w:val="00965F7B"/>
    <w:rsid w:val="0097236E"/>
    <w:rsid w:val="009779F3"/>
    <w:rsid w:val="009819B6"/>
    <w:rsid w:val="00981DB3"/>
    <w:rsid w:val="009941E8"/>
    <w:rsid w:val="00994DF7"/>
    <w:rsid w:val="009A0D6D"/>
    <w:rsid w:val="009A3B80"/>
    <w:rsid w:val="009A550F"/>
    <w:rsid w:val="009B1E41"/>
    <w:rsid w:val="009C13FB"/>
    <w:rsid w:val="009D588D"/>
    <w:rsid w:val="009D68E4"/>
    <w:rsid w:val="009F4C2C"/>
    <w:rsid w:val="009F4FB2"/>
    <w:rsid w:val="009F7658"/>
    <w:rsid w:val="00A00B37"/>
    <w:rsid w:val="00A01248"/>
    <w:rsid w:val="00A11BFE"/>
    <w:rsid w:val="00A11D32"/>
    <w:rsid w:val="00A1257E"/>
    <w:rsid w:val="00A16912"/>
    <w:rsid w:val="00A20F71"/>
    <w:rsid w:val="00A256F1"/>
    <w:rsid w:val="00A32914"/>
    <w:rsid w:val="00A37597"/>
    <w:rsid w:val="00A41AA6"/>
    <w:rsid w:val="00A42A6D"/>
    <w:rsid w:val="00A47863"/>
    <w:rsid w:val="00A51F6A"/>
    <w:rsid w:val="00A55ACA"/>
    <w:rsid w:val="00A55EF3"/>
    <w:rsid w:val="00A64799"/>
    <w:rsid w:val="00A75BAB"/>
    <w:rsid w:val="00A805F6"/>
    <w:rsid w:val="00A8353A"/>
    <w:rsid w:val="00A929C0"/>
    <w:rsid w:val="00A93EC8"/>
    <w:rsid w:val="00AB0028"/>
    <w:rsid w:val="00AB22BD"/>
    <w:rsid w:val="00AB237D"/>
    <w:rsid w:val="00AB5F50"/>
    <w:rsid w:val="00AD6FB1"/>
    <w:rsid w:val="00AE098D"/>
    <w:rsid w:val="00AE2664"/>
    <w:rsid w:val="00AE353E"/>
    <w:rsid w:val="00AE54DC"/>
    <w:rsid w:val="00AF052E"/>
    <w:rsid w:val="00AF51DD"/>
    <w:rsid w:val="00AF7D0F"/>
    <w:rsid w:val="00B140BB"/>
    <w:rsid w:val="00B2397A"/>
    <w:rsid w:val="00B245FD"/>
    <w:rsid w:val="00B32043"/>
    <w:rsid w:val="00B32BA6"/>
    <w:rsid w:val="00B432A2"/>
    <w:rsid w:val="00B4465A"/>
    <w:rsid w:val="00B52781"/>
    <w:rsid w:val="00B57554"/>
    <w:rsid w:val="00B63195"/>
    <w:rsid w:val="00B7044A"/>
    <w:rsid w:val="00B75899"/>
    <w:rsid w:val="00B76DF7"/>
    <w:rsid w:val="00B77E7E"/>
    <w:rsid w:val="00B8011D"/>
    <w:rsid w:val="00B83919"/>
    <w:rsid w:val="00B841E6"/>
    <w:rsid w:val="00B968C1"/>
    <w:rsid w:val="00BA443C"/>
    <w:rsid w:val="00BB1149"/>
    <w:rsid w:val="00BB383E"/>
    <w:rsid w:val="00BB5A1D"/>
    <w:rsid w:val="00BB7CEB"/>
    <w:rsid w:val="00BC00DB"/>
    <w:rsid w:val="00BC5B73"/>
    <w:rsid w:val="00BC5C44"/>
    <w:rsid w:val="00BC6530"/>
    <w:rsid w:val="00BD2825"/>
    <w:rsid w:val="00BD761E"/>
    <w:rsid w:val="00BE3E47"/>
    <w:rsid w:val="00BE4424"/>
    <w:rsid w:val="00BF0772"/>
    <w:rsid w:val="00BF1941"/>
    <w:rsid w:val="00BF2D11"/>
    <w:rsid w:val="00C0253D"/>
    <w:rsid w:val="00C04D96"/>
    <w:rsid w:val="00C05C77"/>
    <w:rsid w:val="00C07989"/>
    <w:rsid w:val="00C17D52"/>
    <w:rsid w:val="00C36F60"/>
    <w:rsid w:val="00C41EDB"/>
    <w:rsid w:val="00C5050E"/>
    <w:rsid w:val="00C51131"/>
    <w:rsid w:val="00C6385B"/>
    <w:rsid w:val="00C64F08"/>
    <w:rsid w:val="00C65957"/>
    <w:rsid w:val="00C67A11"/>
    <w:rsid w:val="00C70AF6"/>
    <w:rsid w:val="00C71D6A"/>
    <w:rsid w:val="00C73237"/>
    <w:rsid w:val="00C73FA2"/>
    <w:rsid w:val="00C77FE8"/>
    <w:rsid w:val="00C95A38"/>
    <w:rsid w:val="00C96833"/>
    <w:rsid w:val="00CA4D29"/>
    <w:rsid w:val="00CB19CC"/>
    <w:rsid w:val="00CB1E14"/>
    <w:rsid w:val="00CB3778"/>
    <w:rsid w:val="00CB3E62"/>
    <w:rsid w:val="00CB610E"/>
    <w:rsid w:val="00CB73D5"/>
    <w:rsid w:val="00CC0AED"/>
    <w:rsid w:val="00CC5C11"/>
    <w:rsid w:val="00CC79CB"/>
    <w:rsid w:val="00CC7BB7"/>
    <w:rsid w:val="00CD05F5"/>
    <w:rsid w:val="00CD0DA4"/>
    <w:rsid w:val="00CD40FF"/>
    <w:rsid w:val="00CE0A8E"/>
    <w:rsid w:val="00CE2287"/>
    <w:rsid w:val="00CF011D"/>
    <w:rsid w:val="00CF16A8"/>
    <w:rsid w:val="00CF3326"/>
    <w:rsid w:val="00D003A4"/>
    <w:rsid w:val="00D11502"/>
    <w:rsid w:val="00D21964"/>
    <w:rsid w:val="00D24643"/>
    <w:rsid w:val="00D302AD"/>
    <w:rsid w:val="00D32EA6"/>
    <w:rsid w:val="00D33D2C"/>
    <w:rsid w:val="00D33E9D"/>
    <w:rsid w:val="00D36712"/>
    <w:rsid w:val="00D41F67"/>
    <w:rsid w:val="00D4528A"/>
    <w:rsid w:val="00D479B6"/>
    <w:rsid w:val="00D515F5"/>
    <w:rsid w:val="00D561CC"/>
    <w:rsid w:val="00D76CD7"/>
    <w:rsid w:val="00D83306"/>
    <w:rsid w:val="00D84A3B"/>
    <w:rsid w:val="00D946DF"/>
    <w:rsid w:val="00DB51DB"/>
    <w:rsid w:val="00DB75A6"/>
    <w:rsid w:val="00DC0BD0"/>
    <w:rsid w:val="00DC45FD"/>
    <w:rsid w:val="00DC52A9"/>
    <w:rsid w:val="00DC7568"/>
    <w:rsid w:val="00DF4255"/>
    <w:rsid w:val="00E0421F"/>
    <w:rsid w:val="00E21B0A"/>
    <w:rsid w:val="00E34EE8"/>
    <w:rsid w:val="00E45680"/>
    <w:rsid w:val="00E50CA2"/>
    <w:rsid w:val="00E50CCB"/>
    <w:rsid w:val="00E512CF"/>
    <w:rsid w:val="00E51D2B"/>
    <w:rsid w:val="00E51D69"/>
    <w:rsid w:val="00E52406"/>
    <w:rsid w:val="00E55FC5"/>
    <w:rsid w:val="00E56B51"/>
    <w:rsid w:val="00E67F43"/>
    <w:rsid w:val="00E90B58"/>
    <w:rsid w:val="00E91E96"/>
    <w:rsid w:val="00E92CD1"/>
    <w:rsid w:val="00E955DE"/>
    <w:rsid w:val="00EB0CC7"/>
    <w:rsid w:val="00EB5508"/>
    <w:rsid w:val="00EC006B"/>
    <w:rsid w:val="00EC29A1"/>
    <w:rsid w:val="00ED0580"/>
    <w:rsid w:val="00ED205B"/>
    <w:rsid w:val="00ED7017"/>
    <w:rsid w:val="00EF09C2"/>
    <w:rsid w:val="00EF0C05"/>
    <w:rsid w:val="00EF1691"/>
    <w:rsid w:val="00EF7265"/>
    <w:rsid w:val="00F04259"/>
    <w:rsid w:val="00F06ABD"/>
    <w:rsid w:val="00F1031E"/>
    <w:rsid w:val="00F16A4D"/>
    <w:rsid w:val="00F22BBD"/>
    <w:rsid w:val="00F30332"/>
    <w:rsid w:val="00F30D77"/>
    <w:rsid w:val="00F448CF"/>
    <w:rsid w:val="00F53288"/>
    <w:rsid w:val="00F568E4"/>
    <w:rsid w:val="00F56DD9"/>
    <w:rsid w:val="00F649A3"/>
    <w:rsid w:val="00F653F1"/>
    <w:rsid w:val="00F709F3"/>
    <w:rsid w:val="00F72E05"/>
    <w:rsid w:val="00F80D09"/>
    <w:rsid w:val="00F8197B"/>
    <w:rsid w:val="00F827EE"/>
    <w:rsid w:val="00F8513E"/>
    <w:rsid w:val="00F8613B"/>
    <w:rsid w:val="00F86314"/>
    <w:rsid w:val="00F86619"/>
    <w:rsid w:val="00F866AE"/>
    <w:rsid w:val="00F96765"/>
    <w:rsid w:val="00F9761D"/>
    <w:rsid w:val="00FA01F6"/>
    <w:rsid w:val="00FA2EF4"/>
    <w:rsid w:val="00FA66E8"/>
    <w:rsid w:val="00FA736E"/>
    <w:rsid w:val="00FA7BE6"/>
    <w:rsid w:val="00FB4AAE"/>
    <w:rsid w:val="00FC344E"/>
    <w:rsid w:val="00FD14FD"/>
    <w:rsid w:val="00FD506B"/>
    <w:rsid w:val="00FD5E54"/>
    <w:rsid w:val="00FE0E98"/>
    <w:rsid w:val="00FE2EF1"/>
    <w:rsid w:val="00FE7561"/>
    <w:rsid w:val="00FF3ED3"/>
    <w:rsid w:val="00FF4B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B58"/>
  </w:style>
  <w:style w:type="paragraph" w:styleId="1">
    <w:name w:val="heading 1"/>
    <w:basedOn w:val="a"/>
    <w:link w:val="10"/>
    <w:uiPriority w:val="9"/>
    <w:qFormat/>
    <w:rsid w:val="00CC5C1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C5C1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30D7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20AF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851C50"/>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49557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532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53288"/>
    <w:rPr>
      <w:b/>
      <w:bCs/>
    </w:rPr>
  </w:style>
  <w:style w:type="paragraph" w:styleId="a5">
    <w:name w:val="Balloon Text"/>
    <w:basedOn w:val="a"/>
    <w:link w:val="a6"/>
    <w:uiPriority w:val="99"/>
    <w:semiHidden/>
    <w:unhideWhenUsed/>
    <w:rsid w:val="00F5328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53288"/>
    <w:rPr>
      <w:rFonts w:ascii="Tahoma" w:hAnsi="Tahoma" w:cs="Tahoma"/>
      <w:sz w:val="16"/>
      <w:szCs w:val="16"/>
    </w:rPr>
  </w:style>
  <w:style w:type="character" w:customStyle="1" w:styleId="articleseperator">
    <w:name w:val="article_seperator"/>
    <w:basedOn w:val="a0"/>
    <w:rsid w:val="00D946DF"/>
  </w:style>
  <w:style w:type="character" w:styleId="a7">
    <w:name w:val="Emphasis"/>
    <w:basedOn w:val="a0"/>
    <w:uiPriority w:val="20"/>
    <w:qFormat/>
    <w:rsid w:val="006E70ED"/>
    <w:rPr>
      <w:i/>
      <w:iCs/>
    </w:rPr>
  </w:style>
  <w:style w:type="character" w:customStyle="1" w:styleId="small">
    <w:name w:val="small"/>
    <w:basedOn w:val="a0"/>
    <w:rsid w:val="00C51131"/>
  </w:style>
  <w:style w:type="character" w:customStyle="1" w:styleId="10">
    <w:name w:val="Заголовок 1 Знак"/>
    <w:basedOn w:val="a0"/>
    <w:link w:val="1"/>
    <w:uiPriority w:val="9"/>
    <w:rsid w:val="00CC5C1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C5C11"/>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320AF7"/>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uiPriority w:val="9"/>
    <w:semiHidden/>
    <w:rsid w:val="0049557D"/>
    <w:rPr>
      <w:rFonts w:asciiTheme="majorHAnsi" w:eastAsiaTheme="majorEastAsia" w:hAnsiTheme="majorHAnsi" w:cstheme="majorBidi"/>
      <w:i/>
      <w:iCs/>
      <w:color w:val="243F60" w:themeColor="accent1" w:themeShade="7F"/>
    </w:rPr>
  </w:style>
  <w:style w:type="paragraph" w:customStyle="1" w:styleId="21">
    <w:name w:val="стиль2"/>
    <w:basedOn w:val="a"/>
    <w:rsid w:val="00A256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330D79"/>
    <w:rPr>
      <w:rFonts w:asciiTheme="majorHAnsi" w:eastAsiaTheme="majorEastAsia" w:hAnsiTheme="majorHAnsi" w:cstheme="majorBidi"/>
      <w:b/>
      <w:bCs/>
      <w:color w:val="4F81BD" w:themeColor="accent1"/>
    </w:rPr>
  </w:style>
  <w:style w:type="paragraph" w:customStyle="1" w:styleId="style2">
    <w:name w:val="style2"/>
    <w:basedOn w:val="a"/>
    <w:rsid w:val="001A40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3">
    <w:name w:val="style3"/>
    <w:basedOn w:val="a0"/>
    <w:rsid w:val="00BC6530"/>
  </w:style>
  <w:style w:type="paragraph" w:customStyle="1" w:styleId="style31">
    <w:name w:val="style31"/>
    <w:basedOn w:val="a"/>
    <w:rsid w:val="00BC65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kypetbinnertext">
    <w:name w:val="skype_tb_innertext"/>
    <w:basedOn w:val="a0"/>
    <w:rsid w:val="00BC6530"/>
  </w:style>
  <w:style w:type="character" w:customStyle="1" w:styleId="50">
    <w:name w:val="Заголовок 5 Знак"/>
    <w:basedOn w:val="a0"/>
    <w:link w:val="5"/>
    <w:uiPriority w:val="9"/>
    <w:semiHidden/>
    <w:rsid w:val="00851C50"/>
    <w:rPr>
      <w:rFonts w:asciiTheme="majorHAnsi" w:eastAsiaTheme="majorEastAsia" w:hAnsiTheme="majorHAnsi" w:cstheme="majorBidi"/>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16781660">
      <w:bodyDiv w:val="1"/>
      <w:marLeft w:val="0"/>
      <w:marRight w:val="0"/>
      <w:marTop w:val="0"/>
      <w:marBottom w:val="0"/>
      <w:divBdr>
        <w:top w:val="none" w:sz="0" w:space="0" w:color="auto"/>
        <w:left w:val="none" w:sz="0" w:space="0" w:color="auto"/>
        <w:bottom w:val="none" w:sz="0" w:space="0" w:color="auto"/>
        <w:right w:val="none" w:sz="0" w:space="0" w:color="auto"/>
      </w:divBdr>
    </w:div>
    <w:div w:id="17968557">
      <w:bodyDiv w:val="1"/>
      <w:marLeft w:val="0"/>
      <w:marRight w:val="0"/>
      <w:marTop w:val="0"/>
      <w:marBottom w:val="0"/>
      <w:divBdr>
        <w:top w:val="none" w:sz="0" w:space="0" w:color="auto"/>
        <w:left w:val="none" w:sz="0" w:space="0" w:color="auto"/>
        <w:bottom w:val="none" w:sz="0" w:space="0" w:color="auto"/>
        <w:right w:val="none" w:sz="0" w:space="0" w:color="auto"/>
      </w:divBdr>
    </w:div>
    <w:div w:id="20908869">
      <w:bodyDiv w:val="1"/>
      <w:marLeft w:val="0"/>
      <w:marRight w:val="0"/>
      <w:marTop w:val="0"/>
      <w:marBottom w:val="0"/>
      <w:divBdr>
        <w:top w:val="none" w:sz="0" w:space="0" w:color="auto"/>
        <w:left w:val="none" w:sz="0" w:space="0" w:color="auto"/>
        <w:bottom w:val="none" w:sz="0" w:space="0" w:color="auto"/>
        <w:right w:val="none" w:sz="0" w:space="0" w:color="auto"/>
      </w:divBdr>
    </w:div>
    <w:div w:id="21706324">
      <w:bodyDiv w:val="1"/>
      <w:marLeft w:val="0"/>
      <w:marRight w:val="0"/>
      <w:marTop w:val="0"/>
      <w:marBottom w:val="0"/>
      <w:divBdr>
        <w:top w:val="none" w:sz="0" w:space="0" w:color="auto"/>
        <w:left w:val="none" w:sz="0" w:space="0" w:color="auto"/>
        <w:bottom w:val="none" w:sz="0" w:space="0" w:color="auto"/>
        <w:right w:val="none" w:sz="0" w:space="0" w:color="auto"/>
      </w:divBdr>
    </w:div>
    <w:div w:id="30998616">
      <w:bodyDiv w:val="1"/>
      <w:marLeft w:val="0"/>
      <w:marRight w:val="0"/>
      <w:marTop w:val="0"/>
      <w:marBottom w:val="0"/>
      <w:divBdr>
        <w:top w:val="none" w:sz="0" w:space="0" w:color="auto"/>
        <w:left w:val="none" w:sz="0" w:space="0" w:color="auto"/>
        <w:bottom w:val="none" w:sz="0" w:space="0" w:color="auto"/>
        <w:right w:val="none" w:sz="0" w:space="0" w:color="auto"/>
      </w:divBdr>
    </w:div>
    <w:div w:id="31806375">
      <w:bodyDiv w:val="1"/>
      <w:marLeft w:val="0"/>
      <w:marRight w:val="0"/>
      <w:marTop w:val="0"/>
      <w:marBottom w:val="0"/>
      <w:divBdr>
        <w:top w:val="none" w:sz="0" w:space="0" w:color="auto"/>
        <w:left w:val="none" w:sz="0" w:space="0" w:color="auto"/>
        <w:bottom w:val="none" w:sz="0" w:space="0" w:color="auto"/>
        <w:right w:val="none" w:sz="0" w:space="0" w:color="auto"/>
      </w:divBdr>
    </w:div>
    <w:div w:id="32317746">
      <w:bodyDiv w:val="1"/>
      <w:marLeft w:val="0"/>
      <w:marRight w:val="0"/>
      <w:marTop w:val="0"/>
      <w:marBottom w:val="0"/>
      <w:divBdr>
        <w:top w:val="none" w:sz="0" w:space="0" w:color="auto"/>
        <w:left w:val="none" w:sz="0" w:space="0" w:color="auto"/>
        <w:bottom w:val="none" w:sz="0" w:space="0" w:color="auto"/>
        <w:right w:val="none" w:sz="0" w:space="0" w:color="auto"/>
      </w:divBdr>
    </w:div>
    <w:div w:id="34892508">
      <w:bodyDiv w:val="1"/>
      <w:marLeft w:val="0"/>
      <w:marRight w:val="0"/>
      <w:marTop w:val="0"/>
      <w:marBottom w:val="0"/>
      <w:divBdr>
        <w:top w:val="none" w:sz="0" w:space="0" w:color="auto"/>
        <w:left w:val="none" w:sz="0" w:space="0" w:color="auto"/>
        <w:bottom w:val="none" w:sz="0" w:space="0" w:color="auto"/>
        <w:right w:val="none" w:sz="0" w:space="0" w:color="auto"/>
      </w:divBdr>
    </w:div>
    <w:div w:id="43915513">
      <w:bodyDiv w:val="1"/>
      <w:marLeft w:val="0"/>
      <w:marRight w:val="0"/>
      <w:marTop w:val="0"/>
      <w:marBottom w:val="0"/>
      <w:divBdr>
        <w:top w:val="none" w:sz="0" w:space="0" w:color="auto"/>
        <w:left w:val="none" w:sz="0" w:space="0" w:color="auto"/>
        <w:bottom w:val="none" w:sz="0" w:space="0" w:color="auto"/>
        <w:right w:val="none" w:sz="0" w:space="0" w:color="auto"/>
      </w:divBdr>
    </w:div>
    <w:div w:id="46994930">
      <w:bodyDiv w:val="1"/>
      <w:marLeft w:val="0"/>
      <w:marRight w:val="0"/>
      <w:marTop w:val="0"/>
      <w:marBottom w:val="0"/>
      <w:divBdr>
        <w:top w:val="none" w:sz="0" w:space="0" w:color="auto"/>
        <w:left w:val="none" w:sz="0" w:space="0" w:color="auto"/>
        <w:bottom w:val="none" w:sz="0" w:space="0" w:color="auto"/>
        <w:right w:val="none" w:sz="0" w:space="0" w:color="auto"/>
      </w:divBdr>
    </w:div>
    <w:div w:id="47338878">
      <w:bodyDiv w:val="1"/>
      <w:marLeft w:val="0"/>
      <w:marRight w:val="0"/>
      <w:marTop w:val="0"/>
      <w:marBottom w:val="0"/>
      <w:divBdr>
        <w:top w:val="none" w:sz="0" w:space="0" w:color="auto"/>
        <w:left w:val="none" w:sz="0" w:space="0" w:color="auto"/>
        <w:bottom w:val="none" w:sz="0" w:space="0" w:color="auto"/>
        <w:right w:val="none" w:sz="0" w:space="0" w:color="auto"/>
      </w:divBdr>
    </w:div>
    <w:div w:id="51589485">
      <w:bodyDiv w:val="1"/>
      <w:marLeft w:val="0"/>
      <w:marRight w:val="0"/>
      <w:marTop w:val="0"/>
      <w:marBottom w:val="0"/>
      <w:divBdr>
        <w:top w:val="none" w:sz="0" w:space="0" w:color="auto"/>
        <w:left w:val="none" w:sz="0" w:space="0" w:color="auto"/>
        <w:bottom w:val="none" w:sz="0" w:space="0" w:color="auto"/>
        <w:right w:val="none" w:sz="0" w:space="0" w:color="auto"/>
      </w:divBdr>
    </w:div>
    <w:div w:id="52195668">
      <w:bodyDiv w:val="1"/>
      <w:marLeft w:val="0"/>
      <w:marRight w:val="0"/>
      <w:marTop w:val="0"/>
      <w:marBottom w:val="0"/>
      <w:divBdr>
        <w:top w:val="none" w:sz="0" w:space="0" w:color="auto"/>
        <w:left w:val="none" w:sz="0" w:space="0" w:color="auto"/>
        <w:bottom w:val="none" w:sz="0" w:space="0" w:color="auto"/>
        <w:right w:val="none" w:sz="0" w:space="0" w:color="auto"/>
      </w:divBdr>
    </w:div>
    <w:div w:id="54858668">
      <w:bodyDiv w:val="1"/>
      <w:marLeft w:val="0"/>
      <w:marRight w:val="0"/>
      <w:marTop w:val="0"/>
      <w:marBottom w:val="0"/>
      <w:divBdr>
        <w:top w:val="none" w:sz="0" w:space="0" w:color="auto"/>
        <w:left w:val="none" w:sz="0" w:space="0" w:color="auto"/>
        <w:bottom w:val="none" w:sz="0" w:space="0" w:color="auto"/>
        <w:right w:val="none" w:sz="0" w:space="0" w:color="auto"/>
      </w:divBdr>
    </w:div>
    <w:div w:id="62457007">
      <w:bodyDiv w:val="1"/>
      <w:marLeft w:val="0"/>
      <w:marRight w:val="0"/>
      <w:marTop w:val="0"/>
      <w:marBottom w:val="0"/>
      <w:divBdr>
        <w:top w:val="none" w:sz="0" w:space="0" w:color="auto"/>
        <w:left w:val="none" w:sz="0" w:space="0" w:color="auto"/>
        <w:bottom w:val="none" w:sz="0" w:space="0" w:color="auto"/>
        <w:right w:val="none" w:sz="0" w:space="0" w:color="auto"/>
      </w:divBdr>
    </w:div>
    <w:div w:id="62873861">
      <w:bodyDiv w:val="1"/>
      <w:marLeft w:val="0"/>
      <w:marRight w:val="0"/>
      <w:marTop w:val="0"/>
      <w:marBottom w:val="0"/>
      <w:divBdr>
        <w:top w:val="none" w:sz="0" w:space="0" w:color="auto"/>
        <w:left w:val="none" w:sz="0" w:space="0" w:color="auto"/>
        <w:bottom w:val="none" w:sz="0" w:space="0" w:color="auto"/>
        <w:right w:val="none" w:sz="0" w:space="0" w:color="auto"/>
      </w:divBdr>
    </w:div>
    <w:div w:id="63769993">
      <w:bodyDiv w:val="1"/>
      <w:marLeft w:val="0"/>
      <w:marRight w:val="0"/>
      <w:marTop w:val="0"/>
      <w:marBottom w:val="0"/>
      <w:divBdr>
        <w:top w:val="none" w:sz="0" w:space="0" w:color="auto"/>
        <w:left w:val="none" w:sz="0" w:space="0" w:color="auto"/>
        <w:bottom w:val="none" w:sz="0" w:space="0" w:color="auto"/>
        <w:right w:val="none" w:sz="0" w:space="0" w:color="auto"/>
      </w:divBdr>
    </w:div>
    <w:div w:id="65736479">
      <w:bodyDiv w:val="1"/>
      <w:marLeft w:val="0"/>
      <w:marRight w:val="0"/>
      <w:marTop w:val="0"/>
      <w:marBottom w:val="0"/>
      <w:divBdr>
        <w:top w:val="none" w:sz="0" w:space="0" w:color="auto"/>
        <w:left w:val="none" w:sz="0" w:space="0" w:color="auto"/>
        <w:bottom w:val="none" w:sz="0" w:space="0" w:color="auto"/>
        <w:right w:val="none" w:sz="0" w:space="0" w:color="auto"/>
      </w:divBdr>
    </w:div>
    <w:div w:id="80370111">
      <w:bodyDiv w:val="1"/>
      <w:marLeft w:val="0"/>
      <w:marRight w:val="0"/>
      <w:marTop w:val="0"/>
      <w:marBottom w:val="0"/>
      <w:divBdr>
        <w:top w:val="none" w:sz="0" w:space="0" w:color="auto"/>
        <w:left w:val="none" w:sz="0" w:space="0" w:color="auto"/>
        <w:bottom w:val="none" w:sz="0" w:space="0" w:color="auto"/>
        <w:right w:val="none" w:sz="0" w:space="0" w:color="auto"/>
      </w:divBdr>
    </w:div>
    <w:div w:id="84888371">
      <w:bodyDiv w:val="1"/>
      <w:marLeft w:val="0"/>
      <w:marRight w:val="0"/>
      <w:marTop w:val="0"/>
      <w:marBottom w:val="0"/>
      <w:divBdr>
        <w:top w:val="none" w:sz="0" w:space="0" w:color="auto"/>
        <w:left w:val="none" w:sz="0" w:space="0" w:color="auto"/>
        <w:bottom w:val="none" w:sz="0" w:space="0" w:color="auto"/>
        <w:right w:val="none" w:sz="0" w:space="0" w:color="auto"/>
      </w:divBdr>
    </w:div>
    <w:div w:id="95442412">
      <w:bodyDiv w:val="1"/>
      <w:marLeft w:val="0"/>
      <w:marRight w:val="0"/>
      <w:marTop w:val="0"/>
      <w:marBottom w:val="0"/>
      <w:divBdr>
        <w:top w:val="none" w:sz="0" w:space="0" w:color="auto"/>
        <w:left w:val="none" w:sz="0" w:space="0" w:color="auto"/>
        <w:bottom w:val="none" w:sz="0" w:space="0" w:color="auto"/>
        <w:right w:val="none" w:sz="0" w:space="0" w:color="auto"/>
      </w:divBdr>
    </w:div>
    <w:div w:id="109207449">
      <w:bodyDiv w:val="1"/>
      <w:marLeft w:val="0"/>
      <w:marRight w:val="0"/>
      <w:marTop w:val="0"/>
      <w:marBottom w:val="0"/>
      <w:divBdr>
        <w:top w:val="none" w:sz="0" w:space="0" w:color="auto"/>
        <w:left w:val="none" w:sz="0" w:space="0" w:color="auto"/>
        <w:bottom w:val="none" w:sz="0" w:space="0" w:color="auto"/>
        <w:right w:val="none" w:sz="0" w:space="0" w:color="auto"/>
      </w:divBdr>
    </w:div>
    <w:div w:id="110442102">
      <w:bodyDiv w:val="1"/>
      <w:marLeft w:val="0"/>
      <w:marRight w:val="0"/>
      <w:marTop w:val="0"/>
      <w:marBottom w:val="0"/>
      <w:divBdr>
        <w:top w:val="none" w:sz="0" w:space="0" w:color="auto"/>
        <w:left w:val="none" w:sz="0" w:space="0" w:color="auto"/>
        <w:bottom w:val="none" w:sz="0" w:space="0" w:color="auto"/>
        <w:right w:val="none" w:sz="0" w:space="0" w:color="auto"/>
      </w:divBdr>
    </w:div>
    <w:div w:id="112292111">
      <w:bodyDiv w:val="1"/>
      <w:marLeft w:val="0"/>
      <w:marRight w:val="0"/>
      <w:marTop w:val="0"/>
      <w:marBottom w:val="0"/>
      <w:divBdr>
        <w:top w:val="none" w:sz="0" w:space="0" w:color="auto"/>
        <w:left w:val="none" w:sz="0" w:space="0" w:color="auto"/>
        <w:bottom w:val="none" w:sz="0" w:space="0" w:color="auto"/>
        <w:right w:val="none" w:sz="0" w:space="0" w:color="auto"/>
      </w:divBdr>
    </w:div>
    <w:div w:id="135798763">
      <w:bodyDiv w:val="1"/>
      <w:marLeft w:val="0"/>
      <w:marRight w:val="0"/>
      <w:marTop w:val="0"/>
      <w:marBottom w:val="0"/>
      <w:divBdr>
        <w:top w:val="none" w:sz="0" w:space="0" w:color="auto"/>
        <w:left w:val="none" w:sz="0" w:space="0" w:color="auto"/>
        <w:bottom w:val="none" w:sz="0" w:space="0" w:color="auto"/>
        <w:right w:val="none" w:sz="0" w:space="0" w:color="auto"/>
      </w:divBdr>
    </w:div>
    <w:div w:id="153768555">
      <w:bodyDiv w:val="1"/>
      <w:marLeft w:val="0"/>
      <w:marRight w:val="0"/>
      <w:marTop w:val="0"/>
      <w:marBottom w:val="0"/>
      <w:divBdr>
        <w:top w:val="none" w:sz="0" w:space="0" w:color="auto"/>
        <w:left w:val="none" w:sz="0" w:space="0" w:color="auto"/>
        <w:bottom w:val="none" w:sz="0" w:space="0" w:color="auto"/>
        <w:right w:val="none" w:sz="0" w:space="0" w:color="auto"/>
      </w:divBdr>
    </w:div>
    <w:div w:id="157116560">
      <w:bodyDiv w:val="1"/>
      <w:marLeft w:val="0"/>
      <w:marRight w:val="0"/>
      <w:marTop w:val="0"/>
      <w:marBottom w:val="0"/>
      <w:divBdr>
        <w:top w:val="none" w:sz="0" w:space="0" w:color="auto"/>
        <w:left w:val="none" w:sz="0" w:space="0" w:color="auto"/>
        <w:bottom w:val="none" w:sz="0" w:space="0" w:color="auto"/>
        <w:right w:val="none" w:sz="0" w:space="0" w:color="auto"/>
      </w:divBdr>
    </w:div>
    <w:div w:id="158542082">
      <w:bodyDiv w:val="1"/>
      <w:marLeft w:val="0"/>
      <w:marRight w:val="0"/>
      <w:marTop w:val="0"/>
      <w:marBottom w:val="0"/>
      <w:divBdr>
        <w:top w:val="none" w:sz="0" w:space="0" w:color="auto"/>
        <w:left w:val="none" w:sz="0" w:space="0" w:color="auto"/>
        <w:bottom w:val="none" w:sz="0" w:space="0" w:color="auto"/>
        <w:right w:val="none" w:sz="0" w:space="0" w:color="auto"/>
      </w:divBdr>
    </w:div>
    <w:div w:id="161968957">
      <w:bodyDiv w:val="1"/>
      <w:marLeft w:val="0"/>
      <w:marRight w:val="0"/>
      <w:marTop w:val="0"/>
      <w:marBottom w:val="0"/>
      <w:divBdr>
        <w:top w:val="none" w:sz="0" w:space="0" w:color="auto"/>
        <w:left w:val="none" w:sz="0" w:space="0" w:color="auto"/>
        <w:bottom w:val="none" w:sz="0" w:space="0" w:color="auto"/>
        <w:right w:val="none" w:sz="0" w:space="0" w:color="auto"/>
      </w:divBdr>
    </w:div>
    <w:div w:id="165369742">
      <w:bodyDiv w:val="1"/>
      <w:marLeft w:val="0"/>
      <w:marRight w:val="0"/>
      <w:marTop w:val="0"/>
      <w:marBottom w:val="0"/>
      <w:divBdr>
        <w:top w:val="none" w:sz="0" w:space="0" w:color="auto"/>
        <w:left w:val="none" w:sz="0" w:space="0" w:color="auto"/>
        <w:bottom w:val="none" w:sz="0" w:space="0" w:color="auto"/>
        <w:right w:val="none" w:sz="0" w:space="0" w:color="auto"/>
      </w:divBdr>
    </w:div>
    <w:div w:id="167140598">
      <w:bodyDiv w:val="1"/>
      <w:marLeft w:val="0"/>
      <w:marRight w:val="0"/>
      <w:marTop w:val="0"/>
      <w:marBottom w:val="0"/>
      <w:divBdr>
        <w:top w:val="none" w:sz="0" w:space="0" w:color="auto"/>
        <w:left w:val="none" w:sz="0" w:space="0" w:color="auto"/>
        <w:bottom w:val="none" w:sz="0" w:space="0" w:color="auto"/>
        <w:right w:val="none" w:sz="0" w:space="0" w:color="auto"/>
      </w:divBdr>
      <w:divsChild>
        <w:div w:id="144467699">
          <w:marLeft w:val="0"/>
          <w:marRight w:val="0"/>
          <w:marTop w:val="0"/>
          <w:marBottom w:val="0"/>
          <w:divBdr>
            <w:top w:val="none" w:sz="0" w:space="0" w:color="auto"/>
            <w:left w:val="none" w:sz="0" w:space="0" w:color="auto"/>
            <w:bottom w:val="none" w:sz="0" w:space="0" w:color="auto"/>
            <w:right w:val="none" w:sz="0" w:space="0" w:color="auto"/>
          </w:divBdr>
        </w:div>
        <w:div w:id="1024398858">
          <w:marLeft w:val="0"/>
          <w:marRight w:val="0"/>
          <w:marTop w:val="0"/>
          <w:marBottom w:val="0"/>
          <w:divBdr>
            <w:top w:val="none" w:sz="0" w:space="0" w:color="auto"/>
            <w:left w:val="none" w:sz="0" w:space="0" w:color="auto"/>
            <w:bottom w:val="none" w:sz="0" w:space="0" w:color="auto"/>
            <w:right w:val="none" w:sz="0" w:space="0" w:color="auto"/>
          </w:divBdr>
        </w:div>
        <w:div w:id="633023330">
          <w:marLeft w:val="0"/>
          <w:marRight w:val="0"/>
          <w:marTop w:val="0"/>
          <w:marBottom w:val="0"/>
          <w:divBdr>
            <w:top w:val="none" w:sz="0" w:space="0" w:color="auto"/>
            <w:left w:val="none" w:sz="0" w:space="0" w:color="auto"/>
            <w:bottom w:val="none" w:sz="0" w:space="0" w:color="auto"/>
            <w:right w:val="none" w:sz="0" w:space="0" w:color="auto"/>
          </w:divBdr>
        </w:div>
      </w:divsChild>
    </w:div>
    <w:div w:id="170877003">
      <w:bodyDiv w:val="1"/>
      <w:marLeft w:val="0"/>
      <w:marRight w:val="0"/>
      <w:marTop w:val="0"/>
      <w:marBottom w:val="0"/>
      <w:divBdr>
        <w:top w:val="none" w:sz="0" w:space="0" w:color="auto"/>
        <w:left w:val="none" w:sz="0" w:space="0" w:color="auto"/>
        <w:bottom w:val="none" w:sz="0" w:space="0" w:color="auto"/>
        <w:right w:val="none" w:sz="0" w:space="0" w:color="auto"/>
      </w:divBdr>
    </w:div>
    <w:div w:id="179514574">
      <w:bodyDiv w:val="1"/>
      <w:marLeft w:val="0"/>
      <w:marRight w:val="0"/>
      <w:marTop w:val="0"/>
      <w:marBottom w:val="0"/>
      <w:divBdr>
        <w:top w:val="none" w:sz="0" w:space="0" w:color="auto"/>
        <w:left w:val="none" w:sz="0" w:space="0" w:color="auto"/>
        <w:bottom w:val="none" w:sz="0" w:space="0" w:color="auto"/>
        <w:right w:val="none" w:sz="0" w:space="0" w:color="auto"/>
      </w:divBdr>
    </w:div>
    <w:div w:id="179979259">
      <w:bodyDiv w:val="1"/>
      <w:marLeft w:val="0"/>
      <w:marRight w:val="0"/>
      <w:marTop w:val="0"/>
      <w:marBottom w:val="0"/>
      <w:divBdr>
        <w:top w:val="none" w:sz="0" w:space="0" w:color="auto"/>
        <w:left w:val="none" w:sz="0" w:space="0" w:color="auto"/>
        <w:bottom w:val="none" w:sz="0" w:space="0" w:color="auto"/>
        <w:right w:val="none" w:sz="0" w:space="0" w:color="auto"/>
      </w:divBdr>
    </w:div>
    <w:div w:id="186607831">
      <w:bodyDiv w:val="1"/>
      <w:marLeft w:val="0"/>
      <w:marRight w:val="0"/>
      <w:marTop w:val="0"/>
      <w:marBottom w:val="0"/>
      <w:divBdr>
        <w:top w:val="none" w:sz="0" w:space="0" w:color="auto"/>
        <w:left w:val="none" w:sz="0" w:space="0" w:color="auto"/>
        <w:bottom w:val="none" w:sz="0" w:space="0" w:color="auto"/>
        <w:right w:val="none" w:sz="0" w:space="0" w:color="auto"/>
      </w:divBdr>
    </w:div>
    <w:div w:id="198397124">
      <w:bodyDiv w:val="1"/>
      <w:marLeft w:val="0"/>
      <w:marRight w:val="0"/>
      <w:marTop w:val="0"/>
      <w:marBottom w:val="0"/>
      <w:divBdr>
        <w:top w:val="none" w:sz="0" w:space="0" w:color="auto"/>
        <w:left w:val="none" w:sz="0" w:space="0" w:color="auto"/>
        <w:bottom w:val="none" w:sz="0" w:space="0" w:color="auto"/>
        <w:right w:val="none" w:sz="0" w:space="0" w:color="auto"/>
      </w:divBdr>
    </w:div>
    <w:div w:id="198858893">
      <w:bodyDiv w:val="1"/>
      <w:marLeft w:val="0"/>
      <w:marRight w:val="0"/>
      <w:marTop w:val="0"/>
      <w:marBottom w:val="0"/>
      <w:divBdr>
        <w:top w:val="none" w:sz="0" w:space="0" w:color="auto"/>
        <w:left w:val="none" w:sz="0" w:space="0" w:color="auto"/>
        <w:bottom w:val="none" w:sz="0" w:space="0" w:color="auto"/>
        <w:right w:val="none" w:sz="0" w:space="0" w:color="auto"/>
      </w:divBdr>
    </w:div>
    <w:div w:id="199589151">
      <w:bodyDiv w:val="1"/>
      <w:marLeft w:val="0"/>
      <w:marRight w:val="0"/>
      <w:marTop w:val="0"/>
      <w:marBottom w:val="0"/>
      <w:divBdr>
        <w:top w:val="none" w:sz="0" w:space="0" w:color="auto"/>
        <w:left w:val="none" w:sz="0" w:space="0" w:color="auto"/>
        <w:bottom w:val="none" w:sz="0" w:space="0" w:color="auto"/>
        <w:right w:val="none" w:sz="0" w:space="0" w:color="auto"/>
      </w:divBdr>
    </w:div>
    <w:div w:id="231505547">
      <w:bodyDiv w:val="1"/>
      <w:marLeft w:val="0"/>
      <w:marRight w:val="0"/>
      <w:marTop w:val="0"/>
      <w:marBottom w:val="0"/>
      <w:divBdr>
        <w:top w:val="none" w:sz="0" w:space="0" w:color="auto"/>
        <w:left w:val="none" w:sz="0" w:space="0" w:color="auto"/>
        <w:bottom w:val="none" w:sz="0" w:space="0" w:color="auto"/>
        <w:right w:val="none" w:sz="0" w:space="0" w:color="auto"/>
      </w:divBdr>
    </w:div>
    <w:div w:id="234970611">
      <w:bodyDiv w:val="1"/>
      <w:marLeft w:val="0"/>
      <w:marRight w:val="0"/>
      <w:marTop w:val="0"/>
      <w:marBottom w:val="0"/>
      <w:divBdr>
        <w:top w:val="none" w:sz="0" w:space="0" w:color="auto"/>
        <w:left w:val="none" w:sz="0" w:space="0" w:color="auto"/>
        <w:bottom w:val="none" w:sz="0" w:space="0" w:color="auto"/>
        <w:right w:val="none" w:sz="0" w:space="0" w:color="auto"/>
      </w:divBdr>
    </w:div>
    <w:div w:id="235432018">
      <w:bodyDiv w:val="1"/>
      <w:marLeft w:val="0"/>
      <w:marRight w:val="0"/>
      <w:marTop w:val="0"/>
      <w:marBottom w:val="0"/>
      <w:divBdr>
        <w:top w:val="none" w:sz="0" w:space="0" w:color="auto"/>
        <w:left w:val="none" w:sz="0" w:space="0" w:color="auto"/>
        <w:bottom w:val="none" w:sz="0" w:space="0" w:color="auto"/>
        <w:right w:val="none" w:sz="0" w:space="0" w:color="auto"/>
      </w:divBdr>
    </w:div>
    <w:div w:id="235943483">
      <w:bodyDiv w:val="1"/>
      <w:marLeft w:val="0"/>
      <w:marRight w:val="0"/>
      <w:marTop w:val="0"/>
      <w:marBottom w:val="0"/>
      <w:divBdr>
        <w:top w:val="none" w:sz="0" w:space="0" w:color="auto"/>
        <w:left w:val="none" w:sz="0" w:space="0" w:color="auto"/>
        <w:bottom w:val="none" w:sz="0" w:space="0" w:color="auto"/>
        <w:right w:val="none" w:sz="0" w:space="0" w:color="auto"/>
      </w:divBdr>
    </w:div>
    <w:div w:id="236745282">
      <w:bodyDiv w:val="1"/>
      <w:marLeft w:val="0"/>
      <w:marRight w:val="0"/>
      <w:marTop w:val="0"/>
      <w:marBottom w:val="0"/>
      <w:divBdr>
        <w:top w:val="none" w:sz="0" w:space="0" w:color="auto"/>
        <w:left w:val="none" w:sz="0" w:space="0" w:color="auto"/>
        <w:bottom w:val="none" w:sz="0" w:space="0" w:color="auto"/>
        <w:right w:val="none" w:sz="0" w:space="0" w:color="auto"/>
      </w:divBdr>
    </w:div>
    <w:div w:id="241524308">
      <w:bodyDiv w:val="1"/>
      <w:marLeft w:val="0"/>
      <w:marRight w:val="0"/>
      <w:marTop w:val="0"/>
      <w:marBottom w:val="0"/>
      <w:divBdr>
        <w:top w:val="none" w:sz="0" w:space="0" w:color="auto"/>
        <w:left w:val="none" w:sz="0" w:space="0" w:color="auto"/>
        <w:bottom w:val="none" w:sz="0" w:space="0" w:color="auto"/>
        <w:right w:val="none" w:sz="0" w:space="0" w:color="auto"/>
      </w:divBdr>
    </w:div>
    <w:div w:id="251203310">
      <w:bodyDiv w:val="1"/>
      <w:marLeft w:val="0"/>
      <w:marRight w:val="0"/>
      <w:marTop w:val="0"/>
      <w:marBottom w:val="0"/>
      <w:divBdr>
        <w:top w:val="none" w:sz="0" w:space="0" w:color="auto"/>
        <w:left w:val="none" w:sz="0" w:space="0" w:color="auto"/>
        <w:bottom w:val="none" w:sz="0" w:space="0" w:color="auto"/>
        <w:right w:val="none" w:sz="0" w:space="0" w:color="auto"/>
      </w:divBdr>
    </w:div>
    <w:div w:id="255403089">
      <w:bodyDiv w:val="1"/>
      <w:marLeft w:val="0"/>
      <w:marRight w:val="0"/>
      <w:marTop w:val="0"/>
      <w:marBottom w:val="0"/>
      <w:divBdr>
        <w:top w:val="none" w:sz="0" w:space="0" w:color="auto"/>
        <w:left w:val="none" w:sz="0" w:space="0" w:color="auto"/>
        <w:bottom w:val="none" w:sz="0" w:space="0" w:color="auto"/>
        <w:right w:val="none" w:sz="0" w:space="0" w:color="auto"/>
      </w:divBdr>
    </w:div>
    <w:div w:id="259334032">
      <w:bodyDiv w:val="1"/>
      <w:marLeft w:val="0"/>
      <w:marRight w:val="0"/>
      <w:marTop w:val="0"/>
      <w:marBottom w:val="0"/>
      <w:divBdr>
        <w:top w:val="none" w:sz="0" w:space="0" w:color="auto"/>
        <w:left w:val="none" w:sz="0" w:space="0" w:color="auto"/>
        <w:bottom w:val="none" w:sz="0" w:space="0" w:color="auto"/>
        <w:right w:val="none" w:sz="0" w:space="0" w:color="auto"/>
      </w:divBdr>
    </w:div>
    <w:div w:id="259993249">
      <w:bodyDiv w:val="1"/>
      <w:marLeft w:val="0"/>
      <w:marRight w:val="0"/>
      <w:marTop w:val="0"/>
      <w:marBottom w:val="0"/>
      <w:divBdr>
        <w:top w:val="none" w:sz="0" w:space="0" w:color="auto"/>
        <w:left w:val="none" w:sz="0" w:space="0" w:color="auto"/>
        <w:bottom w:val="none" w:sz="0" w:space="0" w:color="auto"/>
        <w:right w:val="none" w:sz="0" w:space="0" w:color="auto"/>
      </w:divBdr>
    </w:div>
    <w:div w:id="262034508">
      <w:bodyDiv w:val="1"/>
      <w:marLeft w:val="0"/>
      <w:marRight w:val="0"/>
      <w:marTop w:val="0"/>
      <w:marBottom w:val="0"/>
      <w:divBdr>
        <w:top w:val="none" w:sz="0" w:space="0" w:color="auto"/>
        <w:left w:val="none" w:sz="0" w:space="0" w:color="auto"/>
        <w:bottom w:val="none" w:sz="0" w:space="0" w:color="auto"/>
        <w:right w:val="none" w:sz="0" w:space="0" w:color="auto"/>
      </w:divBdr>
    </w:div>
    <w:div w:id="262881953">
      <w:bodyDiv w:val="1"/>
      <w:marLeft w:val="0"/>
      <w:marRight w:val="0"/>
      <w:marTop w:val="0"/>
      <w:marBottom w:val="0"/>
      <w:divBdr>
        <w:top w:val="none" w:sz="0" w:space="0" w:color="auto"/>
        <w:left w:val="none" w:sz="0" w:space="0" w:color="auto"/>
        <w:bottom w:val="none" w:sz="0" w:space="0" w:color="auto"/>
        <w:right w:val="none" w:sz="0" w:space="0" w:color="auto"/>
      </w:divBdr>
    </w:div>
    <w:div w:id="263734574">
      <w:bodyDiv w:val="1"/>
      <w:marLeft w:val="0"/>
      <w:marRight w:val="0"/>
      <w:marTop w:val="0"/>
      <w:marBottom w:val="0"/>
      <w:divBdr>
        <w:top w:val="none" w:sz="0" w:space="0" w:color="auto"/>
        <w:left w:val="none" w:sz="0" w:space="0" w:color="auto"/>
        <w:bottom w:val="none" w:sz="0" w:space="0" w:color="auto"/>
        <w:right w:val="none" w:sz="0" w:space="0" w:color="auto"/>
      </w:divBdr>
    </w:div>
    <w:div w:id="282352094">
      <w:bodyDiv w:val="1"/>
      <w:marLeft w:val="0"/>
      <w:marRight w:val="0"/>
      <w:marTop w:val="0"/>
      <w:marBottom w:val="0"/>
      <w:divBdr>
        <w:top w:val="none" w:sz="0" w:space="0" w:color="auto"/>
        <w:left w:val="none" w:sz="0" w:space="0" w:color="auto"/>
        <w:bottom w:val="none" w:sz="0" w:space="0" w:color="auto"/>
        <w:right w:val="none" w:sz="0" w:space="0" w:color="auto"/>
      </w:divBdr>
    </w:div>
    <w:div w:id="286744312">
      <w:bodyDiv w:val="1"/>
      <w:marLeft w:val="0"/>
      <w:marRight w:val="0"/>
      <w:marTop w:val="0"/>
      <w:marBottom w:val="0"/>
      <w:divBdr>
        <w:top w:val="none" w:sz="0" w:space="0" w:color="auto"/>
        <w:left w:val="none" w:sz="0" w:space="0" w:color="auto"/>
        <w:bottom w:val="none" w:sz="0" w:space="0" w:color="auto"/>
        <w:right w:val="none" w:sz="0" w:space="0" w:color="auto"/>
      </w:divBdr>
    </w:div>
    <w:div w:id="293489185">
      <w:bodyDiv w:val="1"/>
      <w:marLeft w:val="0"/>
      <w:marRight w:val="0"/>
      <w:marTop w:val="0"/>
      <w:marBottom w:val="0"/>
      <w:divBdr>
        <w:top w:val="none" w:sz="0" w:space="0" w:color="auto"/>
        <w:left w:val="none" w:sz="0" w:space="0" w:color="auto"/>
        <w:bottom w:val="none" w:sz="0" w:space="0" w:color="auto"/>
        <w:right w:val="none" w:sz="0" w:space="0" w:color="auto"/>
      </w:divBdr>
    </w:div>
    <w:div w:id="296952649">
      <w:bodyDiv w:val="1"/>
      <w:marLeft w:val="0"/>
      <w:marRight w:val="0"/>
      <w:marTop w:val="0"/>
      <w:marBottom w:val="0"/>
      <w:divBdr>
        <w:top w:val="none" w:sz="0" w:space="0" w:color="auto"/>
        <w:left w:val="none" w:sz="0" w:space="0" w:color="auto"/>
        <w:bottom w:val="none" w:sz="0" w:space="0" w:color="auto"/>
        <w:right w:val="none" w:sz="0" w:space="0" w:color="auto"/>
      </w:divBdr>
    </w:div>
    <w:div w:id="297228872">
      <w:bodyDiv w:val="1"/>
      <w:marLeft w:val="0"/>
      <w:marRight w:val="0"/>
      <w:marTop w:val="0"/>
      <w:marBottom w:val="0"/>
      <w:divBdr>
        <w:top w:val="none" w:sz="0" w:space="0" w:color="auto"/>
        <w:left w:val="none" w:sz="0" w:space="0" w:color="auto"/>
        <w:bottom w:val="none" w:sz="0" w:space="0" w:color="auto"/>
        <w:right w:val="none" w:sz="0" w:space="0" w:color="auto"/>
      </w:divBdr>
    </w:div>
    <w:div w:id="308291936">
      <w:bodyDiv w:val="1"/>
      <w:marLeft w:val="0"/>
      <w:marRight w:val="0"/>
      <w:marTop w:val="0"/>
      <w:marBottom w:val="0"/>
      <w:divBdr>
        <w:top w:val="none" w:sz="0" w:space="0" w:color="auto"/>
        <w:left w:val="none" w:sz="0" w:space="0" w:color="auto"/>
        <w:bottom w:val="none" w:sz="0" w:space="0" w:color="auto"/>
        <w:right w:val="none" w:sz="0" w:space="0" w:color="auto"/>
      </w:divBdr>
    </w:div>
    <w:div w:id="313460950">
      <w:bodyDiv w:val="1"/>
      <w:marLeft w:val="0"/>
      <w:marRight w:val="0"/>
      <w:marTop w:val="0"/>
      <w:marBottom w:val="0"/>
      <w:divBdr>
        <w:top w:val="none" w:sz="0" w:space="0" w:color="auto"/>
        <w:left w:val="none" w:sz="0" w:space="0" w:color="auto"/>
        <w:bottom w:val="none" w:sz="0" w:space="0" w:color="auto"/>
        <w:right w:val="none" w:sz="0" w:space="0" w:color="auto"/>
      </w:divBdr>
    </w:div>
    <w:div w:id="315644822">
      <w:bodyDiv w:val="1"/>
      <w:marLeft w:val="0"/>
      <w:marRight w:val="0"/>
      <w:marTop w:val="0"/>
      <w:marBottom w:val="0"/>
      <w:divBdr>
        <w:top w:val="none" w:sz="0" w:space="0" w:color="auto"/>
        <w:left w:val="none" w:sz="0" w:space="0" w:color="auto"/>
        <w:bottom w:val="none" w:sz="0" w:space="0" w:color="auto"/>
        <w:right w:val="none" w:sz="0" w:space="0" w:color="auto"/>
      </w:divBdr>
    </w:div>
    <w:div w:id="316348989">
      <w:bodyDiv w:val="1"/>
      <w:marLeft w:val="0"/>
      <w:marRight w:val="0"/>
      <w:marTop w:val="0"/>
      <w:marBottom w:val="0"/>
      <w:divBdr>
        <w:top w:val="none" w:sz="0" w:space="0" w:color="auto"/>
        <w:left w:val="none" w:sz="0" w:space="0" w:color="auto"/>
        <w:bottom w:val="none" w:sz="0" w:space="0" w:color="auto"/>
        <w:right w:val="none" w:sz="0" w:space="0" w:color="auto"/>
      </w:divBdr>
    </w:div>
    <w:div w:id="316615621">
      <w:bodyDiv w:val="1"/>
      <w:marLeft w:val="0"/>
      <w:marRight w:val="0"/>
      <w:marTop w:val="0"/>
      <w:marBottom w:val="0"/>
      <w:divBdr>
        <w:top w:val="none" w:sz="0" w:space="0" w:color="auto"/>
        <w:left w:val="none" w:sz="0" w:space="0" w:color="auto"/>
        <w:bottom w:val="none" w:sz="0" w:space="0" w:color="auto"/>
        <w:right w:val="none" w:sz="0" w:space="0" w:color="auto"/>
      </w:divBdr>
    </w:div>
    <w:div w:id="323163145">
      <w:bodyDiv w:val="1"/>
      <w:marLeft w:val="0"/>
      <w:marRight w:val="0"/>
      <w:marTop w:val="0"/>
      <w:marBottom w:val="0"/>
      <w:divBdr>
        <w:top w:val="none" w:sz="0" w:space="0" w:color="auto"/>
        <w:left w:val="none" w:sz="0" w:space="0" w:color="auto"/>
        <w:bottom w:val="none" w:sz="0" w:space="0" w:color="auto"/>
        <w:right w:val="none" w:sz="0" w:space="0" w:color="auto"/>
      </w:divBdr>
    </w:div>
    <w:div w:id="325786785">
      <w:bodyDiv w:val="1"/>
      <w:marLeft w:val="0"/>
      <w:marRight w:val="0"/>
      <w:marTop w:val="0"/>
      <w:marBottom w:val="0"/>
      <w:divBdr>
        <w:top w:val="none" w:sz="0" w:space="0" w:color="auto"/>
        <w:left w:val="none" w:sz="0" w:space="0" w:color="auto"/>
        <w:bottom w:val="none" w:sz="0" w:space="0" w:color="auto"/>
        <w:right w:val="none" w:sz="0" w:space="0" w:color="auto"/>
      </w:divBdr>
    </w:div>
    <w:div w:id="336346423">
      <w:bodyDiv w:val="1"/>
      <w:marLeft w:val="0"/>
      <w:marRight w:val="0"/>
      <w:marTop w:val="0"/>
      <w:marBottom w:val="0"/>
      <w:divBdr>
        <w:top w:val="none" w:sz="0" w:space="0" w:color="auto"/>
        <w:left w:val="none" w:sz="0" w:space="0" w:color="auto"/>
        <w:bottom w:val="none" w:sz="0" w:space="0" w:color="auto"/>
        <w:right w:val="none" w:sz="0" w:space="0" w:color="auto"/>
      </w:divBdr>
      <w:divsChild>
        <w:div w:id="1643844386">
          <w:marLeft w:val="0"/>
          <w:marRight w:val="0"/>
          <w:marTop w:val="0"/>
          <w:marBottom w:val="0"/>
          <w:divBdr>
            <w:top w:val="none" w:sz="0" w:space="0" w:color="auto"/>
            <w:left w:val="none" w:sz="0" w:space="0" w:color="auto"/>
            <w:bottom w:val="none" w:sz="0" w:space="0" w:color="auto"/>
            <w:right w:val="none" w:sz="0" w:space="0" w:color="auto"/>
          </w:divBdr>
        </w:div>
        <w:div w:id="1540050918">
          <w:marLeft w:val="0"/>
          <w:marRight w:val="0"/>
          <w:marTop w:val="0"/>
          <w:marBottom w:val="0"/>
          <w:divBdr>
            <w:top w:val="none" w:sz="0" w:space="0" w:color="auto"/>
            <w:left w:val="none" w:sz="0" w:space="0" w:color="auto"/>
            <w:bottom w:val="none" w:sz="0" w:space="0" w:color="auto"/>
            <w:right w:val="none" w:sz="0" w:space="0" w:color="auto"/>
          </w:divBdr>
        </w:div>
        <w:div w:id="433522716">
          <w:marLeft w:val="0"/>
          <w:marRight w:val="0"/>
          <w:marTop w:val="0"/>
          <w:marBottom w:val="0"/>
          <w:divBdr>
            <w:top w:val="none" w:sz="0" w:space="0" w:color="auto"/>
            <w:left w:val="none" w:sz="0" w:space="0" w:color="auto"/>
            <w:bottom w:val="none" w:sz="0" w:space="0" w:color="auto"/>
            <w:right w:val="none" w:sz="0" w:space="0" w:color="auto"/>
          </w:divBdr>
        </w:div>
        <w:div w:id="329218948">
          <w:marLeft w:val="0"/>
          <w:marRight w:val="0"/>
          <w:marTop w:val="0"/>
          <w:marBottom w:val="0"/>
          <w:divBdr>
            <w:top w:val="none" w:sz="0" w:space="0" w:color="auto"/>
            <w:left w:val="none" w:sz="0" w:space="0" w:color="auto"/>
            <w:bottom w:val="none" w:sz="0" w:space="0" w:color="auto"/>
            <w:right w:val="none" w:sz="0" w:space="0" w:color="auto"/>
          </w:divBdr>
        </w:div>
      </w:divsChild>
    </w:div>
    <w:div w:id="344331501">
      <w:bodyDiv w:val="1"/>
      <w:marLeft w:val="0"/>
      <w:marRight w:val="0"/>
      <w:marTop w:val="0"/>
      <w:marBottom w:val="0"/>
      <w:divBdr>
        <w:top w:val="none" w:sz="0" w:space="0" w:color="auto"/>
        <w:left w:val="none" w:sz="0" w:space="0" w:color="auto"/>
        <w:bottom w:val="none" w:sz="0" w:space="0" w:color="auto"/>
        <w:right w:val="none" w:sz="0" w:space="0" w:color="auto"/>
      </w:divBdr>
    </w:div>
    <w:div w:id="353390174">
      <w:bodyDiv w:val="1"/>
      <w:marLeft w:val="0"/>
      <w:marRight w:val="0"/>
      <w:marTop w:val="0"/>
      <w:marBottom w:val="0"/>
      <w:divBdr>
        <w:top w:val="none" w:sz="0" w:space="0" w:color="auto"/>
        <w:left w:val="none" w:sz="0" w:space="0" w:color="auto"/>
        <w:bottom w:val="none" w:sz="0" w:space="0" w:color="auto"/>
        <w:right w:val="none" w:sz="0" w:space="0" w:color="auto"/>
      </w:divBdr>
    </w:div>
    <w:div w:id="354035830">
      <w:bodyDiv w:val="1"/>
      <w:marLeft w:val="0"/>
      <w:marRight w:val="0"/>
      <w:marTop w:val="0"/>
      <w:marBottom w:val="0"/>
      <w:divBdr>
        <w:top w:val="none" w:sz="0" w:space="0" w:color="auto"/>
        <w:left w:val="none" w:sz="0" w:space="0" w:color="auto"/>
        <w:bottom w:val="none" w:sz="0" w:space="0" w:color="auto"/>
        <w:right w:val="none" w:sz="0" w:space="0" w:color="auto"/>
      </w:divBdr>
    </w:div>
    <w:div w:id="356078266">
      <w:bodyDiv w:val="1"/>
      <w:marLeft w:val="0"/>
      <w:marRight w:val="0"/>
      <w:marTop w:val="0"/>
      <w:marBottom w:val="0"/>
      <w:divBdr>
        <w:top w:val="none" w:sz="0" w:space="0" w:color="auto"/>
        <w:left w:val="none" w:sz="0" w:space="0" w:color="auto"/>
        <w:bottom w:val="none" w:sz="0" w:space="0" w:color="auto"/>
        <w:right w:val="none" w:sz="0" w:space="0" w:color="auto"/>
      </w:divBdr>
    </w:div>
    <w:div w:id="361833076">
      <w:bodyDiv w:val="1"/>
      <w:marLeft w:val="0"/>
      <w:marRight w:val="0"/>
      <w:marTop w:val="0"/>
      <w:marBottom w:val="0"/>
      <w:divBdr>
        <w:top w:val="none" w:sz="0" w:space="0" w:color="auto"/>
        <w:left w:val="none" w:sz="0" w:space="0" w:color="auto"/>
        <w:bottom w:val="none" w:sz="0" w:space="0" w:color="auto"/>
        <w:right w:val="none" w:sz="0" w:space="0" w:color="auto"/>
      </w:divBdr>
    </w:div>
    <w:div w:id="365057533">
      <w:bodyDiv w:val="1"/>
      <w:marLeft w:val="0"/>
      <w:marRight w:val="0"/>
      <w:marTop w:val="0"/>
      <w:marBottom w:val="0"/>
      <w:divBdr>
        <w:top w:val="none" w:sz="0" w:space="0" w:color="auto"/>
        <w:left w:val="none" w:sz="0" w:space="0" w:color="auto"/>
        <w:bottom w:val="none" w:sz="0" w:space="0" w:color="auto"/>
        <w:right w:val="none" w:sz="0" w:space="0" w:color="auto"/>
      </w:divBdr>
    </w:div>
    <w:div w:id="366415937">
      <w:bodyDiv w:val="1"/>
      <w:marLeft w:val="0"/>
      <w:marRight w:val="0"/>
      <w:marTop w:val="0"/>
      <w:marBottom w:val="0"/>
      <w:divBdr>
        <w:top w:val="none" w:sz="0" w:space="0" w:color="auto"/>
        <w:left w:val="none" w:sz="0" w:space="0" w:color="auto"/>
        <w:bottom w:val="none" w:sz="0" w:space="0" w:color="auto"/>
        <w:right w:val="none" w:sz="0" w:space="0" w:color="auto"/>
      </w:divBdr>
    </w:div>
    <w:div w:id="370542455">
      <w:bodyDiv w:val="1"/>
      <w:marLeft w:val="0"/>
      <w:marRight w:val="0"/>
      <w:marTop w:val="0"/>
      <w:marBottom w:val="0"/>
      <w:divBdr>
        <w:top w:val="none" w:sz="0" w:space="0" w:color="auto"/>
        <w:left w:val="none" w:sz="0" w:space="0" w:color="auto"/>
        <w:bottom w:val="none" w:sz="0" w:space="0" w:color="auto"/>
        <w:right w:val="none" w:sz="0" w:space="0" w:color="auto"/>
      </w:divBdr>
    </w:div>
    <w:div w:id="371075181">
      <w:bodyDiv w:val="1"/>
      <w:marLeft w:val="0"/>
      <w:marRight w:val="0"/>
      <w:marTop w:val="0"/>
      <w:marBottom w:val="0"/>
      <w:divBdr>
        <w:top w:val="none" w:sz="0" w:space="0" w:color="auto"/>
        <w:left w:val="none" w:sz="0" w:space="0" w:color="auto"/>
        <w:bottom w:val="none" w:sz="0" w:space="0" w:color="auto"/>
        <w:right w:val="none" w:sz="0" w:space="0" w:color="auto"/>
      </w:divBdr>
    </w:div>
    <w:div w:id="373426226">
      <w:bodyDiv w:val="1"/>
      <w:marLeft w:val="0"/>
      <w:marRight w:val="0"/>
      <w:marTop w:val="0"/>
      <w:marBottom w:val="0"/>
      <w:divBdr>
        <w:top w:val="none" w:sz="0" w:space="0" w:color="auto"/>
        <w:left w:val="none" w:sz="0" w:space="0" w:color="auto"/>
        <w:bottom w:val="none" w:sz="0" w:space="0" w:color="auto"/>
        <w:right w:val="none" w:sz="0" w:space="0" w:color="auto"/>
      </w:divBdr>
    </w:div>
    <w:div w:id="380516425">
      <w:bodyDiv w:val="1"/>
      <w:marLeft w:val="0"/>
      <w:marRight w:val="0"/>
      <w:marTop w:val="0"/>
      <w:marBottom w:val="0"/>
      <w:divBdr>
        <w:top w:val="none" w:sz="0" w:space="0" w:color="auto"/>
        <w:left w:val="none" w:sz="0" w:space="0" w:color="auto"/>
        <w:bottom w:val="none" w:sz="0" w:space="0" w:color="auto"/>
        <w:right w:val="none" w:sz="0" w:space="0" w:color="auto"/>
      </w:divBdr>
      <w:divsChild>
        <w:div w:id="1614677163">
          <w:marLeft w:val="0"/>
          <w:marRight w:val="0"/>
          <w:marTop w:val="0"/>
          <w:marBottom w:val="0"/>
          <w:divBdr>
            <w:top w:val="none" w:sz="0" w:space="0" w:color="auto"/>
            <w:left w:val="none" w:sz="0" w:space="0" w:color="auto"/>
            <w:bottom w:val="none" w:sz="0" w:space="0" w:color="auto"/>
            <w:right w:val="none" w:sz="0" w:space="0" w:color="auto"/>
          </w:divBdr>
        </w:div>
      </w:divsChild>
    </w:div>
    <w:div w:id="382994468">
      <w:bodyDiv w:val="1"/>
      <w:marLeft w:val="0"/>
      <w:marRight w:val="0"/>
      <w:marTop w:val="0"/>
      <w:marBottom w:val="0"/>
      <w:divBdr>
        <w:top w:val="none" w:sz="0" w:space="0" w:color="auto"/>
        <w:left w:val="none" w:sz="0" w:space="0" w:color="auto"/>
        <w:bottom w:val="none" w:sz="0" w:space="0" w:color="auto"/>
        <w:right w:val="none" w:sz="0" w:space="0" w:color="auto"/>
      </w:divBdr>
    </w:div>
    <w:div w:id="396319597">
      <w:bodyDiv w:val="1"/>
      <w:marLeft w:val="0"/>
      <w:marRight w:val="0"/>
      <w:marTop w:val="0"/>
      <w:marBottom w:val="0"/>
      <w:divBdr>
        <w:top w:val="none" w:sz="0" w:space="0" w:color="auto"/>
        <w:left w:val="none" w:sz="0" w:space="0" w:color="auto"/>
        <w:bottom w:val="none" w:sz="0" w:space="0" w:color="auto"/>
        <w:right w:val="none" w:sz="0" w:space="0" w:color="auto"/>
      </w:divBdr>
    </w:div>
    <w:div w:id="397022622">
      <w:bodyDiv w:val="1"/>
      <w:marLeft w:val="0"/>
      <w:marRight w:val="0"/>
      <w:marTop w:val="0"/>
      <w:marBottom w:val="0"/>
      <w:divBdr>
        <w:top w:val="none" w:sz="0" w:space="0" w:color="auto"/>
        <w:left w:val="none" w:sz="0" w:space="0" w:color="auto"/>
        <w:bottom w:val="none" w:sz="0" w:space="0" w:color="auto"/>
        <w:right w:val="none" w:sz="0" w:space="0" w:color="auto"/>
      </w:divBdr>
    </w:div>
    <w:div w:id="406731863">
      <w:bodyDiv w:val="1"/>
      <w:marLeft w:val="0"/>
      <w:marRight w:val="0"/>
      <w:marTop w:val="0"/>
      <w:marBottom w:val="0"/>
      <w:divBdr>
        <w:top w:val="none" w:sz="0" w:space="0" w:color="auto"/>
        <w:left w:val="none" w:sz="0" w:space="0" w:color="auto"/>
        <w:bottom w:val="none" w:sz="0" w:space="0" w:color="auto"/>
        <w:right w:val="none" w:sz="0" w:space="0" w:color="auto"/>
      </w:divBdr>
    </w:div>
    <w:div w:id="410657729">
      <w:bodyDiv w:val="1"/>
      <w:marLeft w:val="0"/>
      <w:marRight w:val="0"/>
      <w:marTop w:val="0"/>
      <w:marBottom w:val="0"/>
      <w:divBdr>
        <w:top w:val="none" w:sz="0" w:space="0" w:color="auto"/>
        <w:left w:val="none" w:sz="0" w:space="0" w:color="auto"/>
        <w:bottom w:val="none" w:sz="0" w:space="0" w:color="auto"/>
        <w:right w:val="none" w:sz="0" w:space="0" w:color="auto"/>
      </w:divBdr>
    </w:div>
    <w:div w:id="413548370">
      <w:bodyDiv w:val="1"/>
      <w:marLeft w:val="0"/>
      <w:marRight w:val="0"/>
      <w:marTop w:val="0"/>
      <w:marBottom w:val="0"/>
      <w:divBdr>
        <w:top w:val="none" w:sz="0" w:space="0" w:color="auto"/>
        <w:left w:val="none" w:sz="0" w:space="0" w:color="auto"/>
        <w:bottom w:val="none" w:sz="0" w:space="0" w:color="auto"/>
        <w:right w:val="none" w:sz="0" w:space="0" w:color="auto"/>
      </w:divBdr>
    </w:div>
    <w:div w:id="415055804">
      <w:bodyDiv w:val="1"/>
      <w:marLeft w:val="0"/>
      <w:marRight w:val="0"/>
      <w:marTop w:val="0"/>
      <w:marBottom w:val="0"/>
      <w:divBdr>
        <w:top w:val="none" w:sz="0" w:space="0" w:color="auto"/>
        <w:left w:val="none" w:sz="0" w:space="0" w:color="auto"/>
        <w:bottom w:val="none" w:sz="0" w:space="0" w:color="auto"/>
        <w:right w:val="none" w:sz="0" w:space="0" w:color="auto"/>
      </w:divBdr>
      <w:divsChild>
        <w:div w:id="201749181">
          <w:marLeft w:val="0"/>
          <w:marRight w:val="0"/>
          <w:marTop w:val="0"/>
          <w:marBottom w:val="0"/>
          <w:divBdr>
            <w:top w:val="none" w:sz="0" w:space="0" w:color="auto"/>
            <w:left w:val="none" w:sz="0" w:space="0" w:color="auto"/>
            <w:bottom w:val="none" w:sz="0" w:space="0" w:color="auto"/>
            <w:right w:val="none" w:sz="0" w:space="0" w:color="auto"/>
          </w:divBdr>
        </w:div>
        <w:div w:id="837034663">
          <w:marLeft w:val="0"/>
          <w:marRight w:val="0"/>
          <w:marTop w:val="0"/>
          <w:marBottom w:val="0"/>
          <w:divBdr>
            <w:top w:val="none" w:sz="0" w:space="0" w:color="auto"/>
            <w:left w:val="none" w:sz="0" w:space="0" w:color="auto"/>
            <w:bottom w:val="none" w:sz="0" w:space="0" w:color="auto"/>
            <w:right w:val="none" w:sz="0" w:space="0" w:color="auto"/>
          </w:divBdr>
        </w:div>
        <w:div w:id="1430394469">
          <w:marLeft w:val="0"/>
          <w:marRight w:val="0"/>
          <w:marTop w:val="0"/>
          <w:marBottom w:val="0"/>
          <w:divBdr>
            <w:top w:val="none" w:sz="0" w:space="0" w:color="auto"/>
            <w:left w:val="none" w:sz="0" w:space="0" w:color="auto"/>
            <w:bottom w:val="none" w:sz="0" w:space="0" w:color="auto"/>
            <w:right w:val="none" w:sz="0" w:space="0" w:color="auto"/>
          </w:divBdr>
        </w:div>
      </w:divsChild>
    </w:div>
    <w:div w:id="418602498">
      <w:bodyDiv w:val="1"/>
      <w:marLeft w:val="0"/>
      <w:marRight w:val="0"/>
      <w:marTop w:val="0"/>
      <w:marBottom w:val="0"/>
      <w:divBdr>
        <w:top w:val="none" w:sz="0" w:space="0" w:color="auto"/>
        <w:left w:val="none" w:sz="0" w:space="0" w:color="auto"/>
        <w:bottom w:val="none" w:sz="0" w:space="0" w:color="auto"/>
        <w:right w:val="none" w:sz="0" w:space="0" w:color="auto"/>
      </w:divBdr>
    </w:div>
    <w:div w:id="420613020">
      <w:bodyDiv w:val="1"/>
      <w:marLeft w:val="0"/>
      <w:marRight w:val="0"/>
      <w:marTop w:val="0"/>
      <w:marBottom w:val="0"/>
      <w:divBdr>
        <w:top w:val="none" w:sz="0" w:space="0" w:color="auto"/>
        <w:left w:val="none" w:sz="0" w:space="0" w:color="auto"/>
        <w:bottom w:val="none" w:sz="0" w:space="0" w:color="auto"/>
        <w:right w:val="none" w:sz="0" w:space="0" w:color="auto"/>
      </w:divBdr>
    </w:div>
    <w:div w:id="432212341">
      <w:bodyDiv w:val="1"/>
      <w:marLeft w:val="0"/>
      <w:marRight w:val="0"/>
      <w:marTop w:val="0"/>
      <w:marBottom w:val="0"/>
      <w:divBdr>
        <w:top w:val="none" w:sz="0" w:space="0" w:color="auto"/>
        <w:left w:val="none" w:sz="0" w:space="0" w:color="auto"/>
        <w:bottom w:val="none" w:sz="0" w:space="0" w:color="auto"/>
        <w:right w:val="none" w:sz="0" w:space="0" w:color="auto"/>
      </w:divBdr>
    </w:div>
    <w:div w:id="433212570">
      <w:bodyDiv w:val="1"/>
      <w:marLeft w:val="0"/>
      <w:marRight w:val="0"/>
      <w:marTop w:val="0"/>
      <w:marBottom w:val="0"/>
      <w:divBdr>
        <w:top w:val="none" w:sz="0" w:space="0" w:color="auto"/>
        <w:left w:val="none" w:sz="0" w:space="0" w:color="auto"/>
        <w:bottom w:val="none" w:sz="0" w:space="0" w:color="auto"/>
        <w:right w:val="none" w:sz="0" w:space="0" w:color="auto"/>
      </w:divBdr>
    </w:div>
    <w:div w:id="447236280">
      <w:bodyDiv w:val="1"/>
      <w:marLeft w:val="0"/>
      <w:marRight w:val="0"/>
      <w:marTop w:val="0"/>
      <w:marBottom w:val="0"/>
      <w:divBdr>
        <w:top w:val="none" w:sz="0" w:space="0" w:color="auto"/>
        <w:left w:val="none" w:sz="0" w:space="0" w:color="auto"/>
        <w:bottom w:val="none" w:sz="0" w:space="0" w:color="auto"/>
        <w:right w:val="none" w:sz="0" w:space="0" w:color="auto"/>
      </w:divBdr>
    </w:div>
    <w:div w:id="447895339">
      <w:bodyDiv w:val="1"/>
      <w:marLeft w:val="0"/>
      <w:marRight w:val="0"/>
      <w:marTop w:val="0"/>
      <w:marBottom w:val="0"/>
      <w:divBdr>
        <w:top w:val="none" w:sz="0" w:space="0" w:color="auto"/>
        <w:left w:val="none" w:sz="0" w:space="0" w:color="auto"/>
        <w:bottom w:val="none" w:sz="0" w:space="0" w:color="auto"/>
        <w:right w:val="none" w:sz="0" w:space="0" w:color="auto"/>
      </w:divBdr>
    </w:div>
    <w:div w:id="455757587">
      <w:bodyDiv w:val="1"/>
      <w:marLeft w:val="0"/>
      <w:marRight w:val="0"/>
      <w:marTop w:val="0"/>
      <w:marBottom w:val="0"/>
      <w:divBdr>
        <w:top w:val="none" w:sz="0" w:space="0" w:color="auto"/>
        <w:left w:val="none" w:sz="0" w:space="0" w:color="auto"/>
        <w:bottom w:val="none" w:sz="0" w:space="0" w:color="auto"/>
        <w:right w:val="none" w:sz="0" w:space="0" w:color="auto"/>
      </w:divBdr>
    </w:div>
    <w:div w:id="461197531">
      <w:bodyDiv w:val="1"/>
      <w:marLeft w:val="0"/>
      <w:marRight w:val="0"/>
      <w:marTop w:val="0"/>
      <w:marBottom w:val="0"/>
      <w:divBdr>
        <w:top w:val="none" w:sz="0" w:space="0" w:color="auto"/>
        <w:left w:val="none" w:sz="0" w:space="0" w:color="auto"/>
        <w:bottom w:val="none" w:sz="0" w:space="0" w:color="auto"/>
        <w:right w:val="none" w:sz="0" w:space="0" w:color="auto"/>
      </w:divBdr>
    </w:div>
    <w:div w:id="471215877">
      <w:bodyDiv w:val="1"/>
      <w:marLeft w:val="0"/>
      <w:marRight w:val="0"/>
      <w:marTop w:val="0"/>
      <w:marBottom w:val="0"/>
      <w:divBdr>
        <w:top w:val="none" w:sz="0" w:space="0" w:color="auto"/>
        <w:left w:val="none" w:sz="0" w:space="0" w:color="auto"/>
        <w:bottom w:val="none" w:sz="0" w:space="0" w:color="auto"/>
        <w:right w:val="none" w:sz="0" w:space="0" w:color="auto"/>
      </w:divBdr>
    </w:div>
    <w:div w:id="472452472">
      <w:bodyDiv w:val="1"/>
      <w:marLeft w:val="0"/>
      <w:marRight w:val="0"/>
      <w:marTop w:val="0"/>
      <w:marBottom w:val="0"/>
      <w:divBdr>
        <w:top w:val="none" w:sz="0" w:space="0" w:color="auto"/>
        <w:left w:val="none" w:sz="0" w:space="0" w:color="auto"/>
        <w:bottom w:val="none" w:sz="0" w:space="0" w:color="auto"/>
        <w:right w:val="none" w:sz="0" w:space="0" w:color="auto"/>
      </w:divBdr>
    </w:div>
    <w:div w:id="474027059">
      <w:bodyDiv w:val="1"/>
      <w:marLeft w:val="0"/>
      <w:marRight w:val="0"/>
      <w:marTop w:val="0"/>
      <w:marBottom w:val="0"/>
      <w:divBdr>
        <w:top w:val="none" w:sz="0" w:space="0" w:color="auto"/>
        <w:left w:val="none" w:sz="0" w:space="0" w:color="auto"/>
        <w:bottom w:val="none" w:sz="0" w:space="0" w:color="auto"/>
        <w:right w:val="none" w:sz="0" w:space="0" w:color="auto"/>
      </w:divBdr>
    </w:div>
    <w:div w:id="478159967">
      <w:bodyDiv w:val="1"/>
      <w:marLeft w:val="0"/>
      <w:marRight w:val="0"/>
      <w:marTop w:val="0"/>
      <w:marBottom w:val="0"/>
      <w:divBdr>
        <w:top w:val="none" w:sz="0" w:space="0" w:color="auto"/>
        <w:left w:val="none" w:sz="0" w:space="0" w:color="auto"/>
        <w:bottom w:val="none" w:sz="0" w:space="0" w:color="auto"/>
        <w:right w:val="none" w:sz="0" w:space="0" w:color="auto"/>
      </w:divBdr>
    </w:div>
    <w:div w:id="480317830">
      <w:bodyDiv w:val="1"/>
      <w:marLeft w:val="0"/>
      <w:marRight w:val="0"/>
      <w:marTop w:val="0"/>
      <w:marBottom w:val="0"/>
      <w:divBdr>
        <w:top w:val="none" w:sz="0" w:space="0" w:color="auto"/>
        <w:left w:val="none" w:sz="0" w:space="0" w:color="auto"/>
        <w:bottom w:val="none" w:sz="0" w:space="0" w:color="auto"/>
        <w:right w:val="none" w:sz="0" w:space="0" w:color="auto"/>
      </w:divBdr>
    </w:div>
    <w:div w:id="482046008">
      <w:bodyDiv w:val="1"/>
      <w:marLeft w:val="0"/>
      <w:marRight w:val="0"/>
      <w:marTop w:val="0"/>
      <w:marBottom w:val="0"/>
      <w:divBdr>
        <w:top w:val="none" w:sz="0" w:space="0" w:color="auto"/>
        <w:left w:val="none" w:sz="0" w:space="0" w:color="auto"/>
        <w:bottom w:val="none" w:sz="0" w:space="0" w:color="auto"/>
        <w:right w:val="none" w:sz="0" w:space="0" w:color="auto"/>
      </w:divBdr>
    </w:div>
    <w:div w:id="505243188">
      <w:bodyDiv w:val="1"/>
      <w:marLeft w:val="0"/>
      <w:marRight w:val="0"/>
      <w:marTop w:val="0"/>
      <w:marBottom w:val="0"/>
      <w:divBdr>
        <w:top w:val="none" w:sz="0" w:space="0" w:color="auto"/>
        <w:left w:val="none" w:sz="0" w:space="0" w:color="auto"/>
        <w:bottom w:val="none" w:sz="0" w:space="0" w:color="auto"/>
        <w:right w:val="none" w:sz="0" w:space="0" w:color="auto"/>
      </w:divBdr>
    </w:div>
    <w:div w:id="512259367">
      <w:bodyDiv w:val="1"/>
      <w:marLeft w:val="0"/>
      <w:marRight w:val="0"/>
      <w:marTop w:val="0"/>
      <w:marBottom w:val="0"/>
      <w:divBdr>
        <w:top w:val="none" w:sz="0" w:space="0" w:color="auto"/>
        <w:left w:val="none" w:sz="0" w:space="0" w:color="auto"/>
        <w:bottom w:val="none" w:sz="0" w:space="0" w:color="auto"/>
        <w:right w:val="none" w:sz="0" w:space="0" w:color="auto"/>
      </w:divBdr>
    </w:div>
    <w:div w:id="518005042">
      <w:bodyDiv w:val="1"/>
      <w:marLeft w:val="0"/>
      <w:marRight w:val="0"/>
      <w:marTop w:val="0"/>
      <w:marBottom w:val="0"/>
      <w:divBdr>
        <w:top w:val="none" w:sz="0" w:space="0" w:color="auto"/>
        <w:left w:val="none" w:sz="0" w:space="0" w:color="auto"/>
        <w:bottom w:val="none" w:sz="0" w:space="0" w:color="auto"/>
        <w:right w:val="none" w:sz="0" w:space="0" w:color="auto"/>
      </w:divBdr>
    </w:div>
    <w:div w:id="519244958">
      <w:bodyDiv w:val="1"/>
      <w:marLeft w:val="0"/>
      <w:marRight w:val="0"/>
      <w:marTop w:val="0"/>
      <w:marBottom w:val="0"/>
      <w:divBdr>
        <w:top w:val="none" w:sz="0" w:space="0" w:color="auto"/>
        <w:left w:val="none" w:sz="0" w:space="0" w:color="auto"/>
        <w:bottom w:val="none" w:sz="0" w:space="0" w:color="auto"/>
        <w:right w:val="none" w:sz="0" w:space="0" w:color="auto"/>
      </w:divBdr>
    </w:div>
    <w:div w:id="519929289">
      <w:bodyDiv w:val="1"/>
      <w:marLeft w:val="0"/>
      <w:marRight w:val="0"/>
      <w:marTop w:val="0"/>
      <w:marBottom w:val="0"/>
      <w:divBdr>
        <w:top w:val="none" w:sz="0" w:space="0" w:color="auto"/>
        <w:left w:val="none" w:sz="0" w:space="0" w:color="auto"/>
        <w:bottom w:val="none" w:sz="0" w:space="0" w:color="auto"/>
        <w:right w:val="none" w:sz="0" w:space="0" w:color="auto"/>
      </w:divBdr>
    </w:div>
    <w:div w:id="520432294">
      <w:bodyDiv w:val="1"/>
      <w:marLeft w:val="0"/>
      <w:marRight w:val="0"/>
      <w:marTop w:val="0"/>
      <w:marBottom w:val="0"/>
      <w:divBdr>
        <w:top w:val="none" w:sz="0" w:space="0" w:color="auto"/>
        <w:left w:val="none" w:sz="0" w:space="0" w:color="auto"/>
        <w:bottom w:val="none" w:sz="0" w:space="0" w:color="auto"/>
        <w:right w:val="none" w:sz="0" w:space="0" w:color="auto"/>
      </w:divBdr>
      <w:divsChild>
        <w:div w:id="1351487801">
          <w:marLeft w:val="0"/>
          <w:marRight w:val="0"/>
          <w:marTop w:val="0"/>
          <w:marBottom w:val="0"/>
          <w:divBdr>
            <w:top w:val="none" w:sz="0" w:space="0" w:color="auto"/>
            <w:left w:val="none" w:sz="0" w:space="0" w:color="auto"/>
            <w:bottom w:val="none" w:sz="0" w:space="0" w:color="auto"/>
            <w:right w:val="none" w:sz="0" w:space="0" w:color="auto"/>
          </w:divBdr>
        </w:div>
        <w:div w:id="1829784291">
          <w:marLeft w:val="0"/>
          <w:marRight w:val="0"/>
          <w:marTop w:val="0"/>
          <w:marBottom w:val="0"/>
          <w:divBdr>
            <w:top w:val="none" w:sz="0" w:space="0" w:color="auto"/>
            <w:left w:val="none" w:sz="0" w:space="0" w:color="auto"/>
            <w:bottom w:val="none" w:sz="0" w:space="0" w:color="auto"/>
            <w:right w:val="none" w:sz="0" w:space="0" w:color="auto"/>
          </w:divBdr>
        </w:div>
        <w:div w:id="1661537216">
          <w:marLeft w:val="0"/>
          <w:marRight w:val="0"/>
          <w:marTop w:val="0"/>
          <w:marBottom w:val="0"/>
          <w:divBdr>
            <w:top w:val="none" w:sz="0" w:space="0" w:color="auto"/>
            <w:left w:val="none" w:sz="0" w:space="0" w:color="auto"/>
            <w:bottom w:val="none" w:sz="0" w:space="0" w:color="auto"/>
            <w:right w:val="none" w:sz="0" w:space="0" w:color="auto"/>
          </w:divBdr>
        </w:div>
      </w:divsChild>
    </w:div>
    <w:div w:id="520707051">
      <w:bodyDiv w:val="1"/>
      <w:marLeft w:val="0"/>
      <w:marRight w:val="0"/>
      <w:marTop w:val="0"/>
      <w:marBottom w:val="0"/>
      <w:divBdr>
        <w:top w:val="none" w:sz="0" w:space="0" w:color="auto"/>
        <w:left w:val="none" w:sz="0" w:space="0" w:color="auto"/>
        <w:bottom w:val="none" w:sz="0" w:space="0" w:color="auto"/>
        <w:right w:val="none" w:sz="0" w:space="0" w:color="auto"/>
      </w:divBdr>
    </w:div>
    <w:div w:id="521826175">
      <w:bodyDiv w:val="1"/>
      <w:marLeft w:val="0"/>
      <w:marRight w:val="0"/>
      <w:marTop w:val="0"/>
      <w:marBottom w:val="0"/>
      <w:divBdr>
        <w:top w:val="none" w:sz="0" w:space="0" w:color="auto"/>
        <w:left w:val="none" w:sz="0" w:space="0" w:color="auto"/>
        <w:bottom w:val="none" w:sz="0" w:space="0" w:color="auto"/>
        <w:right w:val="none" w:sz="0" w:space="0" w:color="auto"/>
      </w:divBdr>
    </w:div>
    <w:div w:id="524055151">
      <w:bodyDiv w:val="1"/>
      <w:marLeft w:val="0"/>
      <w:marRight w:val="0"/>
      <w:marTop w:val="0"/>
      <w:marBottom w:val="0"/>
      <w:divBdr>
        <w:top w:val="none" w:sz="0" w:space="0" w:color="auto"/>
        <w:left w:val="none" w:sz="0" w:space="0" w:color="auto"/>
        <w:bottom w:val="none" w:sz="0" w:space="0" w:color="auto"/>
        <w:right w:val="none" w:sz="0" w:space="0" w:color="auto"/>
      </w:divBdr>
    </w:div>
    <w:div w:id="527838459">
      <w:bodyDiv w:val="1"/>
      <w:marLeft w:val="0"/>
      <w:marRight w:val="0"/>
      <w:marTop w:val="0"/>
      <w:marBottom w:val="0"/>
      <w:divBdr>
        <w:top w:val="none" w:sz="0" w:space="0" w:color="auto"/>
        <w:left w:val="none" w:sz="0" w:space="0" w:color="auto"/>
        <w:bottom w:val="none" w:sz="0" w:space="0" w:color="auto"/>
        <w:right w:val="none" w:sz="0" w:space="0" w:color="auto"/>
      </w:divBdr>
    </w:div>
    <w:div w:id="528954959">
      <w:bodyDiv w:val="1"/>
      <w:marLeft w:val="0"/>
      <w:marRight w:val="0"/>
      <w:marTop w:val="0"/>
      <w:marBottom w:val="0"/>
      <w:divBdr>
        <w:top w:val="none" w:sz="0" w:space="0" w:color="auto"/>
        <w:left w:val="none" w:sz="0" w:space="0" w:color="auto"/>
        <w:bottom w:val="none" w:sz="0" w:space="0" w:color="auto"/>
        <w:right w:val="none" w:sz="0" w:space="0" w:color="auto"/>
      </w:divBdr>
    </w:div>
    <w:div w:id="537133433">
      <w:bodyDiv w:val="1"/>
      <w:marLeft w:val="0"/>
      <w:marRight w:val="0"/>
      <w:marTop w:val="0"/>
      <w:marBottom w:val="0"/>
      <w:divBdr>
        <w:top w:val="none" w:sz="0" w:space="0" w:color="auto"/>
        <w:left w:val="none" w:sz="0" w:space="0" w:color="auto"/>
        <w:bottom w:val="none" w:sz="0" w:space="0" w:color="auto"/>
        <w:right w:val="none" w:sz="0" w:space="0" w:color="auto"/>
      </w:divBdr>
    </w:div>
    <w:div w:id="545263900">
      <w:bodyDiv w:val="1"/>
      <w:marLeft w:val="0"/>
      <w:marRight w:val="0"/>
      <w:marTop w:val="0"/>
      <w:marBottom w:val="0"/>
      <w:divBdr>
        <w:top w:val="none" w:sz="0" w:space="0" w:color="auto"/>
        <w:left w:val="none" w:sz="0" w:space="0" w:color="auto"/>
        <w:bottom w:val="none" w:sz="0" w:space="0" w:color="auto"/>
        <w:right w:val="none" w:sz="0" w:space="0" w:color="auto"/>
      </w:divBdr>
    </w:div>
    <w:div w:id="545415041">
      <w:bodyDiv w:val="1"/>
      <w:marLeft w:val="0"/>
      <w:marRight w:val="0"/>
      <w:marTop w:val="0"/>
      <w:marBottom w:val="0"/>
      <w:divBdr>
        <w:top w:val="none" w:sz="0" w:space="0" w:color="auto"/>
        <w:left w:val="none" w:sz="0" w:space="0" w:color="auto"/>
        <w:bottom w:val="none" w:sz="0" w:space="0" w:color="auto"/>
        <w:right w:val="none" w:sz="0" w:space="0" w:color="auto"/>
      </w:divBdr>
    </w:div>
    <w:div w:id="548079607">
      <w:bodyDiv w:val="1"/>
      <w:marLeft w:val="0"/>
      <w:marRight w:val="0"/>
      <w:marTop w:val="0"/>
      <w:marBottom w:val="0"/>
      <w:divBdr>
        <w:top w:val="none" w:sz="0" w:space="0" w:color="auto"/>
        <w:left w:val="none" w:sz="0" w:space="0" w:color="auto"/>
        <w:bottom w:val="none" w:sz="0" w:space="0" w:color="auto"/>
        <w:right w:val="none" w:sz="0" w:space="0" w:color="auto"/>
      </w:divBdr>
    </w:div>
    <w:div w:id="552280653">
      <w:bodyDiv w:val="1"/>
      <w:marLeft w:val="0"/>
      <w:marRight w:val="0"/>
      <w:marTop w:val="0"/>
      <w:marBottom w:val="0"/>
      <w:divBdr>
        <w:top w:val="none" w:sz="0" w:space="0" w:color="auto"/>
        <w:left w:val="none" w:sz="0" w:space="0" w:color="auto"/>
        <w:bottom w:val="none" w:sz="0" w:space="0" w:color="auto"/>
        <w:right w:val="none" w:sz="0" w:space="0" w:color="auto"/>
      </w:divBdr>
    </w:div>
    <w:div w:id="560290433">
      <w:bodyDiv w:val="1"/>
      <w:marLeft w:val="0"/>
      <w:marRight w:val="0"/>
      <w:marTop w:val="0"/>
      <w:marBottom w:val="0"/>
      <w:divBdr>
        <w:top w:val="none" w:sz="0" w:space="0" w:color="auto"/>
        <w:left w:val="none" w:sz="0" w:space="0" w:color="auto"/>
        <w:bottom w:val="none" w:sz="0" w:space="0" w:color="auto"/>
        <w:right w:val="none" w:sz="0" w:space="0" w:color="auto"/>
      </w:divBdr>
    </w:div>
    <w:div w:id="568997444">
      <w:bodyDiv w:val="1"/>
      <w:marLeft w:val="0"/>
      <w:marRight w:val="0"/>
      <w:marTop w:val="0"/>
      <w:marBottom w:val="0"/>
      <w:divBdr>
        <w:top w:val="none" w:sz="0" w:space="0" w:color="auto"/>
        <w:left w:val="none" w:sz="0" w:space="0" w:color="auto"/>
        <w:bottom w:val="none" w:sz="0" w:space="0" w:color="auto"/>
        <w:right w:val="none" w:sz="0" w:space="0" w:color="auto"/>
      </w:divBdr>
    </w:div>
    <w:div w:id="578099500">
      <w:bodyDiv w:val="1"/>
      <w:marLeft w:val="0"/>
      <w:marRight w:val="0"/>
      <w:marTop w:val="0"/>
      <w:marBottom w:val="0"/>
      <w:divBdr>
        <w:top w:val="none" w:sz="0" w:space="0" w:color="auto"/>
        <w:left w:val="none" w:sz="0" w:space="0" w:color="auto"/>
        <w:bottom w:val="none" w:sz="0" w:space="0" w:color="auto"/>
        <w:right w:val="none" w:sz="0" w:space="0" w:color="auto"/>
      </w:divBdr>
    </w:div>
    <w:div w:id="578910575">
      <w:bodyDiv w:val="1"/>
      <w:marLeft w:val="0"/>
      <w:marRight w:val="0"/>
      <w:marTop w:val="0"/>
      <w:marBottom w:val="0"/>
      <w:divBdr>
        <w:top w:val="none" w:sz="0" w:space="0" w:color="auto"/>
        <w:left w:val="none" w:sz="0" w:space="0" w:color="auto"/>
        <w:bottom w:val="none" w:sz="0" w:space="0" w:color="auto"/>
        <w:right w:val="none" w:sz="0" w:space="0" w:color="auto"/>
      </w:divBdr>
    </w:div>
    <w:div w:id="583298706">
      <w:bodyDiv w:val="1"/>
      <w:marLeft w:val="0"/>
      <w:marRight w:val="0"/>
      <w:marTop w:val="0"/>
      <w:marBottom w:val="0"/>
      <w:divBdr>
        <w:top w:val="none" w:sz="0" w:space="0" w:color="auto"/>
        <w:left w:val="none" w:sz="0" w:space="0" w:color="auto"/>
        <w:bottom w:val="none" w:sz="0" w:space="0" w:color="auto"/>
        <w:right w:val="none" w:sz="0" w:space="0" w:color="auto"/>
      </w:divBdr>
    </w:div>
    <w:div w:id="583493748">
      <w:bodyDiv w:val="1"/>
      <w:marLeft w:val="0"/>
      <w:marRight w:val="0"/>
      <w:marTop w:val="0"/>
      <w:marBottom w:val="0"/>
      <w:divBdr>
        <w:top w:val="none" w:sz="0" w:space="0" w:color="auto"/>
        <w:left w:val="none" w:sz="0" w:space="0" w:color="auto"/>
        <w:bottom w:val="none" w:sz="0" w:space="0" w:color="auto"/>
        <w:right w:val="none" w:sz="0" w:space="0" w:color="auto"/>
      </w:divBdr>
    </w:div>
    <w:div w:id="584920448">
      <w:bodyDiv w:val="1"/>
      <w:marLeft w:val="0"/>
      <w:marRight w:val="0"/>
      <w:marTop w:val="0"/>
      <w:marBottom w:val="0"/>
      <w:divBdr>
        <w:top w:val="none" w:sz="0" w:space="0" w:color="auto"/>
        <w:left w:val="none" w:sz="0" w:space="0" w:color="auto"/>
        <w:bottom w:val="none" w:sz="0" w:space="0" w:color="auto"/>
        <w:right w:val="none" w:sz="0" w:space="0" w:color="auto"/>
      </w:divBdr>
    </w:div>
    <w:div w:id="600071928">
      <w:bodyDiv w:val="1"/>
      <w:marLeft w:val="0"/>
      <w:marRight w:val="0"/>
      <w:marTop w:val="0"/>
      <w:marBottom w:val="0"/>
      <w:divBdr>
        <w:top w:val="none" w:sz="0" w:space="0" w:color="auto"/>
        <w:left w:val="none" w:sz="0" w:space="0" w:color="auto"/>
        <w:bottom w:val="none" w:sz="0" w:space="0" w:color="auto"/>
        <w:right w:val="none" w:sz="0" w:space="0" w:color="auto"/>
      </w:divBdr>
    </w:div>
    <w:div w:id="601963068">
      <w:bodyDiv w:val="1"/>
      <w:marLeft w:val="0"/>
      <w:marRight w:val="0"/>
      <w:marTop w:val="0"/>
      <w:marBottom w:val="0"/>
      <w:divBdr>
        <w:top w:val="none" w:sz="0" w:space="0" w:color="auto"/>
        <w:left w:val="none" w:sz="0" w:space="0" w:color="auto"/>
        <w:bottom w:val="none" w:sz="0" w:space="0" w:color="auto"/>
        <w:right w:val="none" w:sz="0" w:space="0" w:color="auto"/>
      </w:divBdr>
    </w:div>
    <w:div w:id="602494564">
      <w:bodyDiv w:val="1"/>
      <w:marLeft w:val="0"/>
      <w:marRight w:val="0"/>
      <w:marTop w:val="0"/>
      <w:marBottom w:val="0"/>
      <w:divBdr>
        <w:top w:val="none" w:sz="0" w:space="0" w:color="auto"/>
        <w:left w:val="none" w:sz="0" w:space="0" w:color="auto"/>
        <w:bottom w:val="none" w:sz="0" w:space="0" w:color="auto"/>
        <w:right w:val="none" w:sz="0" w:space="0" w:color="auto"/>
      </w:divBdr>
    </w:div>
    <w:div w:id="604701187">
      <w:bodyDiv w:val="1"/>
      <w:marLeft w:val="0"/>
      <w:marRight w:val="0"/>
      <w:marTop w:val="0"/>
      <w:marBottom w:val="0"/>
      <w:divBdr>
        <w:top w:val="none" w:sz="0" w:space="0" w:color="auto"/>
        <w:left w:val="none" w:sz="0" w:space="0" w:color="auto"/>
        <w:bottom w:val="none" w:sz="0" w:space="0" w:color="auto"/>
        <w:right w:val="none" w:sz="0" w:space="0" w:color="auto"/>
      </w:divBdr>
    </w:div>
    <w:div w:id="622081023">
      <w:bodyDiv w:val="1"/>
      <w:marLeft w:val="0"/>
      <w:marRight w:val="0"/>
      <w:marTop w:val="0"/>
      <w:marBottom w:val="0"/>
      <w:divBdr>
        <w:top w:val="none" w:sz="0" w:space="0" w:color="auto"/>
        <w:left w:val="none" w:sz="0" w:space="0" w:color="auto"/>
        <w:bottom w:val="none" w:sz="0" w:space="0" w:color="auto"/>
        <w:right w:val="none" w:sz="0" w:space="0" w:color="auto"/>
      </w:divBdr>
    </w:div>
    <w:div w:id="630209400">
      <w:bodyDiv w:val="1"/>
      <w:marLeft w:val="0"/>
      <w:marRight w:val="0"/>
      <w:marTop w:val="0"/>
      <w:marBottom w:val="0"/>
      <w:divBdr>
        <w:top w:val="none" w:sz="0" w:space="0" w:color="auto"/>
        <w:left w:val="none" w:sz="0" w:space="0" w:color="auto"/>
        <w:bottom w:val="none" w:sz="0" w:space="0" w:color="auto"/>
        <w:right w:val="none" w:sz="0" w:space="0" w:color="auto"/>
      </w:divBdr>
    </w:div>
    <w:div w:id="636185814">
      <w:bodyDiv w:val="1"/>
      <w:marLeft w:val="0"/>
      <w:marRight w:val="0"/>
      <w:marTop w:val="0"/>
      <w:marBottom w:val="0"/>
      <w:divBdr>
        <w:top w:val="none" w:sz="0" w:space="0" w:color="auto"/>
        <w:left w:val="none" w:sz="0" w:space="0" w:color="auto"/>
        <w:bottom w:val="none" w:sz="0" w:space="0" w:color="auto"/>
        <w:right w:val="none" w:sz="0" w:space="0" w:color="auto"/>
      </w:divBdr>
    </w:div>
    <w:div w:id="638151468">
      <w:bodyDiv w:val="1"/>
      <w:marLeft w:val="0"/>
      <w:marRight w:val="0"/>
      <w:marTop w:val="0"/>
      <w:marBottom w:val="0"/>
      <w:divBdr>
        <w:top w:val="none" w:sz="0" w:space="0" w:color="auto"/>
        <w:left w:val="none" w:sz="0" w:space="0" w:color="auto"/>
        <w:bottom w:val="none" w:sz="0" w:space="0" w:color="auto"/>
        <w:right w:val="none" w:sz="0" w:space="0" w:color="auto"/>
      </w:divBdr>
    </w:div>
    <w:div w:id="639769305">
      <w:bodyDiv w:val="1"/>
      <w:marLeft w:val="0"/>
      <w:marRight w:val="0"/>
      <w:marTop w:val="0"/>
      <w:marBottom w:val="0"/>
      <w:divBdr>
        <w:top w:val="none" w:sz="0" w:space="0" w:color="auto"/>
        <w:left w:val="none" w:sz="0" w:space="0" w:color="auto"/>
        <w:bottom w:val="none" w:sz="0" w:space="0" w:color="auto"/>
        <w:right w:val="none" w:sz="0" w:space="0" w:color="auto"/>
      </w:divBdr>
    </w:div>
    <w:div w:id="644354124">
      <w:bodyDiv w:val="1"/>
      <w:marLeft w:val="0"/>
      <w:marRight w:val="0"/>
      <w:marTop w:val="0"/>
      <w:marBottom w:val="0"/>
      <w:divBdr>
        <w:top w:val="none" w:sz="0" w:space="0" w:color="auto"/>
        <w:left w:val="none" w:sz="0" w:space="0" w:color="auto"/>
        <w:bottom w:val="none" w:sz="0" w:space="0" w:color="auto"/>
        <w:right w:val="none" w:sz="0" w:space="0" w:color="auto"/>
      </w:divBdr>
    </w:div>
    <w:div w:id="656804175">
      <w:bodyDiv w:val="1"/>
      <w:marLeft w:val="0"/>
      <w:marRight w:val="0"/>
      <w:marTop w:val="0"/>
      <w:marBottom w:val="0"/>
      <w:divBdr>
        <w:top w:val="none" w:sz="0" w:space="0" w:color="auto"/>
        <w:left w:val="none" w:sz="0" w:space="0" w:color="auto"/>
        <w:bottom w:val="none" w:sz="0" w:space="0" w:color="auto"/>
        <w:right w:val="none" w:sz="0" w:space="0" w:color="auto"/>
      </w:divBdr>
    </w:div>
    <w:div w:id="664743726">
      <w:bodyDiv w:val="1"/>
      <w:marLeft w:val="0"/>
      <w:marRight w:val="0"/>
      <w:marTop w:val="0"/>
      <w:marBottom w:val="0"/>
      <w:divBdr>
        <w:top w:val="none" w:sz="0" w:space="0" w:color="auto"/>
        <w:left w:val="none" w:sz="0" w:space="0" w:color="auto"/>
        <w:bottom w:val="none" w:sz="0" w:space="0" w:color="auto"/>
        <w:right w:val="none" w:sz="0" w:space="0" w:color="auto"/>
      </w:divBdr>
    </w:div>
    <w:div w:id="669261815">
      <w:bodyDiv w:val="1"/>
      <w:marLeft w:val="0"/>
      <w:marRight w:val="0"/>
      <w:marTop w:val="0"/>
      <w:marBottom w:val="0"/>
      <w:divBdr>
        <w:top w:val="none" w:sz="0" w:space="0" w:color="auto"/>
        <w:left w:val="none" w:sz="0" w:space="0" w:color="auto"/>
        <w:bottom w:val="none" w:sz="0" w:space="0" w:color="auto"/>
        <w:right w:val="none" w:sz="0" w:space="0" w:color="auto"/>
      </w:divBdr>
    </w:div>
    <w:div w:id="685013560">
      <w:bodyDiv w:val="1"/>
      <w:marLeft w:val="0"/>
      <w:marRight w:val="0"/>
      <w:marTop w:val="0"/>
      <w:marBottom w:val="0"/>
      <w:divBdr>
        <w:top w:val="none" w:sz="0" w:space="0" w:color="auto"/>
        <w:left w:val="none" w:sz="0" w:space="0" w:color="auto"/>
        <w:bottom w:val="none" w:sz="0" w:space="0" w:color="auto"/>
        <w:right w:val="none" w:sz="0" w:space="0" w:color="auto"/>
      </w:divBdr>
    </w:div>
    <w:div w:id="691034285">
      <w:bodyDiv w:val="1"/>
      <w:marLeft w:val="0"/>
      <w:marRight w:val="0"/>
      <w:marTop w:val="0"/>
      <w:marBottom w:val="0"/>
      <w:divBdr>
        <w:top w:val="none" w:sz="0" w:space="0" w:color="auto"/>
        <w:left w:val="none" w:sz="0" w:space="0" w:color="auto"/>
        <w:bottom w:val="none" w:sz="0" w:space="0" w:color="auto"/>
        <w:right w:val="none" w:sz="0" w:space="0" w:color="auto"/>
      </w:divBdr>
    </w:div>
    <w:div w:id="691539960">
      <w:bodyDiv w:val="1"/>
      <w:marLeft w:val="0"/>
      <w:marRight w:val="0"/>
      <w:marTop w:val="0"/>
      <w:marBottom w:val="0"/>
      <w:divBdr>
        <w:top w:val="none" w:sz="0" w:space="0" w:color="auto"/>
        <w:left w:val="none" w:sz="0" w:space="0" w:color="auto"/>
        <w:bottom w:val="none" w:sz="0" w:space="0" w:color="auto"/>
        <w:right w:val="none" w:sz="0" w:space="0" w:color="auto"/>
      </w:divBdr>
    </w:div>
    <w:div w:id="692070812">
      <w:bodyDiv w:val="1"/>
      <w:marLeft w:val="0"/>
      <w:marRight w:val="0"/>
      <w:marTop w:val="0"/>
      <w:marBottom w:val="0"/>
      <w:divBdr>
        <w:top w:val="none" w:sz="0" w:space="0" w:color="auto"/>
        <w:left w:val="none" w:sz="0" w:space="0" w:color="auto"/>
        <w:bottom w:val="none" w:sz="0" w:space="0" w:color="auto"/>
        <w:right w:val="none" w:sz="0" w:space="0" w:color="auto"/>
      </w:divBdr>
    </w:div>
    <w:div w:id="704335749">
      <w:bodyDiv w:val="1"/>
      <w:marLeft w:val="0"/>
      <w:marRight w:val="0"/>
      <w:marTop w:val="0"/>
      <w:marBottom w:val="0"/>
      <w:divBdr>
        <w:top w:val="none" w:sz="0" w:space="0" w:color="auto"/>
        <w:left w:val="none" w:sz="0" w:space="0" w:color="auto"/>
        <w:bottom w:val="none" w:sz="0" w:space="0" w:color="auto"/>
        <w:right w:val="none" w:sz="0" w:space="0" w:color="auto"/>
      </w:divBdr>
    </w:div>
    <w:div w:id="705763032">
      <w:bodyDiv w:val="1"/>
      <w:marLeft w:val="0"/>
      <w:marRight w:val="0"/>
      <w:marTop w:val="0"/>
      <w:marBottom w:val="0"/>
      <w:divBdr>
        <w:top w:val="none" w:sz="0" w:space="0" w:color="auto"/>
        <w:left w:val="none" w:sz="0" w:space="0" w:color="auto"/>
        <w:bottom w:val="none" w:sz="0" w:space="0" w:color="auto"/>
        <w:right w:val="none" w:sz="0" w:space="0" w:color="auto"/>
      </w:divBdr>
    </w:div>
    <w:div w:id="707998427">
      <w:bodyDiv w:val="1"/>
      <w:marLeft w:val="0"/>
      <w:marRight w:val="0"/>
      <w:marTop w:val="0"/>
      <w:marBottom w:val="0"/>
      <w:divBdr>
        <w:top w:val="none" w:sz="0" w:space="0" w:color="auto"/>
        <w:left w:val="none" w:sz="0" w:space="0" w:color="auto"/>
        <w:bottom w:val="none" w:sz="0" w:space="0" w:color="auto"/>
        <w:right w:val="none" w:sz="0" w:space="0" w:color="auto"/>
      </w:divBdr>
    </w:div>
    <w:div w:id="721177696">
      <w:bodyDiv w:val="1"/>
      <w:marLeft w:val="0"/>
      <w:marRight w:val="0"/>
      <w:marTop w:val="0"/>
      <w:marBottom w:val="0"/>
      <w:divBdr>
        <w:top w:val="none" w:sz="0" w:space="0" w:color="auto"/>
        <w:left w:val="none" w:sz="0" w:space="0" w:color="auto"/>
        <w:bottom w:val="none" w:sz="0" w:space="0" w:color="auto"/>
        <w:right w:val="none" w:sz="0" w:space="0" w:color="auto"/>
      </w:divBdr>
    </w:div>
    <w:div w:id="727607083">
      <w:bodyDiv w:val="1"/>
      <w:marLeft w:val="0"/>
      <w:marRight w:val="0"/>
      <w:marTop w:val="0"/>
      <w:marBottom w:val="0"/>
      <w:divBdr>
        <w:top w:val="none" w:sz="0" w:space="0" w:color="auto"/>
        <w:left w:val="none" w:sz="0" w:space="0" w:color="auto"/>
        <w:bottom w:val="none" w:sz="0" w:space="0" w:color="auto"/>
        <w:right w:val="none" w:sz="0" w:space="0" w:color="auto"/>
      </w:divBdr>
    </w:div>
    <w:div w:id="737899436">
      <w:bodyDiv w:val="1"/>
      <w:marLeft w:val="0"/>
      <w:marRight w:val="0"/>
      <w:marTop w:val="0"/>
      <w:marBottom w:val="0"/>
      <w:divBdr>
        <w:top w:val="none" w:sz="0" w:space="0" w:color="auto"/>
        <w:left w:val="none" w:sz="0" w:space="0" w:color="auto"/>
        <w:bottom w:val="none" w:sz="0" w:space="0" w:color="auto"/>
        <w:right w:val="none" w:sz="0" w:space="0" w:color="auto"/>
      </w:divBdr>
    </w:div>
    <w:div w:id="739450069">
      <w:bodyDiv w:val="1"/>
      <w:marLeft w:val="0"/>
      <w:marRight w:val="0"/>
      <w:marTop w:val="0"/>
      <w:marBottom w:val="0"/>
      <w:divBdr>
        <w:top w:val="none" w:sz="0" w:space="0" w:color="auto"/>
        <w:left w:val="none" w:sz="0" w:space="0" w:color="auto"/>
        <w:bottom w:val="none" w:sz="0" w:space="0" w:color="auto"/>
        <w:right w:val="none" w:sz="0" w:space="0" w:color="auto"/>
      </w:divBdr>
    </w:div>
    <w:div w:id="741752651">
      <w:bodyDiv w:val="1"/>
      <w:marLeft w:val="0"/>
      <w:marRight w:val="0"/>
      <w:marTop w:val="0"/>
      <w:marBottom w:val="0"/>
      <w:divBdr>
        <w:top w:val="none" w:sz="0" w:space="0" w:color="auto"/>
        <w:left w:val="none" w:sz="0" w:space="0" w:color="auto"/>
        <w:bottom w:val="none" w:sz="0" w:space="0" w:color="auto"/>
        <w:right w:val="none" w:sz="0" w:space="0" w:color="auto"/>
      </w:divBdr>
    </w:div>
    <w:div w:id="746416511">
      <w:bodyDiv w:val="1"/>
      <w:marLeft w:val="0"/>
      <w:marRight w:val="0"/>
      <w:marTop w:val="0"/>
      <w:marBottom w:val="0"/>
      <w:divBdr>
        <w:top w:val="none" w:sz="0" w:space="0" w:color="auto"/>
        <w:left w:val="none" w:sz="0" w:space="0" w:color="auto"/>
        <w:bottom w:val="none" w:sz="0" w:space="0" w:color="auto"/>
        <w:right w:val="none" w:sz="0" w:space="0" w:color="auto"/>
      </w:divBdr>
    </w:div>
    <w:div w:id="752049128">
      <w:bodyDiv w:val="1"/>
      <w:marLeft w:val="0"/>
      <w:marRight w:val="0"/>
      <w:marTop w:val="0"/>
      <w:marBottom w:val="0"/>
      <w:divBdr>
        <w:top w:val="none" w:sz="0" w:space="0" w:color="auto"/>
        <w:left w:val="none" w:sz="0" w:space="0" w:color="auto"/>
        <w:bottom w:val="none" w:sz="0" w:space="0" w:color="auto"/>
        <w:right w:val="none" w:sz="0" w:space="0" w:color="auto"/>
      </w:divBdr>
    </w:div>
    <w:div w:id="755177848">
      <w:bodyDiv w:val="1"/>
      <w:marLeft w:val="0"/>
      <w:marRight w:val="0"/>
      <w:marTop w:val="0"/>
      <w:marBottom w:val="0"/>
      <w:divBdr>
        <w:top w:val="none" w:sz="0" w:space="0" w:color="auto"/>
        <w:left w:val="none" w:sz="0" w:space="0" w:color="auto"/>
        <w:bottom w:val="none" w:sz="0" w:space="0" w:color="auto"/>
        <w:right w:val="none" w:sz="0" w:space="0" w:color="auto"/>
      </w:divBdr>
    </w:div>
    <w:div w:id="755975186">
      <w:bodyDiv w:val="1"/>
      <w:marLeft w:val="0"/>
      <w:marRight w:val="0"/>
      <w:marTop w:val="0"/>
      <w:marBottom w:val="0"/>
      <w:divBdr>
        <w:top w:val="none" w:sz="0" w:space="0" w:color="auto"/>
        <w:left w:val="none" w:sz="0" w:space="0" w:color="auto"/>
        <w:bottom w:val="none" w:sz="0" w:space="0" w:color="auto"/>
        <w:right w:val="none" w:sz="0" w:space="0" w:color="auto"/>
      </w:divBdr>
    </w:div>
    <w:div w:id="763258594">
      <w:bodyDiv w:val="1"/>
      <w:marLeft w:val="0"/>
      <w:marRight w:val="0"/>
      <w:marTop w:val="0"/>
      <w:marBottom w:val="0"/>
      <w:divBdr>
        <w:top w:val="none" w:sz="0" w:space="0" w:color="auto"/>
        <w:left w:val="none" w:sz="0" w:space="0" w:color="auto"/>
        <w:bottom w:val="none" w:sz="0" w:space="0" w:color="auto"/>
        <w:right w:val="none" w:sz="0" w:space="0" w:color="auto"/>
      </w:divBdr>
    </w:div>
    <w:div w:id="766928751">
      <w:bodyDiv w:val="1"/>
      <w:marLeft w:val="0"/>
      <w:marRight w:val="0"/>
      <w:marTop w:val="0"/>
      <w:marBottom w:val="0"/>
      <w:divBdr>
        <w:top w:val="none" w:sz="0" w:space="0" w:color="auto"/>
        <w:left w:val="none" w:sz="0" w:space="0" w:color="auto"/>
        <w:bottom w:val="none" w:sz="0" w:space="0" w:color="auto"/>
        <w:right w:val="none" w:sz="0" w:space="0" w:color="auto"/>
      </w:divBdr>
    </w:div>
    <w:div w:id="769086283">
      <w:bodyDiv w:val="1"/>
      <w:marLeft w:val="0"/>
      <w:marRight w:val="0"/>
      <w:marTop w:val="0"/>
      <w:marBottom w:val="0"/>
      <w:divBdr>
        <w:top w:val="none" w:sz="0" w:space="0" w:color="auto"/>
        <w:left w:val="none" w:sz="0" w:space="0" w:color="auto"/>
        <w:bottom w:val="none" w:sz="0" w:space="0" w:color="auto"/>
        <w:right w:val="none" w:sz="0" w:space="0" w:color="auto"/>
      </w:divBdr>
    </w:div>
    <w:div w:id="771708751">
      <w:bodyDiv w:val="1"/>
      <w:marLeft w:val="0"/>
      <w:marRight w:val="0"/>
      <w:marTop w:val="0"/>
      <w:marBottom w:val="0"/>
      <w:divBdr>
        <w:top w:val="none" w:sz="0" w:space="0" w:color="auto"/>
        <w:left w:val="none" w:sz="0" w:space="0" w:color="auto"/>
        <w:bottom w:val="none" w:sz="0" w:space="0" w:color="auto"/>
        <w:right w:val="none" w:sz="0" w:space="0" w:color="auto"/>
      </w:divBdr>
    </w:div>
    <w:div w:id="780878652">
      <w:bodyDiv w:val="1"/>
      <w:marLeft w:val="0"/>
      <w:marRight w:val="0"/>
      <w:marTop w:val="0"/>
      <w:marBottom w:val="0"/>
      <w:divBdr>
        <w:top w:val="none" w:sz="0" w:space="0" w:color="auto"/>
        <w:left w:val="none" w:sz="0" w:space="0" w:color="auto"/>
        <w:bottom w:val="none" w:sz="0" w:space="0" w:color="auto"/>
        <w:right w:val="none" w:sz="0" w:space="0" w:color="auto"/>
      </w:divBdr>
    </w:div>
    <w:div w:id="784234823">
      <w:bodyDiv w:val="1"/>
      <w:marLeft w:val="0"/>
      <w:marRight w:val="0"/>
      <w:marTop w:val="0"/>
      <w:marBottom w:val="0"/>
      <w:divBdr>
        <w:top w:val="none" w:sz="0" w:space="0" w:color="auto"/>
        <w:left w:val="none" w:sz="0" w:space="0" w:color="auto"/>
        <w:bottom w:val="none" w:sz="0" w:space="0" w:color="auto"/>
        <w:right w:val="none" w:sz="0" w:space="0" w:color="auto"/>
      </w:divBdr>
    </w:div>
    <w:div w:id="784931499">
      <w:bodyDiv w:val="1"/>
      <w:marLeft w:val="0"/>
      <w:marRight w:val="0"/>
      <w:marTop w:val="0"/>
      <w:marBottom w:val="0"/>
      <w:divBdr>
        <w:top w:val="none" w:sz="0" w:space="0" w:color="auto"/>
        <w:left w:val="none" w:sz="0" w:space="0" w:color="auto"/>
        <w:bottom w:val="none" w:sz="0" w:space="0" w:color="auto"/>
        <w:right w:val="none" w:sz="0" w:space="0" w:color="auto"/>
      </w:divBdr>
    </w:div>
    <w:div w:id="787969168">
      <w:bodyDiv w:val="1"/>
      <w:marLeft w:val="0"/>
      <w:marRight w:val="0"/>
      <w:marTop w:val="0"/>
      <w:marBottom w:val="0"/>
      <w:divBdr>
        <w:top w:val="none" w:sz="0" w:space="0" w:color="auto"/>
        <w:left w:val="none" w:sz="0" w:space="0" w:color="auto"/>
        <w:bottom w:val="none" w:sz="0" w:space="0" w:color="auto"/>
        <w:right w:val="none" w:sz="0" w:space="0" w:color="auto"/>
      </w:divBdr>
    </w:div>
    <w:div w:id="798885102">
      <w:bodyDiv w:val="1"/>
      <w:marLeft w:val="0"/>
      <w:marRight w:val="0"/>
      <w:marTop w:val="0"/>
      <w:marBottom w:val="0"/>
      <w:divBdr>
        <w:top w:val="none" w:sz="0" w:space="0" w:color="auto"/>
        <w:left w:val="none" w:sz="0" w:space="0" w:color="auto"/>
        <w:bottom w:val="none" w:sz="0" w:space="0" w:color="auto"/>
        <w:right w:val="none" w:sz="0" w:space="0" w:color="auto"/>
      </w:divBdr>
    </w:div>
    <w:div w:id="801266338">
      <w:bodyDiv w:val="1"/>
      <w:marLeft w:val="0"/>
      <w:marRight w:val="0"/>
      <w:marTop w:val="0"/>
      <w:marBottom w:val="0"/>
      <w:divBdr>
        <w:top w:val="none" w:sz="0" w:space="0" w:color="auto"/>
        <w:left w:val="none" w:sz="0" w:space="0" w:color="auto"/>
        <w:bottom w:val="none" w:sz="0" w:space="0" w:color="auto"/>
        <w:right w:val="none" w:sz="0" w:space="0" w:color="auto"/>
      </w:divBdr>
    </w:div>
    <w:div w:id="801460210">
      <w:bodyDiv w:val="1"/>
      <w:marLeft w:val="0"/>
      <w:marRight w:val="0"/>
      <w:marTop w:val="0"/>
      <w:marBottom w:val="0"/>
      <w:divBdr>
        <w:top w:val="none" w:sz="0" w:space="0" w:color="auto"/>
        <w:left w:val="none" w:sz="0" w:space="0" w:color="auto"/>
        <w:bottom w:val="none" w:sz="0" w:space="0" w:color="auto"/>
        <w:right w:val="none" w:sz="0" w:space="0" w:color="auto"/>
      </w:divBdr>
    </w:div>
    <w:div w:id="803541831">
      <w:bodyDiv w:val="1"/>
      <w:marLeft w:val="0"/>
      <w:marRight w:val="0"/>
      <w:marTop w:val="0"/>
      <w:marBottom w:val="0"/>
      <w:divBdr>
        <w:top w:val="none" w:sz="0" w:space="0" w:color="auto"/>
        <w:left w:val="none" w:sz="0" w:space="0" w:color="auto"/>
        <w:bottom w:val="none" w:sz="0" w:space="0" w:color="auto"/>
        <w:right w:val="none" w:sz="0" w:space="0" w:color="auto"/>
      </w:divBdr>
    </w:div>
    <w:div w:id="807285044">
      <w:bodyDiv w:val="1"/>
      <w:marLeft w:val="0"/>
      <w:marRight w:val="0"/>
      <w:marTop w:val="0"/>
      <w:marBottom w:val="0"/>
      <w:divBdr>
        <w:top w:val="none" w:sz="0" w:space="0" w:color="auto"/>
        <w:left w:val="none" w:sz="0" w:space="0" w:color="auto"/>
        <w:bottom w:val="none" w:sz="0" w:space="0" w:color="auto"/>
        <w:right w:val="none" w:sz="0" w:space="0" w:color="auto"/>
      </w:divBdr>
    </w:div>
    <w:div w:id="808323382">
      <w:bodyDiv w:val="1"/>
      <w:marLeft w:val="0"/>
      <w:marRight w:val="0"/>
      <w:marTop w:val="0"/>
      <w:marBottom w:val="0"/>
      <w:divBdr>
        <w:top w:val="none" w:sz="0" w:space="0" w:color="auto"/>
        <w:left w:val="none" w:sz="0" w:space="0" w:color="auto"/>
        <w:bottom w:val="none" w:sz="0" w:space="0" w:color="auto"/>
        <w:right w:val="none" w:sz="0" w:space="0" w:color="auto"/>
      </w:divBdr>
    </w:div>
    <w:div w:id="815609418">
      <w:bodyDiv w:val="1"/>
      <w:marLeft w:val="0"/>
      <w:marRight w:val="0"/>
      <w:marTop w:val="0"/>
      <w:marBottom w:val="0"/>
      <w:divBdr>
        <w:top w:val="none" w:sz="0" w:space="0" w:color="auto"/>
        <w:left w:val="none" w:sz="0" w:space="0" w:color="auto"/>
        <w:bottom w:val="none" w:sz="0" w:space="0" w:color="auto"/>
        <w:right w:val="none" w:sz="0" w:space="0" w:color="auto"/>
      </w:divBdr>
    </w:div>
    <w:div w:id="816338424">
      <w:bodyDiv w:val="1"/>
      <w:marLeft w:val="0"/>
      <w:marRight w:val="0"/>
      <w:marTop w:val="0"/>
      <w:marBottom w:val="0"/>
      <w:divBdr>
        <w:top w:val="none" w:sz="0" w:space="0" w:color="auto"/>
        <w:left w:val="none" w:sz="0" w:space="0" w:color="auto"/>
        <w:bottom w:val="none" w:sz="0" w:space="0" w:color="auto"/>
        <w:right w:val="none" w:sz="0" w:space="0" w:color="auto"/>
      </w:divBdr>
    </w:div>
    <w:div w:id="822160814">
      <w:bodyDiv w:val="1"/>
      <w:marLeft w:val="0"/>
      <w:marRight w:val="0"/>
      <w:marTop w:val="0"/>
      <w:marBottom w:val="0"/>
      <w:divBdr>
        <w:top w:val="none" w:sz="0" w:space="0" w:color="auto"/>
        <w:left w:val="none" w:sz="0" w:space="0" w:color="auto"/>
        <w:bottom w:val="none" w:sz="0" w:space="0" w:color="auto"/>
        <w:right w:val="none" w:sz="0" w:space="0" w:color="auto"/>
      </w:divBdr>
    </w:div>
    <w:div w:id="830489418">
      <w:bodyDiv w:val="1"/>
      <w:marLeft w:val="0"/>
      <w:marRight w:val="0"/>
      <w:marTop w:val="0"/>
      <w:marBottom w:val="0"/>
      <w:divBdr>
        <w:top w:val="none" w:sz="0" w:space="0" w:color="auto"/>
        <w:left w:val="none" w:sz="0" w:space="0" w:color="auto"/>
        <w:bottom w:val="none" w:sz="0" w:space="0" w:color="auto"/>
        <w:right w:val="none" w:sz="0" w:space="0" w:color="auto"/>
      </w:divBdr>
      <w:divsChild>
        <w:div w:id="769012224">
          <w:marLeft w:val="0"/>
          <w:marRight w:val="0"/>
          <w:marTop w:val="0"/>
          <w:marBottom w:val="0"/>
          <w:divBdr>
            <w:top w:val="none" w:sz="0" w:space="0" w:color="auto"/>
            <w:left w:val="none" w:sz="0" w:space="0" w:color="auto"/>
            <w:bottom w:val="none" w:sz="0" w:space="0" w:color="auto"/>
            <w:right w:val="none" w:sz="0" w:space="0" w:color="auto"/>
          </w:divBdr>
        </w:div>
        <w:div w:id="785268578">
          <w:marLeft w:val="0"/>
          <w:marRight w:val="0"/>
          <w:marTop w:val="0"/>
          <w:marBottom w:val="0"/>
          <w:divBdr>
            <w:top w:val="none" w:sz="0" w:space="0" w:color="auto"/>
            <w:left w:val="none" w:sz="0" w:space="0" w:color="auto"/>
            <w:bottom w:val="none" w:sz="0" w:space="0" w:color="auto"/>
            <w:right w:val="none" w:sz="0" w:space="0" w:color="auto"/>
          </w:divBdr>
        </w:div>
      </w:divsChild>
    </w:div>
    <w:div w:id="843015798">
      <w:bodyDiv w:val="1"/>
      <w:marLeft w:val="0"/>
      <w:marRight w:val="0"/>
      <w:marTop w:val="0"/>
      <w:marBottom w:val="0"/>
      <w:divBdr>
        <w:top w:val="none" w:sz="0" w:space="0" w:color="auto"/>
        <w:left w:val="none" w:sz="0" w:space="0" w:color="auto"/>
        <w:bottom w:val="none" w:sz="0" w:space="0" w:color="auto"/>
        <w:right w:val="none" w:sz="0" w:space="0" w:color="auto"/>
      </w:divBdr>
    </w:div>
    <w:div w:id="850417209">
      <w:bodyDiv w:val="1"/>
      <w:marLeft w:val="0"/>
      <w:marRight w:val="0"/>
      <w:marTop w:val="0"/>
      <w:marBottom w:val="0"/>
      <w:divBdr>
        <w:top w:val="none" w:sz="0" w:space="0" w:color="auto"/>
        <w:left w:val="none" w:sz="0" w:space="0" w:color="auto"/>
        <w:bottom w:val="none" w:sz="0" w:space="0" w:color="auto"/>
        <w:right w:val="none" w:sz="0" w:space="0" w:color="auto"/>
      </w:divBdr>
    </w:div>
    <w:div w:id="850878677">
      <w:bodyDiv w:val="1"/>
      <w:marLeft w:val="0"/>
      <w:marRight w:val="0"/>
      <w:marTop w:val="0"/>
      <w:marBottom w:val="0"/>
      <w:divBdr>
        <w:top w:val="none" w:sz="0" w:space="0" w:color="auto"/>
        <w:left w:val="none" w:sz="0" w:space="0" w:color="auto"/>
        <w:bottom w:val="none" w:sz="0" w:space="0" w:color="auto"/>
        <w:right w:val="none" w:sz="0" w:space="0" w:color="auto"/>
      </w:divBdr>
    </w:div>
    <w:div w:id="855074042">
      <w:bodyDiv w:val="1"/>
      <w:marLeft w:val="0"/>
      <w:marRight w:val="0"/>
      <w:marTop w:val="0"/>
      <w:marBottom w:val="0"/>
      <w:divBdr>
        <w:top w:val="none" w:sz="0" w:space="0" w:color="auto"/>
        <w:left w:val="none" w:sz="0" w:space="0" w:color="auto"/>
        <w:bottom w:val="none" w:sz="0" w:space="0" w:color="auto"/>
        <w:right w:val="none" w:sz="0" w:space="0" w:color="auto"/>
      </w:divBdr>
    </w:div>
    <w:div w:id="855508240">
      <w:bodyDiv w:val="1"/>
      <w:marLeft w:val="0"/>
      <w:marRight w:val="0"/>
      <w:marTop w:val="0"/>
      <w:marBottom w:val="0"/>
      <w:divBdr>
        <w:top w:val="none" w:sz="0" w:space="0" w:color="auto"/>
        <w:left w:val="none" w:sz="0" w:space="0" w:color="auto"/>
        <w:bottom w:val="none" w:sz="0" w:space="0" w:color="auto"/>
        <w:right w:val="none" w:sz="0" w:space="0" w:color="auto"/>
      </w:divBdr>
    </w:div>
    <w:div w:id="857616484">
      <w:bodyDiv w:val="1"/>
      <w:marLeft w:val="0"/>
      <w:marRight w:val="0"/>
      <w:marTop w:val="0"/>
      <w:marBottom w:val="0"/>
      <w:divBdr>
        <w:top w:val="none" w:sz="0" w:space="0" w:color="auto"/>
        <w:left w:val="none" w:sz="0" w:space="0" w:color="auto"/>
        <w:bottom w:val="none" w:sz="0" w:space="0" w:color="auto"/>
        <w:right w:val="none" w:sz="0" w:space="0" w:color="auto"/>
      </w:divBdr>
    </w:div>
    <w:div w:id="859775568">
      <w:bodyDiv w:val="1"/>
      <w:marLeft w:val="0"/>
      <w:marRight w:val="0"/>
      <w:marTop w:val="0"/>
      <w:marBottom w:val="0"/>
      <w:divBdr>
        <w:top w:val="none" w:sz="0" w:space="0" w:color="auto"/>
        <w:left w:val="none" w:sz="0" w:space="0" w:color="auto"/>
        <w:bottom w:val="none" w:sz="0" w:space="0" w:color="auto"/>
        <w:right w:val="none" w:sz="0" w:space="0" w:color="auto"/>
      </w:divBdr>
    </w:div>
    <w:div w:id="863983519">
      <w:bodyDiv w:val="1"/>
      <w:marLeft w:val="0"/>
      <w:marRight w:val="0"/>
      <w:marTop w:val="0"/>
      <w:marBottom w:val="0"/>
      <w:divBdr>
        <w:top w:val="none" w:sz="0" w:space="0" w:color="auto"/>
        <w:left w:val="none" w:sz="0" w:space="0" w:color="auto"/>
        <w:bottom w:val="none" w:sz="0" w:space="0" w:color="auto"/>
        <w:right w:val="none" w:sz="0" w:space="0" w:color="auto"/>
      </w:divBdr>
    </w:div>
    <w:div w:id="869343581">
      <w:bodyDiv w:val="1"/>
      <w:marLeft w:val="0"/>
      <w:marRight w:val="0"/>
      <w:marTop w:val="0"/>
      <w:marBottom w:val="0"/>
      <w:divBdr>
        <w:top w:val="none" w:sz="0" w:space="0" w:color="auto"/>
        <w:left w:val="none" w:sz="0" w:space="0" w:color="auto"/>
        <w:bottom w:val="none" w:sz="0" w:space="0" w:color="auto"/>
        <w:right w:val="none" w:sz="0" w:space="0" w:color="auto"/>
      </w:divBdr>
    </w:div>
    <w:div w:id="873618139">
      <w:bodyDiv w:val="1"/>
      <w:marLeft w:val="0"/>
      <w:marRight w:val="0"/>
      <w:marTop w:val="0"/>
      <w:marBottom w:val="0"/>
      <w:divBdr>
        <w:top w:val="none" w:sz="0" w:space="0" w:color="auto"/>
        <w:left w:val="none" w:sz="0" w:space="0" w:color="auto"/>
        <w:bottom w:val="none" w:sz="0" w:space="0" w:color="auto"/>
        <w:right w:val="none" w:sz="0" w:space="0" w:color="auto"/>
      </w:divBdr>
    </w:div>
    <w:div w:id="873732089">
      <w:bodyDiv w:val="1"/>
      <w:marLeft w:val="0"/>
      <w:marRight w:val="0"/>
      <w:marTop w:val="0"/>
      <w:marBottom w:val="0"/>
      <w:divBdr>
        <w:top w:val="none" w:sz="0" w:space="0" w:color="auto"/>
        <w:left w:val="none" w:sz="0" w:space="0" w:color="auto"/>
        <w:bottom w:val="none" w:sz="0" w:space="0" w:color="auto"/>
        <w:right w:val="none" w:sz="0" w:space="0" w:color="auto"/>
      </w:divBdr>
    </w:div>
    <w:div w:id="874151718">
      <w:bodyDiv w:val="1"/>
      <w:marLeft w:val="0"/>
      <w:marRight w:val="0"/>
      <w:marTop w:val="0"/>
      <w:marBottom w:val="0"/>
      <w:divBdr>
        <w:top w:val="none" w:sz="0" w:space="0" w:color="auto"/>
        <w:left w:val="none" w:sz="0" w:space="0" w:color="auto"/>
        <w:bottom w:val="none" w:sz="0" w:space="0" w:color="auto"/>
        <w:right w:val="none" w:sz="0" w:space="0" w:color="auto"/>
      </w:divBdr>
    </w:div>
    <w:div w:id="874854093">
      <w:bodyDiv w:val="1"/>
      <w:marLeft w:val="0"/>
      <w:marRight w:val="0"/>
      <w:marTop w:val="0"/>
      <w:marBottom w:val="0"/>
      <w:divBdr>
        <w:top w:val="none" w:sz="0" w:space="0" w:color="auto"/>
        <w:left w:val="none" w:sz="0" w:space="0" w:color="auto"/>
        <w:bottom w:val="none" w:sz="0" w:space="0" w:color="auto"/>
        <w:right w:val="none" w:sz="0" w:space="0" w:color="auto"/>
      </w:divBdr>
    </w:div>
    <w:div w:id="876549795">
      <w:bodyDiv w:val="1"/>
      <w:marLeft w:val="0"/>
      <w:marRight w:val="0"/>
      <w:marTop w:val="0"/>
      <w:marBottom w:val="0"/>
      <w:divBdr>
        <w:top w:val="none" w:sz="0" w:space="0" w:color="auto"/>
        <w:left w:val="none" w:sz="0" w:space="0" w:color="auto"/>
        <w:bottom w:val="none" w:sz="0" w:space="0" w:color="auto"/>
        <w:right w:val="none" w:sz="0" w:space="0" w:color="auto"/>
      </w:divBdr>
    </w:div>
    <w:div w:id="896824157">
      <w:bodyDiv w:val="1"/>
      <w:marLeft w:val="0"/>
      <w:marRight w:val="0"/>
      <w:marTop w:val="0"/>
      <w:marBottom w:val="0"/>
      <w:divBdr>
        <w:top w:val="none" w:sz="0" w:space="0" w:color="auto"/>
        <w:left w:val="none" w:sz="0" w:space="0" w:color="auto"/>
        <w:bottom w:val="none" w:sz="0" w:space="0" w:color="auto"/>
        <w:right w:val="none" w:sz="0" w:space="0" w:color="auto"/>
      </w:divBdr>
    </w:div>
    <w:div w:id="918714879">
      <w:bodyDiv w:val="1"/>
      <w:marLeft w:val="0"/>
      <w:marRight w:val="0"/>
      <w:marTop w:val="0"/>
      <w:marBottom w:val="0"/>
      <w:divBdr>
        <w:top w:val="none" w:sz="0" w:space="0" w:color="auto"/>
        <w:left w:val="none" w:sz="0" w:space="0" w:color="auto"/>
        <w:bottom w:val="none" w:sz="0" w:space="0" w:color="auto"/>
        <w:right w:val="none" w:sz="0" w:space="0" w:color="auto"/>
      </w:divBdr>
    </w:div>
    <w:div w:id="922371296">
      <w:bodyDiv w:val="1"/>
      <w:marLeft w:val="0"/>
      <w:marRight w:val="0"/>
      <w:marTop w:val="0"/>
      <w:marBottom w:val="0"/>
      <w:divBdr>
        <w:top w:val="none" w:sz="0" w:space="0" w:color="auto"/>
        <w:left w:val="none" w:sz="0" w:space="0" w:color="auto"/>
        <w:bottom w:val="none" w:sz="0" w:space="0" w:color="auto"/>
        <w:right w:val="none" w:sz="0" w:space="0" w:color="auto"/>
      </w:divBdr>
    </w:div>
    <w:div w:id="922640902">
      <w:bodyDiv w:val="1"/>
      <w:marLeft w:val="0"/>
      <w:marRight w:val="0"/>
      <w:marTop w:val="0"/>
      <w:marBottom w:val="0"/>
      <w:divBdr>
        <w:top w:val="none" w:sz="0" w:space="0" w:color="auto"/>
        <w:left w:val="none" w:sz="0" w:space="0" w:color="auto"/>
        <w:bottom w:val="none" w:sz="0" w:space="0" w:color="auto"/>
        <w:right w:val="none" w:sz="0" w:space="0" w:color="auto"/>
      </w:divBdr>
    </w:div>
    <w:div w:id="922689589">
      <w:bodyDiv w:val="1"/>
      <w:marLeft w:val="0"/>
      <w:marRight w:val="0"/>
      <w:marTop w:val="0"/>
      <w:marBottom w:val="0"/>
      <w:divBdr>
        <w:top w:val="none" w:sz="0" w:space="0" w:color="auto"/>
        <w:left w:val="none" w:sz="0" w:space="0" w:color="auto"/>
        <w:bottom w:val="none" w:sz="0" w:space="0" w:color="auto"/>
        <w:right w:val="none" w:sz="0" w:space="0" w:color="auto"/>
      </w:divBdr>
    </w:div>
    <w:div w:id="923106517">
      <w:bodyDiv w:val="1"/>
      <w:marLeft w:val="0"/>
      <w:marRight w:val="0"/>
      <w:marTop w:val="0"/>
      <w:marBottom w:val="0"/>
      <w:divBdr>
        <w:top w:val="none" w:sz="0" w:space="0" w:color="auto"/>
        <w:left w:val="none" w:sz="0" w:space="0" w:color="auto"/>
        <w:bottom w:val="none" w:sz="0" w:space="0" w:color="auto"/>
        <w:right w:val="none" w:sz="0" w:space="0" w:color="auto"/>
      </w:divBdr>
    </w:div>
    <w:div w:id="926308287">
      <w:bodyDiv w:val="1"/>
      <w:marLeft w:val="0"/>
      <w:marRight w:val="0"/>
      <w:marTop w:val="0"/>
      <w:marBottom w:val="0"/>
      <w:divBdr>
        <w:top w:val="none" w:sz="0" w:space="0" w:color="auto"/>
        <w:left w:val="none" w:sz="0" w:space="0" w:color="auto"/>
        <w:bottom w:val="none" w:sz="0" w:space="0" w:color="auto"/>
        <w:right w:val="none" w:sz="0" w:space="0" w:color="auto"/>
      </w:divBdr>
    </w:div>
    <w:div w:id="938559738">
      <w:bodyDiv w:val="1"/>
      <w:marLeft w:val="0"/>
      <w:marRight w:val="0"/>
      <w:marTop w:val="0"/>
      <w:marBottom w:val="0"/>
      <w:divBdr>
        <w:top w:val="none" w:sz="0" w:space="0" w:color="auto"/>
        <w:left w:val="none" w:sz="0" w:space="0" w:color="auto"/>
        <w:bottom w:val="none" w:sz="0" w:space="0" w:color="auto"/>
        <w:right w:val="none" w:sz="0" w:space="0" w:color="auto"/>
      </w:divBdr>
    </w:div>
    <w:div w:id="938759917">
      <w:bodyDiv w:val="1"/>
      <w:marLeft w:val="0"/>
      <w:marRight w:val="0"/>
      <w:marTop w:val="0"/>
      <w:marBottom w:val="0"/>
      <w:divBdr>
        <w:top w:val="none" w:sz="0" w:space="0" w:color="auto"/>
        <w:left w:val="none" w:sz="0" w:space="0" w:color="auto"/>
        <w:bottom w:val="none" w:sz="0" w:space="0" w:color="auto"/>
        <w:right w:val="none" w:sz="0" w:space="0" w:color="auto"/>
      </w:divBdr>
      <w:divsChild>
        <w:div w:id="1967420642">
          <w:marLeft w:val="0"/>
          <w:marRight w:val="0"/>
          <w:marTop w:val="0"/>
          <w:marBottom w:val="0"/>
          <w:divBdr>
            <w:top w:val="none" w:sz="0" w:space="0" w:color="auto"/>
            <w:left w:val="none" w:sz="0" w:space="0" w:color="auto"/>
            <w:bottom w:val="none" w:sz="0" w:space="0" w:color="auto"/>
            <w:right w:val="none" w:sz="0" w:space="0" w:color="auto"/>
          </w:divBdr>
        </w:div>
      </w:divsChild>
    </w:div>
    <w:div w:id="939413622">
      <w:bodyDiv w:val="1"/>
      <w:marLeft w:val="0"/>
      <w:marRight w:val="0"/>
      <w:marTop w:val="0"/>
      <w:marBottom w:val="0"/>
      <w:divBdr>
        <w:top w:val="none" w:sz="0" w:space="0" w:color="auto"/>
        <w:left w:val="none" w:sz="0" w:space="0" w:color="auto"/>
        <w:bottom w:val="none" w:sz="0" w:space="0" w:color="auto"/>
        <w:right w:val="none" w:sz="0" w:space="0" w:color="auto"/>
      </w:divBdr>
    </w:div>
    <w:div w:id="939416866">
      <w:bodyDiv w:val="1"/>
      <w:marLeft w:val="0"/>
      <w:marRight w:val="0"/>
      <w:marTop w:val="0"/>
      <w:marBottom w:val="0"/>
      <w:divBdr>
        <w:top w:val="none" w:sz="0" w:space="0" w:color="auto"/>
        <w:left w:val="none" w:sz="0" w:space="0" w:color="auto"/>
        <w:bottom w:val="none" w:sz="0" w:space="0" w:color="auto"/>
        <w:right w:val="none" w:sz="0" w:space="0" w:color="auto"/>
      </w:divBdr>
    </w:div>
    <w:div w:id="941835896">
      <w:bodyDiv w:val="1"/>
      <w:marLeft w:val="0"/>
      <w:marRight w:val="0"/>
      <w:marTop w:val="0"/>
      <w:marBottom w:val="0"/>
      <w:divBdr>
        <w:top w:val="none" w:sz="0" w:space="0" w:color="auto"/>
        <w:left w:val="none" w:sz="0" w:space="0" w:color="auto"/>
        <w:bottom w:val="none" w:sz="0" w:space="0" w:color="auto"/>
        <w:right w:val="none" w:sz="0" w:space="0" w:color="auto"/>
      </w:divBdr>
    </w:div>
    <w:div w:id="942999081">
      <w:bodyDiv w:val="1"/>
      <w:marLeft w:val="0"/>
      <w:marRight w:val="0"/>
      <w:marTop w:val="0"/>
      <w:marBottom w:val="0"/>
      <w:divBdr>
        <w:top w:val="none" w:sz="0" w:space="0" w:color="auto"/>
        <w:left w:val="none" w:sz="0" w:space="0" w:color="auto"/>
        <w:bottom w:val="none" w:sz="0" w:space="0" w:color="auto"/>
        <w:right w:val="none" w:sz="0" w:space="0" w:color="auto"/>
      </w:divBdr>
    </w:div>
    <w:div w:id="943731137">
      <w:bodyDiv w:val="1"/>
      <w:marLeft w:val="0"/>
      <w:marRight w:val="0"/>
      <w:marTop w:val="0"/>
      <w:marBottom w:val="0"/>
      <w:divBdr>
        <w:top w:val="none" w:sz="0" w:space="0" w:color="auto"/>
        <w:left w:val="none" w:sz="0" w:space="0" w:color="auto"/>
        <w:bottom w:val="none" w:sz="0" w:space="0" w:color="auto"/>
        <w:right w:val="none" w:sz="0" w:space="0" w:color="auto"/>
      </w:divBdr>
    </w:div>
    <w:div w:id="945503590">
      <w:bodyDiv w:val="1"/>
      <w:marLeft w:val="0"/>
      <w:marRight w:val="0"/>
      <w:marTop w:val="0"/>
      <w:marBottom w:val="0"/>
      <w:divBdr>
        <w:top w:val="none" w:sz="0" w:space="0" w:color="auto"/>
        <w:left w:val="none" w:sz="0" w:space="0" w:color="auto"/>
        <w:bottom w:val="none" w:sz="0" w:space="0" w:color="auto"/>
        <w:right w:val="none" w:sz="0" w:space="0" w:color="auto"/>
      </w:divBdr>
    </w:div>
    <w:div w:id="948514845">
      <w:bodyDiv w:val="1"/>
      <w:marLeft w:val="0"/>
      <w:marRight w:val="0"/>
      <w:marTop w:val="0"/>
      <w:marBottom w:val="0"/>
      <w:divBdr>
        <w:top w:val="none" w:sz="0" w:space="0" w:color="auto"/>
        <w:left w:val="none" w:sz="0" w:space="0" w:color="auto"/>
        <w:bottom w:val="none" w:sz="0" w:space="0" w:color="auto"/>
        <w:right w:val="none" w:sz="0" w:space="0" w:color="auto"/>
      </w:divBdr>
    </w:div>
    <w:div w:id="952174200">
      <w:bodyDiv w:val="1"/>
      <w:marLeft w:val="0"/>
      <w:marRight w:val="0"/>
      <w:marTop w:val="0"/>
      <w:marBottom w:val="0"/>
      <w:divBdr>
        <w:top w:val="none" w:sz="0" w:space="0" w:color="auto"/>
        <w:left w:val="none" w:sz="0" w:space="0" w:color="auto"/>
        <w:bottom w:val="none" w:sz="0" w:space="0" w:color="auto"/>
        <w:right w:val="none" w:sz="0" w:space="0" w:color="auto"/>
      </w:divBdr>
    </w:div>
    <w:div w:id="964503632">
      <w:bodyDiv w:val="1"/>
      <w:marLeft w:val="0"/>
      <w:marRight w:val="0"/>
      <w:marTop w:val="0"/>
      <w:marBottom w:val="0"/>
      <w:divBdr>
        <w:top w:val="none" w:sz="0" w:space="0" w:color="auto"/>
        <w:left w:val="none" w:sz="0" w:space="0" w:color="auto"/>
        <w:bottom w:val="none" w:sz="0" w:space="0" w:color="auto"/>
        <w:right w:val="none" w:sz="0" w:space="0" w:color="auto"/>
      </w:divBdr>
    </w:div>
    <w:div w:id="966282598">
      <w:bodyDiv w:val="1"/>
      <w:marLeft w:val="0"/>
      <w:marRight w:val="0"/>
      <w:marTop w:val="0"/>
      <w:marBottom w:val="0"/>
      <w:divBdr>
        <w:top w:val="none" w:sz="0" w:space="0" w:color="auto"/>
        <w:left w:val="none" w:sz="0" w:space="0" w:color="auto"/>
        <w:bottom w:val="none" w:sz="0" w:space="0" w:color="auto"/>
        <w:right w:val="none" w:sz="0" w:space="0" w:color="auto"/>
      </w:divBdr>
    </w:div>
    <w:div w:id="971907645">
      <w:bodyDiv w:val="1"/>
      <w:marLeft w:val="0"/>
      <w:marRight w:val="0"/>
      <w:marTop w:val="0"/>
      <w:marBottom w:val="0"/>
      <w:divBdr>
        <w:top w:val="none" w:sz="0" w:space="0" w:color="auto"/>
        <w:left w:val="none" w:sz="0" w:space="0" w:color="auto"/>
        <w:bottom w:val="none" w:sz="0" w:space="0" w:color="auto"/>
        <w:right w:val="none" w:sz="0" w:space="0" w:color="auto"/>
      </w:divBdr>
    </w:div>
    <w:div w:id="975598310">
      <w:bodyDiv w:val="1"/>
      <w:marLeft w:val="0"/>
      <w:marRight w:val="0"/>
      <w:marTop w:val="0"/>
      <w:marBottom w:val="0"/>
      <w:divBdr>
        <w:top w:val="none" w:sz="0" w:space="0" w:color="auto"/>
        <w:left w:val="none" w:sz="0" w:space="0" w:color="auto"/>
        <w:bottom w:val="none" w:sz="0" w:space="0" w:color="auto"/>
        <w:right w:val="none" w:sz="0" w:space="0" w:color="auto"/>
      </w:divBdr>
    </w:div>
    <w:div w:id="976640683">
      <w:bodyDiv w:val="1"/>
      <w:marLeft w:val="0"/>
      <w:marRight w:val="0"/>
      <w:marTop w:val="0"/>
      <w:marBottom w:val="0"/>
      <w:divBdr>
        <w:top w:val="none" w:sz="0" w:space="0" w:color="auto"/>
        <w:left w:val="none" w:sz="0" w:space="0" w:color="auto"/>
        <w:bottom w:val="none" w:sz="0" w:space="0" w:color="auto"/>
        <w:right w:val="none" w:sz="0" w:space="0" w:color="auto"/>
      </w:divBdr>
    </w:div>
    <w:div w:id="977490839">
      <w:bodyDiv w:val="1"/>
      <w:marLeft w:val="0"/>
      <w:marRight w:val="0"/>
      <w:marTop w:val="0"/>
      <w:marBottom w:val="0"/>
      <w:divBdr>
        <w:top w:val="none" w:sz="0" w:space="0" w:color="auto"/>
        <w:left w:val="none" w:sz="0" w:space="0" w:color="auto"/>
        <w:bottom w:val="none" w:sz="0" w:space="0" w:color="auto"/>
        <w:right w:val="none" w:sz="0" w:space="0" w:color="auto"/>
      </w:divBdr>
    </w:div>
    <w:div w:id="979917953">
      <w:bodyDiv w:val="1"/>
      <w:marLeft w:val="0"/>
      <w:marRight w:val="0"/>
      <w:marTop w:val="0"/>
      <w:marBottom w:val="0"/>
      <w:divBdr>
        <w:top w:val="none" w:sz="0" w:space="0" w:color="auto"/>
        <w:left w:val="none" w:sz="0" w:space="0" w:color="auto"/>
        <w:bottom w:val="none" w:sz="0" w:space="0" w:color="auto"/>
        <w:right w:val="none" w:sz="0" w:space="0" w:color="auto"/>
      </w:divBdr>
    </w:div>
    <w:div w:id="986596229">
      <w:bodyDiv w:val="1"/>
      <w:marLeft w:val="0"/>
      <w:marRight w:val="0"/>
      <w:marTop w:val="0"/>
      <w:marBottom w:val="0"/>
      <w:divBdr>
        <w:top w:val="none" w:sz="0" w:space="0" w:color="auto"/>
        <w:left w:val="none" w:sz="0" w:space="0" w:color="auto"/>
        <w:bottom w:val="none" w:sz="0" w:space="0" w:color="auto"/>
        <w:right w:val="none" w:sz="0" w:space="0" w:color="auto"/>
      </w:divBdr>
    </w:div>
    <w:div w:id="988285874">
      <w:bodyDiv w:val="1"/>
      <w:marLeft w:val="0"/>
      <w:marRight w:val="0"/>
      <w:marTop w:val="0"/>
      <w:marBottom w:val="0"/>
      <w:divBdr>
        <w:top w:val="none" w:sz="0" w:space="0" w:color="auto"/>
        <w:left w:val="none" w:sz="0" w:space="0" w:color="auto"/>
        <w:bottom w:val="none" w:sz="0" w:space="0" w:color="auto"/>
        <w:right w:val="none" w:sz="0" w:space="0" w:color="auto"/>
      </w:divBdr>
    </w:div>
    <w:div w:id="1007708024">
      <w:bodyDiv w:val="1"/>
      <w:marLeft w:val="0"/>
      <w:marRight w:val="0"/>
      <w:marTop w:val="0"/>
      <w:marBottom w:val="0"/>
      <w:divBdr>
        <w:top w:val="none" w:sz="0" w:space="0" w:color="auto"/>
        <w:left w:val="none" w:sz="0" w:space="0" w:color="auto"/>
        <w:bottom w:val="none" w:sz="0" w:space="0" w:color="auto"/>
        <w:right w:val="none" w:sz="0" w:space="0" w:color="auto"/>
      </w:divBdr>
    </w:div>
    <w:div w:id="1010451442">
      <w:bodyDiv w:val="1"/>
      <w:marLeft w:val="0"/>
      <w:marRight w:val="0"/>
      <w:marTop w:val="0"/>
      <w:marBottom w:val="0"/>
      <w:divBdr>
        <w:top w:val="none" w:sz="0" w:space="0" w:color="auto"/>
        <w:left w:val="none" w:sz="0" w:space="0" w:color="auto"/>
        <w:bottom w:val="none" w:sz="0" w:space="0" w:color="auto"/>
        <w:right w:val="none" w:sz="0" w:space="0" w:color="auto"/>
      </w:divBdr>
    </w:div>
    <w:div w:id="1010984504">
      <w:bodyDiv w:val="1"/>
      <w:marLeft w:val="0"/>
      <w:marRight w:val="0"/>
      <w:marTop w:val="0"/>
      <w:marBottom w:val="0"/>
      <w:divBdr>
        <w:top w:val="none" w:sz="0" w:space="0" w:color="auto"/>
        <w:left w:val="none" w:sz="0" w:space="0" w:color="auto"/>
        <w:bottom w:val="none" w:sz="0" w:space="0" w:color="auto"/>
        <w:right w:val="none" w:sz="0" w:space="0" w:color="auto"/>
      </w:divBdr>
    </w:div>
    <w:div w:id="1015577159">
      <w:bodyDiv w:val="1"/>
      <w:marLeft w:val="0"/>
      <w:marRight w:val="0"/>
      <w:marTop w:val="0"/>
      <w:marBottom w:val="0"/>
      <w:divBdr>
        <w:top w:val="none" w:sz="0" w:space="0" w:color="auto"/>
        <w:left w:val="none" w:sz="0" w:space="0" w:color="auto"/>
        <w:bottom w:val="none" w:sz="0" w:space="0" w:color="auto"/>
        <w:right w:val="none" w:sz="0" w:space="0" w:color="auto"/>
      </w:divBdr>
    </w:div>
    <w:div w:id="1016883657">
      <w:bodyDiv w:val="1"/>
      <w:marLeft w:val="0"/>
      <w:marRight w:val="0"/>
      <w:marTop w:val="0"/>
      <w:marBottom w:val="0"/>
      <w:divBdr>
        <w:top w:val="none" w:sz="0" w:space="0" w:color="auto"/>
        <w:left w:val="none" w:sz="0" w:space="0" w:color="auto"/>
        <w:bottom w:val="none" w:sz="0" w:space="0" w:color="auto"/>
        <w:right w:val="none" w:sz="0" w:space="0" w:color="auto"/>
      </w:divBdr>
    </w:div>
    <w:div w:id="1018849441">
      <w:bodyDiv w:val="1"/>
      <w:marLeft w:val="0"/>
      <w:marRight w:val="0"/>
      <w:marTop w:val="0"/>
      <w:marBottom w:val="0"/>
      <w:divBdr>
        <w:top w:val="none" w:sz="0" w:space="0" w:color="auto"/>
        <w:left w:val="none" w:sz="0" w:space="0" w:color="auto"/>
        <w:bottom w:val="none" w:sz="0" w:space="0" w:color="auto"/>
        <w:right w:val="none" w:sz="0" w:space="0" w:color="auto"/>
      </w:divBdr>
    </w:div>
    <w:div w:id="1019165116">
      <w:bodyDiv w:val="1"/>
      <w:marLeft w:val="0"/>
      <w:marRight w:val="0"/>
      <w:marTop w:val="0"/>
      <w:marBottom w:val="0"/>
      <w:divBdr>
        <w:top w:val="none" w:sz="0" w:space="0" w:color="auto"/>
        <w:left w:val="none" w:sz="0" w:space="0" w:color="auto"/>
        <w:bottom w:val="none" w:sz="0" w:space="0" w:color="auto"/>
        <w:right w:val="none" w:sz="0" w:space="0" w:color="auto"/>
      </w:divBdr>
    </w:div>
    <w:div w:id="1020353585">
      <w:bodyDiv w:val="1"/>
      <w:marLeft w:val="0"/>
      <w:marRight w:val="0"/>
      <w:marTop w:val="0"/>
      <w:marBottom w:val="0"/>
      <w:divBdr>
        <w:top w:val="none" w:sz="0" w:space="0" w:color="auto"/>
        <w:left w:val="none" w:sz="0" w:space="0" w:color="auto"/>
        <w:bottom w:val="none" w:sz="0" w:space="0" w:color="auto"/>
        <w:right w:val="none" w:sz="0" w:space="0" w:color="auto"/>
      </w:divBdr>
    </w:div>
    <w:div w:id="1026634571">
      <w:bodyDiv w:val="1"/>
      <w:marLeft w:val="0"/>
      <w:marRight w:val="0"/>
      <w:marTop w:val="0"/>
      <w:marBottom w:val="0"/>
      <w:divBdr>
        <w:top w:val="none" w:sz="0" w:space="0" w:color="auto"/>
        <w:left w:val="none" w:sz="0" w:space="0" w:color="auto"/>
        <w:bottom w:val="none" w:sz="0" w:space="0" w:color="auto"/>
        <w:right w:val="none" w:sz="0" w:space="0" w:color="auto"/>
      </w:divBdr>
    </w:div>
    <w:div w:id="1039479657">
      <w:bodyDiv w:val="1"/>
      <w:marLeft w:val="0"/>
      <w:marRight w:val="0"/>
      <w:marTop w:val="0"/>
      <w:marBottom w:val="0"/>
      <w:divBdr>
        <w:top w:val="none" w:sz="0" w:space="0" w:color="auto"/>
        <w:left w:val="none" w:sz="0" w:space="0" w:color="auto"/>
        <w:bottom w:val="none" w:sz="0" w:space="0" w:color="auto"/>
        <w:right w:val="none" w:sz="0" w:space="0" w:color="auto"/>
      </w:divBdr>
    </w:div>
    <w:div w:id="1049767264">
      <w:bodyDiv w:val="1"/>
      <w:marLeft w:val="0"/>
      <w:marRight w:val="0"/>
      <w:marTop w:val="0"/>
      <w:marBottom w:val="0"/>
      <w:divBdr>
        <w:top w:val="none" w:sz="0" w:space="0" w:color="auto"/>
        <w:left w:val="none" w:sz="0" w:space="0" w:color="auto"/>
        <w:bottom w:val="none" w:sz="0" w:space="0" w:color="auto"/>
        <w:right w:val="none" w:sz="0" w:space="0" w:color="auto"/>
      </w:divBdr>
    </w:div>
    <w:div w:id="1054693947">
      <w:bodyDiv w:val="1"/>
      <w:marLeft w:val="0"/>
      <w:marRight w:val="0"/>
      <w:marTop w:val="0"/>
      <w:marBottom w:val="0"/>
      <w:divBdr>
        <w:top w:val="none" w:sz="0" w:space="0" w:color="auto"/>
        <w:left w:val="none" w:sz="0" w:space="0" w:color="auto"/>
        <w:bottom w:val="none" w:sz="0" w:space="0" w:color="auto"/>
        <w:right w:val="none" w:sz="0" w:space="0" w:color="auto"/>
      </w:divBdr>
    </w:div>
    <w:div w:id="1064446510">
      <w:bodyDiv w:val="1"/>
      <w:marLeft w:val="0"/>
      <w:marRight w:val="0"/>
      <w:marTop w:val="0"/>
      <w:marBottom w:val="0"/>
      <w:divBdr>
        <w:top w:val="none" w:sz="0" w:space="0" w:color="auto"/>
        <w:left w:val="none" w:sz="0" w:space="0" w:color="auto"/>
        <w:bottom w:val="none" w:sz="0" w:space="0" w:color="auto"/>
        <w:right w:val="none" w:sz="0" w:space="0" w:color="auto"/>
      </w:divBdr>
    </w:div>
    <w:div w:id="1069383183">
      <w:bodyDiv w:val="1"/>
      <w:marLeft w:val="0"/>
      <w:marRight w:val="0"/>
      <w:marTop w:val="0"/>
      <w:marBottom w:val="0"/>
      <w:divBdr>
        <w:top w:val="none" w:sz="0" w:space="0" w:color="auto"/>
        <w:left w:val="none" w:sz="0" w:space="0" w:color="auto"/>
        <w:bottom w:val="none" w:sz="0" w:space="0" w:color="auto"/>
        <w:right w:val="none" w:sz="0" w:space="0" w:color="auto"/>
      </w:divBdr>
    </w:div>
    <w:div w:id="1070811460">
      <w:bodyDiv w:val="1"/>
      <w:marLeft w:val="0"/>
      <w:marRight w:val="0"/>
      <w:marTop w:val="0"/>
      <w:marBottom w:val="0"/>
      <w:divBdr>
        <w:top w:val="none" w:sz="0" w:space="0" w:color="auto"/>
        <w:left w:val="none" w:sz="0" w:space="0" w:color="auto"/>
        <w:bottom w:val="none" w:sz="0" w:space="0" w:color="auto"/>
        <w:right w:val="none" w:sz="0" w:space="0" w:color="auto"/>
      </w:divBdr>
    </w:div>
    <w:div w:id="1075475179">
      <w:bodyDiv w:val="1"/>
      <w:marLeft w:val="0"/>
      <w:marRight w:val="0"/>
      <w:marTop w:val="0"/>
      <w:marBottom w:val="0"/>
      <w:divBdr>
        <w:top w:val="none" w:sz="0" w:space="0" w:color="auto"/>
        <w:left w:val="none" w:sz="0" w:space="0" w:color="auto"/>
        <w:bottom w:val="none" w:sz="0" w:space="0" w:color="auto"/>
        <w:right w:val="none" w:sz="0" w:space="0" w:color="auto"/>
      </w:divBdr>
    </w:div>
    <w:div w:id="1077243814">
      <w:bodyDiv w:val="1"/>
      <w:marLeft w:val="0"/>
      <w:marRight w:val="0"/>
      <w:marTop w:val="0"/>
      <w:marBottom w:val="0"/>
      <w:divBdr>
        <w:top w:val="none" w:sz="0" w:space="0" w:color="auto"/>
        <w:left w:val="none" w:sz="0" w:space="0" w:color="auto"/>
        <w:bottom w:val="none" w:sz="0" w:space="0" w:color="auto"/>
        <w:right w:val="none" w:sz="0" w:space="0" w:color="auto"/>
      </w:divBdr>
    </w:div>
    <w:div w:id="1077751661">
      <w:bodyDiv w:val="1"/>
      <w:marLeft w:val="0"/>
      <w:marRight w:val="0"/>
      <w:marTop w:val="0"/>
      <w:marBottom w:val="0"/>
      <w:divBdr>
        <w:top w:val="none" w:sz="0" w:space="0" w:color="auto"/>
        <w:left w:val="none" w:sz="0" w:space="0" w:color="auto"/>
        <w:bottom w:val="none" w:sz="0" w:space="0" w:color="auto"/>
        <w:right w:val="none" w:sz="0" w:space="0" w:color="auto"/>
      </w:divBdr>
    </w:div>
    <w:div w:id="1079592661">
      <w:bodyDiv w:val="1"/>
      <w:marLeft w:val="0"/>
      <w:marRight w:val="0"/>
      <w:marTop w:val="0"/>
      <w:marBottom w:val="0"/>
      <w:divBdr>
        <w:top w:val="none" w:sz="0" w:space="0" w:color="auto"/>
        <w:left w:val="none" w:sz="0" w:space="0" w:color="auto"/>
        <w:bottom w:val="none" w:sz="0" w:space="0" w:color="auto"/>
        <w:right w:val="none" w:sz="0" w:space="0" w:color="auto"/>
      </w:divBdr>
    </w:div>
    <w:div w:id="1083649055">
      <w:bodyDiv w:val="1"/>
      <w:marLeft w:val="0"/>
      <w:marRight w:val="0"/>
      <w:marTop w:val="0"/>
      <w:marBottom w:val="0"/>
      <w:divBdr>
        <w:top w:val="none" w:sz="0" w:space="0" w:color="auto"/>
        <w:left w:val="none" w:sz="0" w:space="0" w:color="auto"/>
        <w:bottom w:val="none" w:sz="0" w:space="0" w:color="auto"/>
        <w:right w:val="none" w:sz="0" w:space="0" w:color="auto"/>
      </w:divBdr>
    </w:div>
    <w:div w:id="1101413446">
      <w:bodyDiv w:val="1"/>
      <w:marLeft w:val="0"/>
      <w:marRight w:val="0"/>
      <w:marTop w:val="0"/>
      <w:marBottom w:val="0"/>
      <w:divBdr>
        <w:top w:val="none" w:sz="0" w:space="0" w:color="auto"/>
        <w:left w:val="none" w:sz="0" w:space="0" w:color="auto"/>
        <w:bottom w:val="none" w:sz="0" w:space="0" w:color="auto"/>
        <w:right w:val="none" w:sz="0" w:space="0" w:color="auto"/>
      </w:divBdr>
    </w:div>
    <w:div w:id="1103964276">
      <w:bodyDiv w:val="1"/>
      <w:marLeft w:val="0"/>
      <w:marRight w:val="0"/>
      <w:marTop w:val="0"/>
      <w:marBottom w:val="0"/>
      <w:divBdr>
        <w:top w:val="none" w:sz="0" w:space="0" w:color="auto"/>
        <w:left w:val="none" w:sz="0" w:space="0" w:color="auto"/>
        <w:bottom w:val="none" w:sz="0" w:space="0" w:color="auto"/>
        <w:right w:val="none" w:sz="0" w:space="0" w:color="auto"/>
      </w:divBdr>
    </w:div>
    <w:div w:id="1111169172">
      <w:bodyDiv w:val="1"/>
      <w:marLeft w:val="0"/>
      <w:marRight w:val="0"/>
      <w:marTop w:val="0"/>
      <w:marBottom w:val="0"/>
      <w:divBdr>
        <w:top w:val="none" w:sz="0" w:space="0" w:color="auto"/>
        <w:left w:val="none" w:sz="0" w:space="0" w:color="auto"/>
        <w:bottom w:val="none" w:sz="0" w:space="0" w:color="auto"/>
        <w:right w:val="none" w:sz="0" w:space="0" w:color="auto"/>
      </w:divBdr>
    </w:div>
    <w:div w:id="1119911771">
      <w:bodyDiv w:val="1"/>
      <w:marLeft w:val="0"/>
      <w:marRight w:val="0"/>
      <w:marTop w:val="0"/>
      <w:marBottom w:val="0"/>
      <w:divBdr>
        <w:top w:val="none" w:sz="0" w:space="0" w:color="auto"/>
        <w:left w:val="none" w:sz="0" w:space="0" w:color="auto"/>
        <w:bottom w:val="none" w:sz="0" w:space="0" w:color="auto"/>
        <w:right w:val="none" w:sz="0" w:space="0" w:color="auto"/>
      </w:divBdr>
    </w:div>
    <w:div w:id="1125083983">
      <w:bodyDiv w:val="1"/>
      <w:marLeft w:val="0"/>
      <w:marRight w:val="0"/>
      <w:marTop w:val="0"/>
      <w:marBottom w:val="0"/>
      <w:divBdr>
        <w:top w:val="none" w:sz="0" w:space="0" w:color="auto"/>
        <w:left w:val="none" w:sz="0" w:space="0" w:color="auto"/>
        <w:bottom w:val="none" w:sz="0" w:space="0" w:color="auto"/>
        <w:right w:val="none" w:sz="0" w:space="0" w:color="auto"/>
      </w:divBdr>
    </w:div>
    <w:div w:id="1152792167">
      <w:bodyDiv w:val="1"/>
      <w:marLeft w:val="0"/>
      <w:marRight w:val="0"/>
      <w:marTop w:val="0"/>
      <w:marBottom w:val="0"/>
      <w:divBdr>
        <w:top w:val="none" w:sz="0" w:space="0" w:color="auto"/>
        <w:left w:val="none" w:sz="0" w:space="0" w:color="auto"/>
        <w:bottom w:val="none" w:sz="0" w:space="0" w:color="auto"/>
        <w:right w:val="none" w:sz="0" w:space="0" w:color="auto"/>
      </w:divBdr>
    </w:div>
    <w:div w:id="1157770439">
      <w:bodyDiv w:val="1"/>
      <w:marLeft w:val="0"/>
      <w:marRight w:val="0"/>
      <w:marTop w:val="0"/>
      <w:marBottom w:val="0"/>
      <w:divBdr>
        <w:top w:val="none" w:sz="0" w:space="0" w:color="auto"/>
        <w:left w:val="none" w:sz="0" w:space="0" w:color="auto"/>
        <w:bottom w:val="none" w:sz="0" w:space="0" w:color="auto"/>
        <w:right w:val="none" w:sz="0" w:space="0" w:color="auto"/>
      </w:divBdr>
    </w:div>
    <w:div w:id="1160460830">
      <w:bodyDiv w:val="1"/>
      <w:marLeft w:val="0"/>
      <w:marRight w:val="0"/>
      <w:marTop w:val="0"/>
      <w:marBottom w:val="0"/>
      <w:divBdr>
        <w:top w:val="none" w:sz="0" w:space="0" w:color="auto"/>
        <w:left w:val="none" w:sz="0" w:space="0" w:color="auto"/>
        <w:bottom w:val="none" w:sz="0" w:space="0" w:color="auto"/>
        <w:right w:val="none" w:sz="0" w:space="0" w:color="auto"/>
      </w:divBdr>
    </w:div>
    <w:div w:id="1169834955">
      <w:bodyDiv w:val="1"/>
      <w:marLeft w:val="0"/>
      <w:marRight w:val="0"/>
      <w:marTop w:val="0"/>
      <w:marBottom w:val="0"/>
      <w:divBdr>
        <w:top w:val="none" w:sz="0" w:space="0" w:color="auto"/>
        <w:left w:val="none" w:sz="0" w:space="0" w:color="auto"/>
        <w:bottom w:val="none" w:sz="0" w:space="0" w:color="auto"/>
        <w:right w:val="none" w:sz="0" w:space="0" w:color="auto"/>
      </w:divBdr>
    </w:div>
    <w:div w:id="1171532273">
      <w:bodyDiv w:val="1"/>
      <w:marLeft w:val="0"/>
      <w:marRight w:val="0"/>
      <w:marTop w:val="0"/>
      <w:marBottom w:val="0"/>
      <w:divBdr>
        <w:top w:val="none" w:sz="0" w:space="0" w:color="auto"/>
        <w:left w:val="none" w:sz="0" w:space="0" w:color="auto"/>
        <w:bottom w:val="none" w:sz="0" w:space="0" w:color="auto"/>
        <w:right w:val="none" w:sz="0" w:space="0" w:color="auto"/>
      </w:divBdr>
    </w:div>
    <w:div w:id="1173956585">
      <w:bodyDiv w:val="1"/>
      <w:marLeft w:val="0"/>
      <w:marRight w:val="0"/>
      <w:marTop w:val="0"/>
      <w:marBottom w:val="0"/>
      <w:divBdr>
        <w:top w:val="none" w:sz="0" w:space="0" w:color="auto"/>
        <w:left w:val="none" w:sz="0" w:space="0" w:color="auto"/>
        <w:bottom w:val="none" w:sz="0" w:space="0" w:color="auto"/>
        <w:right w:val="none" w:sz="0" w:space="0" w:color="auto"/>
      </w:divBdr>
    </w:div>
    <w:div w:id="1175340934">
      <w:bodyDiv w:val="1"/>
      <w:marLeft w:val="0"/>
      <w:marRight w:val="0"/>
      <w:marTop w:val="0"/>
      <w:marBottom w:val="0"/>
      <w:divBdr>
        <w:top w:val="none" w:sz="0" w:space="0" w:color="auto"/>
        <w:left w:val="none" w:sz="0" w:space="0" w:color="auto"/>
        <w:bottom w:val="none" w:sz="0" w:space="0" w:color="auto"/>
        <w:right w:val="none" w:sz="0" w:space="0" w:color="auto"/>
      </w:divBdr>
    </w:div>
    <w:div w:id="1177379198">
      <w:bodyDiv w:val="1"/>
      <w:marLeft w:val="0"/>
      <w:marRight w:val="0"/>
      <w:marTop w:val="0"/>
      <w:marBottom w:val="0"/>
      <w:divBdr>
        <w:top w:val="none" w:sz="0" w:space="0" w:color="auto"/>
        <w:left w:val="none" w:sz="0" w:space="0" w:color="auto"/>
        <w:bottom w:val="none" w:sz="0" w:space="0" w:color="auto"/>
        <w:right w:val="none" w:sz="0" w:space="0" w:color="auto"/>
      </w:divBdr>
    </w:div>
    <w:div w:id="1178427504">
      <w:bodyDiv w:val="1"/>
      <w:marLeft w:val="0"/>
      <w:marRight w:val="0"/>
      <w:marTop w:val="0"/>
      <w:marBottom w:val="0"/>
      <w:divBdr>
        <w:top w:val="none" w:sz="0" w:space="0" w:color="auto"/>
        <w:left w:val="none" w:sz="0" w:space="0" w:color="auto"/>
        <w:bottom w:val="none" w:sz="0" w:space="0" w:color="auto"/>
        <w:right w:val="none" w:sz="0" w:space="0" w:color="auto"/>
      </w:divBdr>
    </w:div>
    <w:div w:id="1186792984">
      <w:bodyDiv w:val="1"/>
      <w:marLeft w:val="0"/>
      <w:marRight w:val="0"/>
      <w:marTop w:val="0"/>
      <w:marBottom w:val="0"/>
      <w:divBdr>
        <w:top w:val="none" w:sz="0" w:space="0" w:color="auto"/>
        <w:left w:val="none" w:sz="0" w:space="0" w:color="auto"/>
        <w:bottom w:val="none" w:sz="0" w:space="0" w:color="auto"/>
        <w:right w:val="none" w:sz="0" w:space="0" w:color="auto"/>
      </w:divBdr>
    </w:div>
    <w:div w:id="1197042920">
      <w:bodyDiv w:val="1"/>
      <w:marLeft w:val="0"/>
      <w:marRight w:val="0"/>
      <w:marTop w:val="0"/>
      <w:marBottom w:val="0"/>
      <w:divBdr>
        <w:top w:val="none" w:sz="0" w:space="0" w:color="auto"/>
        <w:left w:val="none" w:sz="0" w:space="0" w:color="auto"/>
        <w:bottom w:val="none" w:sz="0" w:space="0" w:color="auto"/>
        <w:right w:val="none" w:sz="0" w:space="0" w:color="auto"/>
      </w:divBdr>
    </w:div>
    <w:div w:id="1198273852">
      <w:bodyDiv w:val="1"/>
      <w:marLeft w:val="0"/>
      <w:marRight w:val="0"/>
      <w:marTop w:val="0"/>
      <w:marBottom w:val="0"/>
      <w:divBdr>
        <w:top w:val="none" w:sz="0" w:space="0" w:color="auto"/>
        <w:left w:val="none" w:sz="0" w:space="0" w:color="auto"/>
        <w:bottom w:val="none" w:sz="0" w:space="0" w:color="auto"/>
        <w:right w:val="none" w:sz="0" w:space="0" w:color="auto"/>
      </w:divBdr>
    </w:div>
    <w:div w:id="1205101958">
      <w:bodyDiv w:val="1"/>
      <w:marLeft w:val="0"/>
      <w:marRight w:val="0"/>
      <w:marTop w:val="0"/>
      <w:marBottom w:val="0"/>
      <w:divBdr>
        <w:top w:val="none" w:sz="0" w:space="0" w:color="auto"/>
        <w:left w:val="none" w:sz="0" w:space="0" w:color="auto"/>
        <w:bottom w:val="none" w:sz="0" w:space="0" w:color="auto"/>
        <w:right w:val="none" w:sz="0" w:space="0" w:color="auto"/>
      </w:divBdr>
    </w:div>
    <w:div w:id="1216163831">
      <w:bodyDiv w:val="1"/>
      <w:marLeft w:val="0"/>
      <w:marRight w:val="0"/>
      <w:marTop w:val="0"/>
      <w:marBottom w:val="0"/>
      <w:divBdr>
        <w:top w:val="none" w:sz="0" w:space="0" w:color="auto"/>
        <w:left w:val="none" w:sz="0" w:space="0" w:color="auto"/>
        <w:bottom w:val="none" w:sz="0" w:space="0" w:color="auto"/>
        <w:right w:val="none" w:sz="0" w:space="0" w:color="auto"/>
      </w:divBdr>
    </w:div>
    <w:div w:id="1218392016">
      <w:bodyDiv w:val="1"/>
      <w:marLeft w:val="0"/>
      <w:marRight w:val="0"/>
      <w:marTop w:val="0"/>
      <w:marBottom w:val="0"/>
      <w:divBdr>
        <w:top w:val="none" w:sz="0" w:space="0" w:color="auto"/>
        <w:left w:val="none" w:sz="0" w:space="0" w:color="auto"/>
        <w:bottom w:val="none" w:sz="0" w:space="0" w:color="auto"/>
        <w:right w:val="none" w:sz="0" w:space="0" w:color="auto"/>
      </w:divBdr>
      <w:divsChild>
        <w:div w:id="417560030">
          <w:marLeft w:val="0"/>
          <w:marRight w:val="0"/>
          <w:marTop w:val="0"/>
          <w:marBottom w:val="0"/>
          <w:divBdr>
            <w:top w:val="none" w:sz="0" w:space="0" w:color="auto"/>
            <w:left w:val="none" w:sz="0" w:space="0" w:color="auto"/>
            <w:bottom w:val="none" w:sz="0" w:space="0" w:color="auto"/>
            <w:right w:val="none" w:sz="0" w:space="0" w:color="auto"/>
          </w:divBdr>
        </w:div>
        <w:div w:id="1410735101">
          <w:marLeft w:val="0"/>
          <w:marRight w:val="0"/>
          <w:marTop w:val="0"/>
          <w:marBottom w:val="0"/>
          <w:divBdr>
            <w:top w:val="none" w:sz="0" w:space="0" w:color="auto"/>
            <w:left w:val="none" w:sz="0" w:space="0" w:color="auto"/>
            <w:bottom w:val="none" w:sz="0" w:space="0" w:color="auto"/>
            <w:right w:val="none" w:sz="0" w:space="0" w:color="auto"/>
          </w:divBdr>
        </w:div>
      </w:divsChild>
    </w:div>
    <w:div w:id="1222787656">
      <w:bodyDiv w:val="1"/>
      <w:marLeft w:val="0"/>
      <w:marRight w:val="0"/>
      <w:marTop w:val="0"/>
      <w:marBottom w:val="0"/>
      <w:divBdr>
        <w:top w:val="none" w:sz="0" w:space="0" w:color="auto"/>
        <w:left w:val="none" w:sz="0" w:space="0" w:color="auto"/>
        <w:bottom w:val="none" w:sz="0" w:space="0" w:color="auto"/>
        <w:right w:val="none" w:sz="0" w:space="0" w:color="auto"/>
      </w:divBdr>
    </w:div>
    <w:div w:id="1225413019">
      <w:bodyDiv w:val="1"/>
      <w:marLeft w:val="0"/>
      <w:marRight w:val="0"/>
      <w:marTop w:val="0"/>
      <w:marBottom w:val="0"/>
      <w:divBdr>
        <w:top w:val="none" w:sz="0" w:space="0" w:color="auto"/>
        <w:left w:val="none" w:sz="0" w:space="0" w:color="auto"/>
        <w:bottom w:val="none" w:sz="0" w:space="0" w:color="auto"/>
        <w:right w:val="none" w:sz="0" w:space="0" w:color="auto"/>
      </w:divBdr>
    </w:div>
    <w:div w:id="1231109982">
      <w:bodyDiv w:val="1"/>
      <w:marLeft w:val="0"/>
      <w:marRight w:val="0"/>
      <w:marTop w:val="0"/>
      <w:marBottom w:val="0"/>
      <w:divBdr>
        <w:top w:val="none" w:sz="0" w:space="0" w:color="auto"/>
        <w:left w:val="none" w:sz="0" w:space="0" w:color="auto"/>
        <w:bottom w:val="none" w:sz="0" w:space="0" w:color="auto"/>
        <w:right w:val="none" w:sz="0" w:space="0" w:color="auto"/>
      </w:divBdr>
    </w:div>
    <w:div w:id="1241451390">
      <w:bodyDiv w:val="1"/>
      <w:marLeft w:val="0"/>
      <w:marRight w:val="0"/>
      <w:marTop w:val="0"/>
      <w:marBottom w:val="0"/>
      <w:divBdr>
        <w:top w:val="none" w:sz="0" w:space="0" w:color="auto"/>
        <w:left w:val="none" w:sz="0" w:space="0" w:color="auto"/>
        <w:bottom w:val="none" w:sz="0" w:space="0" w:color="auto"/>
        <w:right w:val="none" w:sz="0" w:space="0" w:color="auto"/>
      </w:divBdr>
      <w:divsChild>
        <w:div w:id="1023477802">
          <w:marLeft w:val="0"/>
          <w:marRight w:val="0"/>
          <w:marTop w:val="0"/>
          <w:marBottom w:val="0"/>
          <w:divBdr>
            <w:top w:val="none" w:sz="0" w:space="0" w:color="auto"/>
            <w:left w:val="none" w:sz="0" w:space="0" w:color="auto"/>
            <w:bottom w:val="none" w:sz="0" w:space="0" w:color="auto"/>
            <w:right w:val="none" w:sz="0" w:space="0" w:color="auto"/>
          </w:divBdr>
        </w:div>
      </w:divsChild>
    </w:div>
    <w:div w:id="1242832993">
      <w:bodyDiv w:val="1"/>
      <w:marLeft w:val="0"/>
      <w:marRight w:val="0"/>
      <w:marTop w:val="0"/>
      <w:marBottom w:val="0"/>
      <w:divBdr>
        <w:top w:val="none" w:sz="0" w:space="0" w:color="auto"/>
        <w:left w:val="none" w:sz="0" w:space="0" w:color="auto"/>
        <w:bottom w:val="none" w:sz="0" w:space="0" w:color="auto"/>
        <w:right w:val="none" w:sz="0" w:space="0" w:color="auto"/>
      </w:divBdr>
    </w:div>
    <w:div w:id="1242907363">
      <w:bodyDiv w:val="1"/>
      <w:marLeft w:val="0"/>
      <w:marRight w:val="0"/>
      <w:marTop w:val="0"/>
      <w:marBottom w:val="0"/>
      <w:divBdr>
        <w:top w:val="none" w:sz="0" w:space="0" w:color="auto"/>
        <w:left w:val="none" w:sz="0" w:space="0" w:color="auto"/>
        <w:bottom w:val="none" w:sz="0" w:space="0" w:color="auto"/>
        <w:right w:val="none" w:sz="0" w:space="0" w:color="auto"/>
      </w:divBdr>
    </w:div>
    <w:div w:id="1246258718">
      <w:bodyDiv w:val="1"/>
      <w:marLeft w:val="0"/>
      <w:marRight w:val="0"/>
      <w:marTop w:val="0"/>
      <w:marBottom w:val="0"/>
      <w:divBdr>
        <w:top w:val="none" w:sz="0" w:space="0" w:color="auto"/>
        <w:left w:val="none" w:sz="0" w:space="0" w:color="auto"/>
        <w:bottom w:val="none" w:sz="0" w:space="0" w:color="auto"/>
        <w:right w:val="none" w:sz="0" w:space="0" w:color="auto"/>
      </w:divBdr>
    </w:div>
    <w:div w:id="1259676782">
      <w:bodyDiv w:val="1"/>
      <w:marLeft w:val="0"/>
      <w:marRight w:val="0"/>
      <w:marTop w:val="0"/>
      <w:marBottom w:val="0"/>
      <w:divBdr>
        <w:top w:val="none" w:sz="0" w:space="0" w:color="auto"/>
        <w:left w:val="none" w:sz="0" w:space="0" w:color="auto"/>
        <w:bottom w:val="none" w:sz="0" w:space="0" w:color="auto"/>
        <w:right w:val="none" w:sz="0" w:space="0" w:color="auto"/>
      </w:divBdr>
    </w:div>
    <w:div w:id="1260334451">
      <w:bodyDiv w:val="1"/>
      <w:marLeft w:val="0"/>
      <w:marRight w:val="0"/>
      <w:marTop w:val="0"/>
      <w:marBottom w:val="0"/>
      <w:divBdr>
        <w:top w:val="none" w:sz="0" w:space="0" w:color="auto"/>
        <w:left w:val="none" w:sz="0" w:space="0" w:color="auto"/>
        <w:bottom w:val="none" w:sz="0" w:space="0" w:color="auto"/>
        <w:right w:val="none" w:sz="0" w:space="0" w:color="auto"/>
      </w:divBdr>
    </w:div>
    <w:div w:id="1264218453">
      <w:bodyDiv w:val="1"/>
      <w:marLeft w:val="0"/>
      <w:marRight w:val="0"/>
      <w:marTop w:val="0"/>
      <w:marBottom w:val="0"/>
      <w:divBdr>
        <w:top w:val="none" w:sz="0" w:space="0" w:color="auto"/>
        <w:left w:val="none" w:sz="0" w:space="0" w:color="auto"/>
        <w:bottom w:val="none" w:sz="0" w:space="0" w:color="auto"/>
        <w:right w:val="none" w:sz="0" w:space="0" w:color="auto"/>
      </w:divBdr>
    </w:div>
    <w:div w:id="1264921805">
      <w:bodyDiv w:val="1"/>
      <w:marLeft w:val="0"/>
      <w:marRight w:val="0"/>
      <w:marTop w:val="0"/>
      <w:marBottom w:val="0"/>
      <w:divBdr>
        <w:top w:val="none" w:sz="0" w:space="0" w:color="auto"/>
        <w:left w:val="none" w:sz="0" w:space="0" w:color="auto"/>
        <w:bottom w:val="none" w:sz="0" w:space="0" w:color="auto"/>
        <w:right w:val="none" w:sz="0" w:space="0" w:color="auto"/>
      </w:divBdr>
    </w:div>
    <w:div w:id="1265306062">
      <w:bodyDiv w:val="1"/>
      <w:marLeft w:val="0"/>
      <w:marRight w:val="0"/>
      <w:marTop w:val="0"/>
      <w:marBottom w:val="0"/>
      <w:divBdr>
        <w:top w:val="none" w:sz="0" w:space="0" w:color="auto"/>
        <w:left w:val="none" w:sz="0" w:space="0" w:color="auto"/>
        <w:bottom w:val="none" w:sz="0" w:space="0" w:color="auto"/>
        <w:right w:val="none" w:sz="0" w:space="0" w:color="auto"/>
      </w:divBdr>
    </w:div>
    <w:div w:id="1265772537">
      <w:bodyDiv w:val="1"/>
      <w:marLeft w:val="0"/>
      <w:marRight w:val="0"/>
      <w:marTop w:val="0"/>
      <w:marBottom w:val="0"/>
      <w:divBdr>
        <w:top w:val="none" w:sz="0" w:space="0" w:color="auto"/>
        <w:left w:val="none" w:sz="0" w:space="0" w:color="auto"/>
        <w:bottom w:val="none" w:sz="0" w:space="0" w:color="auto"/>
        <w:right w:val="none" w:sz="0" w:space="0" w:color="auto"/>
      </w:divBdr>
    </w:div>
    <w:div w:id="1282763363">
      <w:bodyDiv w:val="1"/>
      <w:marLeft w:val="0"/>
      <w:marRight w:val="0"/>
      <w:marTop w:val="0"/>
      <w:marBottom w:val="0"/>
      <w:divBdr>
        <w:top w:val="none" w:sz="0" w:space="0" w:color="auto"/>
        <w:left w:val="none" w:sz="0" w:space="0" w:color="auto"/>
        <w:bottom w:val="none" w:sz="0" w:space="0" w:color="auto"/>
        <w:right w:val="none" w:sz="0" w:space="0" w:color="auto"/>
      </w:divBdr>
      <w:divsChild>
        <w:div w:id="436608239">
          <w:marLeft w:val="0"/>
          <w:marRight w:val="0"/>
          <w:marTop w:val="0"/>
          <w:marBottom w:val="0"/>
          <w:divBdr>
            <w:top w:val="none" w:sz="0" w:space="0" w:color="auto"/>
            <w:left w:val="none" w:sz="0" w:space="0" w:color="auto"/>
            <w:bottom w:val="none" w:sz="0" w:space="0" w:color="auto"/>
            <w:right w:val="none" w:sz="0" w:space="0" w:color="auto"/>
          </w:divBdr>
        </w:div>
        <w:div w:id="911041668">
          <w:marLeft w:val="0"/>
          <w:marRight w:val="0"/>
          <w:marTop w:val="0"/>
          <w:marBottom w:val="0"/>
          <w:divBdr>
            <w:top w:val="none" w:sz="0" w:space="0" w:color="auto"/>
            <w:left w:val="none" w:sz="0" w:space="0" w:color="auto"/>
            <w:bottom w:val="none" w:sz="0" w:space="0" w:color="auto"/>
            <w:right w:val="none" w:sz="0" w:space="0" w:color="auto"/>
          </w:divBdr>
        </w:div>
        <w:div w:id="1404714422">
          <w:marLeft w:val="0"/>
          <w:marRight w:val="0"/>
          <w:marTop w:val="0"/>
          <w:marBottom w:val="0"/>
          <w:divBdr>
            <w:top w:val="none" w:sz="0" w:space="0" w:color="auto"/>
            <w:left w:val="none" w:sz="0" w:space="0" w:color="auto"/>
            <w:bottom w:val="none" w:sz="0" w:space="0" w:color="auto"/>
            <w:right w:val="none" w:sz="0" w:space="0" w:color="auto"/>
          </w:divBdr>
        </w:div>
      </w:divsChild>
    </w:div>
    <w:div w:id="1288123829">
      <w:bodyDiv w:val="1"/>
      <w:marLeft w:val="0"/>
      <w:marRight w:val="0"/>
      <w:marTop w:val="0"/>
      <w:marBottom w:val="0"/>
      <w:divBdr>
        <w:top w:val="none" w:sz="0" w:space="0" w:color="auto"/>
        <w:left w:val="none" w:sz="0" w:space="0" w:color="auto"/>
        <w:bottom w:val="none" w:sz="0" w:space="0" w:color="auto"/>
        <w:right w:val="none" w:sz="0" w:space="0" w:color="auto"/>
      </w:divBdr>
    </w:div>
    <w:div w:id="1312976770">
      <w:bodyDiv w:val="1"/>
      <w:marLeft w:val="0"/>
      <w:marRight w:val="0"/>
      <w:marTop w:val="0"/>
      <w:marBottom w:val="0"/>
      <w:divBdr>
        <w:top w:val="none" w:sz="0" w:space="0" w:color="auto"/>
        <w:left w:val="none" w:sz="0" w:space="0" w:color="auto"/>
        <w:bottom w:val="none" w:sz="0" w:space="0" w:color="auto"/>
        <w:right w:val="none" w:sz="0" w:space="0" w:color="auto"/>
      </w:divBdr>
    </w:div>
    <w:div w:id="1316883575">
      <w:bodyDiv w:val="1"/>
      <w:marLeft w:val="0"/>
      <w:marRight w:val="0"/>
      <w:marTop w:val="0"/>
      <w:marBottom w:val="0"/>
      <w:divBdr>
        <w:top w:val="none" w:sz="0" w:space="0" w:color="auto"/>
        <w:left w:val="none" w:sz="0" w:space="0" w:color="auto"/>
        <w:bottom w:val="none" w:sz="0" w:space="0" w:color="auto"/>
        <w:right w:val="none" w:sz="0" w:space="0" w:color="auto"/>
      </w:divBdr>
    </w:div>
    <w:div w:id="1318534931">
      <w:bodyDiv w:val="1"/>
      <w:marLeft w:val="0"/>
      <w:marRight w:val="0"/>
      <w:marTop w:val="0"/>
      <w:marBottom w:val="0"/>
      <w:divBdr>
        <w:top w:val="none" w:sz="0" w:space="0" w:color="auto"/>
        <w:left w:val="none" w:sz="0" w:space="0" w:color="auto"/>
        <w:bottom w:val="none" w:sz="0" w:space="0" w:color="auto"/>
        <w:right w:val="none" w:sz="0" w:space="0" w:color="auto"/>
      </w:divBdr>
    </w:div>
    <w:div w:id="1318848479">
      <w:bodyDiv w:val="1"/>
      <w:marLeft w:val="0"/>
      <w:marRight w:val="0"/>
      <w:marTop w:val="0"/>
      <w:marBottom w:val="0"/>
      <w:divBdr>
        <w:top w:val="none" w:sz="0" w:space="0" w:color="auto"/>
        <w:left w:val="none" w:sz="0" w:space="0" w:color="auto"/>
        <w:bottom w:val="none" w:sz="0" w:space="0" w:color="auto"/>
        <w:right w:val="none" w:sz="0" w:space="0" w:color="auto"/>
      </w:divBdr>
    </w:div>
    <w:div w:id="1321036901">
      <w:bodyDiv w:val="1"/>
      <w:marLeft w:val="0"/>
      <w:marRight w:val="0"/>
      <w:marTop w:val="0"/>
      <w:marBottom w:val="0"/>
      <w:divBdr>
        <w:top w:val="none" w:sz="0" w:space="0" w:color="auto"/>
        <w:left w:val="none" w:sz="0" w:space="0" w:color="auto"/>
        <w:bottom w:val="none" w:sz="0" w:space="0" w:color="auto"/>
        <w:right w:val="none" w:sz="0" w:space="0" w:color="auto"/>
      </w:divBdr>
    </w:div>
    <w:div w:id="1329945551">
      <w:bodyDiv w:val="1"/>
      <w:marLeft w:val="0"/>
      <w:marRight w:val="0"/>
      <w:marTop w:val="0"/>
      <w:marBottom w:val="0"/>
      <w:divBdr>
        <w:top w:val="none" w:sz="0" w:space="0" w:color="auto"/>
        <w:left w:val="none" w:sz="0" w:space="0" w:color="auto"/>
        <w:bottom w:val="none" w:sz="0" w:space="0" w:color="auto"/>
        <w:right w:val="none" w:sz="0" w:space="0" w:color="auto"/>
      </w:divBdr>
    </w:div>
    <w:div w:id="1339383420">
      <w:bodyDiv w:val="1"/>
      <w:marLeft w:val="0"/>
      <w:marRight w:val="0"/>
      <w:marTop w:val="0"/>
      <w:marBottom w:val="0"/>
      <w:divBdr>
        <w:top w:val="none" w:sz="0" w:space="0" w:color="auto"/>
        <w:left w:val="none" w:sz="0" w:space="0" w:color="auto"/>
        <w:bottom w:val="none" w:sz="0" w:space="0" w:color="auto"/>
        <w:right w:val="none" w:sz="0" w:space="0" w:color="auto"/>
      </w:divBdr>
    </w:div>
    <w:div w:id="1339503075">
      <w:bodyDiv w:val="1"/>
      <w:marLeft w:val="0"/>
      <w:marRight w:val="0"/>
      <w:marTop w:val="0"/>
      <w:marBottom w:val="0"/>
      <w:divBdr>
        <w:top w:val="none" w:sz="0" w:space="0" w:color="auto"/>
        <w:left w:val="none" w:sz="0" w:space="0" w:color="auto"/>
        <w:bottom w:val="none" w:sz="0" w:space="0" w:color="auto"/>
        <w:right w:val="none" w:sz="0" w:space="0" w:color="auto"/>
      </w:divBdr>
    </w:div>
    <w:div w:id="1345939408">
      <w:bodyDiv w:val="1"/>
      <w:marLeft w:val="0"/>
      <w:marRight w:val="0"/>
      <w:marTop w:val="0"/>
      <w:marBottom w:val="0"/>
      <w:divBdr>
        <w:top w:val="none" w:sz="0" w:space="0" w:color="auto"/>
        <w:left w:val="none" w:sz="0" w:space="0" w:color="auto"/>
        <w:bottom w:val="none" w:sz="0" w:space="0" w:color="auto"/>
        <w:right w:val="none" w:sz="0" w:space="0" w:color="auto"/>
      </w:divBdr>
    </w:div>
    <w:div w:id="1348211798">
      <w:bodyDiv w:val="1"/>
      <w:marLeft w:val="0"/>
      <w:marRight w:val="0"/>
      <w:marTop w:val="0"/>
      <w:marBottom w:val="0"/>
      <w:divBdr>
        <w:top w:val="none" w:sz="0" w:space="0" w:color="auto"/>
        <w:left w:val="none" w:sz="0" w:space="0" w:color="auto"/>
        <w:bottom w:val="none" w:sz="0" w:space="0" w:color="auto"/>
        <w:right w:val="none" w:sz="0" w:space="0" w:color="auto"/>
      </w:divBdr>
    </w:div>
    <w:div w:id="1352148536">
      <w:bodyDiv w:val="1"/>
      <w:marLeft w:val="0"/>
      <w:marRight w:val="0"/>
      <w:marTop w:val="0"/>
      <w:marBottom w:val="0"/>
      <w:divBdr>
        <w:top w:val="none" w:sz="0" w:space="0" w:color="auto"/>
        <w:left w:val="none" w:sz="0" w:space="0" w:color="auto"/>
        <w:bottom w:val="none" w:sz="0" w:space="0" w:color="auto"/>
        <w:right w:val="none" w:sz="0" w:space="0" w:color="auto"/>
      </w:divBdr>
    </w:div>
    <w:div w:id="1354577987">
      <w:bodyDiv w:val="1"/>
      <w:marLeft w:val="0"/>
      <w:marRight w:val="0"/>
      <w:marTop w:val="0"/>
      <w:marBottom w:val="0"/>
      <w:divBdr>
        <w:top w:val="none" w:sz="0" w:space="0" w:color="auto"/>
        <w:left w:val="none" w:sz="0" w:space="0" w:color="auto"/>
        <w:bottom w:val="none" w:sz="0" w:space="0" w:color="auto"/>
        <w:right w:val="none" w:sz="0" w:space="0" w:color="auto"/>
      </w:divBdr>
    </w:div>
    <w:div w:id="1355351583">
      <w:bodyDiv w:val="1"/>
      <w:marLeft w:val="0"/>
      <w:marRight w:val="0"/>
      <w:marTop w:val="0"/>
      <w:marBottom w:val="0"/>
      <w:divBdr>
        <w:top w:val="none" w:sz="0" w:space="0" w:color="auto"/>
        <w:left w:val="none" w:sz="0" w:space="0" w:color="auto"/>
        <w:bottom w:val="none" w:sz="0" w:space="0" w:color="auto"/>
        <w:right w:val="none" w:sz="0" w:space="0" w:color="auto"/>
      </w:divBdr>
    </w:div>
    <w:div w:id="1357195772">
      <w:bodyDiv w:val="1"/>
      <w:marLeft w:val="0"/>
      <w:marRight w:val="0"/>
      <w:marTop w:val="0"/>
      <w:marBottom w:val="0"/>
      <w:divBdr>
        <w:top w:val="none" w:sz="0" w:space="0" w:color="auto"/>
        <w:left w:val="none" w:sz="0" w:space="0" w:color="auto"/>
        <w:bottom w:val="none" w:sz="0" w:space="0" w:color="auto"/>
        <w:right w:val="none" w:sz="0" w:space="0" w:color="auto"/>
      </w:divBdr>
    </w:div>
    <w:div w:id="1370837003">
      <w:bodyDiv w:val="1"/>
      <w:marLeft w:val="0"/>
      <w:marRight w:val="0"/>
      <w:marTop w:val="0"/>
      <w:marBottom w:val="0"/>
      <w:divBdr>
        <w:top w:val="none" w:sz="0" w:space="0" w:color="auto"/>
        <w:left w:val="none" w:sz="0" w:space="0" w:color="auto"/>
        <w:bottom w:val="none" w:sz="0" w:space="0" w:color="auto"/>
        <w:right w:val="none" w:sz="0" w:space="0" w:color="auto"/>
      </w:divBdr>
    </w:div>
    <w:div w:id="1371803675">
      <w:bodyDiv w:val="1"/>
      <w:marLeft w:val="0"/>
      <w:marRight w:val="0"/>
      <w:marTop w:val="0"/>
      <w:marBottom w:val="0"/>
      <w:divBdr>
        <w:top w:val="none" w:sz="0" w:space="0" w:color="auto"/>
        <w:left w:val="none" w:sz="0" w:space="0" w:color="auto"/>
        <w:bottom w:val="none" w:sz="0" w:space="0" w:color="auto"/>
        <w:right w:val="none" w:sz="0" w:space="0" w:color="auto"/>
      </w:divBdr>
    </w:div>
    <w:div w:id="1372732286">
      <w:bodyDiv w:val="1"/>
      <w:marLeft w:val="0"/>
      <w:marRight w:val="0"/>
      <w:marTop w:val="0"/>
      <w:marBottom w:val="0"/>
      <w:divBdr>
        <w:top w:val="none" w:sz="0" w:space="0" w:color="auto"/>
        <w:left w:val="none" w:sz="0" w:space="0" w:color="auto"/>
        <w:bottom w:val="none" w:sz="0" w:space="0" w:color="auto"/>
        <w:right w:val="none" w:sz="0" w:space="0" w:color="auto"/>
      </w:divBdr>
    </w:div>
    <w:div w:id="1375496515">
      <w:bodyDiv w:val="1"/>
      <w:marLeft w:val="0"/>
      <w:marRight w:val="0"/>
      <w:marTop w:val="0"/>
      <w:marBottom w:val="0"/>
      <w:divBdr>
        <w:top w:val="none" w:sz="0" w:space="0" w:color="auto"/>
        <w:left w:val="none" w:sz="0" w:space="0" w:color="auto"/>
        <w:bottom w:val="none" w:sz="0" w:space="0" w:color="auto"/>
        <w:right w:val="none" w:sz="0" w:space="0" w:color="auto"/>
      </w:divBdr>
    </w:div>
    <w:div w:id="1389526619">
      <w:bodyDiv w:val="1"/>
      <w:marLeft w:val="0"/>
      <w:marRight w:val="0"/>
      <w:marTop w:val="0"/>
      <w:marBottom w:val="0"/>
      <w:divBdr>
        <w:top w:val="none" w:sz="0" w:space="0" w:color="auto"/>
        <w:left w:val="none" w:sz="0" w:space="0" w:color="auto"/>
        <w:bottom w:val="none" w:sz="0" w:space="0" w:color="auto"/>
        <w:right w:val="none" w:sz="0" w:space="0" w:color="auto"/>
      </w:divBdr>
    </w:div>
    <w:div w:id="1398044272">
      <w:bodyDiv w:val="1"/>
      <w:marLeft w:val="0"/>
      <w:marRight w:val="0"/>
      <w:marTop w:val="0"/>
      <w:marBottom w:val="0"/>
      <w:divBdr>
        <w:top w:val="none" w:sz="0" w:space="0" w:color="auto"/>
        <w:left w:val="none" w:sz="0" w:space="0" w:color="auto"/>
        <w:bottom w:val="none" w:sz="0" w:space="0" w:color="auto"/>
        <w:right w:val="none" w:sz="0" w:space="0" w:color="auto"/>
      </w:divBdr>
    </w:div>
    <w:div w:id="1402798901">
      <w:bodyDiv w:val="1"/>
      <w:marLeft w:val="0"/>
      <w:marRight w:val="0"/>
      <w:marTop w:val="0"/>
      <w:marBottom w:val="0"/>
      <w:divBdr>
        <w:top w:val="none" w:sz="0" w:space="0" w:color="auto"/>
        <w:left w:val="none" w:sz="0" w:space="0" w:color="auto"/>
        <w:bottom w:val="none" w:sz="0" w:space="0" w:color="auto"/>
        <w:right w:val="none" w:sz="0" w:space="0" w:color="auto"/>
      </w:divBdr>
    </w:div>
    <w:div w:id="1403483985">
      <w:bodyDiv w:val="1"/>
      <w:marLeft w:val="0"/>
      <w:marRight w:val="0"/>
      <w:marTop w:val="0"/>
      <w:marBottom w:val="0"/>
      <w:divBdr>
        <w:top w:val="none" w:sz="0" w:space="0" w:color="auto"/>
        <w:left w:val="none" w:sz="0" w:space="0" w:color="auto"/>
        <w:bottom w:val="none" w:sz="0" w:space="0" w:color="auto"/>
        <w:right w:val="none" w:sz="0" w:space="0" w:color="auto"/>
      </w:divBdr>
    </w:div>
    <w:div w:id="1419865568">
      <w:bodyDiv w:val="1"/>
      <w:marLeft w:val="0"/>
      <w:marRight w:val="0"/>
      <w:marTop w:val="0"/>
      <w:marBottom w:val="0"/>
      <w:divBdr>
        <w:top w:val="none" w:sz="0" w:space="0" w:color="auto"/>
        <w:left w:val="none" w:sz="0" w:space="0" w:color="auto"/>
        <w:bottom w:val="none" w:sz="0" w:space="0" w:color="auto"/>
        <w:right w:val="none" w:sz="0" w:space="0" w:color="auto"/>
      </w:divBdr>
    </w:div>
    <w:div w:id="1424105220">
      <w:bodyDiv w:val="1"/>
      <w:marLeft w:val="0"/>
      <w:marRight w:val="0"/>
      <w:marTop w:val="0"/>
      <w:marBottom w:val="0"/>
      <w:divBdr>
        <w:top w:val="none" w:sz="0" w:space="0" w:color="auto"/>
        <w:left w:val="none" w:sz="0" w:space="0" w:color="auto"/>
        <w:bottom w:val="none" w:sz="0" w:space="0" w:color="auto"/>
        <w:right w:val="none" w:sz="0" w:space="0" w:color="auto"/>
      </w:divBdr>
    </w:div>
    <w:div w:id="1424959909">
      <w:bodyDiv w:val="1"/>
      <w:marLeft w:val="0"/>
      <w:marRight w:val="0"/>
      <w:marTop w:val="0"/>
      <w:marBottom w:val="0"/>
      <w:divBdr>
        <w:top w:val="none" w:sz="0" w:space="0" w:color="auto"/>
        <w:left w:val="none" w:sz="0" w:space="0" w:color="auto"/>
        <w:bottom w:val="none" w:sz="0" w:space="0" w:color="auto"/>
        <w:right w:val="none" w:sz="0" w:space="0" w:color="auto"/>
      </w:divBdr>
    </w:div>
    <w:div w:id="1440250710">
      <w:bodyDiv w:val="1"/>
      <w:marLeft w:val="0"/>
      <w:marRight w:val="0"/>
      <w:marTop w:val="0"/>
      <w:marBottom w:val="0"/>
      <w:divBdr>
        <w:top w:val="none" w:sz="0" w:space="0" w:color="auto"/>
        <w:left w:val="none" w:sz="0" w:space="0" w:color="auto"/>
        <w:bottom w:val="none" w:sz="0" w:space="0" w:color="auto"/>
        <w:right w:val="none" w:sz="0" w:space="0" w:color="auto"/>
      </w:divBdr>
    </w:div>
    <w:div w:id="1443182497">
      <w:bodyDiv w:val="1"/>
      <w:marLeft w:val="0"/>
      <w:marRight w:val="0"/>
      <w:marTop w:val="0"/>
      <w:marBottom w:val="0"/>
      <w:divBdr>
        <w:top w:val="none" w:sz="0" w:space="0" w:color="auto"/>
        <w:left w:val="none" w:sz="0" w:space="0" w:color="auto"/>
        <w:bottom w:val="none" w:sz="0" w:space="0" w:color="auto"/>
        <w:right w:val="none" w:sz="0" w:space="0" w:color="auto"/>
      </w:divBdr>
    </w:div>
    <w:div w:id="1443189142">
      <w:bodyDiv w:val="1"/>
      <w:marLeft w:val="0"/>
      <w:marRight w:val="0"/>
      <w:marTop w:val="0"/>
      <w:marBottom w:val="0"/>
      <w:divBdr>
        <w:top w:val="none" w:sz="0" w:space="0" w:color="auto"/>
        <w:left w:val="none" w:sz="0" w:space="0" w:color="auto"/>
        <w:bottom w:val="none" w:sz="0" w:space="0" w:color="auto"/>
        <w:right w:val="none" w:sz="0" w:space="0" w:color="auto"/>
      </w:divBdr>
    </w:div>
    <w:div w:id="1444349438">
      <w:bodyDiv w:val="1"/>
      <w:marLeft w:val="0"/>
      <w:marRight w:val="0"/>
      <w:marTop w:val="0"/>
      <w:marBottom w:val="0"/>
      <w:divBdr>
        <w:top w:val="none" w:sz="0" w:space="0" w:color="auto"/>
        <w:left w:val="none" w:sz="0" w:space="0" w:color="auto"/>
        <w:bottom w:val="none" w:sz="0" w:space="0" w:color="auto"/>
        <w:right w:val="none" w:sz="0" w:space="0" w:color="auto"/>
      </w:divBdr>
    </w:div>
    <w:div w:id="1446269382">
      <w:bodyDiv w:val="1"/>
      <w:marLeft w:val="0"/>
      <w:marRight w:val="0"/>
      <w:marTop w:val="0"/>
      <w:marBottom w:val="0"/>
      <w:divBdr>
        <w:top w:val="none" w:sz="0" w:space="0" w:color="auto"/>
        <w:left w:val="none" w:sz="0" w:space="0" w:color="auto"/>
        <w:bottom w:val="none" w:sz="0" w:space="0" w:color="auto"/>
        <w:right w:val="none" w:sz="0" w:space="0" w:color="auto"/>
      </w:divBdr>
      <w:divsChild>
        <w:div w:id="176820451">
          <w:marLeft w:val="0"/>
          <w:marRight w:val="0"/>
          <w:marTop w:val="0"/>
          <w:marBottom w:val="0"/>
          <w:divBdr>
            <w:top w:val="none" w:sz="0" w:space="0" w:color="auto"/>
            <w:left w:val="none" w:sz="0" w:space="0" w:color="auto"/>
            <w:bottom w:val="none" w:sz="0" w:space="0" w:color="auto"/>
            <w:right w:val="none" w:sz="0" w:space="0" w:color="auto"/>
          </w:divBdr>
        </w:div>
      </w:divsChild>
    </w:div>
    <w:div w:id="1447696189">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55716341">
      <w:bodyDiv w:val="1"/>
      <w:marLeft w:val="0"/>
      <w:marRight w:val="0"/>
      <w:marTop w:val="0"/>
      <w:marBottom w:val="0"/>
      <w:divBdr>
        <w:top w:val="none" w:sz="0" w:space="0" w:color="auto"/>
        <w:left w:val="none" w:sz="0" w:space="0" w:color="auto"/>
        <w:bottom w:val="none" w:sz="0" w:space="0" w:color="auto"/>
        <w:right w:val="none" w:sz="0" w:space="0" w:color="auto"/>
      </w:divBdr>
    </w:div>
    <w:div w:id="1457218941">
      <w:bodyDiv w:val="1"/>
      <w:marLeft w:val="0"/>
      <w:marRight w:val="0"/>
      <w:marTop w:val="0"/>
      <w:marBottom w:val="0"/>
      <w:divBdr>
        <w:top w:val="none" w:sz="0" w:space="0" w:color="auto"/>
        <w:left w:val="none" w:sz="0" w:space="0" w:color="auto"/>
        <w:bottom w:val="none" w:sz="0" w:space="0" w:color="auto"/>
        <w:right w:val="none" w:sz="0" w:space="0" w:color="auto"/>
      </w:divBdr>
    </w:div>
    <w:div w:id="1457259201">
      <w:bodyDiv w:val="1"/>
      <w:marLeft w:val="0"/>
      <w:marRight w:val="0"/>
      <w:marTop w:val="0"/>
      <w:marBottom w:val="0"/>
      <w:divBdr>
        <w:top w:val="none" w:sz="0" w:space="0" w:color="auto"/>
        <w:left w:val="none" w:sz="0" w:space="0" w:color="auto"/>
        <w:bottom w:val="none" w:sz="0" w:space="0" w:color="auto"/>
        <w:right w:val="none" w:sz="0" w:space="0" w:color="auto"/>
      </w:divBdr>
    </w:div>
    <w:div w:id="1458375087">
      <w:bodyDiv w:val="1"/>
      <w:marLeft w:val="0"/>
      <w:marRight w:val="0"/>
      <w:marTop w:val="0"/>
      <w:marBottom w:val="0"/>
      <w:divBdr>
        <w:top w:val="none" w:sz="0" w:space="0" w:color="auto"/>
        <w:left w:val="none" w:sz="0" w:space="0" w:color="auto"/>
        <w:bottom w:val="none" w:sz="0" w:space="0" w:color="auto"/>
        <w:right w:val="none" w:sz="0" w:space="0" w:color="auto"/>
      </w:divBdr>
    </w:div>
    <w:div w:id="1458528297">
      <w:bodyDiv w:val="1"/>
      <w:marLeft w:val="0"/>
      <w:marRight w:val="0"/>
      <w:marTop w:val="0"/>
      <w:marBottom w:val="0"/>
      <w:divBdr>
        <w:top w:val="none" w:sz="0" w:space="0" w:color="auto"/>
        <w:left w:val="none" w:sz="0" w:space="0" w:color="auto"/>
        <w:bottom w:val="none" w:sz="0" w:space="0" w:color="auto"/>
        <w:right w:val="none" w:sz="0" w:space="0" w:color="auto"/>
      </w:divBdr>
    </w:div>
    <w:div w:id="1460301287">
      <w:bodyDiv w:val="1"/>
      <w:marLeft w:val="0"/>
      <w:marRight w:val="0"/>
      <w:marTop w:val="0"/>
      <w:marBottom w:val="0"/>
      <w:divBdr>
        <w:top w:val="none" w:sz="0" w:space="0" w:color="auto"/>
        <w:left w:val="none" w:sz="0" w:space="0" w:color="auto"/>
        <w:bottom w:val="none" w:sz="0" w:space="0" w:color="auto"/>
        <w:right w:val="none" w:sz="0" w:space="0" w:color="auto"/>
      </w:divBdr>
    </w:div>
    <w:div w:id="1465006925">
      <w:bodyDiv w:val="1"/>
      <w:marLeft w:val="0"/>
      <w:marRight w:val="0"/>
      <w:marTop w:val="0"/>
      <w:marBottom w:val="0"/>
      <w:divBdr>
        <w:top w:val="none" w:sz="0" w:space="0" w:color="auto"/>
        <w:left w:val="none" w:sz="0" w:space="0" w:color="auto"/>
        <w:bottom w:val="none" w:sz="0" w:space="0" w:color="auto"/>
        <w:right w:val="none" w:sz="0" w:space="0" w:color="auto"/>
      </w:divBdr>
    </w:div>
    <w:div w:id="1472017361">
      <w:bodyDiv w:val="1"/>
      <w:marLeft w:val="0"/>
      <w:marRight w:val="0"/>
      <w:marTop w:val="0"/>
      <w:marBottom w:val="0"/>
      <w:divBdr>
        <w:top w:val="none" w:sz="0" w:space="0" w:color="auto"/>
        <w:left w:val="none" w:sz="0" w:space="0" w:color="auto"/>
        <w:bottom w:val="none" w:sz="0" w:space="0" w:color="auto"/>
        <w:right w:val="none" w:sz="0" w:space="0" w:color="auto"/>
      </w:divBdr>
    </w:div>
    <w:div w:id="1476869819">
      <w:bodyDiv w:val="1"/>
      <w:marLeft w:val="0"/>
      <w:marRight w:val="0"/>
      <w:marTop w:val="0"/>
      <w:marBottom w:val="0"/>
      <w:divBdr>
        <w:top w:val="none" w:sz="0" w:space="0" w:color="auto"/>
        <w:left w:val="none" w:sz="0" w:space="0" w:color="auto"/>
        <w:bottom w:val="none" w:sz="0" w:space="0" w:color="auto"/>
        <w:right w:val="none" w:sz="0" w:space="0" w:color="auto"/>
      </w:divBdr>
    </w:div>
    <w:div w:id="1479305417">
      <w:bodyDiv w:val="1"/>
      <w:marLeft w:val="0"/>
      <w:marRight w:val="0"/>
      <w:marTop w:val="0"/>
      <w:marBottom w:val="0"/>
      <w:divBdr>
        <w:top w:val="none" w:sz="0" w:space="0" w:color="auto"/>
        <w:left w:val="none" w:sz="0" w:space="0" w:color="auto"/>
        <w:bottom w:val="none" w:sz="0" w:space="0" w:color="auto"/>
        <w:right w:val="none" w:sz="0" w:space="0" w:color="auto"/>
      </w:divBdr>
    </w:div>
    <w:div w:id="1504856240">
      <w:bodyDiv w:val="1"/>
      <w:marLeft w:val="0"/>
      <w:marRight w:val="0"/>
      <w:marTop w:val="0"/>
      <w:marBottom w:val="0"/>
      <w:divBdr>
        <w:top w:val="none" w:sz="0" w:space="0" w:color="auto"/>
        <w:left w:val="none" w:sz="0" w:space="0" w:color="auto"/>
        <w:bottom w:val="none" w:sz="0" w:space="0" w:color="auto"/>
        <w:right w:val="none" w:sz="0" w:space="0" w:color="auto"/>
      </w:divBdr>
    </w:div>
    <w:div w:id="1508903321">
      <w:bodyDiv w:val="1"/>
      <w:marLeft w:val="0"/>
      <w:marRight w:val="0"/>
      <w:marTop w:val="0"/>
      <w:marBottom w:val="0"/>
      <w:divBdr>
        <w:top w:val="none" w:sz="0" w:space="0" w:color="auto"/>
        <w:left w:val="none" w:sz="0" w:space="0" w:color="auto"/>
        <w:bottom w:val="none" w:sz="0" w:space="0" w:color="auto"/>
        <w:right w:val="none" w:sz="0" w:space="0" w:color="auto"/>
      </w:divBdr>
    </w:div>
    <w:div w:id="1516310220">
      <w:bodyDiv w:val="1"/>
      <w:marLeft w:val="0"/>
      <w:marRight w:val="0"/>
      <w:marTop w:val="0"/>
      <w:marBottom w:val="0"/>
      <w:divBdr>
        <w:top w:val="none" w:sz="0" w:space="0" w:color="auto"/>
        <w:left w:val="none" w:sz="0" w:space="0" w:color="auto"/>
        <w:bottom w:val="none" w:sz="0" w:space="0" w:color="auto"/>
        <w:right w:val="none" w:sz="0" w:space="0" w:color="auto"/>
      </w:divBdr>
    </w:div>
    <w:div w:id="1532763729">
      <w:bodyDiv w:val="1"/>
      <w:marLeft w:val="0"/>
      <w:marRight w:val="0"/>
      <w:marTop w:val="0"/>
      <w:marBottom w:val="0"/>
      <w:divBdr>
        <w:top w:val="none" w:sz="0" w:space="0" w:color="auto"/>
        <w:left w:val="none" w:sz="0" w:space="0" w:color="auto"/>
        <w:bottom w:val="none" w:sz="0" w:space="0" w:color="auto"/>
        <w:right w:val="none" w:sz="0" w:space="0" w:color="auto"/>
      </w:divBdr>
    </w:div>
    <w:div w:id="1535653290">
      <w:bodyDiv w:val="1"/>
      <w:marLeft w:val="0"/>
      <w:marRight w:val="0"/>
      <w:marTop w:val="0"/>
      <w:marBottom w:val="0"/>
      <w:divBdr>
        <w:top w:val="none" w:sz="0" w:space="0" w:color="auto"/>
        <w:left w:val="none" w:sz="0" w:space="0" w:color="auto"/>
        <w:bottom w:val="none" w:sz="0" w:space="0" w:color="auto"/>
        <w:right w:val="none" w:sz="0" w:space="0" w:color="auto"/>
      </w:divBdr>
    </w:div>
    <w:div w:id="1535655764">
      <w:bodyDiv w:val="1"/>
      <w:marLeft w:val="0"/>
      <w:marRight w:val="0"/>
      <w:marTop w:val="0"/>
      <w:marBottom w:val="0"/>
      <w:divBdr>
        <w:top w:val="none" w:sz="0" w:space="0" w:color="auto"/>
        <w:left w:val="none" w:sz="0" w:space="0" w:color="auto"/>
        <w:bottom w:val="none" w:sz="0" w:space="0" w:color="auto"/>
        <w:right w:val="none" w:sz="0" w:space="0" w:color="auto"/>
      </w:divBdr>
    </w:div>
    <w:div w:id="1540437667">
      <w:bodyDiv w:val="1"/>
      <w:marLeft w:val="0"/>
      <w:marRight w:val="0"/>
      <w:marTop w:val="0"/>
      <w:marBottom w:val="0"/>
      <w:divBdr>
        <w:top w:val="none" w:sz="0" w:space="0" w:color="auto"/>
        <w:left w:val="none" w:sz="0" w:space="0" w:color="auto"/>
        <w:bottom w:val="none" w:sz="0" w:space="0" w:color="auto"/>
        <w:right w:val="none" w:sz="0" w:space="0" w:color="auto"/>
      </w:divBdr>
    </w:div>
    <w:div w:id="1546941604">
      <w:bodyDiv w:val="1"/>
      <w:marLeft w:val="0"/>
      <w:marRight w:val="0"/>
      <w:marTop w:val="0"/>
      <w:marBottom w:val="0"/>
      <w:divBdr>
        <w:top w:val="none" w:sz="0" w:space="0" w:color="auto"/>
        <w:left w:val="none" w:sz="0" w:space="0" w:color="auto"/>
        <w:bottom w:val="none" w:sz="0" w:space="0" w:color="auto"/>
        <w:right w:val="none" w:sz="0" w:space="0" w:color="auto"/>
      </w:divBdr>
    </w:div>
    <w:div w:id="1548835355">
      <w:bodyDiv w:val="1"/>
      <w:marLeft w:val="0"/>
      <w:marRight w:val="0"/>
      <w:marTop w:val="0"/>
      <w:marBottom w:val="0"/>
      <w:divBdr>
        <w:top w:val="none" w:sz="0" w:space="0" w:color="auto"/>
        <w:left w:val="none" w:sz="0" w:space="0" w:color="auto"/>
        <w:bottom w:val="none" w:sz="0" w:space="0" w:color="auto"/>
        <w:right w:val="none" w:sz="0" w:space="0" w:color="auto"/>
      </w:divBdr>
    </w:div>
    <w:div w:id="1552570735">
      <w:bodyDiv w:val="1"/>
      <w:marLeft w:val="0"/>
      <w:marRight w:val="0"/>
      <w:marTop w:val="0"/>
      <w:marBottom w:val="0"/>
      <w:divBdr>
        <w:top w:val="none" w:sz="0" w:space="0" w:color="auto"/>
        <w:left w:val="none" w:sz="0" w:space="0" w:color="auto"/>
        <w:bottom w:val="none" w:sz="0" w:space="0" w:color="auto"/>
        <w:right w:val="none" w:sz="0" w:space="0" w:color="auto"/>
      </w:divBdr>
    </w:div>
    <w:div w:id="1556236401">
      <w:bodyDiv w:val="1"/>
      <w:marLeft w:val="0"/>
      <w:marRight w:val="0"/>
      <w:marTop w:val="0"/>
      <w:marBottom w:val="0"/>
      <w:divBdr>
        <w:top w:val="none" w:sz="0" w:space="0" w:color="auto"/>
        <w:left w:val="none" w:sz="0" w:space="0" w:color="auto"/>
        <w:bottom w:val="none" w:sz="0" w:space="0" w:color="auto"/>
        <w:right w:val="none" w:sz="0" w:space="0" w:color="auto"/>
      </w:divBdr>
    </w:div>
    <w:div w:id="1559634104">
      <w:bodyDiv w:val="1"/>
      <w:marLeft w:val="0"/>
      <w:marRight w:val="0"/>
      <w:marTop w:val="0"/>
      <w:marBottom w:val="0"/>
      <w:divBdr>
        <w:top w:val="none" w:sz="0" w:space="0" w:color="auto"/>
        <w:left w:val="none" w:sz="0" w:space="0" w:color="auto"/>
        <w:bottom w:val="none" w:sz="0" w:space="0" w:color="auto"/>
        <w:right w:val="none" w:sz="0" w:space="0" w:color="auto"/>
      </w:divBdr>
    </w:div>
    <w:div w:id="1561400463">
      <w:bodyDiv w:val="1"/>
      <w:marLeft w:val="0"/>
      <w:marRight w:val="0"/>
      <w:marTop w:val="0"/>
      <w:marBottom w:val="0"/>
      <w:divBdr>
        <w:top w:val="none" w:sz="0" w:space="0" w:color="auto"/>
        <w:left w:val="none" w:sz="0" w:space="0" w:color="auto"/>
        <w:bottom w:val="none" w:sz="0" w:space="0" w:color="auto"/>
        <w:right w:val="none" w:sz="0" w:space="0" w:color="auto"/>
      </w:divBdr>
    </w:div>
    <w:div w:id="1564413801">
      <w:bodyDiv w:val="1"/>
      <w:marLeft w:val="0"/>
      <w:marRight w:val="0"/>
      <w:marTop w:val="0"/>
      <w:marBottom w:val="0"/>
      <w:divBdr>
        <w:top w:val="none" w:sz="0" w:space="0" w:color="auto"/>
        <w:left w:val="none" w:sz="0" w:space="0" w:color="auto"/>
        <w:bottom w:val="none" w:sz="0" w:space="0" w:color="auto"/>
        <w:right w:val="none" w:sz="0" w:space="0" w:color="auto"/>
      </w:divBdr>
    </w:div>
    <w:div w:id="1573856364">
      <w:bodyDiv w:val="1"/>
      <w:marLeft w:val="0"/>
      <w:marRight w:val="0"/>
      <w:marTop w:val="0"/>
      <w:marBottom w:val="0"/>
      <w:divBdr>
        <w:top w:val="none" w:sz="0" w:space="0" w:color="auto"/>
        <w:left w:val="none" w:sz="0" w:space="0" w:color="auto"/>
        <w:bottom w:val="none" w:sz="0" w:space="0" w:color="auto"/>
        <w:right w:val="none" w:sz="0" w:space="0" w:color="auto"/>
      </w:divBdr>
    </w:div>
    <w:div w:id="1578053346">
      <w:bodyDiv w:val="1"/>
      <w:marLeft w:val="0"/>
      <w:marRight w:val="0"/>
      <w:marTop w:val="0"/>
      <w:marBottom w:val="0"/>
      <w:divBdr>
        <w:top w:val="none" w:sz="0" w:space="0" w:color="auto"/>
        <w:left w:val="none" w:sz="0" w:space="0" w:color="auto"/>
        <w:bottom w:val="none" w:sz="0" w:space="0" w:color="auto"/>
        <w:right w:val="none" w:sz="0" w:space="0" w:color="auto"/>
      </w:divBdr>
    </w:div>
    <w:div w:id="1579243323">
      <w:bodyDiv w:val="1"/>
      <w:marLeft w:val="0"/>
      <w:marRight w:val="0"/>
      <w:marTop w:val="0"/>
      <w:marBottom w:val="0"/>
      <w:divBdr>
        <w:top w:val="none" w:sz="0" w:space="0" w:color="auto"/>
        <w:left w:val="none" w:sz="0" w:space="0" w:color="auto"/>
        <w:bottom w:val="none" w:sz="0" w:space="0" w:color="auto"/>
        <w:right w:val="none" w:sz="0" w:space="0" w:color="auto"/>
      </w:divBdr>
    </w:div>
    <w:div w:id="1580289197">
      <w:bodyDiv w:val="1"/>
      <w:marLeft w:val="0"/>
      <w:marRight w:val="0"/>
      <w:marTop w:val="0"/>
      <w:marBottom w:val="0"/>
      <w:divBdr>
        <w:top w:val="none" w:sz="0" w:space="0" w:color="auto"/>
        <w:left w:val="none" w:sz="0" w:space="0" w:color="auto"/>
        <w:bottom w:val="none" w:sz="0" w:space="0" w:color="auto"/>
        <w:right w:val="none" w:sz="0" w:space="0" w:color="auto"/>
      </w:divBdr>
    </w:div>
    <w:div w:id="1583299368">
      <w:bodyDiv w:val="1"/>
      <w:marLeft w:val="0"/>
      <w:marRight w:val="0"/>
      <w:marTop w:val="0"/>
      <w:marBottom w:val="0"/>
      <w:divBdr>
        <w:top w:val="none" w:sz="0" w:space="0" w:color="auto"/>
        <w:left w:val="none" w:sz="0" w:space="0" w:color="auto"/>
        <w:bottom w:val="none" w:sz="0" w:space="0" w:color="auto"/>
        <w:right w:val="none" w:sz="0" w:space="0" w:color="auto"/>
      </w:divBdr>
    </w:div>
    <w:div w:id="1591428231">
      <w:bodyDiv w:val="1"/>
      <w:marLeft w:val="0"/>
      <w:marRight w:val="0"/>
      <w:marTop w:val="0"/>
      <w:marBottom w:val="0"/>
      <w:divBdr>
        <w:top w:val="none" w:sz="0" w:space="0" w:color="auto"/>
        <w:left w:val="none" w:sz="0" w:space="0" w:color="auto"/>
        <w:bottom w:val="none" w:sz="0" w:space="0" w:color="auto"/>
        <w:right w:val="none" w:sz="0" w:space="0" w:color="auto"/>
      </w:divBdr>
    </w:div>
    <w:div w:id="1593470601">
      <w:bodyDiv w:val="1"/>
      <w:marLeft w:val="0"/>
      <w:marRight w:val="0"/>
      <w:marTop w:val="0"/>
      <w:marBottom w:val="0"/>
      <w:divBdr>
        <w:top w:val="none" w:sz="0" w:space="0" w:color="auto"/>
        <w:left w:val="none" w:sz="0" w:space="0" w:color="auto"/>
        <w:bottom w:val="none" w:sz="0" w:space="0" w:color="auto"/>
        <w:right w:val="none" w:sz="0" w:space="0" w:color="auto"/>
      </w:divBdr>
    </w:div>
    <w:div w:id="1608004251">
      <w:bodyDiv w:val="1"/>
      <w:marLeft w:val="0"/>
      <w:marRight w:val="0"/>
      <w:marTop w:val="0"/>
      <w:marBottom w:val="0"/>
      <w:divBdr>
        <w:top w:val="none" w:sz="0" w:space="0" w:color="auto"/>
        <w:left w:val="none" w:sz="0" w:space="0" w:color="auto"/>
        <w:bottom w:val="none" w:sz="0" w:space="0" w:color="auto"/>
        <w:right w:val="none" w:sz="0" w:space="0" w:color="auto"/>
      </w:divBdr>
    </w:div>
    <w:div w:id="1615090396">
      <w:bodyDiv w:val="1"/>
      <w:marLeft w:val="0"/>
      <w:marRight w:val="0"/>
      <w:marTop w:val="0"/>
      <w:marBottom w:val="0"/>
      <w:divBdr>
        <w:top w:val="none" w:sz="0" w:space="0" w:color="auto"/>
        <w:left w:val="none" w:sz="0" w:space="0" w:color="auto"/>
        <w:bottom w:val="none" w:sz="0" w:space="0" w:color="auto"/>
        <w:right w:val="none" w:sz="0" w:space="0" w:color="auto"/>
      </w:divBdr>
    </w:div>
    <w:div w:id="1618364385">
      <w:bodyDiv w:val="1"/>
      <w:marLeft w:val="0"/>
      <w:marRight w:val="0"/>
      <w:marTop w:val="0"/>
      <w:marBottom w:val="0"/>
      <w:divBdr>
        <w:top w:val="none" w:sz="0" w:space="0" w:color="auto"/>
        <w:left w:val="none" w:sz="0" w:space="0" w:color="auto"/>
        <w:bottom w:val="none" w:sz="0" w:space="0" w:color="auto"/>
        <w:right w:val="none" w:sz="0" w:space="0" w:color="auto"/>
      </w:divBdr>
    </w:div>
    <w:div w:id="1627739390">
      <w:bodyDiv w:val="1"/>
      <w:marLeft w:val="0"/>
      <w:marRight w:val="0"/>
      <w:marTop w:val="0"/>
      <w:marBottom w:val="0"/>
      <w:divBdr>
        <w:top w:val="none" w:sz="0" w:space="0" w:color="auto"/>
        <w:left w:val="none" w:sz="0" w:space="0" w:color="auto"/>
        <w:bottom w:val="none" w:sz="0" w:space="0" w:color="auto"/>
        <w:right w:val="none" w:sz="0" w:space="0" w:color="auto"/>
      </w:divBdr>
    </w:div>
    <w:div w:id="1628001138">
      <w:bodyDiv w:val="1"/>
      <w:marLeft w:val="0"/>
      <w:marRight w:val="0"/>
      <w:marTop w:val="0"/>
      <w:marBottom w:val="0"/>
      <w:divBdr>
        <w:top w:val="none" w:sz="0" w:space="0" w:color="auto"/>
        <w:left w:val="none" w:sz="0" w:space="0" w:color="auto"/>
        <w:bottom w:val="none" w:sz="0" w:space="0" w:color="auto"/>
        <w:right w:val="none" w:sz="0" w:space="0" w:color="auto"/>
      </w:divBdr>
    </w:div>
    <w:div w:id="1631941162">
      <w:bodyDiv w:val="1"/>
      <w:marLeft w:val="0"/>
      <w:marRight w:val="0"/>
      <w:marTop w:val="0"/>
      <w:marBottom w:val="0"/>
      <w:divBdr>
        <w:top w:val="none" w:sz="0" w:space="0" w:color="auto"/>
        <w:left w:val="none" w:sz="0" w:space="0" w:color="auto"/>
        <w:bottom w:val="none" w:sz="0" w:space="0" w:color="auto"/>
        <w:right w:val="none" w:sz="0" w:space="0" w:color="auto"/>
      </w:divBdr>
    </w:div>
    <w:div w:id="1632008370">
      <w:bodyDiv w:val="1"/>
      <w:marLeft w:val="0"/>
      <w:marRight w:val="0"/>
      <w:marTop w:val="0"/>
      <w:marBottom w:val="0"/>
      <w:divBdr>
        <w:top w:val="none" w:sz="0" w:space="0" w:color="auto"/>
        <w:left w:val="none" w:sz="0" w:space="0" w:color="auto"/>
        <w:bottom w:val="none" w:sz="0" w:space="0" w:color="auto"/>
        <w:right w:val="none" w:sz="0" w:space="0" w:color="auto"/>
      </w:divBdr>
    </w:div>
    <w:div w:id="1635716418">
      <w:bodyDiv w:val="1"/>
      <w:marLeft w:val="0"/>
      <w:marRight w:val="0"/>
      <w:marTop w:val="0"/>
      <w:marBottom w:val="0"/>
      <w:divBdr>
        <w:top w:val="none" w:sz="0" w:space="0" w:color="auto"/>
        <w:left w:val="none" w:sz="0" w:space="0" w:color="auto"/>
        <w:bottom w:val="none" w:sz="0" w:space="0" w:color="auto"/>
        <w:right w:val="none" w:sz="0" w:space="0" w:color="auto"/>
      </w:divBdr>
    </w:div>
    <w:div w:id="1637106526">
      <w:bodyDiv w:val="1"/>
      <w:marLeft w:val="0"/>
      <w:marRight w:val="0"/>
      <w:marTop w:val="0"/>
      <w:marBottom w:val="0"/>
      <w:divBdr>
        <w:top w:val="none" w:sz="0" w:space="0" w:color="auto"/>
        <w:left w:val="none" w:sz="0" w:space="0" w:color="auto"/>
        <w:bottom w:val="none" w:sz="0" w:space="0" w:color="auto"/>
        <w:right w:val="none" w:sz="0" w:space="0" w:color="auto"/>
      </w:divBdr>
    </w:div>
    <w:div w:id="1639146185">
      <w:bodyDiv w:val="1"/>
      <w:marLeft w:val="0"/>
      <w:marRight w:val="0"/>
      <w:marTop w:val="0"/>
      <w:marBottom w:val="0"/>
      <w:divBdr>
        <w:top w:val="none" w:sz="0" w:space="0" w:color="auto"/>
        <w:left w:val="none" w:sz="0" w:space="0" w:color="auto"/>
        <w:bottom w:val="none" w:sz="0" w:space="0" w:color="auto"/>
        <w:right w:val="none" w:sz="0" w:space="0" w:color="auto"/>
      </w:divBdr>
    </w:div>
    <w:div w:id="1640112383">
      <w:bodyDiv w:val="1"/>
      <w:marLeft w:val="0"/>
      <w:marRight w:val="0"/>
      <w:marTop w:val="0"/>
      <w:marBottom w:val="0"/>
      <w:divBdr>
        <w:top w:val="none" w:sz="0" w:space="0" w:color="auto"/>
        <w:left w:val="none" w:sz="0" w:space="0" w:color="auto"/>
        <w:bottom w:val="none" w:sz="0" w:space="0" w:color="auto"/>
        <w:right w:val="none" w:sz="0" w:space="0" w:color="auto"/>
      </w:divBdr>
    </w:div>
    <w:div w:id="1641643303">
      <w:bodyDiv w:val="1"/>
      <w:marLeft w:val="0"/>
      <w:marRight w:val="0"/>
      <w:marTop w:val="0"/>
      <w:marBottom w:val="0"/>
      <w:divBdr>
        <w:top w:val="none" w:sz="0" w:space="0" w:color="auto"/>
        <w:left w:val="none" w:sz="0" w:space="0" w:color="auto"/>
        <w:bottom w:val="none" w:sz="0" w:space="0" w:color="auto"/>
        <w:right w:val="none" w:sz="0" w:space="0" w:color="auto"/>
      </w:divBdr>
    </w:div>
    <w:div w:id="1645574328">
      <w:bodyDiv w:val="1"/>
      <w:marLeft w:val="0"/>
      <w:marRight w:val="0"/>
      <w:marTop w:val="0"/>
      <w:marBottom w:val="0"/>
      <w:divBdr>
        <w:top w:val="none" w:sz="0" w:space="0" w:color="auto"/>
        <w:left w:val="none" w:sz="0" w:space="0" w:color="auto"/>
        <w:bottom w:val="none" w:sz="0" w:space="0" w:color="auto"/>
        <w:right w:val="none" w:sz="0" w:space="0" w:color="auto"/>
      </w:divBdr>
    </w:div>
    <w:div w:id="1656296079">
      <w:bodyDiv w:val="1"/>
      <w:marLeft w:val="0"/>
      <w:marRight w:val="0"/>
      <w:marTop w:val="0"/>
      <w:marBottom w:val="0"/>
      <w:divBdr>
        <w:top w:val="none" w:sz="0" w:space="0" w:color="auto"/>
        <w:left w:val="none" w:sz="0" w:space="0" w:color="auto"/>
        <w:bottom w:val="none" w:sz="0" w:space="0" w:color="auto"/>
        <w:right w:val="none" w:sz="0" w:space="0" w:color="auto"/>
      </w:divBdr>
    </w:div>
    <w:div w:id="1668167765">
      <w:bodyDiv w:val="1"/>
      <w:marLeft w:val="0"/>
      <w:marRight w:val="0"/>
      <w:marTop w:val="0"/>
      <w:marBottom w:val="0"/>
      <w:divBdr>
        <w:top w:val="none" w:sz="0" w:space="0" w:color="auto"/>
        <w:left w:val="none" w:sz="0" w:space="0" w:color="auto"/>
        <w:bottom w:val="none" w:sz="0" w:space="0" w:color="auto"/>
        <w:right w:val="none" w:sz="0" w:space="0" w:color="auto"/>
      </w:divBdr>
    </w:div>
    <w:div w:id="1669095586">
      <w:bodyDiv w:val="1"/>
      <w:marLeft w:val="0"/>
      <w:marRight w:val="0"/>
      <w:marTop w:val="0"/>
      <w:marBottom w:val="0"/>
      <w:divBdr>
        <w:top w:val="none" w:sz="0" w:space="0" w:color="auto"/>
        <w:left w:val="none" w:sz="0" w:space="0" w:color="auto"/>
        <w:bottom w:val="none" w:sz="0" w:space="0" w:color="auto"/>
        <w:right w:val="none" w:sz="0" w:space="0" w:color="auto"/>
      </w:divBdr>
    </w:div>
    <w:div w:id="1669866728">
      <w:bodyDiv w:val="1"/>
      <w:marLeft w:val="0"/>
      <w:marRight w:val="0"/>
      <w:marTop w:val="0"/>
      <w:marBottom w:val="0"/>
      <w:divBdr>
        <w:top w:val="none" w:sz="0" w:space="0" w:color="auto"/>
        <w:left w:val="none" w:sz="0" w:space="0" w:color="auto"/>
        <w:bottom w:val="none" w:sz="0" w:space="0" w:color="auto"/>
        <w:right w:val="none" w:sz="0" w:space="0" w:color="auto"/>
      </w:divBdr>
    </w:div>
    <w:div w:id="1670208441">
      <w:bodyDiv w:val="1"/>
      <w:marLeft w:val="0"/>
      <w:marRight w:val="0"/>
      <w:marTop w:val="0"/>
      <w:marBottom w:val="0"/>
      <w:divBdr>
        <w:top w:val="none" w:sz="0" w:space="0" w:color="auto"/>
        <w:left w:val="none" w:sz="0" w:space="0" w:color="auto"/>
        <w:bottom w:val="none" w:sz="0" w:space="0" w:color="auto"/>
        <w:right w:val="none" w:sz="0" w:space="0" w:color="auto"/>
      </w:divBdr>
    </w:div>
    <w:div w:id="1676105034">
      <w:bodyDiv w:val="1"/>
      <w:marLeft w:val="0"/>
      <w:marRight w:val="0"/>
      <w:marTop w:val="0"/>
      <w:marBottom w:val="0"/>
      <w:divBdr>
        <w:top w:val="none" w:sz="0" w:space="0" w:color="auto"/>
        <w:left w:val="none" w:sz="0" w:space="0" w:color="auto"/>
        <w:bottom w:val="none" w:sz="0" w:space="0" w:color="auto"/>
        <w:right w:val="none" w:sz="0" w:space="0" w:color="auto"/>
      </w:divBdr>
    </w:div>
    <w:div w:id="1682321530">
      <w:bodyDiv w:val="1"/>
      <w:marLeft w:val="0"/>
      <w:marRight w:val="0"/>
      <w:marTop w:val="0"/>
      <w:marBottom w:val="0"/>
      <w:divBdr>
        <w:top w:val="none" w:sz="0" w:space="0" w:color="auto"/>
        <w:left w:val="none" w:sz="0" w:space="0" w:color="auto"/>
        <w:bottom w:val="none" w:sz="0" w:space="0" w:color="auto"/>
        <w:right w:val="none" w:sz="0" w:space="0" w:color="auto"/>
      </w:divBdr>
    </w:div>
    <w:div w:id="1682732440">
      <w:bodyDiv w:val="1"/>
      <w:marLeft w:val="0"/>
      <w:marRight w:val="0"/>
      <w:marTop w:val="0"/>
      <w:marBottom w:val="0"/>
      <w:divBdr>
        <w:top w:val="none" w:sz="0" w:space="0" w:color="auto"/>
        <w:left w:val="none" w:sz="0" w:space="0" w:color="auto"/>
        <w:bottom w:val="none" w:sz="0" w:space="0" w:color="auto"/>
        <w:right w:val="none" w:sz="0" w:space="0" w:color="auto"/>
      </w:divBdr>
    </w:div>
    <w:div w:id="1696424024">
      <w:bodyDiv w:val="1"/>
      <w:marLeft w:val="0"/>
      <w:marRight w:val="0"/>
      <w:marTop w:val="0"/>
      <w:marBottom w:val="0"/>
      <w:divBdr>
        <w:top w:val="none" w:sz="0" w:space="0" w:color="auto"/>
        <w:left w:val="none" w:sz="0" w:space="0" w:color="auto"/>
        <w:bottom w:val="none" w:sz="0" w:space="0" w:color="auto"/>
        <w:right w:val="none" w:sz="0" w:space="0" w:color="auto"/>
      </w:divBdr>
    </w:div>
    <w:div w:id="1702978556">
      <w:bodyDiv w:val="1"/>
      <w:marLeft w:val="0"/>
      <w:marRight w:val="0"/>
      <w:marTop w:val="0"/>
      <w:marBottom w:val="0"/>
      <w:divBdr>
        <w:top w:val="none" w:sz="0" w:space="0" w:color="auto"/>
        <w:left w:val="none" w:sz="0" w:space="0" w:color="auto"/>
        <w:bottom w:val="none" w:sz="0" w:space="0" w:color="auto"/>
        <w:right w:val="none" w:sz="0" w:space="0" w:color="auto"/>
      </w:divBdr>
    </w:div>
    <w:div w:id="1704790121">
      <w:bodyDiv w:val="1"/>
      <w:marLeft w:val="0"/>
      <w:marRight w:val="0"/>
      <w:marTop w:val="0"/>
      <w:marBottom w:val="0"/>
      <w:divBdr>
        <w:top w:val="none" w:sz="0" w:space="0" w:color="auto"/>
        <w:left w:val="none" w:sz="0" w:space="0" w:color="auto"/>
        <w:bottom w:val="none" w:sz="0" w:space="0" w:color="auto"/>
        <w:right w:val="none" w:sz="0" w:space="0" w:color="auto"/>
      </w:divBdr>
    </w:div>
    <w:div w:id="1706825723">
      <w:bodyDiv w:val="1"/>
      <w:marLeft w:val="0"/>
      <w:marRight w:val="0"/>
      <w:marTop w:val="0"/>
      <w:marBottom w:val="0"/>
      <w:divBdr>
        <w:top w:val="none" w:sz="0" w:space="0" w:color="auto"/>
        <w:left w:val="none" w:sz="0" w:space="0" w:color="auto"/>
        <w:bottom w:val="none" w:sz="0" w:space="0" w:color="auto"/>
        <w:right w:val="none" w:sz="0" w:space="0" w:color="auto"/>
      </w:divBdr>
    </w:div>
    <w:div w:id="1707220111">
      <w:bodyDiv w:val="1"/>
      <w:marLeft w:val="0"/>
      <w:marRight w:val="0"/>
      <w:marTop w:val="0"/>
      <w:marBottom w:val="0"/>
      <w:divBdr>
        <w:top w:val="none" w:sz="0" w:space="0" w:color="auto"/>
        <w:left w:val="none" w:sz="0" w:space="0" w:color="auto"/>
        <w:bottom w:val="none" w:sz="0" w:space="0" w:color="auto"/>
        <w:right w:val="none" w:sz="0" w:space="0" w:color="auto"/>
      </w:divBdr>
    </w:div>
    <w:div w:id="1713772240">
      <w:bodyDiv w:val="1"/>
      <w:marLeft w:val="0"/>
      <w:marRight w:val="0"/>
      <w:marTop w:val="0"/>
      <w:marBottom w:val="0"/>
      <w:divBdr>
        <w:top w:val="none" w:sz="0" w:space="0" w:color="auto"/>
        <w:left w:val="none" w:sz="0" w:space="0" w:color="auto"/>
        <w:bottom w:val="none" w:sz="0" w:space="0" w:color="auto"/>
        <w:right w:val="none" w:sz="0" w:space="0" w:color="auto"/>
      </w:divBdr>
    </w:div>
    <w:div w:id="1720131559">
      <w:bodyDiv w:val="1"/>
      <w:marLeft w:val="0"/>
      <w:marRight w:val="0"/>
      <w:marTop w:val="0"/>
      <w:marBottom w:val="0"/>
      <w:divBdr>
        <w:top w:val="none" w:sz="0" w:space="0" w:color="auto"/>
        <w:left w:val="none" w:sz="0" w:space="0" w:color="auto"/>
        <w:bottom w:val="none" w:sz="0" w:space="0" w:color="auto"/>
        <w:right w:val="none" w:sz="0" w:space="0" w:color="auto"/>
      </w:divBdr>
    </w:div>
    <w:div w:id="1724979795">
      <w:bodyDiv w:val="1"/>
      <w:marLeft w:val="0"/>
      <w:marRight w:val="0"/>
      <w:marTop w:val="0"/>
      <w:marBottom w:val="0"/>
      <w:divBdr>
        <w:top w:val="none" w:sz="0" w:space="0" w:color="auto"/>
        <w:left w:val="none" w:sz="0" w:space="0" w:color="auto"/>
        <w:bottom w:val="none" w:sz="0" w:space="0" w:color="auto"/>
        <w:right w:val="none" w:sz="0" w:space="0" w:color="auto"/>
      </w:divBdr>
    </w:div>
    <w:div w:id="1740445866">
      <w:bodyDiv w:val="1"/>
      <w:marLeft w:val="0"/>
      <w:marRight w:val="0"/>
      <w:marTop w:val="0"/>
      <w:marBottom w:val="0"/>
      <w:divBdr>
        <w:top w:val="none" w:sz="0" w:space="0" w:color="auto"/>
        <w:left w:val="none" w:sz="0" w:space="0" w:color="auto"/>
        <w:bottom w:val="none" w:sz="0" w:space="0" w:color="auto"/>
        <w:right w:val="none" w:sz="0" w:space="0" w:color="auto"/>
      </w:divBdr>
    </w:div>
    <w:div w:id="1742748255">
      <w:bodyDiv w:val="1"/>
      <w:marLeft w:val="0"/>
      <w:marRight w:val="0"/>
      <w:marTop w:val="0"/>
      <w:marBottom w:val="0"/>
      <w:divBdr>
        <w:top w:val="none" w:sz="0" w:space="0" w:color="auto"/>
        <w:left w:val="none" w:sz="0" w:space="0" w:color="auto"/>
        <w:bottom w:val="none" w:sz="0" w:space="0" w:color="auto"/>
        <w:right w:val="none" w:sz="0" w:space="0" w:color="auto"/>
      </w:divBdr>
    </w:div>
    <w:div w:id="1745568292">
      <w:bodyDiv w:val="1"/>
      <w:marLeft w:val="0"/>
      <w:marRight w:val="0"/>
      <w:marTop w:val="0"/>
      <w:marBottom w:val="0"/>
      <w:divBdr>
        <w:top w:val="none" w:sz="0" w:space="0" w:color="auto"/>
        <w:left w:val="none" w:sz="0" w:space="0" w:color="auto"/>
        <w:bottom w:val="none" w:sz="0" w:space="0" w:color="auto"/>
        <w:right w:val="none" w:sz="0" w:space="0" w:color="auto"/>
      </w:divBdr>
    </w:div>
    <w:div w:id="1762990049">
      <w:bodyDiv w:val="1"/>
      <w:marLeft w:val="0"/>
      <w:marRight w:val="0"/>
      <w:marTop w:val="0"/>
      <w:marBottom w:val="0"/>
      <w:divBdr>
        <w:top w:val="none" w:sz="0" w:space="0" w:color="auto"/>
        <w:left w:val="none" w:sz="0" w:space="0" w:color="auto"/>
        <w:bottom w:val="none" w:sz="0" w:space="0" w:color="auto"/>
        <w:right w:val="none" w:sz="0" w:space="0" w:color="auto"/>
      </w:divBdr>
    </w:div>
    <w:div w:id="1769234542">
      <w:bodyDiv w:val="1"/>
      <w:marLeft w:val="0"/>
      <w:marRight w:val="0"/>
      <w:marTop w:val="0"/>
      <w:marBottom w:val="0"/>
      <w:divBdr>
        <w:top w:val="none" w:sz="0" w:space="0" w:color="auto"/>
        <w:left w:val="none" w:sz="0" w:space="0" w:color="auto"/>
        <w:bottom w:val="none" w:sz="0" w:space="0" w:color="auto"/>
        <w:right w:val="none" w:sz="0" w:space="0" w:color="auto"/>
      </w:divBdr>
    </w:div>
    <w:div w:id="1779792043">
      <w:bodyDiv w:val="1"/>
      <w:marLeft w:val="0"/>
      <w:marRight w:val="0"/>
      <w:marTop w:val="0"/>
      <w:marBottom w:val="0"/>
      <w:divBdr>
        <w:top w:val="none" w:sz="0" w:space="0" w:color="auto"/>
        <w:left w:val="none" w:sz="0" w:space="0" w:color="auto"/>
        <w:bottom w:val="none" w:sz="0" w:space="0" w:color="auto"/>
        <w:right w:val="none" w:sz="0" w:space="0" w:color="auto"/>
      </w:divBdr>
    </w:div>
    <w:div w:id="1781491564">
      <w:bodyDiv w:val="1"/>
      <w:marLeft w:val="0"/>
      <w:marRight w:val="0"/>
      <w:marTop w:val="0"/>
      <w:marBottom w:val="0"/>
      <w:divBdr>
        <w:top w:val="none" w:sz="0" w:space="0" w:color="auto"/>
        <w:left w:val="none" w:sz="0" w:space="0" w:color="auto"/>
        <w:bottom w:val="none" w:sz="0" w:space="0" w:color="auto"/>
        <w:right w:val="none" w:sz="0" w:space="0" w:color="auto"/>
      </w:divBdr>
    </w:div>
    <w:div w:id="1785272291">
      <w:bodyDiv w:val="1"/>
      <w:marLeft w:val="0"/>
      <w:marRight w:val="0"/>
      <w:marTop w:val="0"/>
      <w:marBottom w:val="0"/>
      <w:divBdr>
        <w:top w:val="none" w:sz="0" w:space="0" w:color="auto"/>
        <w:left w:val="none" w:sz="0" w:space="0" w:color="auto"/>
        <w:bottom w:val="none" w:sz="0" w:space="0" w:color="auto"/>
        <w:right w:val="none" w:sz="0" w:space="0" w:color="auto"/>
      </w:divBdr>
    </w:div>
    <w:div w:id="1785612363">
      <w:bodyDiv w:val="1"/>
      <w:marLeft w:val="0"/>
      <w:marRight w:val="0"/>
      <w:marTop w:val="0"/>
      <w:marBottom w:val="0"/>
      <w:divBdr>
        <w:top w:val="none" w:sz="0" w:space="0" w:color="auto"/>
        <w:left w:val="none" w:sz="0" w:space="0" w:color="auto"/>
        <w:bottom w:val="none" w:sz="0" w:space="0" w:color="auto"/>
        <w:right w:val="none" w:sz="0" w:space="0" w:color="auto"/>
      </w:divBdr>
    </w:div>
    <w:div w:id="1794590050">
      <w:bodyDiv w:val="1"/>
      <w:marLeft w:val="0"/>
      <w:marRight w:val="0"/>
      <w:marTop w:val="0"/>
      <w:marBottom w:val="0"/>
      <w:divBdr>
        <w:top w:val="none" w:sz="0" w:space="0" w:color="auto"/>
        <w:left w:val="none" w:sz="0" w:space="0" w:color="auto"/>
        <w:bottom w:val="none" w:sz="0" w:space="0" w:color="auto"/>
        <w:right w:val="none" w:sz="0" w:space="0" w:color="auto"/>
      </w:divBdr>
    </w:div>
    <w:div w:id="1797942415">
      <w:bodyDiv w:val="1"/>
      <w:marLeft w:val="0"/>
      <w:marRight w:val="0"/>
      <w:marTop w:val="0"/>
      <w:marBottom w:val="0"/>
      <w:divBdr>
        <w:top w:val="none" w:sz="0" w:space="0" w:color="auto"/>
        <w:left w:val="none" w:sz="0" w:space="0" w:color="auto"/>
        <w:bottom w:val="none" w:sz="0" w:space="0" w:color="auto"/>
        <w:right w:val="none" w:sz="0" w:space="0" w:color="auto"/>
      </w:divBdr>
    </w:div>
    <w:div w:id="1799949759">
      <w:bodyDiv w:val="1"/>
      <w:marLeft w:val="0"/>
      <w:marRight w:val="0"/>
      <w:marTop w:val="0"/>
      <w:marBottom w:val="0"/>
      <w:divBdr>
        <w:top w:val="none" w:sz="0" w:space="0" w:color="auto"/>
        <w:left w:val="none" w:sz="0" w:space="0" w:color="auto"/>
        <w:bottom w:val="none" w:sz="0" w:space="0" w:color="auto"/>
        <w:right w:val="none" w:sz="0" w:space="0" w:color="auto"/>
      </w:divBdr>
    </w:div>
    <w:div w:id="1801993878">
      <w:bodyDiv w:val="1"/>
      <w:marLeft w:val="0"/>
      <w:marRight w:val="0"/>
      <w:marTop w:val="0"/>
      <w:marBottom w:val="0"/>
      <w:divBdr>
        <w:top w:val="none" w:sz="0" w:space="0" w:color="auto"/>
        <w:left w:val="none" w:sz="0" w:space="0" w:color="auto"/>
        <w:bottom w:val="none" w:sz="0" w:space="0" w:color="auto"/>
        <w:right w:val="none" w:sz="0" w:space="0" w:color="auto"/>
      </w:divBdr>
    </w:div>
    <w:div w:id="1805081245">
      <w:bodyDiv w:val="1"/>
      <w:marLeft w:val="0"/>
      <w:marRight w:val="0"/>
      <w:marTop w:val="0"/>
      <w:marBottom w:val="0"/>
      <w:divBdr>
        <w:top w:val="none" w:sz="0" w:space="0" w:color="auto"/>
        <w:left w:val="none" w:sz="0" w:space="0" w:color="auto"/>
        <w:bottom w:val="none" w:sz="0" w:space="0" w:color="auto"/>
        <w:right w:val="none" w:sz="0" w:space="0" w:color="auto"/>
      </w:divBdr>
    </w:div>
    <w:div w:id="1818917058">
      <w:bodyDiv w:val="1"/>
      <w:marLeft w:val="0"/>
      <w:marRight w:val="0"/>
      <w:marTop w:val="0"/>
      <w:marBottom w:val="0"/>
      <w:divBdr>
        <w:top w:val="none" w:sz="0" w:space="0" w:color="auto"/>
        <w:left w:val="none" w:sz="0" w:space="0" w:color="auto"/>
        <w:bottom w:val="none" w:sz="0" w:space="0" w:color="auto"/>
        <w:right w:val="none" w:sz="0" w:space="0" w:color="auto"/>
      </w:divBdr>
    </w:div>
    <w:div w:id="1837726689">
      <w:bodyDiv w:val="1"/>
      <w:marLeft w:val="0"/>
      <w:marRight w:val="0"/>
      <w:marTop w:val="0"/>
      <w:marBottom w:val="0"/>
      <w:divBdr>
        <w:top w:val="none" w:sz="0" w:space="0" w:color="auto"/>
        <w:left w:val="none" w:sz="0" w:space="0" w:color="auto"/>
        <w:bottom w:val="none" w:sz="0" w:space="0" w:color="auto"/>
        <w:right w:val="none" w:sz="0" w:space="0" w:color="auto"/>
      </w:divBdr>
    </w:div>
    <w:div w:id="1837987398">
      <w:bodyDiv w:val="1"/>
      <w:marLeft w:val="0"/>
      <w:marRight w:val="0"/>
      <w:marTop w:val="0"/>
      <w:marBottom w:val="0"/>
      <w:divBdr>
        <w:top w:val="none" w:sz="0" w:space="0" w:color="auto"/>
        <w:left w:val="none" w:sz="0" w:space="0" w:color="auto"/>
        <w:bottom w:val="none" w:sz="0" w:space="0" w:color="auto"/>
        <w:right w:val="none" w:sz="0" w:space="0" w:color="auto"/>
      </w:divBdr>
    </w:div>
    <w:div w:id="1843474255">
      <w:bodyDiv w:val="1"/>
      <w:marLeft w:val="0"/>
      <w:marRight w:val="0"/>
      <w:marTop w:val="0"/>
      <w:marBottom w:val="0"/>
      <w:divBdr>
        <w:top w:val="none" w:sz="0" w:space="0" w:color="auto"/>
        <w:left w:val="none" w:sz="0" w:space="0" w:color="auto"/>
        <w:bottom w:val="none" w:sz="0" w:space="0" w:color="auto"/>
        <w:right w:val="none" w:sz="0" w:space="0" w:color="auto"/>
      </w:divBdr>
    </w:div>
    <w:div w:id="1847204993">
      <w:bodyDiv w:val="1"/>
      <w:marLeft w:val="0"/>
      <w:marRight w:val="0"/>
      <w:marTop w:val="0"/>
      <w:marBottom w:val="0"/>
      <w:divBdr>
        <w:top w:val="none" w:sz="0" w:space="0" w:color="auto"/>
        <w:left w:val="none" w:sz="0" w:space="0" w:color="auto"/>
        <w:bottom w:val="none" w:sz="0" w:space="0" w:color="auto"/>
        <w:right w:val="none" w:sz="0" w:space="0" w:color="auto"/>
      </w:divBdr>
    </w:div>
    <w:div w:id="1857188532">
      <w:bodyDiv w:val="1"/>
      <w:marLeft w:val="0"/>
      <w:marRight w:val="0"/>
      <w:marTop w:val="0"/>
      <w:marBottom w:val="0"/>
      <w:divBdr>
        <w:top w:val="none" w:sz="0" w:space="0" w:color="auto"/>
        <w:left w:val="none" w:sz="0" w:space="0" w:color="auto"/>
        <w:bottom w:val="none" w:sz="0" w:space="0" w:color="auto"/>
        <w:right w:val="none" w:sz="0" w:space="0" w:color="auto"/>
      </w:divBdr>
    </w:div>
    <w:div w:id="1860581652">
      <w:bodyDiv w:val="1"/>
      <w:marLeft w:val="0"/>
      <w:marRight w:val="0"/>
      <w:marTop w:val="0"/>
      <w:marBottom w:val="0"/>
      <w:divBdr>
        <w:top w:val="none" w:sz="0" w:space="0" w:color="auto"/>
        <w:left w:val="none" w:sz="0" w:space="0" w:color="auto"/>
        <w:bottom w:val="none" w:sz="0" w:space="0" w:color="auto"/>
        <w:right w:val="none" w:sz="0" w:space="0" w:color="auto"/>
      </w:divBdr>
    </w:div>
    <w:div w:id="1861577212">
      <w:bodyDiv w:val="1"/>
      <w:marLeft w:val="0"/>
      <w:marRight w:val="0"/>
      <w:marTop w:val="0"/>
      <w:marBottom w:val="0"/>
      <w:divBdr>
        <w:top w:val="none" w:sz="0" w:space="0" w:color="auto"/>
        <w:left w:val="none" w:sz="0" w:space="0" w:color="auto"/>
        <w:bottom w:val="none" w:sz="0" w:space="0" w:color="auto"/>
        <w:right w:val="none" w:sz="0" w:space="0" w:color="auto"/>
      </w:divBdr>
    </w:div>
    <w:div w:id="1862280905">
      <w:bodyDiv w:val="1"/>
      <w:marLeft w:val="0"/>
      <w:marRight w:val="0"/>
      <w:marTop w:val="0"/>
      <w:marBottom w:val="0"/>
      <w:divBdr>
        <w:top w:val="none" w:sz="0" w:space="0" w:color="auto"/>
        <w:left w:val="none" w:sz="0" w:space="0" w:color="auto"/>
        <w:bottom w:val="none" w:sz="0" w:space="0" w:color="auto"/>
        <w:right w:val="none" w:sz="0" w:space="0" w:color="auto"/>
      </w:divBdr>
    </w:div>
    <w:div w:id="1878736131">
      <w:bodyDiv w:val="1"/>
      <w:marLeft w:val="0"/>
      <w:marRight w:val="0"/>
      <w:marTop w:val="0"/>
      <w:marBottom w:val="0"/>
      <w:divBdr>
        <w:top w:val="none" w:sz="0" w:space="0" w:color="auto"/>
        <w:left w:val="none" w:sz="0" w:space="0" w:color="auto"/>
        <w:bottom w:val="none" w:sz="0" w:space="0" w:color="auto"/>
        <w:right w:val="none" w:sz="0" w:space="0" w:color="auto"/>
      </w:divBdr>
    </w:div>
    <w:div w:id="1879852119">
      <w:bodyDiv w:val="1"/>
      <w:marLeft w:val="0"/>
      <w:marRight w:val="0"/>
      <w:marTop w:val="0"/>
      <w:marBottom w:val="0"/>
      <w:divBdr>
        <w:top w:val="none" w:sz="0" w:space="0" w:color="auto"/>
        <w:left w:val="none" w:sz="0" w:space="0" w:color="auto"/>
        <w:bottom w:val="none" w:sz="0" w:space="0" w:color="auto"/>
        <w:right w:val="none" w:sz="0" w:space="0" w:color="auto"/>
      </w:divBdr>
    </w:div>
    <w:div w:id="1884440279">
      <w:bodyDiv w:val="1"/>
      <w:marLeft w:val="0"/>
      <w:marRight w:val="0"/>
      <w:marTop w:val="0"/>
      <w:marBottom w:val="0"/>
      <w:divBdr>
        <w:top w:val="none" w:sz="0" w:space="0" w:color="auto"/>
        <w:left w:val="none" w:sz="0" w:space="0" w:color="auto"/>
        <w:bottom w:val="none" w:sz="0" w:space="0" w:color="auto"/>
        <w:right w:val="none" w:sz="0" w:space="0" w:color="auto"/>
      </w:divBdr>
    </w:div>
    <w:div w:id="1887644309">
      <w:bodyDiv w:val="1"/>
      <w:marLeft w:val="0"/>
      <w:marRight w:val="0"/>
      <w:marTop w:val="0"/>
      <w:marBottom w:val="0"/>
      <w:divBdr>
        <w:top w:val="none" w:sz="0" w:space="0" w:color="auto"/>
        <w:left w:val="none" w:sz="0" w:space="0" w:color="auto"/>
        <w:bottom w:val="none" w:sz="0" w:space="0" w:color="auto"/>
        <w:right w:val="none" w:sz="0" w:space="0" w:color="auto"/>
      </w:divBdr>
    </w:div>
    <w:div w:id="1901012461">
      <w:bodyDiv w:val="1"/>
      <w:marLeft w:val="0"/>
      <w:marRight w:val="0"/>
      <w:marTop w:val="0"/>
      <w:marBottom w:val="0"/>
      <w:divBdr>
        <w:top w:val="none" w:sz="0" w:space="0" w:color="auto"/>
        <w:left w:val="none" w:sz="0" w:space="0" w:color="auto"/>
        <w:bottom w:val="none" w:sz="0" w:space="0" w:color="auto"/>
        <w:right w:val="none" w:sz="0" w:space="0" w:color="auto"/>
      </w:divBdr>
    </w:div>
    <w:div w:id="1903712152">
      <w:bodyDiv w:val="1"/>
      <w:marLeft w:val="0"/>
      <w:marRight w:val="0"/>
      <w:marTop w:val="0"/>
      <w:marBottom w:val="0"/>
      <w:divBdr>
        <w:top w:val="none" w:sz="0" w:space="0" w:color="auto"/>
        <w:left w:val="none" w:sz="0" w:space="0" w:color="auto"/>
        <w:bottom w:val="none" w:sz="0" w:space="0" w:color="auto"/>
        <w:right w:val="none" w:sz="0" w:space="0" w:color="auto"/>
      </w:divBdr>
    </w:div>
    <w:div w:id="1917204650">
      <w:bodyDiv w:val="1"/>
      <w:marLeft w:val="0"/>
      <w:marRight w:val="0"/>
      <w:marTop w:val="0"/>
      <w:marBottom w:val="0"/>
      <w:divBdr>
        <w:top w:val="none" w:sz="0" w:space="0" w:color="auto"/>
        <w:left w:val="none" w:sz="0" w:space="0" w:color="auto"/>
        <w:bottom w:val="none" w:sz="0" w:space="0" w:color="auto"/>
        <w:right w:val="none" w:sz="0" w:space="0" w:color="auto"/>
      </w:divBdr>
    </w:div>
    <w:div w:id="1920215798">
      <w:bodyDiv w:val="1"/>
      <w:marLeft w:val="0"/>
      <w:marRight w:val="0"/>
      <w:marTop w:val="0"/>
      <w:marBottom w:val="0"/>
      <w:divBdr>
        <w:top w:val="none" w:sz="0" w:space="0" w:color="auto"/>
        <w:left w:val="none" w:sz="0" w:space="0" w:color="auto"/>
        <w:bottom w:val="none" w:sz="0" w:space="0" w:color="auto"/>
        <w:right w:val="none" w:sz="0" w:space="0" w:color="auto"/>
      </w:divBdr>
    </w:div>
    <w:div w:id="1925988732">
      <w:bodyDiv w:val="1"/>
      <w:marLeft w:val="0"/>
      <w:marRight w:val="0"/>
      <w:marTop w:val="0"/>
      <w:marBottom w:val="0"/>
      <w:divBdr>
        <w:top w:val="none" w:sz="0" w:space="0" w:color="auto"/>
        <w:left w:val="none" w:sz="0" w:space="0" w:color="auto"/>
        <w:bottom w:val="none" w:sz="0" w:space="0" w:color="auto"/>
        <w:right w:val="none" w:sz="0" w:space="0" w:color="auto"/>
      </w:divBdr>
    </w:div>
    <w:div w:id="1929338696">
      <w:bodyDiv w:val="1"/>
      <w:marLeft w:val="0"/>
      <w:marRight w:val="0"/>
      <w:marTop w:val="0"/>
      <w:marBottom w:val="0"/>
      <w:divBdr>
        <w:top w:val="none" w:sz="0" w:space="0" w:color="auto"/>
        <w:left w:val="none" w:sz="0" w:space="0" w:color="auto"/>
        <w:bottom w:val="none" w:sz="0" w:space="0" w:color="auto"/>
        <w:right w:val="none" w:sz="0" w:space="0" w:color="auto"/>
      </w:divBdr>
    </w:div>
    <w:div w:id="1934632245">
      <w:bodyDiv w:val="1"/>
      <w:marLeft w:val="0"/>
      <w:marRight w:val="0"/>
      <w:marTop w:val="0"/>
      <w:marBottom w:val="0"/>
      <w:divBdr>
        <w:top w:val="none" w:sz="0" w:space="0" w:color="auto"/>
        <w:left w:val="none" w:sz="0" w:space="0" w:color="auto"/>
        <w:bottom w:val="none" w:sz="0" w:space="0" w:color="auto"/>
        <w:right w:val="none" w:sz="0" w:space="0" w:color="auto"/>
      </w:divBdr>
    </w:div>
    <w:div w:id="1937051862">
      <w:bodyDiv w:val="1"/>
      <w:marLeft w:val="0"/>
      <w:marRight w:val="0"/>
      <w:marTop w:val="0"/>
      <w:marBottom w:val="0"/>
      <w:divBdr>
        <w:top w:val="none" w:sz="0" w:space="0" w:color="auto"/>
        <w:left w:val="none" w:sz="0" w:space="0" w:color="auto"/>
        <w:bottom w:val="none" w:sz="0" w:space="0" w:color="auto"/>
        <w:right w:val="none" w:sz="0" w:space="0" w:color="auto"/>
      </w:divBdr>
    </w:div>
    <w:div w:id="1939949850">
      <w:bodyDiv w:val="1"/>
      <w:marLeft w:val="0"/>
      <w:marRight w:val="0"/>
      <w:marTop w:val="0"/>
      <w:marBottom w:val="0"/>
      <w:divBdr>
        <w:top w:val="none" w:sz="0" w:space="0" w:color="auto"/>
        <w:left w:val="none" w:sz="0" w:space="0" w:color="auto"/>
        <w:bottom w:val="none" w:sz="0" w:space="0" w:color="auto"/>
        <w:right w:val="none" w:sz="0" w:space="0" w:color="auto"/>
      </w:divBdr>
    </w:div>
    <w:div w:id="1944000013">
      <w:bodyDiv w:val="1"/>
      <w:marLeft w:val="0"/>
      <w:marRight w:val="0"/>
      <w:marTop w:val="0"/>
      <w:marBottom w:val="0"/>
      <w:divBdr>
        <w:top w:val="none" w:sz="0" w:space="0" w:color="auto"/>
        <w:left w:val="none" w:sz="0" w:space="0" w:color="auto"/>
        <w:bottom w:val="none" w:sz="0" w:space="0" w:color="auto"/>
        <w:right w:val="none" w:sz="0" w:space="0" w:color="auto"/>
      </w:divBdr>
    </w:div>
    <w:div w:id="1946570133">
      <w:bodyDiv w:val="1"/>
      <w:marLeft w:val="0"/>
      <w:marRight w:val="0"/>
      <w:marTop w:val="0"/>
      <w:marBottom w:val="0"/>
      <w:divBdr>
        <w:top w:val="none" w:sz="0" w:space="0" w:color="auto"/>
        <w:left w:val="none" w:sz="0" w:space="0" w:color="auto"/>
        <w:bottom w:val="none" w:sz="0" w:space="0" w:color="auto"/>
        <w:right w:val="none" w:sz="0" w:space="0" w:color="auto"/>
      </w:divBdr>
    </w:div>
    <w:div w:id="1947620149">
      <w:bodyDiv w:val="1"/>
      <w:marLeft w:val="0"/>
      <w:marRight w:val="0"/>
      <w:marTop w:val="0"/>
      <w:marBottom w:val="0"/>
      <w:divBdr>
        <w:top w:val="none" w:sz="0" w:space="0" w:color="auto"/>
        <w:left w:val="none" w:sz="0" w:space="0" w:color="auto"/>
        <w:bottom w:val="none" w:sz="0" w:space="0" w:color="auto"/>
        <w:right w:val="none" w:sz="0" w:space="0" w:color="auto"/>
      </w:divBdr>
    </w:div>
    <w:div w:id="1956670196">
      <w:bodyDiv w:val="1"/>
      <w:marLeft w:val="0"/>
      <w:marRight w:val="0"/>
      <w:marTop w:val="0"/>
      <w:marBottom w:val="0"/>
      <w:divBdr>
        <w:top w:val="none" w:sz="0" w:space="0" w:color="auto"/>
        <w:left w:val="none" w:sz="0" w:space="0" w:color="auto"/>
        <w:bottom w:val="none" w:sz="0" w:space="0" w:color="auto"/>
        <w:right w:val="none" w:sz="0" w:space="0" w:color="auto"/>
      </w:divBdr>
    </w:div>
    <w:div w:id="1963683584">
      <w:bodyDiv w:val="1"/>
      <w:marLeft w:val="0"/>
      <w:marRight w:val="0"/>
      <w:marTop w:val="0"/>
      <w:marBottom w:val="0"/>
      <w:divBdr>
        <w:top w:val="none" w:sz="0" w:space="0" w:color="auto"/>
        <w:left w:val="none" w:sz="0" w:space="0" w:color="auto"/>
        <w:bottom w:val="none" w:sz="0" w:space="0" w:color="auto"/>
        <w:right w:val="none" w:sz="0" w:space="0" w:color="auto"/>
      </w:divBdr>
    </w:div>
    <w:div w:id="1975523566">
      <w:bodyDiv w:val="1"/>
      <w:marLeft w:val="0"/>
      <w:marRight w:val="0"/>
      <w:marTop w:val="0"/>
      <w:marBottom w:val="0"/>
      <w:divBdr>
        <w:top w:val="none" w:sz="0" w:space="0" w:color="auto"/>
        <w:left w:val="none" w:sz="0" w:space="0" w:color="auto"/>
        <w:bottom w:val="none" w:sz="0" w:space="0" w:color="auto"/>
        <w:right w:val="none" w:sz="0" w:space="0" w:color="auto"/>
      </w:divBdr>
    </w:div>
    <w:div w:id="1981496005">
      <w:bodyDiv w:val="1"/>
      <w:marLeft w:val="0"/>
      <w:marRight w:val="0"/>
      <w:marTop w:val="0"/>
      <w:marBottom w:val="0"/>
      <w:divBdr>
        <w:top w:val="none" w:sz="0" w:space="0" w:color="auto"/>
        <w:left w:val="none" w:sz="0" w:space="0" w:color="auto"/>
        <w:bottom w:val="none" w:sz="0" w:space="0" w:color="auto"/>
        <w:right w:val="none" w:sz="0" w:space="0" w:color="auto"/>
      </w:divBdr>
      <w:divsChild>
        <w:div w:id="622226886">
          <w:marLeft w:val="0"/>
          <w:marRight w:val="0"/>
          <w:marTop w:val="0"/>
          <w:marBottom w:val="0"/>
          <w:divBdr>
            <w:top w:val="none" w:sz="0" w:space="0" w:color="auto"/>
            <w:left w:val="none" w:sz="0" w:space="0" w:color="auto"/>
            <w:bottom w:val="none" w:sz="0" w:space="0" w:color="auto"/>
            <w:right w:val="none" w:sz="0" w:space="0" w:color="auto"/>
          </w:divBdr>
        </w:div>
      </w:divsChild>
    </w:div>
    <w:div w:id="1984431071">
      <w:bodyDiv w:val="1"/>
      <w:marLeft w:val="0"/>
      <w:marRight w:val="0"/>
      <w:marTop w:val="0"/>
      <w:marBottom w:val="0"/>
      <w:divBdr>
        <w:top w:val="none" w:sz="0" w:space="0" w:color="auto"/>
        <w:left w:val="none" w:sz="0" w:space="0" w:color="auto"/>
        <w:bottom w:val="none" w:sz="0" w:space="0" w:color="auto"/>
        <w:right w:val="none" w:sz="0" w:space="0" w:color="auto"/>
      </w:divBdr>
    </w:div>
    <w:div w:id="1989506301">
      <w:bodyDiv w:val="1"/>
      <w:marLeft w:val="0"/>
      <w:marRight w:val="0"/>
      <w:marTop w:val="0"/>
      <w:marBottom w:val="0"/>
      <w:divBdr>
        <w:top w:val="none" w:sz="0" w:space="0" w:color="auto"/>
        <w:left w:val="none" w:sz="0" w:space="0" w:color="auto"/>
        <w:bottom w:val="none" w:sz="0" w:space="0" w:color="auto"/>
        <w:right w:val="none" w:sz="0" w:space="0" w:color="auto"/>
      </w:divBdr>
    </w:div>
    <w:div w:id="1990360667">
      <w:bodyDiv w:val="1"/>
      <w:marLeft w:val="0"/>
      <w:marRight w:val="0"/>
      <w:marTop w:val="0"/>
      <w:marBottom w:val="0"/>
      <w:divBdr>
        <w:top w:val="none" w:sz="0" w:space="0" w:color="auto"/>
        <w:left w:val="none" w:sz="0" w:space="0" w:color="auto"/>
        <w:bottom w:val="none" w:sz="0" w:space="0" w:color="auto"/>
        <w:right w:val="none" w:sz="0" w:space="0" w:color="auto"/>
      </w:divBdr>
    </w:div>
    <w:div w:id="1992827399">
      <w:bodyDiv w:val="1"/>
      <w:marLeft w:val="0"/>
      <w:marRight w:val="0"/>
      <w:marTop w:val="0"/>
      <w:marBottom w:val="0"/>
      <w:divBdr>
        <w:top w:val="none" w:sz="0" w:space="0" w:color="auto"/>
        <w:left w:val="none" w:sz="0" w:space="0" w:color="auto"/>
        <w:bottom w:val="none" w:sz="0" w:space="0" w:color="auto"/>
        <w:right w:val="none" w:sz="0" w:space="0" w:color="auto"/>
      </w:divBdr>
    </w:div>
    <w:div w:id="1995334891">
      <w:bodyDiv w:val="1"/>
      <w:marLeft w:val="0"/>
      <w:marRight w:val="0"/>
      <w:marTop w:val="0"/>
      <w:marBottom w:val="0"/>
      <w:divBdr>
        <w:top w:val="none" w:sz="0" w:space="0" w:color="auto"/>
        <w:left w:val="none" w:sz="0" w:space="0" w:color="auto"/>
        <w:bottom w:val="none" w:sz="0" w:space="0" w:color="auto"/>
        <w:right w:val="none" w:sz="0" w:space="0" w:color="auto"/>
      </w:divBdr>
    </w:div>
    <w:div w:id="2001228419">
      <w:bodyDiv w:val="1"/>
      <w:marLeft w:val="0"/>
      <w:marRight w:val="0"/>
      <w:marTop w:val="0"/>
      <w:marBottom w:val="0"/>
      <w:divBdr>
        <w:top w:val="none" w:sz="0" w:space="0" w:color="auto"/>
        <w:left w:val="none" w:sz="0" w:space="0" w:color="auto"/>
        <w:bottom w:val="none" w:sz="0" w:space="0" w:color="auto"/>
        <w:right w:val="none" w:sz="0" w:space="0" w:color="auto"/>
      </w:divBdr>
    </w:div>
    <w:div w:id="2002154077">
      <w:bodyDiv w:val="1"/>
      <w:marLeft w:val="0"/>
      <w:marRight w:val="0"/>
      <w:marTop w:val="0"/>
      <w:marBottom w:val="0"/>
      <w:divBdr>
        <w:top w:val="none" w:sz="0" w:space="0" w:color="auto"/>
        <w:left w:val="none" w:sz="0" w:space="0" w:color="auto"/>
        <w:bottom w:val="none" w:sz="0" w:space="0" w:color="auto"/>
        <w:right w:val="none" w:sz="0" w:space="0" w:color="auto"/>
      </w:divBdr>
    </w:div>
    <w:div w:id="2003585369">
      <w:bodyDiv w:val="1"/>
      <w:marLeft w:val="0"/>
      <w:marRight w:val="0"/>
      <w:marTop w:val="0"/>
      <w:marBottom w:val="0"/>
      <w:divBdr>
        <w:top w:val="none" w:sz="0" w:space="0" w:color="auto"/>
        <w:left w:val="none" w:sz="0" w:space="0" w:color="auto"/>
        <w:bottom w:val="none" w:sz="0" w:space="0" w:color="auto"/>
        <w:right w:val="none" w:sz="0" w:space="0" w:color="auto"/>
      </w:divBdr>
    </w:div>
    <w:div w:id="2005207318">
      <w:bodyDiv w:val="1"/>
      <w:marLeft w:val="0"/>
      <w:marRight w:val="0"/>
      <w:marTop w:val="0"/>
      <w:marBottom w:val="0"/>
      <w:divBdr>
        <w:top w:val="none" w:sz="0" w:space="0" w:color="auto"/>
        <w:left w:val="none" w:sz="0" w:space="0" w:color="auto"/>
        <w:bottom w:val="none" w:sz="0" w:space="0" w:color="auto"/>
        <w:right w:val="none" w:sz="0" w:space="0" w:color="auto"/>
      </w:divBdr>
    </w:div>
    <w:div w:id="2006547348">
      <w:bodyDiv w:val="1"/>
      <w:marLeft w:val="0"/>
      <w:marRight w:val="0"/>
      <w:marTop w:val="0"/>
      <w:marBottom w:val="0"/>
      <w:divBdr>
        <w:top w:val="none" w:sz="0" w:space="0" w:color="auto"/>
        <w:left w:val="none" w:sz="0" w:space="0" w:color="auto"/>
        <w:bottom w:val="none" w:sz="0" w:space="0" w:color="auto"/>
        <w:right w:val="none" w:sz="0" w:space="0" w:color="auto"/>
      </w:divBdr>
    </w:div>
    <w:div w:id="2007249858">
      <w:bodyDiv w:val="1"/>
      <w:marLeft w:val="0"/>
      <w:marRight w:val="0"/>
      <w:marTop w:val="0"/>
      <w:marBottom w:val="0"/>
      <w:divBdr>
        <w:top w:val="none" w:sz="0" w:space="0" w:color="auto"/>
        <w:left w:val="none" w:sz="0" w:space="0" w:color="auto"/>
        <w:bottom w:val="none" w:sz="0" w:space="0" w:color="auto"/>
        <w:right w:val="none" w:sz="0" w:space="0" w:color="auto"/>
      </w:divBdr>
    </w:div>
    <w:div w:id="2012903054">
      <w:bodyDiv w:val="1"/>
      <w:marLeft w:val="0"/>
      <w:marRight w:val="0"/>
      <w:marTop w:val="0"/>
      <w:marBottom w:val="0"/>
      <w:divBdr>
        <w:top w:val="none" w:sz="0" w:space="0" w:color="auto"/>
        <w:left w:val="none" w:sz="0" w:space="0" w:color="auto"/>
        <w:bottom w:val="none" w:sz="0" w:space="0" w:color="auto"/>
        <w:right w:val="none" w:sz="0" w:space="0" w:color="auto"/>
      </w:divBdr>
    </w:div>
    <w:div w:id="2014187287">
      <w:bodyDiv w:val="1"/>
      <w:marLeft w:val="0"/>
      <w:marRight w:val="0"/>
      <w:marTop w:val="0"/>
      <w:marBottom w:val="0"/>
      <w:divBdr>
        <w:top w:val="none" w:sz="0" w:space="0" w:color="auto"/>
        <w:left w:val="none" w:sz="0" w:space="0" w:color="auto"/>
        <w:bottom w:val="none" w:sz="0" w:space="0" w:color="auto"/>
        <w:right w:val="none" w:sz="0" w:space="0" w:color="auto"/>
      </w:divBdr>
    </w:div>
    <w:div w:id="2015305308">
      <w:bodyDiv w:val="1"/>
      <w:marLeft w:val="0"/>
      <w:marRight w:val="0"/>
      <w:marTop w:val="0"/>
      <w:marBottom w:val="0"/>
      <w:divBdr>
        <w:top w:val="none" w:sz="0" w:space="0" w:color="auto"/>
        <w:left w:val="none" w:sz="0" w:space="0" w:color="auto"/>
        <w:bottom w:val="none" w:sz="0" w:space="0" w:color="auto"/>
        <w:right w:val="none" w:sz="0" w:space="0" w:color="auto"/>
      </w:divBdr>
    </w:div>
    <w:div w:id="2018725352">
      <w:bodyDiv w:val="1"/>
      <w:marLeft w:val="0"/>
      <w:marRight w:val="0"/>
      <w:marTop w:val="0"/>
      <w:marBottom w:val="0"/>
      <w:divBdr>
        <w:top w:val="none" w:sz="0" w:space="0" w:color="auto"/>
        <w:left w:val="none" w:sz="0" w:space="0" w:color="auto"/>
        <w:bottom w:val="none" w:sz="0" w:space="0" w:color="auto"/>
        <w:right w:val="none" w:sz="0" w:space="0" w:color="auto"/>
      </w:divBdr>
    </w:div>
    <w:div w:id="2019305375">
      <w:bodyDiv w:val="1"/>
      <w:marLeft w:val="0"/>
      <w:marRight w:val="0"/>
      <w:marTop w:val="0"/>
      <w:marBottom w:val="0"/>
      <w:divBdr>
        <w:top w:val="none" w:sz="0" w:space="0" w:color="auto"/>
        <w:left w:val="none" w:sz="0" w:space="0" w:color="auto"/>
        <w:bottom w:val="none" w:sz="0" w:space="0" w:color="auto"/>
        <w:right w:val="none" w:sz="0" w:space="0" w:color="auto"/>
      </w:divBdr>
    </w:div>
    <w:div w:id="2023773074">
      <w:bodyDiv w:val="1"/>
      <w:marLeft w:val="0"/>
      <w:marRight w:val="0"/>
      <w:marTop w:val="0"/>
      <w:marBottom w:val="0"/>
      <w:divBdr>
        <w:top w:val="none" w:sz="0" w:space="0" w:color="auto"/>
        <w:left w:val="none" w:sz="0" w:space="0" w:color="auto"/>
        <w:bottom w:val="none" w:sz="0" w:space="0" w:color="auto"/>
        <w:right w:val="none" w:sz="0" w:space="0" w:color="auto"/>
      </w:divBdr>
    </w:div>
    <w:div w:id="2028829939">
      <w:bodyDiv w:val="1"/>
      <w:marLeft w:val="0"/>
      <w:marRight w:val="0"/>
      <w:marTop w:val="0"/>
      <w:marBottom w:val="0"/>
      <w:divBdr>
        <w:top w:val="none" w:sz="0" w:space="0" w:color="auto"/>
        <w:left w:val="none" w:sz="0" w:space="0" w:color="auto"/>
        <w:bottom w:val="none" w:sz="0" w:space="0" w:color="auto"/>
        <w:right w:val="none" w:sz="0" w:space="0" w:color="auto"/>
      </w:divBdr>
      <w:divsChild>
        <w:div w:id="2105179298">
          <w:marLeft w:val="0"/>
          <w:marRight w:val="0"/>
          <w:marTop w:val="0"/>
          <w:marBottom w:val="0"/>
          <w:divBdr>
            <w:top w:val="none" w:sz="0" w:space="0" w:color="auto"/>
            <w:left w:val="none" w:sz="0" w:space="0" w:color="auto"/>
            <w:bottom w:val="none" w:sz="0" w:space="0" w:color="auto"/>
            <w:right w:val="none" w:sz="0" w:space="0" w:color="auto"/>
          </w:divBdr>
        </w:div>
      </w:divsChild>
    </w:div>
    <w:div w:id="2034335247">
      <w:bodyDiv w:val="1"/>
      <w:marLeft w:val="0"/>
      <w:marRight w:val="0"/>
      <w:marTop w:val="0"/>
      <w:marBottom w:val="0"/>
      <w:divBdr>
        <w:top w:val="none" w:sz="0" w:space="0" w:color="auto"/>
        <w:left w:val="none" w:sz="0" w:space="0" w:color="auto"/>
        <w:bottom w:val="none" w:sz="0" w:space="0" w:color="auto"/>
        <w:right w:val="none" w:sz="0" w:space="0" w:color="auto"/>
      </w:divBdr>
    </w:div>
    <w:div w:id="2034379876">
      <w:bodyDiv w:val="1"/>
      <w:marLeft w:val="0"/>
      <w:marRight w:val="0"/>
      <w:marTop w:val="0"/>
      <w:marBottom w:val="0"/>
      <w:divBdr>
        <w:top w:val="none" w:sz="0" w:space="0" w:color="auto"/>
        <w:left w:val="none" w:sz="0" w:space="0" w:color="auto"/>
        <w:bottom w:val="none" w:sz="0" w:space="0" w:color="auto"/>
        <w:right w:val="none" w:sz="0" w:space="0" w:color="auto"/>
      </w:divBdr>
    </w:div>
    <w:div w:id="2038264104">
      <w:bodyDiv w:val="1"/>
      <w:marLeft w:val="0"/>
      <w:marRight w:val="0"/>
      <w:marTop w:val="0"/>
      <w:marBottom w:val="0"/>
      <w:divBdr>
        <w:top w:val="none" w:sz="0" w:space="0" w:color="auto"/>
        <w:left w:val="none" w:sz="0" w:space="0" w:color="auto"/>
        <w:bottom w:val="none" w:sz="0" w:space="0" w:color="auto"/>
        <w:right w:val="none" w:sz="0" w:space="0" w:color="auto"/>
      </w:divBdr>
    </w:div>
    <w:div w:id="2050717366">
      <w:bodyDiv w:val="1"/>
      <w:marLeft w:val="0"/>
      <w:marRight w:val="0"/>
      <w:marTop w:val="0"/>
      <w:marBottom w:val="0"/>
      <w:divBdr>
        <w:top w:val="none" w:sz="0" w:space="0" w:color="auto"/>
        <w:left w:val="none" w:sz="0" w:space="0" w:color="auto"/>
        <w:bottom w:val="none" w:sz="0" w:space="0" w:color="auto"/>
        <w:right w:val="none" w:sz="0" w:space="0" w:color="auto"/>
      </w:divBdr>
    </w:div>
    <w:div w:id="2067606206">
      <w:bodyDiv w:val="1"/>
      <w:marLeft w:val="0"/>
      <w:marRight w:val="0"/>
      <w:marTop w:val="0"/>
      <w:marBottom w:val="0"/>
      <w:divBdr>
        <w:top w:val="none" w:sz="0" w:space="0" w:color="auto"/>
        <w:left w:val="none" w:sz="0" w:space="0" w:color="auto"/>
        <w:bottom w:val="none" w:sz="0" w:space="0" w:color="auto"/>
        <w:right w:val="none" w:sz="0" w:space="0" w:color="auto"/>
      </w:divBdr>
    </w:div>
    <w:div w:id="2071145855">
      <w:bodyDiv w:val="1"/>
      <w:marLeft w:val="0"/>
      <w:marRight w:val="0"/>
      <w:marTop w:val="0"/>
      <w:marBottom w:val="0"/>
      <w:divBdr>
        <w:top w:val="none" w:sz="0" w:space="0" w:color="auto"/>
        <w:left w:val="none" w:sz="0" w:space="0" w:color="auto"/>
        <w:bottom w:val="none" w:sz="0" w:space="0" w:color="auto"/>
        <w:right w:val="none" w:sz="0" w:space="0" w:color="auto"/>
      </w:divBdr>
    </w:div>
    <w:div w:id="2075082656">
      <w:bodyDiv w:val="1"/>
      <w:marLeft w:val="0"/>
      <w:marRight w:val="0"/>
      <w:marTop w:val="0"/>
      <w:marBottom w:val="0"/>
      <w:divBdr>
        <w:top w:val="none" w:sz="0" w:space="0" w:color="auto"/>
        <w:left w:val="none" w:sz="0" w:space="0" w:color="auto"/>
        <w:bottom w:val="none" w:sz="0" w:space="0" w:color="auto"/>
        <w:right w:val="none" w:sz="0" w:space="0" w:color="auto"/>
      </w:divBdr>
    </w:div>
    <w:div w:id="2082478199">
      <w:bodyDiv w:val="1"/>
      <w:marLeft w:val="0"/>
      <w:marRight w:val="0"/>
      <w:marTop w:val="0"/>
      <w:marBottom w:val="0"/>
      <w:divBdr>
        <w:top w:val="none" w:sz="0" w:space="0" w:color="auto"/>
        <w:left w:val="none" w:sz="0" w:space="0" w:color="auto"/>
        <w:bottom w:val="none" w:sz="0" w:space="0" w:color="auto"/>
        <w:right w:val="none" w:sz="0" w:space="0" w:color="auto"/>
      </w:divBdr>
    </w:div>
    <w:div w:id="2082479210">
      <w:bodyDiv w:val="1"/>
      <w:marLeft w:val="0"/>
      <w:marRight w:val="0"/>
      <w:marTop w:val="0"/>
      <w:marBottom w:val="0"/>
      <w:divBdr>
        <w:top w:val="none" w:sz="0" w:space="0" w:color="auto"/>
        <w:left w:val="none" w:sz="0" w:space="0" w:color="auto"/>
        <w:bottom w:val="none" w:sz="0" w:space="0" w:color="auto"/>
        <w:right w:val="none" w:sz="0" w:space="0" w:color="auto"/>
      </w:divBdr>
    </w:div>
    <w:div w:id="2082671512">
      <w:bodyDiv w:val="1"/>
      <w:marLeft w:val="0"/>
      <w:marRight w:val="0"/>
      <w:marTop w:val="0"/>
      <w:marBottom w:val="0"/>
      <w:divBdr>
        <w:top w:val="none" w:sz="0" w:space="0" w:color="auto"/>
        <w:left w:val="none" w:sz="0" w:space="0" w:color="auto"/>
        <w:bottom w:val="none" w:sz="0" w:space="0" w:color="auto"/>
        <w:right w:val="none" w:sz="0" w:space="0" w:color="auto"/>
      </w:divBdr>
    </w:div>
    <w:div w:id="2090930039">
      <w:bodyDiv w:val="1"/>
      <w:marLeft w:val="0"/>
      <w:marRight w:val="0"/>
      <w:marTop w:val="0"/>
      <w:marBottom w:val="0"/>
      <w:divBdr>
        <w:top w:val="none" w:sz="0" w:space="0" w:color="auto"/>
        <w:left w:val="none" w:sz="0" w:space="0" w:color="auto"/>
        <w:bottom w:val="none" w:sz="0" w:space="0" w:color="auto"/>
        <w:right w:val="none" w:sz="0" w:space="0" w:color="auto"/>
      </w:divBdr>
    </w:div>
    <w:div w:id="2091847361">
      <w:bodyDiv w:val="1"/>
      <w:marLeft w:val="0"/>
      <w:marRight w:val="0"/>
      <w:marTop w:val="0"/>
      <w:marBottom w:val="0"/>
      <w:divBdr>
        <w:top w:val="none" w:sz="0" w:space="0" w:color="auto"/>
        <w:left w:val="none" w:sz="0" w:space="0" w:color="auto"/>
        <w:bottom w:val="none" w:sz="0" w:space="0" w:color="auto"/>
        <w:right w:val="none" w:sz="0" w:space="0" w:color="auto"/>
      </w:divBdr>
    </w:div>
    <w:div w:id="2097439592">
      <w:bodyDiv w:val="1"/>
      <w:marLeft w:val="0"/>
      <w:marRight w:val="0"/>
      <w:marTop w:val="0"/>
      <w:marBottom w:val="0"/>
      <w:divBdr>
        <w:top w:val="none" w:sz="0" w:space="0" w:color="auto"/>
        <w:left w:val="none" w:sz="0" w:space="0" w:color="auto"/>
        <w:bottom w:val="none" w:sz="0" w:space="0" w:color="auto"/>
        <w:right w:val="none" w:sz="0" w:space="0" w:color="auto"/>
      </w:divBdr>
    </w:div>
    <w:div w:id="2103715822">
      <w:bodyDiv w:val="1"/>
      <w:marLeft w:val="0"/>
      <w:marRight w:val="0"/>
      <w:marTop w:val="0"/>
      <w:marBottom w:val="0"/>
      <w:divBdr>
        <w:top w:val="none" w:sz="0" w:space="0" w:color="auto"/>
        <w:left w:val="none" w:sz="0" w:space="0" w:color="auto"/>
        <w:bottom w:val="none" w:sz="0" w:space="0" w:color="auto"/>
        <w:right w:val="none" w:sz="0" w:space="0" w:color="auto"/>
      </w:divBdr>
    </w:div>
    <w:div w:id="2104717904">
      <w:bodyDiv w:val="1"/>
      <w:marLeft w:val="0"/>
      <w:marRight w:val="0"/>
      <w:marTop w:val="0"/>
      <w:marBottom w:val="0"/>
      <w:divBdr>
        <w:top w:val="none" w:sz="0" w:space="0" w:color="auto"/>
        <w:left w:val="none" w:sz="0" w:space="0" w:color="auto"/>
        <w:bottom w:val="none" w:sz="0" w:space="0" w:color="auto"/>
        <w:right w:val="none" w:sz="0" w:space="0" w:color="auto"/>
      </w:divBdr>
    </w:div>
    <w:div w:id="2127001797">
      <w:bodyDiv w:val="1"/>
      <w:marLeft w:val="0"/>
      <w:marRight w:val="0"/>
      <w:marTop w:val="0"/>
      <w:marBottom w:val="0"/>
      <w:divBdr>
        <w:top w:val="none" w:sz="0" w:space="0" w:color="auto"/>
        <w:left w:val="none" w:sz="0" w:space="0" w:color="auto"/>
        <w:bottom w:val="none" w:sz="0" w:space="0" w:color="auto"/>
        <w:right w:val="none" w:sz="0" w:space="0" w:color="auto"/>
      </w:divBdr>
    </w:div>
    <w:div w:id="2130776075">
      <w:bodyDiv w:val="1"/>
      <w:marLeft w:val="0"/>
      <w:marRight w:val="0"/>
      <w:marTop w:val="0"/>
      <w:marBottom w:val="0"/>
      <w:divBdr>
        <w:top w:val="none" w:sz="0" w:space="0" w:color="auto"/>
        <w:left w:val="none" w:sz="0" w:space="0" w:color="auto"/>
        <w:bottom w:val="none" w:sz="0" w:space="0" w:color="auto"/>
        <w:right w:val="none" w:sz="0" w:space="0" w:color="auto"/>
      </w:divBdr>
    </w:div>
    <w:div w:id="214585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31</Pages>
  <Words>6824</Words>
  <Characters>38899</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User114</dc:creator>
  <cp:lastModifiedBy>User114</cp:lastModifiedBy>
  <cp:revision>3</cp:revision>
  <dcterms:created xsi:type="dcterms:W3CDTF">2021-12-08T14:05:00Z</dcterms:created>
  <dcterms:modified xsi:type="dcterms:W3CDTF">2021-12-08T14:09:00Z</dcterms:modified>
</cp:coreProperties>
</file>