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86" w:rsidRDefault="00700F86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700F86" w:rsidRPr="00417C9A" w:rsidRDefault="00700F86" w:rsidP="00A56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5495"/>
        <w:gridCol w:w="3544"/>
      </w:tblGrid>
      <w:tr w:rsidR="00700F86" w:rsidRPr="000731EF" w:rsidTr="00D62F8B">
        <w:tc>
          <w:tcPr>
            <w:tcW w:w="5495" w:type="dxa"/>
          </w:tcPr>
          <w:p w:rsidR="00700F86" w:rsidRPr="00417C9A" w:rsidRDefault="00700F86" w:rsidP="00D62F8B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700F86" w:rsidRPr="00417C9A" w:rsidRDefault="00700F86" w:rsidP="00A56CEC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 xml:space="preserve">Додаток до рішення № </w:t>
            </w:r>
            <w:r>
              <w:rPr>
                <w:lang w:val="uk-UA"/>
              </w:rPr>
              <w:t>446</w:t>
            </w:r>
            <w:r w:rsidRPr="00417C9A">
              <w:rPr>
                <w:lang w:val="uk-UA"/>
              </w:rPr>
              <w:t xml:space="preserve"> ХХІ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>ІІ демократичного скликання від 19.10.2017 року</w:t>
            </w:r>
          </w:p>
        </w:tc>
      </w:tr>
    </w:tbl>
    <w:p w:rsidR="00700F86" w:rsidRDefault="00700F86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700F86" w:rsidRPr="006E7F3F" w:rsidRDefault="00700F86" w:rsidP="006E7F3F">
      <w:pPr>
        <w:pStyle w:val="Heading2"/>
        <w:spacing w:before="0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6E7F3F">
        <w:rPr>
          <w:rFonts w:ascii="Times New Roman" w:hAnsi="Times New Roman"/>
          <w:color w:val="000000"/>
          <w:sz w:val="24"/>
          <w:szCs w:val="24"/>
        </w:rPr>
        <w:t>П О Л О Ж Е Н Н Я</w:t>
      </w:r>
    </w:p>
    <w:p w:rsidR="00700F86" w:rsidRPr="006E7F3F" w:rsidRDefault="00700F86" w:rsidP="00A56CEC">
      <w:pPr>
        <w:ind w:firstLine="709"/>
        <w:jc w:val="center"/>
        <w:rPr>
          <w:b/>
          <w:lang w:val="uk-UA"/>
        </w:rPr>
      </w:pPr>
      <w:r w:rsidRPr="006E7F3F">
        <w:rPr>
          <w:b/>
          <w:lang w:val="uk-UA"/>
        </w:rPr>
        <w:t>про відділ бухгалтерської служби</w:t>
      </w:r>
    </w:p>
    <w:p w:rsidR="00700F86" w:rsidRPr="006E7F3F" w:rsidRDefault="00700F86" w:rsidP="00A56CEC">
      <w:pPr>
        <w:ind w:firstLine="709"/>
        <w:jc w:val="center"/>
        <w:rPr>
          <w:b/>
          <w:lang w:val="uk-UA"/>
        </w:rPr>
      </w:pPr>
      <w:r w:rsidRPr="006E7F3F">
        <w:rPr>
          <w:b/>
          <w:lang w:val="uk-UA"/>
        </w:rPr>
        <w:t>Новороздільської міської ради</w:t>
      </w:r>
    </w:p>
    <w:p w:rsidR="00700F86" w:rsidRPr="00A56CEC" w:rsidRDefault="00700F86" w:rsidP="00A56CEC">
      <w:pPr>
        <w:ind w:firstLine="709"/>
        <w:jc w:val="center"/>
        <w:rPr>
          <w:lang w:val="uk-UA"/>
        </w:rPr>
      </w:pPr>
    </w:p>
    <w:p w:rsidR="00700F86" w:rsidRPr="00A56CEC" w:rsidRDefault="00700F86" w:rsidP="00A56CEC">
      <w:pPr>
        <w:ind w:firstLine="709"/>
        <w:jc w:val="center"/>
        <w:rPr>
          <w:b/>
          <w:lang w:val="uk-UA"/>
        </w:rPr>
      </w:pPr>
      <w:r w:rsidRPr="00A56CEC">
        <w:rPr>
          <w:b/>
          <w:lang w:val="uk-UA"/>
        </w:rPr>
        <w:t>1.Загальні положення</w:t>
      </w:r>
    </w:p>
    <w:p w:rsidR="00700F86" w:rsidRPr="00A56CEC" w:rsidRDefault="00700F86" w:rsidP="00A56CEC">
      <w:pPr>
        <w:ind w:firstLine="709"/>
        <w:jc w:val="both"/>
        <w:rPr>
          <w:lang w:val="uk-UA"/>
        </w:rPr>
      </w:pPr>
      <w:r w:rsidRPr="00A56CEC">
        <w:rPr>
          <w:lang w:val="uk-UA"/>
        </w:rPr>
        <w:t>1.1. Відділ бухгалтерської служби (далі Відділ ) є виконавчим органом та   самостійним структурним підрозділом Новороздільської міської ради, утворюється радою, нею котролюється і підпорядковується виконавчому комітетові міської ради та міському голові, або особі, яка його тимчасово заміщає. З питань фінансової звітності – фінансовому управлінню Новороздільської міської ради та органам Державного казначейства.</w:t>
      </w:r>
    </w:p>
    <w:p w:rsidR="00700F86" w:rsidRPr="00A56CEC" w:rsidRDefault="00700F86" w:rsidP="00A56CEC">
      <w:pPr>
        <w:ind w:firstLine="709"/>
        <w:jc w:val="both"/>
        <w:rPr>
          <w:color w:val="FF0000"/>
          <w:lang w:val="uk-UA"/>
        </w:rPr>
      </w:pPr>
      <w:r w:rsidRPr="00A56CEC">
        <w:rPr>
          <w:lang w:val="uk-UA"/>
        </w:rPr>
        <w:t>1.2.</w:t>
      </w:r>
      <w:r w:rsidRPr="00A56CEC">
        <w:t xml:space="preserve">   </w:t>
      </w:r>
      <w:r w:rsidRPr="00A56CEC">
        <w:rPr>
          <w:lang w:val="uk-UA"/>
        </w:rPr>
        <w:t>Відділ</w:t>
      </w:r>
      <w:r w:rsidRPr="00A56CEC">
        <w:rPr>
          <w:color w:val="000000"/>
        </w:rPr>
        <w:t xml:space="preserve"> у  своїй  діяльності  керується </w:t>
      </w:r>
      <w:r w:rsidRPr="00A56CEC">
        <w:rPr>
          <w:color w:val="000000"/>
          <w:lang w:val="uk-UA"/>
        </w:rPr>
        <w:t xml:space="preserve"> </w:t>
      </w:r>
      <w:r w:rsidRPr="00A56CEC">
        <w:rPr>
          <w:color w:val="000000"/>
        </w:rPr>
        <w:t xml:space="preserve">Конституцією  та  законами  України, указами Президента України та </w:t>
      </w:r>
      <w:r w:rsidRPr="00A56CEC">
        <w:rPr>
          <w:color w:val="000000"/>
          <w:lang w:val="uk-UA"/>
        </w:rPr>
        <w:t xml:space="preserve"> </w:t>
      </w:r>
      <w:r w:rsidRPr="00A56CEC">
        <w:rPr>
          <w:color w:val="000000"/>
        </w:rPr>
        <w:t xml:space="preserve">постановами  Верховної  Ради  України,  прийнятими  відповідно  до </w:t>
      </w:r>
      <w:r w:rsidRPr="00A56CEC">
        <w:rPr>
          <w:color w:val="000000"/>
          <w:lang w:val="uk-UA"/>
        </w:rPr>
        <w:t xml:space="preserve"> </w:t>
      </w:r>
      <w:r w:rsidRPr="00A56CEC">
        <w:rPr>
          <w:color w:val="000000"/>
        </w:rPr>
        <w:t xml:space="preserve">Конституції та законів України, актами Кабінету Міністрів України, </w:t>
      </w:r>
      <w:r w:rsidRPr="00A56CEC">
        <w:rPr>
          <w:color w:val="000000"/>
          <w:lang w:val="uk-UA"/>
        </w:rPr>
        <w:t xml:space="preserve"> </w:t>
      </w:r>
      <w:r w:rsidRPr="00A56CEC">
        <w:rPr>
          <w:color w:val="000000"/>
        </w:rPr>
        <w:t xml:space="preserve">наказами  Мінфіну,  іншими  актами законодавства, що регламентують </w:t>
      </w:r>
      <w:r w:rsidRPr="00A56CEC">
        <w:rPr>
          <w:color w:val="000000"/>
          <w:lang w:val="uk-UA"/>
        </w:rPr>
        <w:t xml:space="preserve"> </w:t>
      </w:r>
      <w:r w:rsidRPr="00A56CEC">
        <w:rPr>
          <w:color w:val="000000"/>
        </w:rPr>
        <w:t xml:space="preserve">бюджетні  відносини  і фінансово-господарську діяльність бюджетної установи,   </w:t>
      </w:r>
      <w:r w:rsidRPr="00A56CEC">
        <w:rPr>
          <w:color w:val="000000"/>
          <w:lang w:val="uk-UA"/>
        </w:rPr>
        <w:t>розпорядженнями міського голови, рішеннями Новороздільської міської ради та її виконавчого комітету</w:t>
      </w:r>
      <w:r w:rsidRPr="00A56CEC">
        <w:rPr>
          <w:color w:val="000000"/>
        </w:rPr>
        <w:t xml:space="preserve">,  а  також </w:t>
      </w:r>
      <w:r w:rsidRPr="00A56CEC">
        <w:rPr>
          <w:color w:val="000000"/>
          <w:lang w:val="uk-UA"/>
        </w:rPr>
        <w:t>цим П</w:t>
      </w:r>
      <w:r w:rsidRPr="00A56CEC">
        <w:rPr>
          <w:color w:val="000000"/>
        </w:rPr>
        <w:t>оложенням.</w:t>
      </w:r>
    </w:p>
    <w:p w:rsidR="00700F86" w:rsidRPr="00A56CEC" w:rsidRDefault="00700F86" w:rsidP="00A56CEC">
      <w:pPr>
        <w:ind w:firstLine="709"/>
        <w:jc w:val="both"/>
        <w:rPr>
          <w:lang w:val="uk-UA"/>
        </w:rPr>
      </w:pP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56CEC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A56CEC">
        <w:rPr>
          <w:rFonts w:ascii="Times New Roman" w:hAnsi="Times New Roman" w:cs="Times New Roman"/>
          <w:b/>
          <w:sz w:val="24"/>
          <w:szCs w:val="24"/>
        </w:rPr>
        <w:t xml:space="preserve">. Основними завданнями </w:t>
      </w:r>
      <w:r w:rsidRPr="00A56C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відділу </w:t>
      </w:r>
      <w:r w:rsidRPr="00A56CEC">
        <w:rPr>
          <w:rFonts w:ascii="Times New Roman" w:hAnsi="Times New Roman" w:cs="Times New Roman"/>
          <w:b/>
          <w:sz w:val="24"/>
          <w:szCs w:val="24"/>
        </w:rPr>
        <w:t xml:space="preserve">бухгалтерської служби є: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     1) ведення   бухгалтерського  обліку  фінансово-господарської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діяльності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виконавчого комітету Новороздільської міської ради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 та складення звітності;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A56CEC">
        <w:rPr>
          <w:rFonts w:ascii="Times New Roman" w:hAnsi="Times New Roman" w:cs="Times New Roman"/>
          <w:sz w:val="24"/>
          <w:szCs w:val="24"/>
        </w:rPr>
        <w:t xml:space="preserve">2) відображення у документах достовірної та у повному  обсязі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інформації  про  господарські  операції  і  результати діяльності,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необхідної для оперативного  управління  бюджетними  призначеннями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(асигнуваннями)  та  фінансовими і матеріальними (нематеріальними)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ресурсами;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clear" w:pos="11908"/>
          <w:tab w:val="num" w:pos="1560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3) забезпечення  дотримання  бюджетного   законодавства   при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взятті  бюджетних  зобов'язань,  своєчасного подання на реєстрацію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таких  зобов'язань,  здійснення  платежів  відповідно  до   взятих  бюджетних   зобов'язань,   достовірного   та   у   повному  обсязі  відображення операцій у бухгалтерському обліку та звітності;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A56CEC">
        <w:rPr>
          <w:rFonts w:ascii="Times New Roman" w:hAnsi="Times New Roman" w:cs="Times New Roman"/>
          <w:sz w:val="24"/>
          <w:szCs w:val="24"/>
        </w:rPr>
        <w:t xml:space="preserve">4) забезпечення  контролю  за  наявністю   і   рухом   майна,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використанням  фінансових і матеріальних (нематеріальних) ресурсів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відповідно до затверджених нормативів і кошторисів;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5) запобігання     виникненню     негативних      явищ      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фінансово-господарській   діяльності,   виявлення   і  мобілізація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внутрішньогосподарських резервів.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6.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Відділ б</w:t>
      </w:r>
      <w:r w:rsidRPr="00A56CEC">
        <w:rPr>
          <w:rFonts w:ascii="Times New Roman" w:hAnsi="Times New Roman" w:cs="Times New Roman"/>
          <w:sz w:val="24"/>
          <w:szCs w:val="24"/>
        </w:rPr>
        <w:t>ухгалтерськ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A56CEC">
        <w:rPr>
          <w:rFonts w:ascii="Times New Roman" w:hAnsi="Times New Roman" w:cs="Times New Roman"/>
          <w:sz w:val="24"/>
          <w:szCs w:val="24"/>
        </w:rPr>
        <w:t xml:space="preserve">    служб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56CEC">
        <w:rPr>
          <w:rFonts w:ascii="Times New Roman" w:hAnsi="Times New Roman" w:cs="Times New Roman"/>
          <w:sz w:val="24"/>
          <w:szCs w:val="24"/>
        </w:rPr>
        <w:t>,    як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ому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підпорядковані   інші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бюджетні   установи,   здійснює  методичне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керівництво та  контроль  за  дотриманням  вимог  законодавства  з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питань  ведення  бухгалтерського  обліку,  складення фінансової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бюджетної звітності у таких установах.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56CEC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A56C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56CEC">
        <w:rPr>
          <w:rFonts w:ascii="Times New Roman" w:hAnsi="Times New Roman" w:cs="Times New Roman"/>
          <w:b/>
          <w:sz w:val="24"/>
          <w:szCs w:val="24"/>
          <w:lang w:val="uk-UA"/>
        </w:rPr>
        <w:t>Відділ бухгалтерської служби</w:t>
      </w:r>
      <w:r w:rsidRPr="00A56CEC">
        <w:rPr>
          <w:rFonts w:ascii="Times New Roman" w:hAnsi="Times New Roman" w:cs="Times New Roman"/>
          <w:b/>
          <w:sz w:val="24"/>
          <w:szCs w:val="24"/>
        </w:rPr>
        <w:t xml:space="preserve">  відповідно  до  покладених  на  н</w:t>
      </w:r>
      <w:r w:rsidRPr="00A56C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ього </w:t>
      </w:r>
      <w:r w:rsidRPr="00A56CEC">
        <w:rPr>
          <w:rFonts w:ascii="Times New Roman" w:hAnsi="Times New Roman" w:cs="Times New Roman"/>
          <w:b/>
          <w:sz w:val="24"/>
          <w:szCs w:val="24"/>
        </w:rPr>
        <w:t xml:space="preserve"> завдань: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1) веде   бухгалтерський  облік  відповідно  до  національних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положень (стандартів) бухгалтерського обліку в державному секторі,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а    також    інших   нормативно-правових   актів   щодо   ведення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бухгалтерського обліку,  в тому числі з використанням уніфікованої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автоматизованої системи бухгалтерського обліку та звітності;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2) складає на підставі даних бухгалтерського обліку фінансову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та бюджетну звітність,  а також державну статистичну,  зведену 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іншу    звітність    (декларації)    в    порядку,   встановленому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законодавством; </w:t>
      </w:r>
    </w:p>
    <w:p w:rsidR="00700F86" w:rsidRPr="006E7F3F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6E7F3F">
        <w:rPr>
          <w:rFonts w:ascii="Times New Roman" w:hAnsi="Times New Roman" w:cs="Times New Roman"/>
          <w:sz w:val="24"/>
          <w:szCs w:val="24"/>
        </w:rPr>
        <w:t xml:space="preserve">     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6E7F3F">
        <w:rPr>
          <w:rFonts w:ascii="Times New Roman" w:hAnsi="Times New Roman" w:cs="Times New Roman"/>
          <w:sz w:val="24"/>
          <w:szCs w:val="24"/>
        </w:rPr>
        <w:t xml:space="preserve">) здійснює поточний контроль за: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дотриманням бюджетного  законодавства  при  взятті  бюджетних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зобов'язань,  їх  реєстрації в органах Казначейства та здійсненням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платежів відповідно до взятих бюджетних зобов'язань;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правильністю зарахування  та  використання власних надходжень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бюджетної установи;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веденням бухгалтерського  обліку,  складенням  фінансової 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бюджетної   звітності,  дотриманням  бюджетного  законодавства 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національних  положень  (стандартів)  бухгалтерського   обліку   в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державному секторі,  а також інших нормативно-правових актів щодо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ведення бухгалтерського обліку бухгалтерськими службами  бюджетних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установ, які підпорядковані бюджетній установі;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4) своєчасно подає звітність;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5) своєчасно  та у повному обсязі перераховує податки і збори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(обов'язкові платежі) до відповідних бюджетів;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6) забезпечує  дотримання  вимог  нормативно-правових   актів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щодо: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використання фінансових,   матеріальних  (нематеріальних) 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інформаційних ресурсів під час прийняття та оформлення  документів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щодо проведення господарських операцій;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інвентаризації необоротних    активів,   товарно-матеріальних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цінностей,  грошових  коштів,  документів,  розрахунків  та  інших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статей балансу;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7) проводить   аналіз   даних   бухгалтерського   обліку  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звітності,  у тому числі зведеної звітності, щодо причин зростання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дебіторської   та   кредиторської   заборгованості,  розробляє 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здійснює  заходи  щодо   стягнення   дебіторської   та   погашення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кредиторської заборгованості, організовує та проводить роботу з її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списання відповідно до законодавства; </w:t>
      </w:r>
    </w:p>
    <w:p w:rsidR="00700F86" w:rsidRPr="006E7F3F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6E7F3F">
        <w:rPr>
          <w:rFonts w:ascii="Times New Roman" w:hAnsi="Times New Roman" w:cs="Times New Roman"/>
          <w:sz w:val="24"/>
          <w:szCs w:val="24"/>
        </w:rPr>
        <w:t xml:space="preserve">     8) забезпечує: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дотримання порядку проведення розрахунків за  товари,  роботи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та послуги, що закуповуються за бюджетні кошти;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достовірність та    правильність    оформлення    інформації,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включеної  до  реєстрів   бюджетних   зобов'язань   та   бюджетних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фінансових зобов'язань;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повноту та  достовірність  даних підтвердних документів,  які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формуються та подаються в процесі казначейського обслуговування;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зберігання, оформлення  та  передачу  до  архіву   оброблених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первинних  документів та облікових регістрів,  які є підставою для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відображення  у  бухгалтерському  обліку  операцій  та   складення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звітності, а також звітності;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користувачів у  повному  обсязі  правдивою  та  неупередженою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інформацією про фінансовий стан бюджетної установи,  результати її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діяльності та рух бюджетних коштів;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відповідні структурні  підрозділи  бюджетної  установи даними бухгалтерського обліку та звітності  для  прийняття  обґрунтованих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управлінських    рішень,    складення   економічно   обґрунтованих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калькуляцій собівартості послуг,  що можуть  надаватися  за  плату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відповідно   до   законодавства,   визначення   можливих   ризиків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фінансово-господарської діяльності;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9160"/>
          <w:tab w:val="clear" w:pos="10076"/>
          <w:tab w:val="clear" w:pos="10992"/>
          <w:tab w:val="num" w:pos="1560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9) бере участь у роботі з оформлення матеріалів щодо нестачі,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крадіжки грошових коштів та майна, псування активів;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8244"/>
          <w:tab w:val="clear" w:pos="9160"/>
          <w:tab w:val="clear" w:pos="10076"/>
          <w:tab w:val="clear" w:pos="10992"/>
          <w:tab w:val="clear" w:pos="11908"/>
          <w:tab w:val="num" w:pos="1560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10) розробляє   та   забезпечує   здійснення   заходів   щодо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дотримання та підвищення рівня фінансово-бюджетної  дисципліни  її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працівників та працівників бухгалтерських служб бюджетних установ,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які підпорядковані бюджетній установі; </w:t>
      </w:r>
    </w:p>
    <w:p w:rsidR="00700F86" w:rsidRPr="00A56CEC" w:rsidRDefault="00700F86" w:rsidP="00A56CEC">
      <w:pPr>
        <w:pStyle w:val="BodyTextIndent"/>
        <w:spacing w:after="0"/>
        <w:ind w:left="0" w:firstLine="709"/>
        <w:jc w:val="both"/>
        <w:rPr>
          <w:color w:val="000000"/>
        </w:rPr>
      </w:pPr>
      <w:r w:rsidRPr="00A56CEC">
        <w:rPr>
          <w:color w:val="000000"/>
        </w:rPr>
        <w:t xml:space="preserve">     11) здійснює  заходи  щодо  усунення  порушень  і  недоліків, </w:t>
      </w:r>
      <w:r w:rsidRPr="00A56CEC">
        <w:rPr>
          <w:color w:val="000000"/>
        </w:rPr>
        <w:br/>
        <w:t xml:space="preserve">виявлених  під  час  контрольних  заходів,  проведених  державними </w:t>
      </w:r>
      <w:r w:rsidRPr="00A56CEC">
        <w:rPr>
          <w:color w:val="000000"/>
        </w:rPr>
        <w:br/>
        <w:t xml:space="preserve">органами  та  підрозділами  міської ради,  що  уповноважені </w:t>
      </w:r>
      <w:r w:rsidRPr="00A56CEC">
        <w:rPr>
          <w:color w:val="000000"/>
        </w:rPr>
        <w:br/>
        <w:t xml:space="preserve">здійснювати    контроль    за    дотриманням    вимог   бюджетного </w:t>
      </w:r>
      <w:r w:rsidRPr="00A56CEC">
        <w:rPr>
          <w:color w:val="000000"/>
        </w:rPr>
        <w:br/>
        <w:t xml:space="preserve">законодавства. </w:t>
      </w:r>
    </w:p>
    <w:p w:rsidR="00700F86" w:rsidRPr="00A56CEC" w:rsidRDefault="00700F86" w:rsidP="00A56CEC">
      <w:pPr>
        <w:pStyle w:val="BodyTextIndent"/>
        <w:spacing w:after="0"/>
        <w:ind w:left="0" w:firstLine="709"/>
        <w:jc w:val="both"/>
      </w:pPr>
    </w:p>
    <w:p w:rsidR="00700F86" w:rsidRPr="00A56CEC" w:rsidRDefault="00700F86" w:rsidP="00A56CEC">
      <w:pPr>
        <w:pStyle w:val="BodyTextIndent"/>
        <w:tabs>
          <w:tab w:val="num" w:pos="1145"/>
        </w:tabs>
        <w:spacing w:after="0"/>
        <w:ind w:left="0" w:firstLine="709"/>
        <w:jc w:val="both"/>
        <w:rPr>
          <w:b/>
        </w:rPr>
      </w:pPr>
      <w:r w:rsidRPr="00A56CEC">
        <w:rPr>
          <w:b/>
        </w:rPr>
        <w:t xml:space="preserve">                    4. Права  відділу бухгалтерської служби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1) представляти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міську раду її виконавчий комітет</w:t>
      </w:r>
      <w:r w:rsidRPr="00A56CEC">
        <w:rPr>
          <w:rFonts w:ascii="Times New Roman" w:hAnsi="Times New Roman" w:cs="Times New Roman"/>
          <w:sz w:val="24"/>
          <w:szCs w:val="24"/>
        </w:rPr>
        <w:t xml:space="preserve"> в установленому  порядку  з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питань,  що  відносяться  до компетенції бухгалтерської служби,  в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>органах державної влади,  органах місцевого самоврядування, фондах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>загально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A56CEC">
        <w:rPr>
          <w:rFonts w:ascii="Times New Roman" w:hAnsi="Times New Roman" w:cs="Times New Roman"/>
          <w:sz w:val="24"/>
          <w:szCs w:val="24"/>
        </w:rPr>
        <w:t xml:space="preserve">обов'язкового    державного    соціального    страхування,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підприємствах,  установах  та  організаціях  незалежно  від  форми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власності;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2) встановлювати  обґрунтовані вимоги до порядку оформлення і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подання  до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відділу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бухгалтерської   служби   структурними   підрозділами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міської ради та підпорядкованих бюджетних установ</w:t>
      </w:r>
      <w:r w:rsidRPr="00A56CEC">
        <w:rPr>
          <w:rFonts w:ascii="Times New Roman" w:hAnsi="Times New Roman" w:cs="Times New Roman"/>
          <w:sz w:val="24"/>
          <w:szCs w:val="24"/>
        </w:rPr>
        <w:t xml:space="preserve">  первинних  документів  для  їх відображення 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бухгалтерському  обліку,  а  також  здійснювати  контроль  за   їх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дотриманням;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3) одержувати  від структурних підрозділів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A56CEC">
        <w:rPr>
          <w:rFonts w:ascii="Times New Roman" w:hAnsi="Times New Roman" w:cs="Times New Roman"/>
          <w:sz w:val="24"/>
          <w:szCs w:val="24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та бюджетних установ,  які їй підпорядковані, необхідні відомості,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довідки та інші матеріали, а також пояснення до них; </w:t>
      </w:r>
    </w:p>
    <w:p w:rsidR="00700F86" w:rsidRPr="00A56CEC" w:rsidRDefault="00700F86" w:rsidP="00A56CEC">
      <w:pPr>
        <w:pStyle w:val="BodyTextIndent"/>
        <w:tabs>
          <w:tab w:val="num" w:pos="1145"/>
          <w:tab w:val="left" w:pos="11057"/>
        </w:tabs>
        <w:spacing w:after="0"/>
        <w:ind w:left="0" w:firstLine="709"/>
        <w:jc w:val="both"/>
        <w:rPr>
          <w:color w:val="000000"/>
        </w:rPr>
      </w:pPr>
      <w:r w:rsidRPr="00A56CEC">
        <w:rPr>
          <w:color w:val="000000"/>
        </w:rPr>
        <w:t xml:space="preserve">   4) вносити керівництву \міської ради пропозиції щодо </w:t>
      </w:r>
      <w:r w:rsidRPr="00A56CEC">
        <w:rPr>
          <w:color w:val="000000"/>
        </w:rPr>
        <w:br/>
        <w:t xml:space="preserve">удосконалення порядку ведення  бухгалтерського  обліку,  складення  звітності,     здійснення    поточного    контролю,    провадження  фінансово-господарської діяльності. </w:t>
      </w:r>
    </w:p>
    <w:p w:rsidR="00700F86" w:rsidRPr="00A56CEC" w:rsidRDefault="00700F86" w:rsidP="00A56CEC">
      <w:pPr>
        <w:pStyle w:val="BodyTextIndent"/>
        <w:tabs>
          <w:tab w:val="num" w:pos="1145"/>
          <w:tab w:val="left" w:pos="11057"/>
        </w:tabs>
        <w:spacing w:after="0"/>
        <w:ind w:left="0" w:firstLine="709"/>
        <w:jc w:val="both"/>
      </w:pPr>
    </w:p>
    <w:p w:rsidR="00700F86" w:rsidRPr="00A56CEC" w:rsidRDefault="00700F86" w:rsidP="00A56CEC">
      <w:pPr>
        <w:pStyle w:val="BodyTextIndent"/>
        <w:tabs>
          <w:tab w:val="num" w:pos="1145"/>
        </w:tabs>
        <w:spacing w:after="0"/>
        <w:ind w:left="0" w:firstLine="709"/>
        <w:jc w:val="both"/>
        <w:rPr>
          <w:b/>
        </w:rPr>
      </w:pPr>
      <w:r w:rsidRPr="00A56CEC">
        <w:t xml:space="preserve">                    </w:t>
      </w:r>
      <w:r w:rsidRPr="00A56CEC">
        <w:rPr>
          <w:b/>
        </w:rPr>
        <w:t>5. Управління відділом бухгалтерської служби.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  1.  Керівником  відділу бухгалтерської  служби  є начальник відділу - головний бухгалтер,  який  підпорядковується  та  є  підзвітним  міському голові, або особі, яка його тимчасово заміщає.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  Начальник відділу - г</w:t>
      </w:r>
      <w:r w:rsidRPr="00A56CEC">
        <w:rPr>
          <w:rFonts w:ascii="Times New Roman" w:hAnsi="Times New Roman" w:cs="Times New Roman"/>
          <w:sz w:val="24"/>
          <w:szCs w:val="24"/>
        </w:rPr>
        <w:t xml:space="preserve">оловний  бухгалтер призначається на посаду та звільняється з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посади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міським головою</w:t>
      </w:r>
      <w:r w:rsidRPr="00A56CEC">
        <w:rPr>
          <w:rFonts w:ascii="Times New Roman" w:hAnsi="Times New Roman" w:cs="Times New Roman"/>
          <w:sz w:val="24"/>
          <w:szCs w:val="24"/>
        </w:rPr>
        <w:t xml:space="preserve"> відповідно до законодавства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>про працю.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56CEC">
        <w:rPr>
          <w:rFonts w:ascii="Times New Roman" w:hAnsi="Times New Roman" w:cs="Times New Roman"/>
          <w:sz w:val="24"/>
          <w:szCs w:val="24"/>
        </w:rPr>
        <w:t xml:space="preserve">.  Призначення  на  посаду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начальника відділу - </w:t>
      </w:r>
      <w:r w:rsidRPr="00A56CEC">
        <w:rPr>
          <w:rFonts w:ascii="Times New Roman" w:hAnsi="Times New Roman" w:cs="Times New Roman"/>
          <w:sz w:val="24"/>
          <w:szCs w:val="24"/>
        </w:rPr>
        <w:t xml:space="preserve">головного  бухгалтера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відділу бухгалтерської служби</w:t>
      </w:r>
      <w:r w:rsidRPr="00A56CEC">
        <w:rPr>
          <w:rFonts w:ascii="Times New Roman" w:hAnsi="Times New Roman" w:cs="Times New Roman"/>
          <w:sz w:val="24"/>
          <w:szCs w:val="24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здійснюється        згідно        з       Довідником       типових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професійно-кваліфікаційних     характеристик    посад    державних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службовців  або  Довідником кваліфікаційних характеристик професій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>працівників.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56CEC">
        <w:rPr>
          <w:rFonts w:ascii="Times New Roman" w:hAnsi="Times New Roman" w:cs="Times New Roman"/>
          <w:sz w:val="24"/>
          <w:szCs w:val="24"/>
        </w:rPr>
        <w:t xml:space="preserve">. Прийняття  (передача)  справ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начальником відділу - </w:t>
      </w:r>
      <w:r w:rsidRPr="00A56CEC">
        <w:rPr>
          <w:rFonts w:ascii="Times New Roman" w:hAnsi="Times New Roman" w:cs="Times New Roman"/>
          <w:sz w:val="24"/>
          <w:szCs w:val="24"/>
        </w:rPr>
        <w:t xml:space="preserve">головним бухгалтером у разі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призначення на посаду або звільнення з посади  здійснюється  після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проведення  внутрішньої  перевірки стану бухгалтерського обліку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звітності,  за результатами  якої  оформляється  відповідний  акт. </w:t>
      </w:r>
    </w:p>
    <w:p w:rsidR="00700F86" w:rsidRPr="006E7F3F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6E7F3F">
        <w:rPr>
          <w:rFonts w:ascii="Times New Roman" w:hAnsi="Times New Roman" w:cs="Times New Roman"/>
          <w:sz w:val="24"/>
          <w:szCs w:val="24"/>
        </w:rPr>
        <w:t xml:space="preserve">   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6E7F3F">
        <w:rPr>
          <w:rFonts w:ascii="Times New Roman" w:hAnsi="Times New Roman" w:cs="Times New Roman"/>
          <w:sz w:val="24"/>
          <w:szCs w:val="24"/>
        </w:rPr>
        <w:t>.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>Начальник відділу - г</w:t>
      </w:r>
      <w:r w:rsidRPr="006E7F3F">
        <w:rPr>
          <w:rFonts w:ascii="Times New Roman" w:hAnsi="Times New Roman" w:cs="Times New Roman"/>
          <w:sz w:val="24"/>
          <w:szCs w:val="24"/>
        </w:rPr>
        <w:t xml:space="preserve">оловний бухгалтер: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1) організовує роботу з  ведення  бухгалтерського  обліку  та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забезпечує виконання завдань, покладених на бухгалтерську службу;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2) здійснює  керівництво  діяльністю  бухгалтерської  служби,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забезпечує   раціональний   та   ефективний   розподіл   посадових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обов'язків   між   її   працівниками   з  урахуванням  вимог  щодо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забезпечення захисту інформації та  запобігання  зловживанням  під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час ведення бухгалтерського обліку;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10992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3) погоджує проекти договорів (контрактів),  у тому числі про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повну  індивідуальну  матеріальну  відповідальність,  забезпечуючи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дотримання   вимог   законодавства   щодо  цільового  використання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бюджетних коштів та збереження майна;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4) бере у разі потреби участь  в  організації  та  проведенні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br/>
        <w:t xml:space="preserve">перевірки    стану   бухгалтерського   обліку   та   звітності   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br/>
        <w:t xml:space="preserve">бухгалтерських  службах  бюджетних  установ,  які   підпорядковані міській раді;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5) здійснює   у   межах   своїх   повноважень   заходи   щодо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br/>
        <w:t xml:space="preserve">відшкодування  винними  особами  збитків  від   нестач,   розтрат,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br/>
        <w:t xml:space="preserve">крадіжок;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6) погоджує кандидатури працівників міської ради та виконавчого комітету,  яким  надається право складати та підписувати  первинні  документи  щодо  проведення   господарських   операцій,   пов'язаних   з  відпуском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br/>
        <w:t xml:space="preserve">(витрачанням) грошових  коштів,  документів,  товарно-матеріальних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br/>
        <w:t xml:space="preserve">цінностей, нематеріальних активів та іншого майна;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7) подає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міському голові, або його заступнику</w:t>
      </w:r>
      <w:r w:rsidRPr="00A56CEC">
        <w:rPr>
          <w:rFonts w:ascii="Times New Roman" w:hAnsi="Times New Roman" w:cs="Times New Roman"/>
          <w:sz w:val="24"/>
          <w:szCs w:val="24"/>
        </w:rPr>
        <w:t xml:space="preserve"> пропозиції щодо: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визначення облікової   політики,   зміни   обраної  облікової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політики з урахуванням особливостей діяльності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виконавчого комітету  </w:t>
      </w:r>
      <w:r w:rsidRPr="00A56CEC">
        <w:rPr>
          <w:rFonts w:ascii="Times New Roman" w:hAnsi="Times New Roman" w:cs="Times New Roman"/>
          <w:sz w:val="24"/>
          <w:szCs w:val="24"/>
        </w:rPr>
        <w:t xml:space="preserve"> і  технології оброблення облікових даних,  у тому числі системи та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форм внутрішньогосподарського (управлінського)  обліку  та  правил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документообігу,    додаткової   системи   рахунків   і   регістрів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аналітичного  обліку,  звітності  та  контролю  за  господарськими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операціями;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визначення оптимальної  структури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відділу </w:t>
      </w:r>
      <w:r w:rsidRPr="00A56CEC">
        <w:rPr>
          <w:rFonts w:ascii="Times New Roman" w:hAnsi="Times New Roman" w:cs="Times New Roman"/>
          <w:sz w:val="24"/>
          <w:szCs w:val="24"/>
        </w:rPr>
        <w:t xml:space="preserve"> бухгалтерської  служби 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чисельності її працівників;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призначення на посаду  та  звільнення  з  посади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заступника головного бухгалтера та </w:t>
      </w:r>
      <w:r w:rsidRPr="00A56CEC">
        <w:rPr>
          <w:rFonts w:ascii="Times New Roman" w:hAnsi="Times New Roman" w:cs="Times New Roman"/>
          <w:sz w:val="24"/>
          <w:szCs w:val="24"/>
        </w:rPr>
        <w:t xml:space="preserve">спеціавлістів відділу бухгалтерської служби;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вибору та  впровадження  уніфікованої автоматизованої системи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бухгалтерського обліку та  звітності  з  урахуванням  особливостей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діяльності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міської ради та виконавчого комітету</w:t>
      </w:r>
      <w:r w:rsidRPr="00A56CE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створення умов  для належного збереження майна,  цільового та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ефективного      використання       фінансових,       матеріальних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(нематеріальних), інформаційних та трудових ресурсів;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визначення джерел   погашення  кредиторської  заборгованості,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повернення кредитів, отриманих з державного або місцевого бюджету;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притягнення до  відповідальності  працівників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відділу </w:t>
      </w:r>
      <w:r w:rsidRPr="00A56CEC">
        <w:rPr>
          <w:rFonts w:ascii="Times New Roman" w:hAnsi="Times New Roman" w:cs="Times New Roman"/>
          <w:sz w:val="24"/>
          <w:szCs w:val="24"/>
        </w:rPr>
        <w:t xml:space="preserve"> бухгалтерської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служби,  у  тому  числі працівників бухгалтерських служб бюджетних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>установ,  які підпорядковані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</w:t>
      </w:r>
      <w:r w:rsidRPr="00A56CEC">
        <w:rPr>
          <w:rFonts w:ascii="Times New Roman" w:hAnsi="Times New Roman" w:cs="Times New Roman"/>
          <w:sz w:val="24"/>
          <w:szCs w:val="24"/>
        </w:rPr>
        <w:t xml:space="preserve">,  за  результатами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контрольних    заходів,    проведених   державними   органами   та </w:t>
      </w:r>
      <w:r w:rsidRPr="00A56CEC">
        <w:rPr>
          <w:rFonts w:ascii="Times New Roman" w:hAnsi="Times New Roman" w:cs="Times New Roman"/>
          <w:sz w:val="24"/>
          <w:szCs w:val="24"/>
        </w:rPr>
        <w:br/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структурними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підрозділами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A56CEC">
        <w:rPr>
          <w:rFonts w:ascii="Times New Roman" w:hAnsi="Times New Roman" w:cs="Times New Roman"/>
          <w:sz w:val="24"/>
          <w:szCs w:val="24"/>
        </w:rPr>
        <w:t xml:space="preserve">,  що  уповноважені   здійснювати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контроль за дотриманням вимог бюджетного законодавства;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удосконалення порядку здійснення поточного контролю;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організації навчання  працівників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відділу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бухгалтерської  служби,  у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тому числі працівників бухгалтерських служб бюджетних установ, які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підпорядковані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міській раді</w:t>
      </w:r>
      <w:r w:rsidRPr="00A56CEC">
        <w:rPr>
          <w:rFonts w:ascii="Times New Roman" w:hAnsi="Times New Roman" w:cs="Times New Roman"/>
          <w:sz w:val="24"/>
          <w:szCs w:val="24"/>
        </w:rPr>
        <w:t xml:space="preserve">,  з   метою  підвищення  їх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професійно-кваліфікаційного рівня;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відділу бухгалтерської    служби    нормативно-правовими актами,  довідковими  та  інформаційними  матеріалами щодо ведення  бухгалтерського обліку та складення звітності;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8) підписує звітність та документи, які є підставою для: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перерахування податків і зборів (обов'язкових платежів);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проведення розрахунків відповідно до укладених договорів;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приймання і видачі грошових коштів;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оприбуткування та списання рухомого і нерухомого майна;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 проведення інших господарських операцій;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9) відмовляє у прийнятті до обліку документів,  підготовлених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   порушенням   встановлених   вимог,  а  також  документів  щодо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господарських операцій, що проводяться з порушенням законодавства,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та  інформує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міського голову, або його заступника</w:t>
      </w:r>
      <w:r w:rsidRPr="00A56CEC">
        <w:rPr>
          <w:rFonts w:ascii="Times New Roman" w:hAnsi="Times New Roman" w:cs="Times New Roman"/>
          <w:sz w:val="24"/>
          <w:szCs w:val="24"/>
        </w:rPr>
        <w:t xml:space="preserve">  про встановлені факти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порушення бюджетного законодавства;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10) здійснює контроль за: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відображенням у  бухгалтерському  обліку  всіх  господарських </w:t>
      </w:r>
      <w:r w:rsidRPr="00A56CEC">
        <w:rPr>
          <w:rFonts w:ascii="Times New Roman" w:hAnsi="Times New Roman" w:cs="Times New Roman"/>
          <w:sz w:val="24"/>
          <w:szCs w:val="24"/>
        </w:rPr>
        <w:br/>
        <w:t>операцій, що проводятьс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я міською радою та виконавчим комітетом</w:t>
      </w:r>
      <w:r w:rsidRPr="00A56CEC">
        <w:rPr>
          <w:rFonts w:ascii="Times New Roman" w:hAnsi="Times New Roman" w:cs="Times New Roman"/>
          <w:sz w:val="24"/>
          <w:szCs w:val="24"/>
        </w:rPr>
        <w:t xml:space="preserve">;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A56CEC">
        <w:rPr>
          <w:rFonts w:ascii="Times New Roman" w:hAnsi="Times New Roman" w:cs="Times New Roman"/>
          <w:sz w:val="24"/>
          <w:szCs w:val="24"/>
        </w:rPr>
        <w:t xml:space="preserve">складенням звітності;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цільовим та ефективним використанням фінансових, матеріальних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(нематеріальних),  інформаційних та трудових ресурсів, збереженням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майна;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дотриманням вимог   законодавства  щодо  списання  (передачі) </w:t>
      </w:r>
      <w:r w:rsidRPr="00A56CEC">
        <w:rPr>
          <w:rFonts w:ascii="Times New Roman" w:hAnsi="Times New Roman" w:cs="Times New Roman"/>
          <w:sz w:val="24"/>
          <w:szCs w:val="24"/>
        </w:rPr>
        <w:br/>
        <w:t>рухомого та нерухомого майна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та виконавчого комітету</w:t>
      </w:r>
      <w:r w:rsidRPr="00A56CE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правильністю проведення  розрахунків  при  здійсненні  оплати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товарів,  робіт  та  послуг,  відповідністю  перерахованих  коштів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обсягам виконаних  робіт,  придбаних  товарів  чи  наданих  послуг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згідно  з  умовами  укладених  договорів,  у  тому числі договорів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оренди;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відповідністю взятих   бюджетних   зобов'язань    відповідним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бюджетним   асигнуванням,  паспорту  бюджетної  програми  (у  разі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застосування програмно-цільового методу в бюджетному  процесі)  та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відповідністю платежів взятим бюджетним зобов'язанням та бюджетним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асигнуванням;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станом погашення  та  списання  відповідно  до  законодавства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дебіторської   заборгованості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A56CEC">
        <w:rPr>
          <w:rFonts w:ascii="Times New Roman" w:hAnsi="Times New Roman" w:cs="Times New Roman"/>
          <w:sz w:val="24"/>
          <w:szCs w:val="24"/>
        </w:rPr>
        <w:t xml:space="preserve">  та  бюджетних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установ, які їй підпорядковані;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додержанням вимог   законодавства    під    час    здійснення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попередньої оплати товарів, робіт та послуг у разі їх закупівлі за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бюджетні кошти;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оформленням матеріалів щодо нестачі, крадіжки грошових коштів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та майна, псування активів;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розробленням та   здійсненням   заходів  щодо  дотримання  та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підвищення  рівня   фінансово-бюджетної   дисципліни   працівників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бухгалтерської служби;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усуненням порушень і недоліків, виявлених під час контрольних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заходів,  проведених державними органами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структурними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підрозділами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  <w:r w:rsidRPr="00A56CEC">
        <w:rPr>
          <w:rFonts w:ascii="Times New Roman" w:hAnsi="Times New Roman" w:cs="Times New Roman"/>
          <w:sz w:val="24"/>
          <w:szCs w:val="24"/>
        </w:rPr>
        <w:t xml:space="preserve">,  що  уповноважені  здійснювати  контроль  за дотриманням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вимог бюджетного законодавства;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  виконанням головними  бухгалтерами  бюджетних  установ,   які </w:t>
      </w:r>
      <w:r w:rsidRPr="00A56CEC">
        <w:rPr>
          <w:rFonts w:ascii="Times New Roman" w:hAnsi="Times New Roman" w:cs="Times New Roman"/>
          <w:sz w:val="24"/>
          <w:szCs w:val="24"/>
        </w:rPr>
        <w:br/>
        <w:t>підпорядковані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</w:t>
      </w:r>
      <w:r w:rsidRPr="00A56CEC">
        <w:rPr>
          <w:rFonts w:ascii="Times New Roman" w:hAnsi="Times New Roman" w:cs="Times New Roman"/>
          <w:sz w:val="24"/>
          <w:szCs w:val="24"/>
        </w:rPr>
        <w:t xml:space="preserve">, функцій з контролю;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11) погоджує   документи,   пов'язані   з  витрачанням  фонду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заробітної  плати,  встановленням  посадових  окладів  і  надбавок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працівникам;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12) виконує інші обов'язки, передбачені законодавством.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56CEC">
        <w:rPr>
          <w:rFonts w:ascii="Times New Roman" w:hAnsi="Times New Roman" w:cs="Times New Roman"/>
          <w:sz w:val="24"/>
          <w:szCs w:val="24"/>
        </w:rPr>
        <w:t xml:space="preserve">.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Начальник відділу - г</w:t>
      </w:r>
      <w:r w:rsidRPr="00A56CEC">
        <w:rPr>
          <w:rFonts w:ascii="Times New Roman" w:hAnsi="Times New Roman" w:cs="Times New Roman"/>
          <w:sz w:val="24"/>
          <w:szCs w:val="24"/>
        </w:rPr>
        <w:t xml:space="preserve">оловний   бухгалтер   у  разі  отримання  від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міського голови або особи, що його тимчасово заміняє</w:t>
      </w:r>
      <w:r w:rsidRPr="00A56CEC">
        <w:rPr>
          <w:rFonts w:ascii="Times New Roman" w:hAnsi="Times New Roman" w:cs="Times New Roman"/>
          <w:sz w:val="24"/>
          <w:szCs w:val="24"/>
        </w:rPr>
        <w:t xml:space="preserve"> розпорядження  вчинити  дії,  які  суперечать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законодавству,   інформує   у   письмовій   формі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міського голову</w:t>
      </w:r>
      <w:r w:rsidRPr="00A56CEC">
        <w:rPr>
          <w:rFonts w:ascii="Times New Roman" w:hAnsi="Times New Roman" w:cs="Times New Roman"/>
          <w:sz w:val="24"/>
          <w:szCs w:val="24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або особу, яка його тимчасово заміщає</w:t>
      </w:r>
      <w:r w:rsidRPr="00A56CEC">
        <w:rPr>
          <w:rFonts w:ascii="Times New Roman" w:hAnsi="Times New Roman" w:cs="Times New Roman"/>
          <w:sz w:val="24"/>
          <w:szCs w:val="24"/>
        </w:rPr>
        <w:t xml:space="preserve"> про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неправомірність такого розпорядження,  а у разі  отримання  даного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розпорядження  повторно  надсилає   керівникові  органу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Казначейства   за   місцем   обслуговування   бюджетної   установи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відповідне повідомлення.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</w:rPr>
        <w:t xml:space="preserve"> Керівник  органу  Казначейства  розглядає  в  триденний строк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отримане  повідомлення  та  здійснює  у  разі  встановлення  факту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порушення    бюджетного   законодавства   заходи   відповідно   до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законодавства,   про  що  інформує  у  письмовій  формі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міського голову, або особу, що його тимчасово заміщає</w:t>
      </w:r>
      <w:r w:rsidRPr="00A56CEC">
        <w:rPr>
          <w:rFonts w:ascii="Times New Roman" w:hAnsi="Times New Roman" w:cs="Times New Roman"/>
          <w:sz w:val="24"/>
          <w:szCs w:val="24"/>
        </w:rPr>
        <w:t xml:space="preserve"> та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головного бухгалтера. Якщо факт порушення не встановлено, керівник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зазначеного  органу  інформує  про  це у письмовій формі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міського голову, або особу, яка його тимчасово зпміщає</w:t>
      </w:r>
      <w:r w:rsidRPr="00A56CEC">
        <w:rPr>
          <w:rFonts w:ascii="Times New Roman" w:hAnsi="Times New Roman" w:cs="Times New Roman"/>
          <w:sz w:val="24"/>
          <w:szCs w:val="24"/>
        </w:rPr>
        <w:t xml:space="preserve"> т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56CEC">
        <w:rPr>
          <w:rFonts w:ascii="Times New Roman" w:hAnsi="Times New Roman" w:cs="Times New Roman"/>
          <w:sz w:val="24"/>
          <w:szCs w:val="24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головного бухгалтера.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Начальник відділу - г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оловний бухгалтер або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його заступник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,  не може отримувати безпосередньо за чеками та іншими документами готівкові кошти і товарно-матеріальні цінності, а також виконувати обов'язки 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br/>
        <w:t>керівника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органу місцевого самоврядування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  на   період   його   тимчасової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відсутності.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6E7F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56CEC">
        <w:rPr>
          <w:rFonts w:ascii="Times New Roman" w:hAnsi="Times New Roman" w:cs="Times New Roman"/>
          <w:sz w:val="24"/>
          <w:szCs w:val="24"/>
        </w:rPr>
        <w:t xml:space="preserve">.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Заступник головного бухгалтера та спеціалісти</w:t>
      </w:r>
      <w:r w:rsidRPr="00A56CEC">
        <w:rPr>
          <w:rFonts w:ascii="Times New Roman" w:hAnsi="Times New Roman" w:cs="Times New Roman"/>
          <w:sz w:val="24"/>
          <w:szCs w:val="24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відділу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бухгалтерської служби, призначаються  на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посаду   та   звільняються   з  посади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міським головою </w:t>
      </w:r>
      <w:r w:rsidRPr="00A56CEC">
        <w:rPr>
          <w:rFonts w:ascii="Times New Roman" w:hAnsi="Times New Roman" w:cs="Times New Roman"/>
          <w:sz w:val="24"/>
          <w:szCs w:val="24"/>
        </w:rPr>
        <w:t>у порядку,  встановленому законодавством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та</w:t>
      </w:r>
      <w:r w:rsidRPr="00A56CEC">
        <w:rPr>
          <w:rFonts w:ascii="Times New Roman" w:hAnsi="Times New Roman" w:cs="Times New Roman"/>
          <w:sz w:val="24"/>
          <w:szCs w:val="24"/>
        </w:rPr>
        <w:t xml:space="preserve">   підпорядковуються 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начальнику відділу - </w:t>
      </w:r>
      <w:r w:rsidRPr="00A56CEC">
        <w:rPr>
          <w:rFonts w:ascii="Times New Roman" w:hAnsi="Times New Roman" w:cs="Times New Roman"/>
          <w:sz w:val="24"/>
          <w:szCs w:val="24"/>
        </w:rPr>
        <w:t xml:space="preserve">  головному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бухгалтерові.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8. У   разі   тимчасової  відсутності  начальнитка відділу - головного  бухгалтера  (відрядження,  відпустки,  тимчасової втрати працездатності, тощо)  виконання  його  обов'язків  покладається  на заступника головного  бухгалтера,  а у разі відсутності заступника головного  бухгалтера  (відрядження,  відпустки,  тимчасової втрати працездатності, тощо) відповідно  до  розпорядження  міського голови - на спеціаліста відділу бухгалтерської служби.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56CEC">
        <w:rPr>
          <w:rFonts w:ascii="Times New Roman" w:hAnsi="Times New Roman" w:cs="Times New Roman"/>
          <w:sz w:val="24"/>
          <w:szCs w:val="24"/>
        </w:rPr>
        <w:t xml:space="preserve">.  Казначейство  забезпечує в межах повноважень організацію </w:t>
      </w:r>
      <w:r w:rsidRPr="00A56CEC">
        <w:rPr>
          <w:rFonts w:ascii="Times New Roman" w:hAnsi="Times New Roman" w:cs="Times New Roman"/>
          <w:sz w:val="24"/>
          <w:szCs w:val="24"/>
        </w:rPr>
        <w:br/>
        <w:t xml:space="preserve">та  координацію  діяльності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начальника відділу - </w:t>
      </w:r>
      <w:r w:rsidRPr="00A56CEC">
        <w:rPr>
          <w:rFonts w:ascii="Times New Roman" w:hAnsi="Times New Roman" w:cs="Times New Roman"/>
          <w:sz w:val="24"/>
          <w:szCs w:val="24"/>
        </w:rPr>
        <w:t>головн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Pr="00A56CEC">
        <w:rPr>
          <w:rFonts w:ascii="Times New Roman" w:hAnsi="Times New Roman" w:cs="Times New Roman"/>
          <w:sz w:val="24"/>
          <w:szCs w:val="24"/>
        </w:rPr>
        <w:t xml:space="preserve"> бухгалтер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а відділу бухгалтерської служби та головних бухгалтерів підпорядкованих </w:t>
      </w:r>
      <w:r w:rsidRPr="00A56CEC">
        <w:rPr>
          <w:rFonts w:ascii="Times New Roman" w:hAnsi="Times New Roman" w:cs="Times New Roman"/>
          <w:sz w:val="24"/>
          <w:szCs w:val="24"/>
        </w:rPr>
        <w:t xml:space="preserve"> бюджетних установ та  контроль за виконанням ними своїх повноважень шляхом оцінки їх </w:t>
      </w:r>
      <w:r w:rsidRPr="00A56CEC">
        <w:rPr>
          <w:rFonts w:ascii="Times New Roman" w:hAnsi="Times New Roman" w:cs="Times New Roman"/>
          <w:sz w:val="24"/>
          <w:szCs w:val="24"/>
        </w:rPr>
        <w:br/>
        <w:t>діяльності.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A56CEC">
        <w:rPr>
          <w:rFonts w:ascii="Times New Roman" w:hAnsi="Times New Roman" w:cs="Times New Roman"/>
          <w:sz w:val="24"/>
          <w:szCs w:val="24"/>
        </w:rPr>
        <w:t xml:space="preserve">. Оцінка  виконання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начальником відділу - </w:t>
      </w:r>
      <w:r w:rsidRPr="00A56CEC">
        <w:rPr>
          <w:rFonts w:ascii="Times New Roman" w:hAnsi="Times New Roman" w:cs="Times New Roman"/>
          <w:sz w:val="24"/>
          <w:szCs w:val="24"/>
        </w:rPr>
        <w:t xml:space="preserve"> головним бухгалтером своїх повноважень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проводиться відповідно до порядку, затвердженого Мінфіном. </w:t>
      </w:r>
    </w:p>
    <w:p w:rsidR="00700F86" w:rsidRPr="00A56CEC" w:rsidRDefault="00700F86" w:rsidP="00A56CEC">
      <w:pPr>
        <w:pStyle w:val="HTMLPreformatted"/>
        <w:shd w:val="clear" w:color="auto" w:fill="FFFFFF"/>
        <w:tabs>
          <w:tab w:val="clear" w:pos="916"/>
          <w:tab w:val="clear" w:pos="10992"/>
          <w:tab w:val="num" w:pos="1701"/>
          <w:tab w:val="left" w:pos="11057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A56CEC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A56CEC">
        <w:rPr>
          <w:rFonts w:ascii="Times New Roman" w:hAnsi="Times New Roman" w:cs="Times New Roman"/>
          <w:sz w:val="24"/>
          <w:szCs w:val="24"/>
        </w:rPr>
        <w:t xml:space="preserve">.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>Начальник відділу - г</w:t>
      </w:r>
      <w:r w:rsidRPr="00A56CEC">
        <w:rPr>
          <w:rFonts w:ascii="Times New Roman" w:hAnsi="Times New Roman" w:cs="Times New Roman"/>
          <w:sz w:val="24"/>
          <w:szCs w:val="24"/>
        </w:rPr>
        <w:t xml:space="preserve">оловний бухгалтер у  разі  невиконання  або  неналежного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виконання  покладених  на  нього повноважень несе відповідальність </w:t>
      </w:r>
      <w:r w:rsidRPr="00A56C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6CEC">
        <w:rPr>
          <w:rFonts w:ascii="Times New Roman" w:hAnsi="Times New Roman" w:cs="Times New Roman"/>
          <w:sz w:val="24"/>
          <w:szCs w:val="24"/>
        </w:rPr>
        <w:t xml:space="preserve">згідно із законами. </w:t>
      </w:r>
    </w:p>
    <w:p w:rsidR="00700F86" w:rsidRPr="00A56CEC" w:rsidRDefault="00700F86" w:rsidP="00A56CEC">
      <w:pPr>
        <w:ind w:firstLine="709"/>
        <w:jc w:val="both"/>
        <w:rPr>
          <w:lang w:val="uk-UA"/>
        </w:rPr>
      </w:pPr>
      <w:r w:rsidRPr="00A56CEC">
        <w:rPr>
          <w:lang w:val="uk-UA"/>
        </w:rPr>
        <w:t xml:space="preserve">12. </w:t>
      </w:r>
      <w:r w:rsidRPr="00A56CEC">
        <w:rPr>
          <w:lang w:val="en-GB"/>
        </w:rPr>
        <w:t> </w:t>
      </w:r>
      <w:r w:rsidRPr="00A56CEC">
        <w:rPr>
          <w:lang w:val="uk-UA"/>
        </w:rPr>
        <w:t>Відділ бухгалтерської служби використовує  в роботі бланки, штампи та печатку з власним найменуванням та може мати статус юридичної особи.</w:t>
      </w:r>
    </w:p>
    <w:p w:rsidR="00700F86" w:rsidRPr="00A56CEC" w:rsidRDefault="00700F86" w:rsidP="00A56CEC">
      <w:pPr>
        <w:ind w:firstLine="709"/>
        <w:jc w:val="both"/>
        <w:rPr>
          <w:lang w:val="uk-UA"/>
        </w:rPr>
      </w:pPr>
      <w:r w:rsidRPr="00A56CEC">
        <w:rPr>
          <w:lang w:val="uk-UA"/>
        </w:rPr>
        <w:t>13. Матеріально-технічне та фінансове  та кадрове забезпечення відділу бухгалтерської служби здійснюють виконавчі органи Новороздільської міської ради.</w:t>
      </w:r>
    </w:p>
    <w:p w:rsidR="00700F86" w:rsidRPr="00A56CEC" w:rsidRDefault="00700F86" w:rsidP="00A56CEC">
      <w:pPr>
        <w:ind w:firstLine="709"/>
        <w:jc w:val="both"/>
      </w:pPr>
      <w:r w:rsidRPr="00A56CEC">
        <w:rPr>
          <w:lang w:val="uk-UA"/>
        </w:rPr>
        <w:t>14.</w:t>
      </w:r>
      <w:r w:rsidRPr="00A56CEC">
        <w:t>    Працівники</w:t>
      </w:r>
      <w:r w:rsidRPr="00A56CEC">
        <w:rPr>
          <w:lang w:val="uk-UA"/>
        </w:rPr>
        <w:t xml:space="preserve"> в</w:t>
      </w:r>
      <w:r w:rsidRPr="00A56CEC">
        <w:t>ідділу</w:t>
      </w:r>
      <w:r w:rsidRPr="00A56CEC">
        <w:rPr>
          <w:lang w:val="uk-UA"/>
        </w:rPr>
        <w:t xml:space="preserve"> </w:t>
      </w:r>
      <w:r w:rsidRPr="00A56CEC">
        <w:t>несуть</w:t>
      </w:r>
      <w:r w:rsidRPr="00A56CEC">
        <w:rPr>
          <w:lang w:val="uk-UA"/>
        </w:rPr>
        <w:t xml:space="preserve"> </w:t>
      </w:r>
      <w:r w:rsidRPr="00A56CEC">
        <w:t>відповідальність за неналежне</w:t>
      </w:r>
      <w:r w:rsidRPr="00A56CEC">
        <w:rPr>
          <w:lang w:val="uk-UA"/>
        </w:rPr>
        <w:t xml:space="preserve"> </w:t>
      </w:r>
      <w:r w:rsidRPr="00A56CEC">
        <w:t>виконання</w:t>
      </w:r>
      <w:r w:rsidRPr="00A56CEC">
        <w:rPr>
          <w:lang w:val="uk-UA"/>
        </w:rPr>
        <w:t xml:space="preserve"> </w:t>
      </w:r>
      <w:r w:rsidRPr="00A56CEC">
        <w:t xml:space="preserve">покладених на </w:t>
      </w:r>
      <w:r w:rsidRPr="00A56CEC">
        <w:rPr>
          <w:lang w:val="uk-UA"/>
        </w:rPr>
        <w:t xml:space="preserve">них </w:t>
      </w:r>
      <w:r w:rsidRPr="00A56CEC">
        <w:t>повноважень у порядку, передбаченому</w:t>
      </w:r>
      <w:r w:rsidRPr="00A56CEC">
        <w:rPr>
          <w:lang w:val="uk-UA"/>
        </w:rPr>
        <w:t xml:space="preserve"> </w:t>
      </w:r>
      <w:r w:rsidRPr="00A56CEC">
        <w:t>чиним</w:t>
      </w:r>
      <w:r w:rsidRPr="00A56CEC">
        <w:rPr>
          <w:lang w:val="uk-UA"/>
        </w:rPr>
        <w:t xml:space="preserve"> </w:t>
      </w:r>
      <w:r w:rsidRPr="00A56CEC">
        <w:t>законодавством</w:t>
      </w:r>
      <w:r w:rsidRPr="00A56CEC">
        <w:rPr>
          <w:lang w:val="uk-UA"/>
        </w:rPr>
        <w:t xml:space="preserve"> </w:t>
      </w:r>
      <w:r w:rsidRPr="00A56CEC">
        <w:t>України. Повноваження</w:t>
      </w:r>
      <w:r w:rsidRPr="00A56CEC">
        <w:rPr>
          <w:lang w:val="uk-UA"/>
        </w:rPr>
        <w:t xml:space="preserve"> в</w:t>
      </w:r>
      <w:r w:rsidRPr="00A56CEC">
        <w:t>ідділу</w:t>
      </w:r>
      <w:r w:rsidRPr="00A56CEC">
        <w:rPr>
          <w:lang w:val="uk-UA"/>
        </w:rPr>
        <w:t xml:space="preserve"> </w:t>
      </w:r>
      <w:r w:rsidRPr="00A56CEC">
        <w:t>розподіляються начальником</w:t>
      </w:r>
      <w:r w:rsidRPr="00A56CEC">
        <w:rPr>
          <w:lang w:val="uk-UA"/>
        </w:rPr>
        <w:t xml:space="preserve"> відділу – головним бухгалтером</w:t>
      </w:r>
      <w:r w:rsidRPr="00A56CEC">
        <w:t xml:space="preserve"> між</w:t>
      </w:r>
      <w:r w:rsidRPr="00A56CEC">
        <w:rPr>
          <w:lang w:val="uk-UA"/>
        </w:rPr>
        <w:t xml:space="preserve"> заступником головного бухгалтера і спеціалістами в</w:t>
      </w:r>
      <w:r w:rsidRPr="00A56CEC">
        <w:t>ідділу та закріплюються у посадових</w:t>
      </w:r>
      <w:r w:rsidRPr="00A56CEC">
        <w:rPr>
          <w:lang w:val="uk-UA"/>
        </w:rPr>
        <w:t xml:space="preserve"> </w:t>
      </w:r>
      <w:r w:rsidRPr="00A56CEC">
        <w:t>інструкціях. </w:t>
      </w:r>
    </w:p>
    <w:p w:rsidR="00700F86" w:rsidRPr="00A56CEC" w:rsidRDefault="00700F86" w:rsidP="00A56CEC">
      <w:pPr>
        <w:ind w:firstLine="709"/>
        <w:jc w:val="both"/>
        <w:rPr>
          <w:lang w:val="uk-UA"/>
        </w:rPr>
      </w:pPr>
      <w:r w:rsidRPr="00A56CEC">
        <w:rPr>
          <w:lang w:val="uk-UA"/>
        </w:rPr>
        <w:t>15</w:t>
      </w:r>
      <w:r w:rsidRPr="00A56CEC">
        <w:t>.    За порушення</w:t>
      </w:r>
      <w:r w:rsidRPr="00A56CEC">
        <w:rPr>
          <w:lang w:val="uk-UA"/>
        </w:rPr>
        <w:t xml:space="preserve"> </w:t>
      </w:r>
      <w:r w:rsidRPr="00A56CEC">
        <w:t>трудової та виконавчої</w:t>
      </w:r>
      <w:r w:rsidRPr="00A56CEC">
        <w:rPr>
          <w:lang w:val="uk-UA"/>
        </w:rPr>
        <w:t xml:space="preserve"> </w:t>
      </w:r>
      <w:r w:rsidRPr="00A56CEC">
        <w:t>дисципліни</w:t>
      </w:r>
      <w:r w:rsidRPr="00A56CEC">
        <w:rPr>
          <w:lang w:val="uk-UA"/>
        </w:rPr>
        <w:t xml:space="preserve"> </w:t>
      </w:r>
      <w:r w:rsidRPr="00A56CEC">
        <w:t>працівники</w:t>
      </w:r>
      <w:r w:rsidRPr="00A56CEC">
        <w:rPr>
          <w:lang w:val="uk-UA"/>
        </w:rPr>
        <w:t xml:space="preserve"> в</w:t>
      </w:r>
      <w:r w:rsidRPr="00A56CEC">
        <w:t>ідділу</w:t>
      </w:r>
      <w:r w:rsidRPr="00A56CEC">
        <w:rPr>
          <w:lang w:val="uk-UA"/>
        </w:rPr>
        <w:t xml:space="preserve"> </w:t>
      </w:r>
      <w:r w:rsidRPr="00A56CEC">
        <w:t>притягуються</w:t>
      </w:r>
      <w:r w:rsidRPr="00A56CEC">
        <w:rPr>
          <w:lang w:val="uk-UA"/>
        </w:rPr>
        <w:t xml:space="preserve"> </w:t>
      </w:r>
      <w:r w:rsidRPr="00A56CEC">
        <w:t>до</w:t>
      </w:r>
      <w:r w:rsidRPr="00A56CEC">
        <w:rPr>
          <w:lang w:val="uk-UA"/>
        </w:rPr>
        <w:t xml:space="preserve"> </w:t>
      </w:r>
      <w:r w:rsidRPr="00A56CEC">
        <w:t>відповідальності</w:t>
      </w:r>
      <w:r w:rsidRPr="00A56CEC">
        <w:rPr>
          <w:lang w:val="uk-UA"/>
        </w:rPr>
        <w:t xml:space="preserve"> </w:t>
      </w:r>
      <w:r w:rsidRPr="00A56CEC">
        <w:t>згідно з чиним</w:t>
      </w:r>
      <w:r w:rsidRPr="00A56CEC">
        <w:rPr>
          <w:lang w:val="uk-UA"/>
        </w:rPr>
        <w:t xml:space="preserve"> </w:t>
      </w:r>
      <w:r w:rsidRPr="00A56CEC">
        <w:t>законодавством</w:t>
      </w:r>
      <w:r w:rsidRPr="00A56CEC">
        <w:rPr>
          <w:lang w:val="uk-UA"/>
        </w:rPr>
        <w:t xml:space="preserve"> </w:t>
      </w:r>
      <w:r w:rsidRPr="00A56CEC">
        <w:t>України.</w:t>
      </w:r>
    </w:p>
    <w:p w:rsidR="00700F86" w:rsidRPr="00A56CEC" w:rsidRDefault="00700F86" w:rsidP="00A56CEC">
      <w:pPr>
        <w:ind w:firstLine="709"/>
        <w:jc w:val="both"/>
        <w:rPr>
          <w:lang w:val="uk-UA"/>
        </w:rPr>
      </w:pPr>
      <w:r w:rsidRPr="00A56CEC">
        <w:rPr>
          <w:color w:val="000000"/>
          <w:shd w:val="clear" w:color="auto" w:fill="FFFFFF"/>
          <w:lang w:val="uk-UA"/>
        </w:rPr>
        <w:t xml:space="preserve">16. </w:t>
      </w:r>
      <w:r w:rsidRPr="00A56CEC">
        <w:rPr>
          <w:color w:val="000000"/>
          <w:shd w:val="clear" w:color="auto" w:fill="FFFFFF"/>
        </w:rPr>
        <w:t>Покладення на відділ завдань, що виходять за межі його компетенції, не допускається.</w:t>
      </w:r>
    </w:p>
    <w:p w:rsidR="00700F86" w:rsidRPr="00A56CEC" w:rsidRDefault="00700F86" w:rsidP="006E7F3F">
      <w:pPr>
        <w:jc w:val="both"/>
      </w:pPr>
      <w:r>
        <w:rPr>
          <w:lang w:val="uk-UA"/>
        </w:rPr>
        <w:t xml:space="preserve">            </w:t>
      </w:r>
      <w:r w:rsidRPr="00A56CEC">
        <w:t>1</w:t>
      </w:r>
      <w:r w:rsidRPr="00A56CEC">
        <w:rPr>
          <w:lang w:val="uk-UA"/>
        </w:rPr>
        <w:t>7</w:t>
      </w:r>
      <w:r w:rsidRPr="00A56CEC">
        <w:t>. Припинення</w:t>
      </w:r>
      <w:r w:rsidRPr="00A56CEC">
        <w:rPr>
          <w:lang w:val="uk-UA"/>
        </w:rPr>
        <w:t xml:space="preserve"> </w:t>
      </w:r>
      <w:r w:rsidRPr="00A56CEC">
        <w:t>діяльності</w:t>
      </w:r>
      <w:r w:rsidRPr="00A56CEC">
        <w:rPr>
          <w:lang w:val="uk-UA"/>
        </w:rPr>
        <w:t xml:space="preserve"> в</w:t>
      </w:r>
      <w:r w:rsidRPr="00A56CEC">
        <w:t>ідділу</w:t>
      </w:r>
      <w:r w:rsidRPr="00A56CEC">
        <w:rPr>
          <w:lang w:val="uk-UA"/>
        </w:rPr>
        <w:t xml:space="preserve"> </w:t>
      </w:r>
      <w:r w:rsidRPr="00A56CEC">
        <w:t>здійснюється у встановленому порядку відповідно до вимог чинного законодавства</w:t>
      </w:r>
      <w:r w:rsidRPr="00A56CEC">
        <w:rPr>
          <w:lang w:val="uk-UA"/>
        </w:rPr>
        <w:t xml:space="preserve"> </w:t>
      </w:r>
      <w:r w:rsidRPr="00A56CEC">
        <w:t>України. </w:t>
      </w:r>
    </w:p>
    <w:p w:rsidR="00700F86" w:rsidRPr="00A56CEC" w:rsidRDefault="00700F86" w:rsidP="00A56CEC">
      <w:pPr>
        <w:ind w:firstLine="709"/>
        <w:jc w:val="both"/>
      </w:pPr>
      <w:r w:rsidRPr="00A56CEC">
        <w:rPr>
          <w:lang w:val="uk-UA"/>
        </w:rPr>
        <w:t xml:space="preserve">18. </w:t>
      </w:r>
      <w:r w:rsidRPr="00A56CEC">
        <w:t>Зміни і доповнення до цього</w:t>
      </w:r>
      <w:r w:rsidRPr="00A56CEC">
        <w:rPr>
          <w:lang w:val="uk-UA"/>
        </w:rPr>
        <w:t xml:space="preserve"> </w:t>
      </w:r>
      <w:r w:rsidRPr="00A56CEC">
        <w:t>Положення</w:t>
      </w:r>
      <w:r w:rsidRPr="00A56CEC">
        <w:rPr>
          <w:lang w:val="uk-UA"/>
        </w:rPr>
        <w:t xml:space="preserve"> </w:t>
      </w:r>
      <w:r w:rsidRPr="00A56CEC">
        <w:t>вносяться у порядку, встановленому для його</w:t>
      </w:r>
      <w:r w:rsidRPr="00A56CEC">
        <w:rPr>
          <w:lang w:val="uk-UA"/>
        </w:rPr>
        <w:t xml:space="preserve"> </w:t>
      </w:r>
      <w:r w:rsidRPr="00A56CEC">
        <w:t>прийняття.</w:t>
      </w:r>
    </w:p>
    <w:p w:rsidR="00700F86" w:rsidRDefault="00700F86" w:rsidP="001A341A">
      <w:pPr>
        <w:jc w:val="both"/>
        <w:rPr>
          <w:lang w:val="uk-UA"/>
        </w:rPr>
      </w:pPr>
    </w:p>
    <w:p w:rsidR="00700F86" w:rsidRDefault="00700F86" w:rsidP="001A341A">
      <w:pPr>
        <w:jc w:val="both"/>
        <w:rPr>
          <w:lang w:val="uk-UA"/>
        </w:rPr>
      </w:pPr>
    </w:p>
    <w:p w:rsidR="00700F86" w:rsidRDefault="00700F86" w:rsidP="006E7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700F86" w:rsidRDefault="00700F86" w:rsidP="001A341A">
      <w:pPr>
        <w:jc w:val="both"/>
        <w:rPr>
          <w:lang w:val="uk-UA"/>
        </w:rPr>
      </w:pPr>
      <w:bookmarkStart w:id="0" w:name="_GoBack"/>
      <w:bookmarkEnd w:id="0"/>
    </w:p>
    <w:p w:rsidR="00700F86" w:rsidRDefault="00700F86" w:rsidP="001A341A">
      <w:pPr>
        <w:jc w:val="both"/>
        <w:rPr>
          <w:lang w:val="uk-UA"/>
        </w:rPr>
      </w:pPr>
    </w:p>
    <w:p w:rsidR="00700F86" w:rsidRDefault="00700F86" w:rsidP="001A341A">
      <w:pPr>
        <w:jc w:val="both"/>
        <w:rPr>
          <w:lang w:val="uk-UA"/>
        </w:rPr>
      </w:pPr>
    </w:p>
    <w:p w:rsidR="00700F86" w:rsidRDefault="00700F86" w:rsidP="001A341A">
      <w:pPr>
        <w:jc w:val="both"/>
        <w:rPr>
          <w:lang w:val="uk-UA"/>
        </w:rPr>
      </w:pPr>
    </w:p>
    <w:p w:rsidR="00700F86" w:rsidRDefault="00700F86" w:rsidP="001A341A">
      <w:pPr>
        <w:jc w:val="both"/>
        <w:rPr>
          <w:lang w:val="uk-UA"/>
        </w:rPr>
      </w:pPr>
    </w:p>
    <w:p w:rsidR="00700F86" w:rsidRDefault="00700F86" w:rsidP="001A341A">
      <w:pPr>
        <w:jc w:val="both"/>
        <w:rPr>
          <w:lang w:val="uk-UA"/>
        </w:rPr>
      </w:pPr>
    </w:p>
    <w:p w:rsidR="00700F86" w:rsidRDefault="00700F86" w:rsidP="00E27803">
      <w:pPr>
        <w:jc w:val="center"/>
        <w:rPr>
          <w:iCs/>
          <w:lang w:val="uk-UA" w:eastAsia="en-US"/>
        </w:rPr>
      </w:pPr>
    </w:p>
    <w:p w:rsidR="00700F86" w:rsidRPr="00E27803" w:rsidRDefault="00700F86" w:rsidP="001A341A">
      <w:pPr>
        <w:jc w:val="both"/>
        <w:rPr>
          <w:lang w:val="uk-UA"/>
        </w:rPr>
        <w:sectPr w:rsidR="00700F86" w:rsidRPr="00E27803" w:rsidSect="00F42B30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700F86" w:rsidRPr="00FD0FA0" w:rsidRDefault="00700F86" w:rsidP="00E27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700F86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F86" w:rsidRDefault="00700F86">
      <w:r>
        <w:separator/>
      </w:r>
    </w:p>
  </w:endnote>
  <w:endnote w:type="continuationSeparator" w:id="0">
    <w:p w:rsidR="00700F86" w:rsidRDefault="00700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F86" w:rsidRDefault="00700F86">
      <w:r>
        <w:separator/>
      </w:r>
    </w:p>
  </w:footnote>
  <w:footnote w:type="continuationSeparator" w:id="0">
    <w:p w:rsidR="00700F86" w:rsidRDefault="00700F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E437B9"/>
    <w:multiLevelType w:val="multilevel"/>
    <w:tmpl w:val="F9C2258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18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"/>
  </w:num>
  <w:num w:numId="5">
    <w:abstractNumId w:val="16"/>
  </w:num>
  <w:num w:numId="6">
    <w:abstractNumId w:val="9"/>
  </w:num>
  <w:num w:numId="7">
    <w:abstractNumId w:val="16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9"/>
  </w:num>
  <w:num w:numId="19">
    <w:abstractNumId w:val="18"/>
  </w:num>
  <w:num w:numId="20">
    <w:abstractNumId w:val="0"/>
    <w:lvlOverride w:ilvl="0">
      <w:startOverride w:val="1"/>
    </w:lvlOverride>
  </w:num>
  <w:num w:numId="21">
    <w:abstractNumId w:val="17"/>
  </w:num>
  <w:num w:numId="22">
    <w:abstractNumId w:val="10"/>
  </w:num>
  <w:num w:numId="23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31EF"/>
    <w:rsid w:val="00075A84"/>
    <w:rsid w:val="00076572"/>
    <w:rsid w:val="000806FD"/>
    <w:rsid w:val="00085BB6"/>
    <w:rsid w:val="000A0006"/>
    <w:rsid w:val="000B24B2"/>
    <w:rsid w:val="000B3191"/>
    <w:rsid w:val="000C2DC3"/>
    <w:rsid w:val="000D711D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3C94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8B0"/>
    <w:rsid w:val="003268EA"/>
    <w:rsid w:val="003318A6"/>
    <w:rsid w:val="00332E86"/>
    <w:rsid w:val="00350A85"/>
    <w:rsid w:val="00350BCC"/>
    <w:rsid w:val="00350EB5"/>
    <w:rsid w:val="003622C6"/>
    <w:rsid w:val="0036427C"/>
    <w:rsid w:val="003710D5"/>
    <w:rsid w:val="003824C1"/>
    <w:rsid w:val="003B39B7"/>
    <w:rsid w:val="003C24AE"/>
    <w:rsid w:val="003C6169"/>
    <w:rsid w:val="003D3BB9"/>
    <w:rsid w:val="003E01B2"/>
    <w:rsid w:val="003E1D6F"/>
    <w:rsid w:val="003E3BFC"/>
    <w:rsid w:val="00405E04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C063C"/>
    <w:rsid w:val="004C3BC6"/>
    <w:rsid w:val="004E2B37"/>
    <w:rsid w:val="004E752A"/>
    <w:rsid w:val="00514539"/>
    <w:rsid w:val="00515150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92068"/>
    <w:rsid w:val="005B597B"/>
    <w:rsid w:val="005B5E19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E67EC"/>
    <w:rsid w:val="006E7F3F"/>
    <w:rsid w:val="006F53FB"/>
    <w:rsid w:val="006F6297"/>
    <w:rsid w:val="00700F86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6EE1"/>
    <w:rsid w:val="00767096"/>
    <w:rsid w:val="00786ECD"/>
    <w:rsid w:val="007876AD"/>
    <w:rsid w:val="00796B61"/>
    <w:rsid w:val="007A2094"/>
    <w:rsid w:val="007A26E8"/>
    <w:rsid w:val="007C14FF"/>
    <w:rsid w:val="007C46B4"/>
    <w:rsid w:val="007D252D"/>
    <w:rsid w:val="007E2905"/>
    <w:rsid w:val="007E7B0C"/>
    <w:rsid w:val="008068AE"/>
    <w:rsid w:val="0081223C"/>
    <w:rsid w:val="00823697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0192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7DAA"/>
    <w:rsid w:val="00981E45"/>
    <w:rsid w:val="00982BE2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271E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56CEC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114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22C69"/>
    <w:rsid w:val="00C25717"/>
    <w:rsid w:val="00C318C1"/>
    <w:rsid w:val="00C323E5"/>
    <w:rsid w:val="00C3460C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414D"/>
    <w:rsid w:val="00D45708"/>
    <w:rsid w:val="00D528E0"/>
    <w:rsid w:val="00D551BA"/>
    <w:rsid w:val="00D62F8B"/>
    <w:rsid w:val="00D631AF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807BC"/>
    <w:rsid w:val="00E84C3C"/>
    <w:rsid w:val="00E92656"/>
    <w:rsid w:val="00E958D7"/>
    <w:rsid w:val="00E95D50"/>
    <w:rsid w:val="00EA0688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411C65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48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12196</Words>
  <Characters>6953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446 ХХІV сесії Новороздільської міської ради VІІ демократичного скликання від 19</dc:title>
  <dc:subject/>
  <dc:creator>RePack by Diakov</dc:creator>
  <cp:keywords/>
  <dc:description/>
  <cp:lastModifiedBy>Фокс</cp:lastModifiedBy>
  <cp:revision>2</cp:revision>
  <cp:lastPrinted>2017-10-19T12:48:00Z</cp:lastPrinted>
  <dcterms:created xsi:type="dcterms:W3CDTF">2017-10-20T18:03:00Z</dcterms:created>
  <dcterms:modified xsi:type="dcterms:W3CDTF">2017-10-20T18:03:00Z</dcterms:modified>
</cp:coreProperties>
</file>