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1" w:rsidRPr="00A25A95" w:rsidRDefault="00A25A95" w:rsidP="005A3EF1">
      <w:pPr>
        <w:jc w:val="center"/>
        <w:rPr>
          <w:rFonts w:ascii="Times New Roman" w:eastAsia="Times New Roman" w:hAnsi="Times New Roman" w:cs="Times New Roman"/>
          <w:b/>
          <w:sz w:val="26"/>
          <w:szCs w:val="26"/>
          <w:lang w:eastAsia="ru-RU"/>
        </w:rPr>
      </w:pPr>
      <w:r w:rsidRPr="00A25A95">
        <w:rPr>
          <w:rFonts w:ascii="Times New Roman" w:eastAsia="Times New Roman" w:hAnsi="Times New Roman" w:cs="Times New Roman"/>
          <w:b/>
          <w:sz w:val="26"/>
          <w:szCs w:val="26"/>
          <w:lang w:eastAsia="ru-RU"/>
        </w:rPr>
        <w:t xml:space="preserve">ПРОЕКТ </w:t>
      </w:r>
      <w:r w:rsidR="00451784" w:rsidRPr="00A25A95">
        <w:rPr>
          <w:rFonts w:ascii="Times New Roman" w:eastAsia="Times New Roman" w:hAnsi="Times New Roman" w:cs="Times New Roman"/>
          <w:b/>
          <w:sz w:val="26"/>
          <w:szCs w:val="26"/>
          <w:lang w:eastAsia="ru-RU"/>
        </w:rPr>
        <w:t>П</w:t>
      </w:r>
      <w:r w:rsidR="005A3EF1" w:rsidRPr="00A25A95">
        <w:rPr>
          <w:rFonts w:ascii="Times New Roman" w:eastAsia="Times New Roman" w:hAnsi="Times New Roman" w:cs="Times New Roman"/>
          <w:b/>
          <w:sz w:val="26"/>
          <w:szCs w:val="26"/>
          <w:lang w:eastAsia="ru-RU"/>
        </w:rPr>
        <w:t>ОРЯД</w:t>
      </w:r>
      <w:r w:rsidRPr="00A25A95">
        <w:rPr>
          <w:rFonts w:ascii="Times New Roman" w:eastAsia="Times New Roman" w:hAnsi="Times New Roman" w:cs="Times New Roman"/>
          <w:b/>
          <w:sz w:val="26"/>
          <w:szCs w:val="26"/>
          <w:lang w:eastAsia="ru-RU"/>
        </w:rPr>
        <w:t>КУ</w:t>
      </w:r>
      <w:r w:rsidR="005A3EF1" w:rsidRPr="00A25A95">
        <w:rPr>
          <w:rFonts w:ascii="Times New Roman" w:eastAsia="Times New Roman" w:hAnsi="Times New Roman" w:cs="Times New Roman"/>
          <w:b/>
          <w:sz w:val="26"/>
          <w:szCs w:val="26"/>
          <w:lang w:eastAsia="ru-RU"/>
        </w:rPr>
        <w:t xml:space="preserve"> ДЕНН</w:t>
      </w:r>
      <w:r w:rsidRPr="00A25A95">
        <w:rPr>
          <w:rFonts w:ascii="Times New Roman" w:eastAsia="Times New Roman" w:hAnsi="Times New Roman" w:cs="Times New Roman"/>
          <w:b/>
          <w:sz w:val="26"/>
          <w:szCs w:val="26"/>
          <w:lang w:eastAsia="ru-RU"/>
        </w:rPr>
        <w:t>ОГО</w:t>
      </w:r>
    </w:p>
    <w:p w:rsidR="005A3EF1" w:rsidRDefault="005A3EF1" w:rsidP="005A3EF1">
      <w:pPr>
        <w:jc w:val="center"/>
        <w:rPr>
          <w:rFonts w:ascii="Times New Roman" w:eastAsia="Times New Roman" w:hAnsi="Times New Roman" w:cs="Times New Roman"/>
          <w:b/>
          <w:sz w:val="24"/>
          <w:szCs w:val="24"/>
          <w:lang w:eastAsia="ru-RU"/>
        </w:rPr>
      </w:pPr>
      <w:r w:rsidRPr="003D0ECA">
        <w:rPr>
          <w:rFonts w:ascii="Times New Roman" w:eastAsia="Times New Roman" w:hAnsi="Times New Roman" w:cs="Times New Roman"/>
          <w:b/>
          <w:sz w:val="24"/>
          <w:szCs w:val="24"/>
          <w:lang w:eastAsia="ru-RU"/>
        </w:rPr>
        <w:t>Х</w:t>
      </w:r>
      <w:r w:rsidR="00B53AE5" w:rsidRPr="003D0ECA">
        <w:rPr>
          <w:rFonts w:ascii="Times New Roman" w:eastAsia="Times New Roman" w:hAnsi="Times New Roman" w:cs="Times New Roman"/>
          <w:b/>
          <w:sz w:val="24"/>
          <w:szCs w:val="24"/>
          <w:lang w:eastAsia="ru-RU"/>
        </w:rPr>
        <w:t>Х</w:t>
      </w:r>
      <w:r w:rsidR="00897959">
        <w:rPr>
          <w:rFonts w:ascii="Times New Roman" w:eastAsia="Times New Roman" w:hAnsi="Times New Roman" w:cs="Times New Roman"/>
          <w:b/>
          <w:sz w:val="24"/>
          <w:szCs w:val="24"/>
          <w:lang w:eastAsia="ru-RU"/>
        </w:rPr>
        <w:t>Х</w:t>
      </w:r>
      <w:r w:rsidR="0067055C" w:rsidRPr="003D0ECA">
        <w:rPr>
          <w:rFonts w:ascii="Times New Roman" w:eastAsia="Times New Roman" w:hAnsi="Times New Roman" w:cs="Times New Roman"/>
          <w:b/>
          <w:sz w:val="24"/>
          <w:szCs w:val="24"/>
          <w:lang w:eastAsia="ru-RU"/>
        </w:rPr>
        <w:t>V</w:t>
      </w:r>
      <w:r w:rsidR="000B4509">
        <w:rPr>
          <w:rFonts w:ascii="Times New Roman" w:eastAsia="Times New Roman" w:hAnsi="Times New Roman" w:cs="Times New Roman"/>
          <w:b/>
          <w:sz w:val="24"/>
          <w:szCs w:val="24"/>
          <w:lang w:eastAsia="ru-RU"/>
        </w:rPr>
        <w:t>І</w:t>
      </w:r>
      <w:r w:rsidRPr="003D0ECA">
        <w:rPr>
          <w:rFonts w:ascii="Times New Roman" w:eastAsia="Times New Roman" w:hAnsi="Times New Roman" w:cs="Times New Roman"/>
          <w:b/>
          <w:sz w:val="24"/>
          <w:szCs w:val="24"/>
          <w:lang w:eastAsia="ru-RU"/>
        </w:rPr>
        <w:t xml:space="preserve"> сесії VІІ демократичного скликання</w:t>
      </w:r>
    </w:p>
    <w:p w:rsidR="0067055C" w:rsidRPr="003D0ECA" w:rsidRDefault="0067055C" w:rsidP="005A3EF1">
      <w:pPr>
        <w:jc w:val="center"/>
        <w:rPr>
          <w:rFonts w:ascii="Times New Roman" w:eastAsia="Times New Roman" w:hAnsi="Times New Roman" w:cs="Times New Roman"/>
          <w:b/>
          <w:sz w:val="24"/>
          <w:szCs w:val="24"/>
          <w:lang w:eastAsia="ru-RU"/>
        </w:rPr>
      </w:pPr>
    </w:p>
    <w:p w:rsidR="005A3EF1" w:rsidRDefault="0067055C" w:rsidP="0089795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0B4509">
        <w:rPr>
          <w:rFonts w:ascii="Times New Roman" w:eastAsia="Times New Roman" w:hAnsi="Times New Roman" w:cs="Times New Roman"/>
          <w:b/>
          <w:sz w:val="24"/>
          <w:szCs w:val="24"/>
          <w:lang w:eastAsia="ru-RU"/>
        </w:rPr>
        <w:t>6 липня</w:t>
      </w:r>
      <w:r w:rsidR="00897959" w:rsidRPr="00897959">
        <w:rPr>
          <w:rFonts w:ascii="Times New Roman" w:eastAsia="Times New Roman" w:hAnsi="Times New Roman" w:cs="Times New Roman"/>
          <w:b/>
          <w:sz w:val="24"/>
          <w:szCs w:val="24"/>
          <w:lang w:eastAsia="ru-RU"/>
        </w:rPr>
        <w:t xml:space="preserve"> 201</w:t>
      </w:r>
      <w:r w:rsidR="008C6A30">
        <w:rPr>
          <w:rFonts w:ascii="Times New Roman" w:eastAsia="Times New Roman" w:hAnsi="Times New Roman" w:cs="Times New Roman"/>
          <w:b/>
          <w:sz w:val="24"/>
          <w:szCs w:val="24"/>
          <w:lang w:eastAsia="ru-RU"/>
        </w:rPr>
        <w:t>8</w:t>
      </w:r>
      <w:r w:rsidR="00897959" w:rsidRPr="00897959">
        <w:rPr>
          <w:rFonts w:ascii="Times New Roman" w:eastAsia="Times New Roman" w:hAnsi="Times New Roman" w:cs="Times New Roman"/>
          <w:b/>
          <w:sz w:val="24"/>
          <w:szCs w:val="24"/>
          <w:lang w:eastAsia="ru-RU"/>
        </w:rPr>
        <w:t xml:space="preserve"> року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8C39FD" w:rsidRPr="00A14AC6" w:rsidTr="008C39FD">
        <w:tc>
          <w:tcPr>
            <w:tcW w:w="675"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 з/п</w:t>
            </w:r>
          </w:p>
        </w:tc>
        <w:tc>
          <w:tcPr>
            <w:tcW w:w="744"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 проекту</w:t>
            </w:r>
          </w:p>
        </w:tc>
        <w:tc>
          <w:tcPr>
            <w:tcW w:w="4394"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назва проекту рішення</w:t>
            </w:r>
          </w:p>
        </w:tc>
        <w:tc>
          <w:tcPr>
            <w:tcW w:w="1559"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кінцева дата обговорення</w:t>
            </w:r>
          </w:p>
        </w:tc>
        <w:tc>
          <w:tcPr>
            <w:tcW w:w="2977" w:type="dxa"/>
            <w:shd w:val="clear" w:color="auto" w:fill="auto"/>
            <w:vAlign w:val="center"/>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доповідач</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715</w:t>
            </w:r>
          </w:p>
        </w:tc>
        <w:tc>
          <w:tcPr>
            <w:tcW w:w="4394" w:type="dxa"/>
            <w:shd w:val="clear" w:color="auto" w:fill="auto"/>
            <w:vAlign w:val="center"/>
          </w:tcPr>
          <w:p w:rsidR="008C39FD" w:rsidRPr="00A14AC6" w:rsidRDefault="008C39FD" w:rsidP="00144720">
            <w:pPr>
              <w:pStyle w:val="Style3"/>
              <w:widowControl/>
              <w:jc w:val="both"/>
              <w:rPr>
                <w:rFonts w:eastAsia="Times New Roman"/>
                <w:lang w:val="uk-UA"/>
              </w:rPr>
            </w:pPr>
            <w:r w:rsidRPr="00A14AC6">
              <w:rPr>
                <w:rFonts w:eastAsia="Times New Roman"/>
                <w:lang w:val="uk-UA"/>
              </w:rPr>
              <w:t>Про присвоєння звання «Почесний громадянин міста Новий Розділ» Трушу Володимиру Васильовичу</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16.08.2018</w:t>
            </w:r>
          </w:p>
        </w:tc>
        <w:tc>
          <w:tcPr>
            <w:tcW w:w="2977" w:type="dxa"/>
            <w:shd w:val="clear" w:color="auto" w:fill="auto"/>
            <w:vAlign w:val="center"/>
          </w:tcPr>
          <w:p w:rsidR="008C39FD" w:rsidRPr="00A14AC6" w:rsidRDefault="008C39FD" w:rsidP="00A14AC6">
            <w:pPr>
              <w:jc w:val="both"/>
              <w:rPr>
                <w:rFonts w:ascii="Times New Roman" w:hAnsi="Times New Roman" w:cs="Times New Roman"/>
                <w:sz w:val="24"/>
                <w:szCs w:val="24"/>
              </w:rPr>
            </w:pPr>
            <w:r>
              <w:rPr>
                <w:rFonts w:ascii="Times New Roman" w:hAnsi="Times New Roman" w:cs="Times New Roman"/>
                <w:sz w:val="24"/>
                <w:szCs w:val="24"/>
              </w:rPr>
              <w:t>Кравець І.Д. – голова комісії у справах відзнак</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714</w:t>
            </w:r>
          </w:p>
        </w:tc>
        <w:tc>
          <w:tcPr>
            <w:tcW w:w="439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Про підсумки виконання міського бюджету за І півріччя 2018 року</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15.08.2018</w:t>
            </w:r>
          </w:p>
        </w:tc>
        <w:tc>
          <w:tcPr>
            <w:tcW w:w="2977" w:type="dxa"/>
            <w:vMerge w:val="restart"/>
            <w:shd w:val="clear" w:color="auto" w:fill="auto"/>
            <w:vAlign w:val="center"/>
          </w:tcPr>
          <w:p w:rsidR="008C39FD" w:rsidRPr="00A14AC6" w:rsidRDefault="008C39FD" w:rsidP="00A14AC6">
            <w:pPr>
              <w:jc w:val="both"/>
              <w:rPr>
                <w:rFonts w:ascii="Times New Roman" w:hAnsi="Times New Roman" w:cs="Times New Roman"/>
                <w:sz w:val="24"/>
                <w:szCs w:val="24"/>
              </w:rPr>
            </w:pPr>
            <w:proofErr w:type="spellStart"/>
            <w:r>
              <w:rPr>
                <w:rFonts w:ascii="Times New Roman" w:hAnsi="Times New Roman" w:cs="Times New Roman"/>
                <w:sz w:val="24"/>
                <w:szCs w:val="24"/>
              </w:rPr>
              <w:t>Ричагівський</w:t>
            </w:r>
            <w:proofErr w:type="spellEnd"/>
            <w:r>
              <w:rPr>
                <w:rFonts w:ascii="Times New Roman" w:hAnsi="Times New Roman" w:cs="Times New Roman"/>
                <w:sz w:val="24"/>
                <w:szCs w:val="24"/>
              </w:rPr>
              <w:t xml:space="preserve"> І.І. – начальник фінансового управління</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705</w:t>
            </w:r>
          </w:p>
          <w:p w:rsidR="008C39FD" w:rsidRPr="00A14AC6" w:rsidRDefault="008C39FD" w:rsidP="00144720">
            <w:pPr>
              <w:jc w:val="both"/>
              <w:rPr>
                <w:rFonts w:ascii="Times New Roman" w:hAnsi="Times New Roman" w:cs="Times New Roman"/>
                <w:sz w:val="24"/>
                <w:szCs w:val="24"/>
              </w:rPr>
            </w:pPr>
            <w:r w:rsidRPr="001706A1">
              <w:rPr>
                <w:rFonts w:ascii="Times New Roman" w:hAnsi="Times New Roman" w:cs="Times New Roman"/>
                <w:sz w:val="20"/>
                <w:szCs w:val="20"/>
              </w:rPr>
              <w:t xml:space="preserve">(нова </w:t>
            </w:r>
            <w:proofErr w:type="spellStart"/>
            <w:r w:rsidRPr="001706A1">
              <w:rPr>
                <w:rFonts w:ascii="Times New Roman" w:hAnsi="Times New Roman" w:cs="Times New Roman"/>
                <w:sz w:val="20"/>
                <w:szCs w:val="20"/>
              </w:rPr>
              <w:t>ред</w:t>
            </w:r>
            <w:proofErr w:type="spellEnd"/>
            <w:r w:rsidRPr="001706A1">
              <w:rPr>
                <w:rFonts w:ascii="Times New Roman" w:hAnsi="Times New Roman" w:cs="Times New Roman"/>
                <w:sz w:val="20"/>
                <w:szCs w:val="20"/>
              </w:rPr>
              <w:t>-я)</w:t>
            </w:r>
          </w:p>
        </w:tc>
        <w:tc>
          <w:tcPr>
            <w:tcW w:w="4394" w:type="dxa"/>
            <w:shd w:val="clear" w:color="auto" w:fill="auto"/>
            <w:vAlign w:val="center"/>
          </w:tcPr>
          <w:p w:rsidR="008C39FD" w:rsidRPr="00A14AC6" w:rsidRDefault="008C39FD" w:rsidP="00144720">
            <w:pPr>
              <w:jc w:val="both"/>
              <w:rPr>
                <w:rFonts w:ascii="Times New Roman" w:eastAsia="Calibri" w:hAnsi="Times New Roman" w:cs="Times New Roman"/>
                <w:bCs/>
                <w:sz w:val="24"/>
                <w:szCs w:val="24"/>
                <w:lang w:eastAsia="uk-UA"/>
              </w:rPr>
            </w:pPr>
            <w:r w:rsidRPr="00A14AC6">
              <w:rPr>
                <w:rFonts w:ascii="Times New Roman" w:eastAsia="Calibri" w:hAnsi="Times New Roman" w:cs="Times New Roman"/>
                <w:bCs/>
                <w:sz w:val="24"/>
                <w:szCs w:val="24"/>
                <w:lang w:eastAsia="uk-UA"/>
              </w:rPr>
              <w:t>Про затвердження розпоряджень міського голови</w:t>
            </w:r>
          </w:p>
        </w:tc>
        <w:tc>
          <w:tcPr>
            <w:tcW w:w="1559" w:type="dxa"/>
            <w:shd w:val="clear" w:color="auto" w:fill="auto"/>
            <w:vAlign w:val="center"/>
          </w:tcPr>
          <w:p w:rsidR="008C39FD" w:rsidRPr="00A14AC6" w:rsidRDefault="008C39FD" w:rsidP="004D5482">
            <w:pPr>
              <w:jc w:val="both"/>
              <w:rPr>
                <w:rFonts w:ascii="Times New Roman" w:hAnsi="Times New Roman" w:cs="Times New Roman"/>
                <w:sz w:val="24"/>
                <w:szCs w:val="24"/>
              </w:rPr>
            </w:pPr>
            <w:r w:rsidRPr="00A14AC6">
              <w:rPr>
                <w:rFonts w:ascii="Times New Roman" w:hAnsi="Times New Roman" w:cs="Times New Roman"/>
                <w:sz w:val="24"/>
                <w:szCs w:val="24"/>
              </w:rPr>
              <w:t>2</w:t>
            </w:r>
            <w:r>
              <w:rPr>
                <w:rFonts w:ascii="Times New Roman" w:hAnsi="Times New Roman" w:cs="Times New Roman"/>
                <w:sz w:val="24"/>
                <w:szCs w:val="24"/>
              </w:rPr>
              <w:t>0</w:t>
            </w:r>
            <w:r w:rsidRPr="00A14AC6">
              <w:rPr>
                <w:rFonts w:ascii="Times New Roman" w:hAnsi="Times New Roman" w:cs="Times New Roman"/>
                <w:sz w:val="24"/>
                <w:szCs w:val="24"/>
              </w:rPr>
              <w:t>.0</w:t>
            </w:r>
            <w:r>
              <w:rPr>
                <w:rFonts w:ascii="Times New Roman" w:hAnsi="Times New Roman" w:cs="Times New Roman"/>
                <w:sz w:val="24"/>
                <w:szCs w:val="24"/>
              </w:rPr>
              <w:t>8</w:t>
            </w:r>
            <w:r w:rsidRPr="00A14AC6">
              <w:rPr>
                <w:rFonts w:ascii="Times New Roman" w:hAnsi="Times New Roman" w:cs="Times New Roman"/>
                <w:sz w:val="24"/>
                <w:szCs w:val="24"/>
              </w:rPr>
              <w:t>.2018</w:t>
            </w:r>
          </w:p>
        </w:tc>
        <w:tc>
          <w:tcPr>
            <w:tcW w:w="2977" w:type="dxa"/>
            <w:vMerge/>
            <w:shd w:val="clear" w:color="auto" w:fill="auto"/>
            <w:vAlign w:val="center"/>
          </w:tcPr>
          <w:p w:rsidR="008C39FD" w:rsidRPr="00A14AC6" w:rsidRDefault="008C39FD" w:rsidP="00A14AC6">
            <w:pPr>
              <w:jc w:val="both"/>
              <w:rPr>
                <w:rFonts w:ascii="Times New Roman" w:hAnsi="Times New Roman" w:cs="Times New Roman"/>
                <w:i/>
                <w:sz w:val="24"/>
                <w:szCs w:val="24"/>
              </w:rPr>
            </w:pP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708</w:t>
            </w:r>
          </w:p>
        </w:tc>
        <w:tc>
          <w:tcPr>
            <w:tcW w:w="4394" w:type="dxa"/>
            <w:shd w:val="clear" w:color="auto" w:fill="auto"/>
            <w:vAlign w:val="center"/>
          </w:tcPr>
          <w:p w:rsidR="008C39FD" w:rsidRPr="00A14AC6" w:rsidRDefault="008C39FD" w:rsidP="00144720">
            <w:pPr>
              <w:shd w:val="clear" w:color="auto" w:fill="FFFFFF"/>
              <w:spacing w:line="216" w:lineRule="auto"/>
              <w:jc w:val="both"/>
              <w:rPr>
                <w:rFonts w:ascii="Times New Roman" w:hAnsi="Times New Roman" w:cs="Times New Roman"/>
                <w:sz w:val="24"/>
                <w:szCs w:val="24"/>
                <w:lang w:eastAsia="uk-UA"/>
              </w:rPr>
            </w:pPr>
            <w:r w:rsidRPr="00A14AC6">
              <w:rPr>
                <w:rFonts w:ascii="Times New Roman" w:hAnsi="Times New Roman" w:cs="Times New Roman"/>
                <w:sz w:val="24"/>
                <w:szCs w:val="24"/>
              </w:rPr>
              <w:t>Про затвердження «</w:t>
            </w:r>
            <w:r w:rsidRPr="00A14AC6">
              <w:rPr>
                <w:rStyle w:val="a7"/>
                <w:rFonts w:ascii="Times New Roman" w:hAnsi="Times New Roman" w:cs="Times New Roman"/>
                <w:b w:val="0"/>
                <w:sz w:val="24"/>
                <w:szCs w:val="24"/>
              </w:rPr>
              <w:t>Програми</w:t>
            </w:r>
            <w:r w:rsidRPr="00A14AC6">
              <w:rPr>
                <w:rStyle w:val="a7"/>
                <w:rFonts w:ascii="Times New Roman" w:hAnsi="Times New Roman" w:cs="Times New Roman"/>
                <w:sz w:val="24"/>
                <w:szCs w:val="24"/>
              </w:rPr>
              <w:t xml:space="preserve"> </w:t>
            </w:r>
            <w:r w:rsidRPr="00A14AC6">
              <w:rPr>
                <w:rFonts w:ascii="Times New Roman" w:hAnsi="Times New Roman" w:cs="Times New Roman"/>
                <w:sz w:val="24"/>
                <w:szCs w:val="24"/>
                <w:lang w:eastAsia="uk-UA"/>
              </w:rPr>
              <w:t xml:space="preserve">розвитку спортивної інфраструктури м. Новий Розділ </w:t>
            </w:r>
            <w:r w:rsidRPr="00A14AC6">
              <w:rPr>
                <w:rStyle w:val="a7"/>
                <w:rFonts w:ascii="Times New Roman" w:hAnsi="Times New Roman" w:cs="Times New Roman"/>
                <w:b w:val="0"/>
                <w:sz w:val="24"/>
                <w:szCs w:val="24"/>
              </w:rPr>
              <w:t>на 2018 рік</w:t>
            </w:r>
            <w:r w:rsidRPr="00A14AC6">
              <w:rPr>
                <w:rFonts w:ascii="Times New Roman" w:hAnsi="Times New Roman" w:cs="Times New Roman"/>
                <w:b/>
                <w:sz w:val="24"/>
                <w:szCs w:val="24"/>
              </w:rPr>
              <w:t xml:space="preserve"> </w:t>
            </w:r>
            <w:r w:rsidRPr="00A14AC6">
              <w:rPr>
                <w:rStyle w:val="a7"/>
                <w:rFonts w:ascii="Times New Roman" w:hAnsi="Times New Roman" w:cs="Times New Roman"/>
                <w:b w:val="0"/>
                <w:sz w:val="24"/>
                <w:szCs w:val="24"/>
              </w:rPr>
              <w:t>та прогноз на 2019-2020 роки</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27.07.2018</w:t>
            </w:r>
          </w:p>
        </w:tc>
        <w:tc>
          <w:tcPr>
            <w:tcW w:w="2977" w:type="dxa"/>
            <w:shd w:val="clear" w:color="auto" w:fill="auto"/>
            <w:vAlign w:val="center"/>
          </w:tcPr>
          <w:p w:rsidR="008C39FD" w:rsidRPr="00567A76" w:rsidRDefault="008C39FD" w:rsidP="00A14AC6">
            <w:pPr>
              <w:jc w:val="both"/>
              <w:rPr>
                <w:rFonts w:ascii="Times New Roman" w:hAnsi="Times New Roman" w:cs="Times New Roman"/>
                <w:sz w:val="24"/>
                <w:szCs w:val="24"/>
              </w:rPr>
            </w:pPr>
            <w:proofErr w:type="spellStart"/>
            <w:r>
              <w:rPr>
                <w:rFonts w:ascii="Times New Roman" w:hAnsi="Times New Roman" w:cs="Times New Roman"/>
                <w:sz w:val="24"/>
                <w:szCs w:val="24"/>
              </w:rPr>
              <w:t>Засанський</w:t>
            </w:r>
            <w:proofErr w:type="spellEnd"/>
            <w:r>
              <w:rPr>
                <w:rFonts w:ascii="Times New Roman" w:hAnsi="Times New Roman" w:cs="Times New Roman"/>
                <w:sz w:val="24"/>
                <w:szCs w:val="24"/>
              </w:rPr>
              <w:t xml:space="preserve"> В.І. – директор КУ «Палац спорту «Дністер»</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710</w:t>
            </w:r>
          </w:p>
        </w:tc>
        <w:tc>
          <w:tcPr>
            <w:tcW w:w="4394" w:type="dxa"/>
            <w:shd w:val="clear" w:color="auto" w:fill="auto"/>
            <w:vAlign w:val="center"/>
          </w:tcPr>
          <w:p w:rsidR="008C39FD" w:rsidRPr="00A14AC6" w:rsidRDefault="008C39FD"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eastAsia="uk-UA"/>
              </w:rPr>
            </w:pPr>
            <w:r w:rsidRPr="00A14AC6">
              <w:rPr>
                <w:rFonts w:ascii="Times New Roman" w:hAnsi="Times New Roman" w:cs="Times New Roman"/>
                <w:bCs/>
                <w:sz w:val="24"/>
                <w:szCs w:val="24"/>
                <w:lang w:eastAsia="uk-UA"/>
              </w:rPr>
              <w:t>Про внесення змін до  Програми підтримки комунальних засобів масової інформації на 2018 р. та прогноз на 2019-2020 рр</w:t>
            </w:r>
            <w:r w:rsidRPr="00A14AC6">
              <w:rPr>
                <w:rFonts w:ascii="Times New Roman" w:hAnsi="Times New Roman" w:cs="Times New Roman"/>
                <w:bCs/>
                <w:color w:val="000000"/>
                <w:sz w:val="24"/>
                <w:szCs w:val="24"/>
                <w:lang w:eastAsia="uk-UA"/>
              </w:rPr>
              <w:t>.</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10.08.2018</w:t>
            </w:r>
          </w:p>
        </w:tc>
        <w:tc>
          <w:tcPr>
            <w:tcW w:w="2977" w:type="dxa"/>
            <w:shd w:val="clear" w:color="auto" w:fill="auto"/>
            <w:vAlign w:val="center"/>
          </w:tcPr>
          <w:p w:rsidR="008C39FD" w:rsidRPr="00567A76" w:rsidRDefault="008C39FD" w:rsidP="00A14AC6">
            <w:pPr>
              <w:jc w:val="both"/>
              <w:rPr>
                <w:rFonts w:ascii="Times New Roman" w:hAnsi="Times New Roman" w:cs="Times New Roman"/>
                <w:sz w:val="24"/>
                <w:szCs w:val="24"/>
              </w:rPr>
            </w:pPr>
            <w:proofErr w:type="spellStart"/>
            <w:r>
              <w:rPr>
                <w:rFonts w:ascii="Times New Roman" w:hAnsi="Times New Roman" w:cs="Times New Roman"/>
                <w:sz w:val="24"/>
                <w:szCs w:val="24"/>
              </w:rPr>
              <w:t>Басараб</w:t>
            </w:r>
            <w:proofErr w:type="spellEnd"/>
            <w:r>
              <w:rPr>
                <w:rFonts w:ascii="Times New Roman" w:hAnsi="Times New Roman" w:cs="Times New Roman"/>
                <w:sz w:val="24"/>
                <w:szCs w:val="24"/>
              </w:rPr>
              <w:t xml:space="preserve"> І.М. – редактор газети «Вісник </w:t>
            </w:r>
            <w:proofErr w:type="spellStart"/>
            <w:r>
              <w:rPr>
                <w:rFonts w:ascii="Times New Roman" w:hAnsi="Times New Roman" w:cs="Times New Roman"/>
                <w:sz w:val="24"/>
                <w:szCs w:val="24"/>
              </w:rPr>
              <w:t>Розділля</w:t>
            </w:r>
            <w:proofErr w:type="spellEnd"/>
            <w:r>
              <w:rPr>
                <w:rFonts w:ascii="Times New Roman" w:hAnsi="Times New Roman" w:cs="Times New Roman"/>
                <w:sz w:val="24"/>
                <w:szCs w:val="24"/>
              </w:rPr>
              <w:t>»</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711</w:t>
            </w:r>
          </w:p>
        </w:tc>
        <w:tc>
          <w:tcPr>
            <w:tcW w:w="4394" w:type="dxa"/>
            <w:shd w:val="clear" w:color="auto" w:fill="auto"/>
            <w:vAlign w:val="center"/>
          </w:tcPr>
          <w:p w:rsidR="008C39FD" w:rsidRPr="00A14AC6" w:rsidRDefault="008C39FD" w:rsidP="00144720">
            <w:pPr>
              <w:jc w:val="both"/>
              <w:rPr>
                <w:rFonts w:ascii="Times New Roman" w:hAnsi="Times New Roman" w:cs="Times New Roman"/>
                <w:bCs/>
                <w:color w:val="000000"/>
                <w:sz w:val="24"/>
                <w:szCs w:val="24"/>
              </w:rPr>
            </w:pPr>
            <w:r w:rsidRPr="00A14AC6">
              <w:rPr>
                <w:rFonts w:ascii="Times New Roman" w:hAnsi="Times New Roman" w:cs="Times New Roman"/>
                <w:bCs/>
                <w:color w:val="000000"/>
                <w:sz w:val="24"/>
                <w:szCs w:val="24"/>
                <w:lang w:val="ru-RU"/>
              </w:rPr>
              <w:t xml:space="preserve">Про </w:t>
            </w:r>
            <w:r w:rsidRPr="00A14AC6">
              <w:rPr>
                <w:rFonts w:ascii="Times New Roman" w:hAnsi="Times New Roman" w:cs="Times New Roman"/>
                <w:bCs/>
                <w:color w:val="000000"/>
                <w:sz w:val="24"/>
                <w:szCs w:val="24"/>
              </w:rPr>
              <w:t>внесення змін до  міських цільових програм</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10.08.2018</w:t>
            </w:r>
          </w:p>
        </w:tc>
        <w:tc>
          <w:tcPr>
            <w:tcW w:w="2977" w:type="dxa"/>
            <w:shd w:val="clear" w:color="auto" w:fill="auto"/>
            <w:vAlign w:val="center"/>
          </w:tcPr>
          <w:p w:rsidR="008C39FD" w:rsidRPr="00A14AC6" w:rsidRDefault="008C39FD" w:rsidP="00A14AC6">
            <w:pPr>
              <w:jc w:val="both"/>
              <w:rPr>
                <w:rFonts w:ascii="Times New Roman" w:hAnsi="Times New Roman" w:cs="Times New Roman"/>
                <w:i/>
                <w:sz w:val="24"/>
                <w:szCs w:val="24"/>
              </w:rPr>
            </w:pPr>
            <w:r>
              <w:rPr>
                <w:rFonts w:ascii="Times New Roman" w:hAnsi="Times New Roman" w:cs="Times New Roman"/>
                <w:sz w:val="24"/>
                <w:szCs w:val="24"/>
              </w:rPr>
              <w:t xml:space="preserve">Яворський О.І. – головний спеціаліст відділу </w:t>
            </w:r>
            <w:proofErr w:type="spellStart"/>
            <w:r>
              <w:rPr>
                <w:rFonts w:ascii="Times New Roman" w:hAnsi="Times New Roman" w:cs="Times New Roman"/>
                <w:sz w:val="24"/>
                <w:szCs w:val="24"/>
              </w:rPr>
              <w:t>КМтП</w:t>
            </w:r>
            <w:proofErr w:type="spellEnd"/>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712</w:t>
            </w:r>
          </w:p>
        </w:tc>
        <w:tc>
          <w:tcPr>
            <w:tcW w:w="4394" w:type="dxa"/>
            <w:shd w:val="clear" w:color="auto" w:fill="auto"/>
            <w:vAlign w:val="center"/>
          </w:tcPr>
          <w:p w:rsidR="008C39FD" w:rsidRPr="00A14AC6" w:rsidRDefault="008C39FD" w:rsidP="00144720">
            <w:pPr>
              <w:shd w:val="clear" w:color="auto" w:fill="FFFFFF"/>
              <w:spacing w:line="216" w:lineRule="auto"/>
              <w:jc w:val="both"/>
              <w:rPr>
                <w:rFonts w:ascii="Times New Roman" w:hAnsi="Times New Roman" w:cs="Times New Roman"/>
                <w:bCs/>
                <w:sz w:val="24"/>
                <w:szCs w:val="24"/>
              </w:rPr>
            </w:pPr>
            <w:r w:rsidRPr="00A14AC6">
              <w:rPr>
                <w:rFonts w:ascii="Times New Roman" w:hAnsi="Times New Roman" w:cs="Times New Roman"/>
                <w:sz w:val="24"/>
                <w:szCs w:val="24"/>
              </w:rPr>
              <w:t xml:space="preserve">Про внесення змін до міської комплексної </w:t>
            </w:r>
            <w:r w:rsidRPr="00A14AC6">
              <w:rPr>
                <w:rStyle w:val="a7"/>
                <w:rFonts w:ascii="Times New Roman" w:hAnsi="Times New Roman" w:cs="Times New Roman"/>
                <w:b w:val="0"/>
                <w:sz w:val="24"/>
                <w:szCs w:val="24"/>
              </w:rPr>
              <w:t>програми підтримки учасників антитерористичної операції та членів їх сімей на 2018 рік</w:t>
            </w:r>
            <w:r w:rsidRPr="00A14AC6">
              <w:rPr>
                <w:rFonts w:ascii="Times New Roman" w:hAnsi="Times New Roman" w:cs="Times New Roman"/>
                <w:b/>
                <w:sz w:val="24"/>
                <w:szCs w:val="24"/>
              </w:rPr>
              <w:t xml:space="preserve"> </w:t>
            </w:r>
            <w:r w:rsidRPr="00A14AC6">
              <w:rPr>
                <w:rStyle w:val="a7"/>
                <w:rFonts w:ascii="Times New Roman" w:hAnsi="Times New Roman" w:cs="Times New Roman"/>
                <w:b w:val="0"/>
                <w:sz w:val="24"/>
                <w:szCs w:val="24"/>
              </w:rPr>
              <w:t>та прогноз на 2019-2019 роки</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13.08.2018</w:t>
            </w:r>
          </w:p>
        </w:tc>
        <w:tc>
          <w:tcPr>
            <w:tcW w:w="2977" w:type="dxa"/>
            <w:shd w:val="clear" w:color="auto" w:fill="auto"/>
            <w:vAlign w:val="center"/>
          </w:tcPr>
          <w:p w:rsidR="008C39FD" w:rsidRPr="00567A76" w:rsidRDefault="008C39FD" w:rsidP="00A14AC6">
            <w:pPr>
              <w:jc w:val="both"/>
              <w:rPr>
                <w:rFonts w:ascii="Times New Roman" w:hAnsi="Times New Roman" w:cs="Times New Roman"/>
                <w:sz w:val="24"/>
                <w:szCs w:val="24"/>
              </w:rPr>
            </w:pPr>
            <w:proofErr w:type="spellStart"/>
            <w:r>
              <w:rPr>
                <w:rFonts w:ascii="Times New Roman" w:hAnsi="Times New Roman" w:cs="Times New Roman"/>
                <w:sz w:val="24"/>
                <w:szCs w:val="24"/>
              </w:rPr>
              <w:t>Калінічук</w:t>
            </w:r>
            <w:proofErr w:type="spellEnd"/>
            <w:r>
              <w:rPr>
                <w:rFonts w:ascii="Times New Roman" w:hAnsi="Times New Roman" w:cs="Times New Roman"/>
                <w:sz w:val="24"/>
                <w:szCs w:val="24"/>
              </w:rPr>
              <w:t xml:space="preserve"> Г.А. – начальник управління соціального захисту населення</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Default="008C39FD" w:rsidP="00144720">
            <w:pPr>
              <w:jc w:val="both"/>
              <w:rPr>
                <w:rFonts w:ascii="Times New Roman" w:hAnsi="Times New Roman" w:cs="Times New Roman"/>
                <w:sz w:val="24"/>
                <w:szCs w:val="24"/>
              </w:rPr>
            </w:pPr>
            <w:r>
              <w:rPr>
                <w:rFonts w:ascii="Times New Roman" w:hAnsi="Times New Roman" w:cs="Times New Roman"/>
                <w:sz w:val="24"/>
                <w:szCs w:val="24"/>
              </w:rPr>
              <w:t>637</w:t>
            </w:r>
          </w:p>
          <w:p w:rsidR="008C39FD" w:rsidRPr="00A14AC6" w:rsidRDefault="008C39FD" w:rsidP="00144720">
            <w:pPr>
              <w:jc w:val="both"/>
              <w:rPr>
                <w:rFonts w:ascii="Times New Roman" w:hAnsi="Times New Roman" w:cs="Times New Roman"/>
                <w:sz w:val="24"/>
                <w:szCs w:val="24"/>
              </w:rPr>
            </w:pPr>
            <w:r w:rsidRPr="001706A1">
              <w:rPr>
                <w:rFonts w:ascii="Times New Roman" w:hAnsi="Times New Roman" w:cs="Times New Roman"/>
                <w:sz w:val="20"/>
                <w:szCs w:val="20"/>
              </w:rPr>
              <w:t xml:space="preserve">(нова </w:t>
            </w:r>
            <w:proofErr w:type="spellStart"/>
            <w:r w:rsidRPr="001706A1">
              <w:rPr>
                <w:rFonts w:ascii="Times New Roman" w:hAnsi="Times New Roman" w:cs="Times New Roman"/>
                <w:sz w:val="20"/>
                <w:szCs w:val="20"/>
              </w:rPr>
              <w:t>ред</w:t>
            </w:r>
            <w:proofErr w:type="spellEnd"/>
            <w:r w:rsidRPr="001706A1">
              <w:rPr>
                <w:rFonts w:ascii="Times New Roman" w:hAnsi="Times New Roman" w:cs="Times New Roman"/>
                <w:sz w:val="20"/>
                <w:szCs w:val="20"/>
              </w:rPr>
              <w:t>-я)</w:t>
            </w:r>
          </w:p>
        </w:tc>
        <w:tc>
          <w:tcPr>
            <w:tcW w:w="4394" w:type="dxa"/>
            <w:shd w:val="clear" w:color="auto" w:fill="auto"/>
            <w:vAlign w:val="center"/>
          </w:tcPr>
          <w:p w:rsidR="008C39FD" w:rsidRPr="00CA399B" w:rsidRDefault="008C39FD" w:rsidP="00EA620A">
            <w:pPr>
              <w:shd w:val="clear" w:color="auto" w:fill="FFFFFF"/>
              <w:spacing w:line="216" w:lineRule="auto"/>
              <w:jc w:val="both"/>
              <w:rPr>
                <w:rFonts w:ascii="Times New Roman" w:hAnsi="Times New Roman" w:cs="Times New Roman"/>
                <w:sz w:val="24"/>
                <w:szCs w:val="24"/>
              </w:rPr>
            </w:pPr>
            <w:r w:rsidRPr="00CA399B">
              <w:rPr>
                <w:rFonts w:ascii="Times New Roman" w:hAnsi="Times New Roman" w:cs="Times New Roman"/>
                <w:sz w:val="24"/>
                <w:szCs w:val="24"/>
              </w:rPr>
              <w:t xml:space="preserve">Про  внесення змін до програми </w:t>
            </w:r>
            <w:r>
              <w:rPr>
                <w:rFonts w:ascii="Times New Roman" w:hAnsi="Times New Roman" w:cs="Times New Roman"/>
                <w:sz w:val="24"/>
                <w:szCs w:val="24"/>
              </w:rPr>
              <w:t>р</w:t>
            </w:r>
            <w:r w:rsidRPr="00CA399B">
              <w:rPr>
                <w:rFonts w:ascii="Times New Roman" w:hAnsi="Times New Roman" w:cs="Times New Roman"/>
                <w:sz w:val="24"/>
                <w:szCs w:val="24"/>
              </w:rPr>
              <w:t>озвитку освіти міста Нового Роздолу на 2018</w:t>
            </w:r>
            <w:r>
              <w:rPr>
                <w:rFonts w:ascii="Times New Roman" w:hAnsi="Times New Roman" w:cs="Times New Roman"/>
                <w:sz w:val="24"/>
                <w:szCs w:val="24"/>
              </w:rPr>
              <w:t xml:space="preserve"> </w:t>
            </w:r>
            <w:r w:rsidRPr="00CA399B">
              <w:rPr>
                <w:rFonts w:ascii="Times New Roman" w:hAnsi="Times New Roman" w:cs="Times New Roman"/>
                <w:sz w:val="24"/>
                <w:szCs w:val="24"/>
              </w:rPr>
              <w:t>рі</w:t>
            </w:r>
            <w:r>
              <w:rPr>
                <w:rFonts w:ascii="Times New Roman" w:hAnsi="Times New Roman" w:cs="Times New Roman"/>
                <w:sz w:val="24"/>
                <w:szCs w:val="24"/>
              </w:rPr>
              <w:t xml:space="preserve">к та прогноз на 2019-2020 роки </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Pr>
                <w:rFonts w:ascii="Times New Roman" w:hAnsi="Times New Roman" w:cs="Times New Roman"/>
                <w:sz w:val="24"/>
                <w:szCs w:val="24"/>
              </w:rPr>
              <w:t>21.08.2018</w:t>
            </w:r>
          </w:p>
        </w:tc>
        <w:tc>
          <w:tcPr>
            <w:tcW w:w="2977" w:type="dxa"/>
            <w:shd w:val="clear" w:color="auto" w:fill="auto"/>
            <w:vAlign w:val="center"/>
          </w:tcPr>
          <w:p w:rsidR="008C39FD" w:rsidRDefault="008C39FD" w:rsidP="00A14AC6">
            <w:pPr>
              <w:jc w:val="both"/>
              <w:rPr>
                <w:rFonts w:ascii="Times New Roman" w:hAnsi="Times New Roman" w:cs="Times New Roman"/>
                <w:sz w:val="24"/>
                <w:szCs w:val="24"/>
              </w:rPr>
            </w:pPr>
            <w:r>
              <w:rPr>
                <w:rFonts w:ascii="Times New Roman" w:hAnsi="Times New Roman" w:cs="Times New Roman"/>
                <w:sz w:val="24"/>
                <w:szCs w:val="24"/>
              </w:rPr>
              <w:t>Ковалик М.М. – головний спеціаліст відділу освіти</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713</w:t>
            </w:r>
          </w:p>
        </w:tc>
        <w:tc>
          <w:tcPr>
            <w:tcW w:w="439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Про внесення змін до показників міського бюджету на 2018 р.</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13.08.2018</w:t>
            </w:r>
          </w:p>
        </w:tc>
        <w:tc>
          <w:tcPr>
            <w:tcW w:w="2977" w:type="dxa"/>
            <w:shd w:val="clear" w:color="auto" w:fill="auto"/>
            <w:vAlign w:val="center"/>
          </w:tcPr>
          <w:p w:rsidR="008C39FD" w:rsidRPr="00A14AC6" w:rsidRDefault="008C39FD" w:rsidP="00A14AC6">
            <w:pPr>
              <w:jc w:val="both"/>
              <w:rPr>
                <w:rFonts w:ascii="Times New Roman" w:hAnsi="Times New Roman" w:cs="Times New Roman"/>
                <w:i/>
                <w:sz w:val="24"/>
                <w:szCs w:val="24"/>
              </w:rPr>
            </w:pPr>
            <w:proofErr w:type="spellStart"/>
            <w:r>
              <w:rPr>
                <w:rFonts w:ascii="Times New Roman" w:hAnsi="Times New Roman" w:cs="Times New Roman"/>
                <w:sz w:val="24"/>
                <w:szCs w:val="24"/>
              </w:rPr>
              <w:t>Ричагівський</w:t>
            </w:r>
            <w:proofErr w:type="spellEnd"/>
            <w:r>
              <w:rPr>
                <w:rFonts w:ascii="Times New Roman" w:hAnsi="Times New Roman" w:cs="Times New Roman"/>
                <w:sz w:val="24"/>
                <w:szCs w:val="24"/>
              </w:rPr>
              <w:t xml:space="preserve"> І.І. – начальник фінансового управління</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704</w:t>
            </w:r>
          </w:p>
          <w:p w:rsidR="008C39FD" w:rsidRPr="001706A1" w:rsidRDefault="008C39FD" w:rsidP="00144720">
            <w:pPr>
              <w:jc w:val="both"/>
              <w:rPr>
                <w:rFonts w:ascii="Times New Roman" w:hAnsi="Times New Roman" w:cs="Times New Roman"/>
                <w:sz w:val="20"/>
                <w:szCs w:val="20"/>
              </w:rPr>
            </w:pPr>
            <w:r w:rsidRPr="001706A1">
              <w:rPr>
                <w:rFonts w:ascii="Times New Roman" w:hAnsi="Times New Roman" w:cs="Times New Roman"/>
                <w:sz w:val="20"/>
                <w:szCs w:val="20"/>
              </w:rPr>
              <w:t xml:space="preserve">(нова </w:t>
            </w:r>
            <w:proofErr w:type="spellStart"/>
            <w:r w:rsidRPr="001706A1">
              <w:rPr>
                <w:rFonts w:ascii="Times New Roman" w:hAnsi="Times New Roman" w:cs="Times New Roman"/>
                <w:sz w:val="20"/>
                <w:szCs w:val="20"/>
              </w:rPr>
              <w:t>ред</w:t>
            </w:r>
            <w:proofErr w:type="spellEnd"/>
            <w:r w:rsidRPr="001706A1">
              <w:rPr>
                <w:rFonts w:ascii="Times New Roman" w:hAnsi="Times New Roman" w:cs="Times New Roman"/>
                <w:sz w:val="20"/>
                <w:szCs w:val="20"/>
              </w:rPr>
              <w:t>-я)</w:t>
            </w:r>
          </w:p>
        </w:tc>
        <w:tc>
          <w:tcPr>
            <w:tcW w:w="4394" w:type="dxa"/>
            <w:shd w:val="clear" w:color="auto" w:fill="auto"/>
            <w:vAlign w:val="center"/>
          </w:tcPr>
          <w:p w:rsidR="008C39FD" w:rsidRPr="00A14AC6" w:rsidRDefault="008C39FD" w:rsidP="00144720">
            <w:pPr>
              <w:jc w:val="both"/>
              <w:rPr>
                <w:rFonts w:ascii="Times New Roman" w:eastAsia="Calibri" w:hAnsi="Times New Roman" w:cs="Times New Roman"/>
                <w:bCs/>
                <w:sz w:val="24"/>
                <w:szCs w:val="24"/>
                <w:lang w:eastAsia="uk-UA"/>
              </w:rPr>
            </w:pPr>
            <w:r w:rsidRPr="00A14AC6">
              <w:rPr>
                <w:rFonts w:ascii="Times New Roman" w:eastAsia="Calibri" w:hAnsi="Times New Roman" w:cs="Times New Roman"/>
                <w:bCs/>
                <w:sz w:val="24"/>
                <w:szCs w:val="24"/>
                <w:lang w:eastAsia="uk-UA"/>
              </w:rPr>
              <w:t xml:space="preserve">Про затвердження Положення про порядок проведення конкурсу та призначення директорів  комунальних закладів загальної середньої освіти </w:t>
            </w:r>
          </w:p>
        </w:tc>
        <w:tc>
          <w:tcPr>
            <w:tcW w:w="1559" w:type="dxa"/>
            <w:shd w:val="clear" w:color="auto" w:fill="auto"/>
            <w:vAlign w:val="center"/>
          </w:tcPr>
          <w:p w:rsidR="008C39FD" w:rsidRPr="00A14AC6" w:rsidRDefault="008C39FD" w:rsidP="001706A1">
            <w:pPr>
              <w:jc w:val="both"/>
              <w:rPr>
                <w:rFonts w:ascii="Times New Roman" w:hAnsi="Times New Roman" w:cs="Times New Roman"/>
                <w:sz w:val="24"/>
                <w:szCs w:val="24"/>
              </w:rPr>
            </w:pPr>
            <w:r w:rsidRPr="00A14AC6">
              <w:rPr>
                <w:rFonts w:ascii="Times New Roman" w:hAnsi="Times New Roman" w:cs="Times New Roman"/>
                <w:sz w:val="24"/>
                <w:szCs w:val="24"/>
              </w:rPr>
              <w:t>1</w:t>
            </w:r>
            <w:r>
              <w:rPr>
                <w:rFonts w:ascii="Times New Roman" w:hAnsi="Times New Roman" w:cs="Times New Roman"/>
                <w:sz w:val="24"/>
                <w:szCs w:val="24"/>
              </w:rPr>
              <w:t>5</w:t>
            </w:r>
            <w:r w:rsidRPr="00A14AC6">
              <w:rPr>
                <w:rFonts w:ascii="Times New Roman" w:hAnsi="Times New Roman" w:cs="Times New Roman"/>
                <w:sz w:val="24"/>
                <w:szCs w:val="24"/>
              </w:rPr>
              <w:t>.0</w:t>
            </w:r>
            <w:r>
              <w:rPr>
                <w:rFonts w:ascii="Times New Roman" w:hAnsi="Times New Roman" w:cs="Times New Roman"/>
                <w:sz w:val="24"/>
                <w:szCs w:val="24"/>
              </w:rPr>
              <w:t>8</w:t>
            </w:r>
            <w:r w:rsidRPr="00A14AC6">
              <w:rPr>
                <w:rFonts w:ascii="Times New Roman" w:hAnsi="Times New Roman" w:cs="Times New Roman"/>
                <w:sz w:val="24"/>
                <w:szCs w:val="24"/>
              </w:rPr>
              <w:t>.2018</w:t>
            </w:r>
          </w:p>
        </w:tc>
        <w:tc>
          <w:tcPr>
            <w:tcW w:w="2977" w:type="dxa"/>
            <w:shd w:val="clear" w:color="auto" w:fill="auto"/>
            <w:vAlign w:val="center"/>
          </w:tcPr>
          <w:p w:rsidR="008C39FD" w:rsidRPr="00567A76" w:rsidRDefault="008C39FD" w:rsidP="00A14AC6">
            <w:pPr>
              <w:jc w:val="both"/>
              <w:rPr>
                <w:rFonts w:ascii="Times New Roman" w:hAnsi="Times New Roman" w:cs="Times New Roman"/>
                <w:sz w:val="24"/>
                <w:szCs w:val="24"/>
              </w:rPr>
            </w:pPr>
            <w:r>
              <w:rPr>
                <w:rFonts w:ascii="Times New Roman" w:hAnsi="Times New Roman" w:cs="Times New Roman"/>
                <w:sz w:val="24"/>
                <w:szCs w:val="24"/>
              </w:rPr>
              <w:t>Ковалик М.М. – головний спеціаліст відділу освіти</w:t>
            </w:r>
          </w:p>
        </w:tc>
      </w:tr>
      <w:tr w:rsidR="008C39FD" w:rsidRPr="00A14AC6" w:rsidTr="008C39FD">
        <w:tc>
          <w:tcPr>
            <w:tcW w:w="675" w:type="dxa"/>
            <w:shd w:val="clear" w:color="auto" w:fill="auto"/>
            <w:vAlign w:val="center"/>
          </w:tcPr>
          <w:p w:rsidR="008C39FD" w:rsidRPr="00A14AC6" w:rsidRDefault="008C39FD" w:rsidP="00144720">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703</w:t>
            </w:r>
          </w:p>
        </w:tc>
        <w:tc>
          <w:tcPr>
            <w:tcW w:w="4394" w:type="dxa"/>
            <w:shd w:val="clear" w:color="auto" w:fill="auto"/>
            <w:vAlign w:val="center"/>
          </w:tcPr>
          <w:p w:rsidR="008C39FD" w:rsidRPr="00A14AC6" w:rsidRDefault="008C39FD"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14AC6">
              <w:rPr>
                <w:rFonts w:ascii="Times New Roman" w:hAnsi="Times New Roman" w:cs="Times New Roman"/>
                <w:sz w:val="24"/>
                <w:szCs w:val="24"/>
              </w:rPr>
              <w:t xml:space="preserve">Про передачу у приватну власність житлових приміщень в гуртожитку № 104 по вул. </w:t>
            </w:r>
            <w:proofErr w:type="spellStart"/>
            <w:r w:rsidRPr="00A14AC6">
              <w:rPr>
                <w:rFonts w:ascii="Times New Roman" w:hAnsi="Times New Roman" w:cs="Times New Roman"/>
                <w:sz w:val="24"/>
                <w:szCs w:val="24"/>
              </w:rPr>
              <w:t>В.Чорновола</w:t>
            </w:r>
            <w:proofErr w:type="spellEnd"/>
            <w:r w:rsidRPr="00A14AC6">
              <w:rPr>
                <w:rFonts w:ascii="Times New Roman" w:hAnsi="Times New Roman" w:cs="Times New Roman"/>
                <w:sz w:val="24"/>
                <w:szCs w:val="24"/>
              </w:rPr>
              <w:t>, 14</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19.07.2018</w:t>
            </w:r>
          </w:p>
        </w:tc>
        <w:tc>
          <w:tcPr>
            <w:tcW w:w="2977" w:type="dxa"/>
            <w:shd w:val="clear" w:color="auto" w:fill="auto"/>
            <w:vAlign w:val="center"/>
          </w:tcPr>
          <w:p w:rsidR="008C39FD" w:rsidRPr="007E0364" w:rsidRDefault="008C39FD" w:rsidP="00144720">
            <w:pPr>
              <w:jc w:val="both"/>
              <w:rPr>
                <w:rFonts w:ascii="Times New Roman" w:hAnsi="Times New Roman" w:cs="Times New Roman"/>
                <w:sz w:val="24"/>
                <w:szCs w:val="24"/>
              </w:rPr>
            </w:pPr>
            <w:proofErr w:type="spellStart"/>
            <w:r>
              <w:rPr>
                <w:rFonts w:ascii="Times New Roman" w:hAnsi="Times New Roman" w:cs="Times New Roman"/>
                <w:sz w:val="24"/>
                <w:szCs w:val="24"/>
              </w:rPr>
              <w:t>Горін</w:t>
            </w:r>
            <w:proofErr w:type="spellEnd"/>
            <w:r>
              <w:rPr>
                <w:rFonts w:ascii="Times New Roman" w:hAnsi="Times New Roman" w:cs="Times New Roman"/>
                <w:sz w:val="24"/>
                <w:szCs w:val="24"/>
              </w:rPr>
              <w:t xml:space="preserve"> Р.І. – начальник юридичного відділу</w:t>
            </w:r>
          </w:p>
        </w:tc>
      </w:tr>
      <w:tr w:rsidR="008C39FD" w:rsidRPr="00A14AC6" w:rsidTr="008C39FD">
        <w:tc>
          <w:tcPr>
            <w:tcW w:w="675" w:type="dxa"/>
            <w:shd w:val="clear" w:color="auto" w:fill="auto"/>
            <w:vAlign w:val="center"/>
          </w:tcPr>
          <w:p w:rsidR="008C39FD" w:rsidRPr="00A14AC6" w:rsidRDefault="008C39FD" w:rsidP="00144720">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692</w:t>
            </w:r>
          </w:p>
        </w:tc>
        <w:tc>
          <w:tcPr>
            <w:tcW w:w="439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 xml:space="preserve">Про поточну діяльність підприємств  комунальної власності та з майновою часткою, що належить територіальній громаді </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04.07.2018</w:t>
            </w:r>
          </w:p>
        </w:tc>
        <w:tc>
          <w:tcPr>
            <w:tcW w:w="2977" w:type="dxa"/>
            <w:shd w:val="clear" w:color="auto" w:fill="auto"/>
            <w:vAlign w:val="center"/>
          </w:tcPr>
          <w:p w:rsidR="008C39FD" w:rsidRPr="00567A76" w:rsidRDefault="008C39FD" w:rsidP="00144720">
            <w:pPr>
              <w:jc w:val="both"/>
              <w:rPr>
                <w:rFonts w:ascii="Times New Roman" w:hAnsi="Times New Roman" w:cs="Times New Roman"/>
                <w:sz w:val="24"/>
                <w:szCs w:val="24"/>
              </w:rPr>
            </w:pPr>
            <w:proofErr w:type="spellStart"/>
            <w:r>
              <w:rPr>
                <w:rFonts w:ascii="Times New Roman" w:hAnsi="Times New Roman" w:cs="Times New Roman"/>
                <w:sz w:val="24"/>
                <w:szCs w:val="24"/>
              </w:rPr>
              <w:t>Цюра</w:t>
            </w:r>
            <w:proofErr w:type="spellEnd"/>
            <w:r>
              <w:rPr>
                <w:rFonts w:ascii="Times New Roman" w:hAnsi="Times New Roman" w:cs="Times New Roman"/>
                <w:sz w:val="24"/>
                <w:szCs w:val="24"/>
              </w:rPr>
              <w:t xml:space="preserve"> А.С. – заступник міського голови з питань діяльності виконавчих органів</w:t>
            </w:r>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691</w:t>
            </w:r>
          </w:p>
        </w:tc>
        <w:tc>
          <w:tcPr>
            <w:tcW w:w="4394" w:type="dxa"/>
            <w:shd w:val="clear" w:color="auto" w:fill="auto"/>
            <w:vAlign w:val="center"/>
          </w:tcPr>
          <w:p w:rsidR="008C39FD" w:rsidRPr="00A14AC6" w:rsidRDefault="008C39FD" w:rsidP="00144720">
            <w:pPr>
              <w:jc w:val="both"/>
              <w:rPr>
                <w:rFonts w:ascii="Times New Roman" w:hAnsi="Times New Roman" w:cs="Times New Roman"/>
                <w:bCs/>
                <w:sz w:val="24"/>
                <w:szCs w:val="24"/>
                <w:lang w:val="ru-RU"/>
              </w:rPr>
            </w:pPr>
            <w:r w:rsidRPr="00A14AC6">
              <w:rPr>
                <w:rFonts w:ascii="Times New Roman" w:hAnsi="Times New Roman" w:cs="Times New Roman"/>
                <w:bCs/>
                <w:sz w:val="24"/>
                <w:szCs w:val="24"/>
                <w:lang w:val="ru-RU"/>
              </w:rPr>
              <w:t xml:space="preserve">Про </w:t>
            </w:r>
            <w:proofErr w:type="spellStart"/>
            <w:r w:rsidRPr="00A14AC6">
              <w:rPr>
                <w:rFonts w:ascii="Times New Roman" w:hAnsi="Times New Roman" w:cs="Times New Roman"/>
                <w:bCs/>
                <w:sz w:val="24"/>
                <w:szCs w:val="24"/>
                <w:lang w:val="ru-RU"/>
              </w:rPr>
              <w:t>дотримання</w:t>
            </w:r>
            <w:proofErr w:type="spellEnd"/>
            <w:r w:rsidRPr="00A14AC6">
              <w:rPr>
                <w:rFonts w:ascii="Times New Roman" w:hAnsi="Times New Roman" w:cs="Times New Roman"/>
                <w:bCs/>
                <w:sz w:val="24"/>
                <w:szCs w:val="24"/>
                <w:lang w:val="ru-RU"/>
              </w:rPr>
              <w:t xml:space="preserve"> правил благоустрою в </w:t>
            </w:r>
            <w:proofErr w:type="spellStart"/>
            <w:r w:rsidRPr="00A14AC6">
              <w:rPr>
                <w:rFonts w:ascii="Times New Roman" w:hAnsi="Times New Roman" w:cs="Times New Roman"/>
                <w:bCs/>
                <w:sz w:val="24"/>
                <w:szCs w:val="24"/>
                <w:lang w:val="ru-RU"/>
              </w:rPr>
              <w:t>місті</w:t>
            </w:r>
            <w:proofErr w:type="spellEnd"/>
            <w:r w:rsidRPr="00A14AC6">
              <w:rPr>
                <w:rFonts w:ascii="Times New Roman" w:hAnsi="Times New Roman" w:cs="Times New Roman"/>
                <w:bCs/>
                <w:sz w:val="24"/>
                <w:szCs w:val="24"/>
                <w:lang w:val="ru-RU"/>
              </w:rPr>
              <w:t xml:space="preserve"> </w:t>
            </w:r>
            <w:proofErr w:type="spellStart"/>
            <w:r w:rsidRPr="00A14AC6">
              <w:rPr>
                <w:rFonts w:ascii="Times New Roman" w:hAnsi="Times New Roman" w:cs="Times New Roman"/>
                <w:bCs/>
                <w:sz w:val="24"/>
                <w:szCs w:val="24"/>
                <w:lang w:val="ru-RU"/>
              </w:rPr>
              <w:t>Новий</w:t>
            </w:r>
            <w:proofErr w:type="spellEnd"/>
            <w:r w:rsidRPr="00A14AC6">
              <w:rPr>
                <w:rFonts w:ascii="Times New Roman" w:hAnsi="Times New Roman" w:cs="Times New Roman"/>
                <w:bCs/>
                <w:sz w:val="24"/>
                <w:szCs w:val="24"/>
                <w:lang w:val="ru-RU"/>
              </w:rPr>
              <w:t xml:space="preserve"> </w:t>
            </w:r>
            <w:proofErr w:type="spellStart"/>
            <w:r w:rsidRPr="00A14AC6">
              <w:rPr>
                <w:rFonts w:ascii="Times New Roman" w:hAnsi="Times New Roman" w:cs="Times New Roman"/>
                <w:bCs/>
                <w:sz w:val="24"/>
                <w:szCs w:val="24"/>
                <w:lang w:val="ru-RU"/>
              </w:rPr>
              <w:t>Розділ</w:t>
            </w:r>
            <w:proofErr w:type="spellEnd"/>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sidRPr="00A14AC6">
              <w:rPr>
                <w:rFonts w:ascii="Times New Roman" w:hAnsi="Times New Roman" w:cs="Times New Roman"/>
                <w:sz w:val="24"/>
                <w:szCs w:val="24"/>
              </w:rPr>
              <w:t>03.07.2018</w:t>
            </w:r>
          </w:p>
        </w:tc>
        <w:tc>
          <w:tcPr>
            <w:tcW w:w="2977" w:type="dxa"/>
            <w:shd w:val="clear" w:color="auto" w:fill="auto"/>
            <w:vAlign w:val="center"/>
          </w:tcPr>
          <w:p w:rsidR="008C39FD" w:rsidRPr="00567A76" w:rsidRDefault="008C39FD" w:rsidP="00A14AC6">
            <w:pPr>
              <w:jc w:val="both"/>
              <w:rPr>
                <w:rFonts w:ascii="Times New Roman" w:hAnsi="Times New Roman" w:cs="Times New Roman"/>
                <w:sz w:val="24"/>
                <w:szCs w:val="24"/>
              </w:rPr>
            </w:pPr>
            <w:r>
              <w:rPr>
                <w:rFonts w:ascii="Times New Roman" w:hAnsi="Times New Roman" w:cs="Times New Roman"/>
                <w:sz w:val="24"/>
                <w:szCs w:val="24"/>
              </w:rPr>
              <w:t xml:space="preserve">Яворський О.І. – головний спеціаліст відділу </w:t>
            </w:r>
            <w:proofErr w:type="spellStart"/>
            <w:r>
              <w:rPr>
                <w:rFonts w:ascii="Times New Roman" w:hAnsi="Times New Roman" w:cs="Times New Roman"/>
                <w:sz w:val="24"/>
                <w:szCs w:val="24"/>
              </w:rPr>
              <w:t>КМтП</w:t>
            </w:r>
            <w:proofErr w:type="spellEnd"/>
          </w:p>
        </w:tc>
      </w:tr>
      <w:tr w:rsidR="008C39FD" w:rsidRPr="005751D1" w:rsidTr="008C39FD">
        <w:tc>
          <w:tcPr>
            <w:tcW w:w="675" w:type="dxa"/>
            <w:shd w:val="clear" w:color="auto" w:fill="auto"/>
            <w:vAlign w:val="center"/>
          </w:tcPr>
          <w:p w:rsidR="008C39FD" w:rsidRPr="005751D1" w:rsidRDefault="008C39FD" w:rsidP="00A14AC6">
            <w:pPr>
              <w:pStyle w:val="a6"/>
              <w:numPr>
                <w:ilvl w:val="0"/>
                <w:numId w:val="10"/>
              </w:numPr>
              <w:ind w:left="0" w:firstLine="0"/>
              <w:jc w:val="center"/>
              <w:rPr>
                <w:rFonts w:ascii="Times New Roman" w:hAnsi="Times New Roman"/>
                <w:i/>
                <w:color w:val="000000" w:themeColor="text1"/>
                <w:sz w:val="24"/>
                <w:szCs w:val="24"/>
              </w:rPr>
            </w:pPr>
          </w:p>
        </w:tc>
        <w:tc>
          <w:tcPr>
            <w:tcW w:w="744" w:type="dxa"/>
            <w:shd w:val="clear" w:color="auto" w:fill="auto"/>
            <w:vAlign w:val="center"/>
          </w:tcPr>
          <w:p w:rsidR="008C39FD" w:rsidRPr="005751D1" w:rsidRDefault="008C39FD" w:rsidP="00144720">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t>717</w:t>
            </w:r>
          </w:p>
        </w:tc>
        <w:tc>
          <w:tcPr>
            <w:tcW w:w="4394" w:type="dxa"/>
            <w:shd w:val="clear" w:color="auto" w:fill="auto"/>
            <w:vAlign w:val="center"/>
          </w:tcPr>
          <w:p w:rsidR="008C39FD" w:rsidRPr="005751D1" w:rsidRDefault="008C39FD" w:rsidP="005751D1">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w:t>
            </w:r>
            <w:r w:rsidRPr="005751D1">
              <w:rPr>
                <w:rFonts w:ascii="Times New Roman" w:hAnsi="Times New Roman" w:cs="Times New Roman"/>
                <w:color w:val="000000" w:themeColor="text1"/>
                <w:sz w:val="24"/>
                <w:szCs w:val="24"/>
              </w:rPr>
              <w:lastRenderedPageBreak/>
              <w:t>допоміжних будівель  та споруд будівельних організацій та підприємств та продаж права оренди на неї  на земельних торгах у формі аукціону по вул. Гірнича,10 в м. Новий Розділ</w:t>
            </w:r>
          </w:p>
        </w:tc>
        <w:tc>
          <w:tcPr>
            <w:tcW w:w="1559" w:type="dxa"/>
            <w:shd w:val="clear" w:color="auto" w:fill="auto"/>
            <w:vAlign w:val="center"/>
          </w:tcPr>
          <w:p w:rsidR="008C39FD" w:rsidRPr="005751D1" w:rsidRDefault="008C39FD" w:rsidP="00144720">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lastRenderedPageBreak/>
              <w:t>17.08.2018</w:t>
            </w:r>
          </w:p>
        </w:tc>
        <w:tc>
          <w:tcPr>
            <w:tcW w:w="2977" w:type="dxa"/>
            <w:shd w:val="clear" w:color="auto" w:fill="auto"/>
            <w:vAlign w:val="center"/>
          </w:tcPr>
          <w:p w:rsidR="008C39FD" w:rsidRPr="005751D1" w:rsidRDefault="008C39FD" w:rsidP="00A14AC6">
            <w:pPr>
              <w:jc w:val="both"/>
              <w:rPr>
                <w:rFonts w:ascii="Times New Roman" w:hAnsi="Times New Roman" w:cs="Times New Roman"/>
                <w:i/>
                <w:color w:val="000000" w:themeColor="text1"/>
                <w:sz w:val="24"/>
                <w:szCs w:val="24"/>
              </w:rPr>
            </w:pPr>
            <w:r w:rsidRPr="005751D1">
              <w:rPr>
                <w:rFonts w:ascii="Times New Roman" w:hAnsi="Times New Roman" w:cs="Times New Roman"/>
                <w:color w:val="000000" w:themeColor="text1"/>
                <w:sz w:val="24"/>
                <w:szCs w:val="24"/>
              </w:rPr>
              <w:t xml:space="preserve">Яворський О.І. – головний спеціаліст відділу </w:t>
            </w:r>
            <w:proofErr w:type="spellStart"/>
            <w:r w:rsidRPr="005751D1">
              <w:rPr>
                <w:rFonts w:ascii="Times New Roman" w:hAnsi="Times New Roman" w:cs="Times New Roman"/>
                <w:color w:val="000000" w:themeColor="text1"/>
                <w:sz w:val="24"/>
                <w:szCs w:val="24"/>
              </w:rPr>
              <w:t>КМтП</w:t>
            </w:r>
            <w:proofErr w:type="spellEnd"/>
          </w:p>
        </w:tc>
      </w:tr>
      <w:tr w:rsidR="008C39FD" w:rsidRPr="00A14AC6" w:rsidTr="008C39FD">
        <w:tc>
          <w:tcPr>
            <w:tcW w:w="675" w:type="dxa"/>
            <w:shd w:val="clear" w:color="auto" w:fill="auto"/>
            <w:vAlign w:val="center"/>
          </w:tcPr>
          <w:p w:rsidR="008C39FD" w:rsidRPr="00A14AC6" w:rsidRDefault="008C39FD" w:rsidP="00A14AC6">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8C39FD" w:rsidRPr="00A14AC6" w:rsidRDefault="008C39FD" w:rsidP="00567A76">
            <w:pPr>
              <w:jc w:val="both"/>
              <w:rPr>
                <w:rFonts w:ascii="Times New Roman" w:hAnsi="Times New Roman" w:cs="Times New Roman"/>
                <w:sz w:val="24"/>
                <w:szCs w:val="24"/>
              </w:rPr>
            </w:pPr>
            <w:r>
              <w:rPr>
                <w:rFonts w:ascii="Times New Roman" w:hAnsi="Times New Roman" w:cs="Times New Roman"/>
                <w:sz w:val="24"/>
                <w:szCs w:val="24"/>
              </w:rPr>
              <w:t>718</w:t>
            </w:r>
          </w:p>
        </w:tc>
        <w:tc>
          <w:tcPr>
            <w:tcW w:w="4394" w:type="dxa"/>
            <w:shd w:val="clear" w:color="auto" w:fill="auto"/>
            <w:vAlign w:val="center"/>
          </w:tcPr>
          <w:p w:rsidR="008C39FD" w:rsidRPr="00567A76" w:rsidRDefault="008C39FD" w:rsidP="00567A76">
            <w:pPr>
              <w:jc w:val="both"/>
              <w:rPr>
                <w:rFonts w:ascii="Times New Roman" w:hAnsi="Times New Roman" w:cs="Times New Roman"/>
                <w:sz w:val="24"/>
                <w:szCs w:val="24"/>
                <w:lang w:eastAsia="uk-UA"/>
              </w:rPr>
            </w:pPr>
            <w:r w:rsidRPr="00567A76">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567A76">
              <w:rPr>
                <w:rFonts w:ascii="Times New Roman" w:hAnsi="Times New Roman" w:cs="Times New Roman"/>
                <w:sz w:val="24"/>
                <w:szCs w:val="24"/>
                <w:lang w:eastAsia="uk-UA"/>
              </w:rPr>
              <w:t xml:space="preserve">технічної документації із </w:t>
            </w:r>
            <w:r>
              <w:rPr>
                <w:rFonts w:ascii="Times New Roman" w:hAnsi="Times New Roman" w:cs="Times New Roman"/>
                <w:sz w:val="24"/>
                <w:szCs w:val="24"/>
                <w:lang w:eastAsia="uk-UA"/>
              </w:rPr>
              <w:t>землеустрою щодо встановлення (</w:t>
            </w:r>
            <w:r w:rsidRPr="00567A76">
              <w:rPr>
                <w:rFonts w:ascii="Times New Roman" w:hAnsi="Times New Roman" w:cs="Times New Roman"/>
                <w:sz w:val="24"/>
                <w:szCs w:val="24"/>
                <w:lang w:eastAsia="uk-UA"/>
              </w:rPr>
              <w:t>відновлення)</w:t>
            </w:r>
            <w:r>
              <w:rPr>
                <w:rFonts w:ascii="Times New Roman" w:hAnsi="Times New Roman" w:cs="Times New Roman"/>
                <w:sz w:val="24"/>
                <w:szCs w:val="24"/>
                <w:lang w:eastAsia="uk-UA"/>
              </w:rPr>
              <w:t xml:space="preserve"> </w:t>
            </w:r>
            <w:r w:rsidRPr="00567A76">
              <w:rPr>
                <w:rFonts w:ascii="Times New Roman" w:hAnsi="Times New Roman" w:cs="Times New Roman"/>
                <w:sz w:val="24"/>
                <w:szCs w:val="24"/>
                <w:lang w:eastAsia="uk-UA"/>
              </w:rPr>
              <w:t>меж земельної ділянки для будівництва та обслуговування</w:t>
            </w:r>
            <w:r>
              <w:rPr>
                <w:rFonts w:ascii="Times New Roman" w:hAnsi="Times New Roman" w:cs="Times New Roman"/>
                <w:sz w:val="24"/>
                <w:szCs w:val="24"/>
                <w:lang w:eastAsia="uk-UA"/>
              </w:rPr>
              <w:t xml:space="preserve"> </w:t>
            </w:r>
            <w:r w:rsidRPr="00567A76">
              <w:rPr>
                <w:rFonts w:ascii="Times New Roman" w:hAnsi="Times New Roman" w:cs="Times New Roman"/>
                <w:sz w:val="24"/>
                <w:szCs w:val="24"/>
                <w:lang w:eastAsia="uk-UA"/>
              </w:rPr>
              <w:t>індивідуального житлового будинку вул. Пряма, 27</w:t>
            </w:r>
            <w:r>
              <w:rPr>
                <w:rFonts w:ascii="Times New Roman" w:hAnsi="Times New Roman" w:cs="Times New Roman"/>
                <w:sz w:val="24"/>
                <w:szCs w:val="24"/>
                <w:lang w:eastAsia="uk-UA"/>
              </w:rPr>
              <w:t xml:space="preserve"> </w:t>
            </w:r>
            <w:r w:rsidRPr="00567A76">
              <w:rPr>
                <w:rFonts w:ascii="Times New Roman" w:hAnsi="Times New Roman" w:cs="Times New Roman"/>
                <w:sz w:val="24"/>
                <w:szCs w:val="24"/>
                <w:lang w:eastAsia="uk-UA"/>
              </w:rPr>
              <w:t>для ведення особистого селянського господарства вул. Пряма</w:t>
            </w:r>
            <w:r>
              <w:rPr>
                <w:rFonts w:ascii="Times New Roman" w:hAnsi="Times New Roman" w:cs="Times New Roman"/>
                <w:sz w:val="24"/>
                <w:szCs w:val="24"/>
                <w:lang w:eastAsia="uk-UA"/>
              </w:rPr>
              <w:t xml:space="preserve"> </w:t>
            </w:r>
            <w:proofErr w:type="spellStart"/>
            <w:r w:rsidRPr="00567A76">
              <w:rPr>
                <w:rFonts w:ascii="Times New Roman" w:hAnsi="Times New Roman" w:cs="Times New Roman"/>
                <w:sz w:val="24"/>
                <w:szCs w:val="24"/>
                <w:lang w:eastAsia="uk-UA"/>
              </w:rPr>
              <w:t>Вашків</w:t>
            </w:r>
            <w:proofErr w:type="spellEnd"/>
            <w:r w:rsidRPr="00567A76">
              <w:rPr>
                <w:rFonts w:ascii="Times New Roman" w:hAnsi="Times New Roman" w:cs="Times New Roman"/>
                <w:sz w:val="24"/>
                <w:szCs w:val="24"/>
                <w:lang w:eastAsia="uk-UA"/>
              </w:rPr>
              <w:t xml:space="preserve"> Галині Михайлівні</w:t>
            </w:r>
          </w:p>
        </w:tc>
        <w:tc>
          <w:tcPr>
            <w:tcW w:w="1559" w:type="dxa"/>
            <w:shd w:val="clear" w:color="auto" w:fill="auto"/>
            <w:vAlign w:val="center"/>
          </w:tcPr>
          <w:p w:rsidR="008C39FD" w:rsidRPr="00A14AC6" w:rsidRDefault="008C39FD" w:rsidP="00144720">
            <w:pPr>
              <w:jc w:val="both"/>
              <w:rPr>
                <w:rFonts w:ascii="Times New Roman" w:hAnsi="Times New Roman" w:cs="Times New Roman"/>
                <w:sz w:val="24"/>
                <w:szCs w:val="24"/>
              </w:rPr>
            </w:pPr>
            <w:r>
              <w:rPr>
                <w:rFonts w:ascii="Times New Roman" w:hAnsi="Times New Roman" w:cs="Times New Roman"/>
                <w:sz w:val="24"/>
                <w:szCs w:val="24"/>
              </w:rPr>
              <w:t>17.08.2018</w:t>
            </w:r>
          </w:p>
        </w:tc>
        <w:tc>
          <w:tcPr>
            <w:tcW w:w="2977" w:type="dxa"/>
            <w:shd w:val="clear" w:color="auto" w:fill="auto"/>
            <w:vAlign w:val="center"/>
          </w:tcPr>
          <w:p w:rsidR="008C39FD" w:rsidRPr="00A14AC6" w:rsidRDefault="008C39FD" w:rsidP="00A14AC6">
            <w:pPr>
              <w:jc w:val="both"/>
              <w:rPr>
                <w:rFonts w:ascii="Times New Roman" w:hAnsi="Times New Roman" w:cs="Times New Roman"/>
                <w:i/>
                <w:sz w:val="24"/>
                <w:szCs w:val="24"/>
              </w:rPr>
            </w:pPr>
            <w:r>
              <w:rPr>
                <w:rFonts w:ascii="Times New Roman" w:hAnsi="Times New Roman" w:cs="Times New Roman"/>
                <w:sz w:val="24"/>
                <w:szCs w:val="24"/>
              </w:rPr>
              <w:t xml:space="preserve">Яворський О.І. – головний спеціаліст відділу </w:t>
            </w:r>
            <w:proofErr w:type="spellStart"/>
            <w:r>
              <w:rPr>
                <w:rFonts w:ascii="Times New Roman" w:hAnsi="Times New Roman" w:cs="Times New Roman"/>
                <w:sz w:val="24"/>
                <w:szCs w:val="24"/>
              </w:rPr>
              <w:t>КМтП</w:t>
            </w:r>
            <w:proofErr w:type="spellEnd"/>
          </w:p>
        </w:tc>
      </w:tr>
      <w:tr w:rsidR="008C39FD" w:rsidRPr="00237966" w:rsidTr="008C39FD">
        <w:tc>
          <w:tcPr>
            <w:tcW w:w="675" w:type="dxa"/>
            <w:shd w:val="clear" w:color="auto" w:fill="FFFFFF" w:themeFill="background1"/>
            <w:vAlign w:val="center"/>
          </w:tcPr>
          <w:p w:rsidR="008C39FD" w:rsidRPr="00237966" w:rsidRDefault="008C39FD" w:rsidP="00A14AC6">
            <w:pPr>
              <w:pStyle w:val="a6"/>
              <w:numPr>
                <w:ilvl w:val="0"/>
                <w:numId w:val="10"/>
              </w:numPr>
              <w:ind w:left="0" w:firstLine="0"/>
              <w:jc w:val="both"/>
              <w:rPr>
                <w:rFonts w:ascii="Times New Roman" w:hAnsi="Times New Roman"/>
                <w:color w:val="000000" w:themeColor="text1"/>
                <w:sz w:val="24"/>
                <w:szCs w:val="24"/>
              </w:rPr>
            </w:pPr>
          </w:p>
        </w:tc>
        <w:tc>
          <w:tcPr>
            <w:tcW w:w="744" w:type="dxa"/>
            <w:shd w:val="clear" w:color="auto" w:fill="FFFFFF" w:themeFill="background1"/>
            <w:vAlign w:val="center"/>
          </w:tcPr>
          <w:p w:rsidR="008C39FD" w:rsidRPr="00237966" w:rsidRDefault="008C39FD" w:rsidP="0014472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w:t>
            </w:r>
          </w:p>
        </w:tc>
        <w:tc>
          <w:tcPr>
            <w:tcW w:w="4394" w:type="dxa"/>
            <w:shd w:val="clear" w:color="auto" w:fill="FFFFFF" w:themeFill="background1"/>
            <w:vAlign w:val="center"/>
          </w:tcPr>
          <w:p w:rsidR="008C39FD" w:rsidRPr="00ED3FF8" w:rsidRDefault="008C39FD" w:rsidP="00966190">
            <w:pPr>
              <w:tabs>
                <w:tab w:val="left" w:pos="2130"/>
              </w:tabs>
              <w:jc w:val="both"/>
              <w:rPr>
                <w:rFonts w:ascii="Times New Roman" w:hAnsi="Times New Roman" w:cs="Times New Roman"/>
                <w:sz w:val="24"/>
                <w:szCs w:val="24"/>
              </w:rPr>
            </w:pPr>
            <w:r w:rsidRPr="00ED3FF8">
              <w:rPr>
                <w:rFonts w:ascii="Times New Roman" w:hAnsi="Times New Roman" w:cs="Times New Roman"/>
                <w:sz w:val="24"/>
                <w:szCs w:val="24"/>
              </w:rPr>
              <w:t>Про надання дозволу на розроблення детального плану території  для будівництва та обслуговування станції технічного обслуговування автомобілів</w:t>
            </w:r>
            <w:r>
              <w:rPr>
                <w:rFonts w:ascii="Times New Roman" w:hAnsi="Times New Roman" w:cs="Times New Roman"/>
                <w:sz w:val="24"/>
                <w:szCs w:val="24"/>
              </w:rPr>
              <w:t xml:space="preserve"> </w:t>
            </w:r>
            <w:r w:rsidRPr="00ED3FF8">
              <w:rPr>
                <w:rFonts w:ascii="Times New Roman" w:hAnsi="Times New Roman" w:cs="Times New Roman"/>
                <w:sz w:val="24"/>
                <w:szCs w:val="24"/>
              </w:rPr>
              <w:t xml:space="preserve">у власній будівлі по вул. </w:t>
            </w:r>
            <w:proofErr w:type="spellStart"/>
            <w:r w:rsidRPr="00ED3FF8">
              <w:rPr>
                <w:rFonts w:ascii="Times New Roman" w:hAnsi="Times New Roman" w:cs="Times New Roman"/>
                <w:sz w:val="24"/>
                <w:szCs w:val="24"/>
              </w:rPr>
              <w:t>Ходорівська</w:t>
            </w:r>
            <w:proofErr w:type="spellEnd"/>
            <w:r w:rsidRPr="00ED3FF8">
              <w:rPr>
                <w:rFonts w:ascii="Times New Roman" w:hAnsi="Times New Roman" w:cs="Times New Roman"/>
                <w:sz w:val="24"/>
                <w:szCs w:val="24"/>
              </w:rPr>
              <w:t>, 7 в м.</w:t>
            </w:r>
            <w:r>
              <w:rPr>
                <w:rFonts w:ascii="Times New Roman" w:hAnsi="Times New Roman" w:cs="Times New Roman"/>
                <w:sz w:val="24"/>
                <w:szCs w:val="24"/>
              </w:rPr>
              <w:t xml:space="preserve"> </w:t>
            </w:r>
            <w:r w:rsidRPr="00ED3FF8">
              <w:rPr>
                <w:rFonts w:ascii="Times New Roman" w:hAnsi="Times New Roman" w:cs="Times New Roman"/>
                <w:sz w:val="24"/>
                <w:szCs w:val="24"/>
              </w:rPr>
              <w:t>Новий Розділ</w:t>
            </w:r>
          </w:p>
        </w:tc>
        <w:tc>
          <w:tcPr>
            <w:tcW w:w="1559" w:type="dxa"/>
            <w:shd w:val="clear" w:color="auto" w:fill="FFFFFF" w:themeFill="background1"/>
            <w:vAlign w:val="center"/>
          </w:tcPr>
          <w:p w:rsidR="008C39FD" w:rsidRPr="00237966" w:rsidRDefault="008C39FD" w:rsidP="00ED3FF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23796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237966">
              <w:rPr>
                <w:rFonts w:ascii="Times New Roman" w:hAnsi="Times New Roman" w:cs="Times New Roman"/>
                <w:color w:val="000000" w:themeColor="text1"/>
                <w:sz w:val="24"/>
                <w:szCs w:val="24"/>
              </w:rPr>
              <w:t>.2018</w:t>
            </w:r>
          </w:p>
        </w:tc>
        <w:tc>
          <w:tcPr>
            <w:tcW w:w="2977" w:type="dxa"/>
            <w:shd w:val="clear" w:color="auto" w:fill="FFFFFF" w:themeFill="background1"/>
            <w:vAlign w:val="center"/>
          </w:tcPr>
          <w:p w:rsidR="008C39FD" w:rsidRPr="00237966" w:rsidRDefault="008C39FD" w:rsidP="00A14AC6">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Яворський О.І. – головний спеціаліст відділу </w:t>
            </w:r>
            <w:proofErr w:type="spellStart"/>
            <w:r>
              <w:rPr>
                <w:rFonts w:ascii="Times New Roman" w:hAnsi="Times New Roman" w:cs="Times New Roman"/>
                <w:sz w:val="24"/>
                <w:szCs w:val="24"/>
              </w:rPr>
              <w:t>КМтП</w:t>
            </w:r>
            <w:proofErr w:type="spellEnd"/>
          </w:p>
        </w:tc>
      </w:tr>
      <w:tr w:rsidR="008C39FD" w:rsidRPr="00237966" w:rsidTr="008C39FD">
        <w:tc>
          <w:tcPr>
            <w:tcW w:w="675" w:type="dxa"/>
            <w:shd w:val="clear" w:color="auto" w:fill="FFFFFF" w:themeFill="background1"/>
            <w:vAlign w:val="center"/>
          </w:tcPr>
          <w:p w:rsidR="008C39FD" w:rsidRPr="00237966" w:rsidRDefault="008C39FD" w:rsidP="00A14AC6">
            <w:pPr>
              <w:pStyle w:val="a6"/>
              <w:numPr>
                <w:ilvl w:val="0"/>
                <w:numId w:val="10"/>
              </w:numPr>
              <w:ind w:left="0" w:firstLine="0"/>
              <w:jc w:val="both"/>
              <w:rPr>
                <w:rFonts w:ascii="Times New Roman" w:hAnsi="Times New Roman"/>
                <w:color w:val="000000" w:themeColor="text1"/>
                <w:sz w:val="24"/>
                <w:szCs w:val="24"/>
              </w:rPr>
            </w:pPr>
          </w:p>
        </w:tc>
        <w:tc>
          <w:tcPr>
            <w:tcW w:w="9674" w:type="dxa"/>
            <w:gridSpan w:val="4"/>
            <w:shd w:val="clear" w:color="auto" w:fill="FFFFFF" w:themeFill="background1"/>
            <w:vAlign w:val="center"/>
          </w:tcPr>
          <w:p w:rsidR="008C39FD" w:rsidRDefault="008C39FD" w:rsidP="00A14AC6">
            <w:pPr>
              <w:jc w:val="both"/>
              <w:rPr>
                <w:rFonts w:ascii="Times New Roman" w:hAnsi="Times New Roman" w:cs="Times New Roman"/>
                <w:sz w:val="24"/>
                <w:szCs w:val="24"/>
              </w:rPr>
            </w:pPr>
            <w:r>
              <w:rPr>
                <w:rFonts w:ascii="Times New Roman" w:hAnsi="Times New Roman" w:cs="Times New Roman"/>
                <w:sz w:val="24"/>
                <w:szCs w:val="24"/>
              </w:rPr>
              <w:t>Різне</w:t>
            </w:r>
          </w:p>
        </w:tc>
      </w:tr>
    </w:tbl>
    <w:p w:rsidR="00AB47D3" w:rsidRDefault="00AB47D3" w:rsidP="00F520E0">
      <w:pPr>
        <w:jc w:val="right"/>
        <w:rPr>
          <w:rFonts w:ascii="Times New Roman" w:eastAsia="Times New Roman" w:hAnsi="Times New Roman" w:cs="Times New Roman"/>
          <w:lang w:eastAsia="ru-RU"/>
        </w:rPr>
      </w:pPr>
    </w:p>
    <w:p w:rsidR="008C39FD" w:rsidRDefault="008C39FD" w:rsidP="00F520E0">
      <w:pPr>
        <w:jc w:val="right"/>
        <w:rPr>
          <w:rFonts w:ascii="Times New Roman" w:eastAsia="Times New Roman" w:hAnsi="Times New Roman" w:cs="Times New Roman"/>
          <w:b/>
          <w:sz w:val="24"/>
          <w:szCs w:val="24"/>
          <w:lang w:eastAsia="ru-RU"/>
        </w:rPr>
      </w:pPr>
    </w:p>
    <w:p w:rsidR="0067055C" w:rsidRDefault="00F552E9" w:rsidP="00F520E0">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715</w:t>
      </w:r>
    </w:p>
    <w:p w:rsidR="003D7AB0" w:rsidRPr="00503321" w:rsidRDefault="003D7AB0" w:rsidP="003D7AB0">
      <w:pPr>
        <w:pStyle w:val="Style3"/>
        <w:widowControl/>
        <w:jc w:val="both"/>
        <w:rPr>
          <w:rFonts w:eastAsia="Times New Roman"/>
          <w:lang w:val="uk-UA"/>
        </w:rPr>
      </w:pPr>
      <w:r w:rsidRPr="00503321">
        <w:rPr>
          <w:rFonts w:eastAsia="Times New Roman"/>
          <w:lang w:val="uk-UA"/>
        </w:rPr>
        <w:t>Про присвоєння звання «Почесний громадянин</w:t>
      </w:r>
    </w:p>
    <w:p w:rsidR="003D7AB0" w:rsidRPr="00503321" w:rsidRDefault="003D7AB0" w:rsidP="003D7AB0">
      <w:pPr>
        <w:pStyle w:val="Style3"/>
        <w:widowControl/>
        <w:jc w:val="both"/>
        <w:rPr>
          <w:rStyle w:val="FontStyle17"/>
          <w:sz w:val="24"/>
          <w:szCs w:val="24"/>
          <w:lang w:val="uk-UA" w:eastAsia="uk-UA"/>
        </w:rPr>
      </w:pPr>
      <w:r w:rsidRPr="00503321">
        <w:rPr>
          <w:rFonts w:eastAsia="Times New Roman"/>
          <w:lang w:val="uk-UA"/>
        </w:rPr>
        <w:t>міста Новий Розділ» Трушу Володимиру Васильовичу</w:t>
      </w:r>
    </w:p>
    <w:p w:rsidR="003D7AB0" w:rsidRPr="00503321" w:rsidRDefault="003D7AB0" w:rsidP="003D7AB0">
      <w:pPr>
        <w:rPr>
          <w:rFonts w:ascii="Times New Roman" w:hAnsi="Times New Roman" w:cs="Times New Roman"/>
          <w:sz w:val="24"/>
          <w:szCs w:val="24"/>
        </w:rPr>
      </w:pPr>
    </w:p>
    <w:p w:rsidR="003D7AB0" w:rsidRPr="00503321" w:rsidRDefault="003D7AB0" w:rsidP="003D7AB0">
      <w:pPr>
        <w:ind w:firstLine="567"/>
        <w:jc w:val="both"/>
        <w:rPr>
          <w:rFonts w:ascii="Times New Roman" w:hAnsi="Times New Roman" w:cs="Times New Roman"/>
          <w:color w:val="000000" w:themeColor="text1"/>
          <w:sz w:val="24"/>
          <w:szCs w:val="24"/>
        </w:rPr>
      </w:pPr>
      <w:r w:rsidRPr="00503321">
        <w:rPr>
          <w:rFonts w:ascii="Times New Roman" w:hAnsi="Times New Roman" w:cs="Times New Roman"/>
          <w:color w:val="000000" w:themeColor="text1"/>
          <w:sz w:val="24"/>
          <w:szCs w:val="24"/>
        </w:rPr>
        <w:t xml:space="preserve">Розглянувши </w:t>
      </w:r>
      <w:r w:rsidRPr="00503321">
        <w:rPr>
          <w:rFonts w:ascii="Times New Roman" w:hAnsi="Times New Roman" w:cs="Times New Roman"/>
          <w:sz w:val="24"/>
          <w:szCs w:val="24"/>
        </w:rPr>
        <w:t xml:space="preserve">рішення виконкому Новороздільської міської ради № 176 від 11.07.2018 року «Про присвоєння звання «Почесний громадянин міста Нового Роздолу» (посмертно), клопотання НВК імені Володимира </w:t>
      </w:r>
      <w:proofErr w:type="spellStart"/>
      <w:r w:rsidRPr="00503321">
        <w:rPr>
          <w:rFonts w:ascii="Times New Roman" w:hAnsi="Times New Roman" w:cs="Times New Roman"/>
          <w:sz w:val="24"/>
          <w:szCs w:val="24"/>
        </w:rPr>
        <w:t>Труша</w:t>
      </w:r>
      <w:proofErr w:type="spellEnd"/>
      <w:r w:rsidRPr="00503321">
        <w:rPr>
          <w:rFonts w:ascii="Times New Roman" w:hAnsi="Times New Roman" w:cs="Times New Roman"/>
          <w:sz w:val="24"/>
          <w:szCs w:val="24"/>
        </w:rPr>
        <w:t xml:space="preserve">, факультету культури і мистецтв Львівського національного університету імені </w:t>
      </w:r>
      <w:proofErr w:type="spellStart"/>
      <w:r w:rsidRPr="00503321">
        <w:rPr>
          <w:rFonts w:ascii="Times New Roman" w:hAnsi="Times New Roman" w:cs="Times New Roman"/>
          <w:sz w:val="24"/>
          <w:szCs w:val="24"/>
        </w:rPr>
        <w:t>І.Франка</w:t>
      </w:r>
      <w:proofErr w:type="spellEnd"/>
      <w:r w:rsidRPr="00503321">
        <w:rPr>
          <w:rFonts w:ascii="Times New Roman" w:hAnsi="Times New Roman" w:cs="Times New Roman"/>
          <w:sz w:val="24"/>
          <w:szCs w:val="24"/>
        </w:rPr>
        <w:t xml:space="preserve">, </w:t>
      </w:r>
      <w:proofErr w:type="spellStart"/>
      <w:r w:rsidRPr="00503321">
        <w:rPr>
          <w:rFonts w:ascii="Times New Roman" w:hAnsi="Times New Roman" w:cs="Times New Roman"/>
          <w:sz w:val="24"/>
          <w:szCs w:val="24"/>
        </w:rPr>
        <w:t>Цибульського</w:t>
      </w:r>
      <w:proofErr w:type="spellEnd"/>
      <w:r w:rsidRPr="00503321">
        <w:rPr>
          <w:rFonts w:ascii="Times New Roman" w:hAnsi="Times New Roman" w:cs="Times New Roman"/>
          <w:sz w:val="24"/>
          <w:szCs w:val="24"/>
        </w:rPr>
        <w:t xml:space="preserve"> А.В., </w:t>
      </w:r>
      <w:proofErr w:type="spellStart"/>
      <w:r w:rsidRPr="00503321">
        <w:rPr>
          <w:rFonts w:ascii="Times New Roman" w:hAnsi="Times New Roman" w:cs="Times New Roman"/>
          <w:sz w:val="24"/>
          <w:szCs w:val="24"/>
        </w:rPr>
        <w:t>Мерсонян</w:t>
      </w:r>
      <w:proofErr w:type="spellEnd"/>
      <w:r w:rsidRPr="00503321">
        <w:rPr>
          <w:rFonts w:ascii="Times New Roman" w:hAnsi="Times New Roman" w:cs="Times New Roman"/>
          <w:sz w:val="24"/>
          <w:szCs w:val="24"/>
        </w:rPr>
        <w:t xml:space="preserve"> А.У., </w:t>
      </w:r>
      <w:proofErr w:type="spellStart"/>
      <w:r w:rsidRPr="00503321">
        <w:rPr>
          <w:rFonts w:ascii="Times New Roman" w:hAnsi="Times New Roman" w:cs="Times New Roman"/>
          <w:sz w:val="24"/>
          <w:szCs w:val="24"/>
        </w:rPr>
        <w:t>Дадак</w:t>
      </w:r>
      <w:proofErr w:type="spellEnd"/>
      <w:r w:rsidRPr="00503321">
        <w:rPr>
          <w:rFonts w:ascii="Times New Roman" w:hAnsi="Times New Roman" w:cs="Times New Roman"/>
          <w:sz w:val="24"/>
          <w:szCs w:val="24"/>
        </w:rPr>
        <w:t xml:space="preserve"> О.Я. про присвоєння звання «Почесний громадянин міста Нового Роздолу» Трушу В.В., взявши до уваги рекомендацію комісії у справах відзнак від 26.07.2018 року, висновок постійної комісії з питань гуманітарної політики від __.__.2018 року, відповідно до Положення про відзнаки громади та міського голови м. Новий Розділ, затвердженого рішенням Новороздільської міської ради № 103 від 28.09.2006 року, ст. 26 Закону України “Про місцеве самоврядування в Україні”, _______ сесія VІІ демократичного скликання  Новороздільської міської ради </w:t>
      </w:r>
    </w:p>
    <w:p w:rsidR="003D7AB0" w:rsidRPr="00503321" w:rsidRDefault="003D7AB0" w:rsidP="003D7AB0">
      <w:pPr>
        <w:outlineLvl w:val="0"/>
        <w:rPr>
          <w:rFonts w:ascii="Times New Roman" w:hAnsi="Times New Roman" w:cs="Times New Roman"/>
          <w:i/>
          <w:sz w:val="24"/>
          <w:szCs w:val="24"/>
        </w:rPr>
      </w:pPr>
      <w:r w:rsidRPr="00503321">
        <w:rPr>
          <w:rFonts w:ascii="Times New Roman" w:hAnsi="Times New Roman" w:cs="Times New Roman"/>
          <w:i/>
          <w:sz w:val="24"/>
          <w:szCs w:val="24"/>
        </w:rPr>
        <w:t>В И Р І Ш И Л А:</w:t>
      </w:r>
    </w:p>
    <w:p w:rsidR="003D7AB0" w:rsidRPr="00F552E9" w:rsidRDefault="003D7AB0" w:rsidP="003D7AB0">
      <w:pPr>
        <w:pStyle w:val="a6"/>
        <w:numPr>
          <w:ilvl w:val="0"/>
          <w:numId w:val="6"/>
        </w:numPr>
        <w:jc w:val="both"/>
        <w:rPr>
          <w:rFonts w:ascii="Times New Roman" w:hAnsi="Times New Roman"/>
          <w:sz w:val="24"/>
          <w:szCs w:val="24"/>
          <w:lang w:val="uk-UA"/>
        </w:rPr>
      </w:pPr>
      <w:r w:rsidRPr="00F552E9">
        <w:rPr>
          <w:rFonts w:ascii="Times New Roman" w:hAnsi="Times New Roman"/>
          <w:sz w:val="24"/>
          <w:szCs w:val="24"/>
          <w:lang w:val="uk-UA"/>
        </w:rPr>
        <w:t>Надати звання «Почесний громадянин міста Нового Роздолу» Трушу Володимиру Васильовичу – заступнику командира 6 МР по роботі з особовим складом 2 МБ 53 ОМБР, старшому викладачу факультету культури і мистецтв Львівського національного університету імені Івана Франка, який загинув під час виконання бойового завдання та нагороджений посмертно орденом «За мужність» ІІІ ступеня.</w:t>
      </w:r>
    </w:p>
    <w:p w:rsidR="003D7AB0" w:rsidRPr="00F552E9" w:rsidRDefault="003D7AB0" w:rsidP="003D7AB0">
      <w:pPr>
        <w:pStyle w:val="a6"/>
        <w:numPr>
          <w:ilvl w:val="0"/>
          <w:numId w:val="6"/>
        </w:numPr>
        <w:jc w:val="both"/>
        <w:rPr>
          <w:rFonts w:ascii="Times New Roman" w:hAnsi="Times New Roman"/>
          <w:sz w:val="24"/>
          <w:szCs w:val="24"/>
          <w:lang w:val="uk-UA"/>
        </w:rPr>
      </w:pPr>
      <w:r w:rsidRPr="00F552E9">
        <w:rPr>
          <w:rFonts w:ascii="Times New Roman" w:hAnsi="Times New Roman"/>
          <w:sz w:val="24"/>
          <w:szCs w:val="24"/>
          <w:lang w:val="uk-UA"/>
        </w:rPr>
        <w:t xml:space="preserve">Голові комісії у справах відзнак Кравець І.Д. </w:t>
      </w:r>
    </w:p>
    <w:p w:rsidR="003D7AB0" w:rsidRPr="00F552E9" w:rsidRDefault="003D7AB0" w:rsidP="003D7AB0">
      <w:pPr>
        <w:pStyle w:val="a6"/>
        <w:numPr>
          <w:ilvl w:val="0"/>
          <w:numId w:val="7"/>
        </w:numPr>
        <w:ind w:left="1068"/>
        <w:jc w:val="both"/>
        <w:rPr>
          <w:rFonts w:ascii="Times New Roman" w:hAnsi="Times New Roman"/>
          <w:sz w:val="24"/>
          <w:szCs w:val="24"/>
          <w:lang w:val="uk-UA"/>
        </w:rPr>
      </w:pPr>
      <w:r w:rsidRPr="00F552E9">
        <w:rPr>
          <w:rFonts w:ascii="Times New Roman" w:hAnsi="Times New Roman"/>
          <w:sz w:val="24"/>
          <w:szCs w:val="24"/>
          <w:lang w:val="uk-UA"/>
        </w:rPr>
        <w:t xml:space="preserve">забезпечити оприлюднення даного рішення в газеті «Вісник </w:t>
      </w:r>
      <w:proofErr w:type="spellStart"/>
      <w:r w:rsidRPr="00F552E9">
        <w:rPr>
          <w:rFonts w:ascii="Times New Roman" w:hAnsi="Times New Roman"/>
          <w:sz w:val="24"/>
          <w:szCs w:val="24"/>
          <w:lang w:val="uk-UA"/>
        </w:rPr>
        <w:t>Розділля</w:t>
      </w:r>
      <w:proofErr w:type="spellEnd"/>
      <w:r w:rsidRPr="00F552E9">
        <w:rPr>
          <w:rFonts w:ascii="Times New Roman" w:hAnsi="Times New Roman"/>
          <w:sz w:val="24"/>
          <w:szCs w:val="24"/>
          <w:lang w:val="uk-UA"/>
        </w:rPr>
        <w:t>»;</w:t>
      </w:r>
    </w:p>
    <w:p w:rsidR="003D7AB0" w:rsidRPr="00F552E9" w:rsidRDefault="003D7AB0" w:rsidP="003D7AB0">
      <w:pPr>
        <w:pStyle w:val="a6"/>
        <w:numPr>
          <w:ilvl w:val="0"/>
          <w:numId w:val="7"/>
        </w:numPr>
        <w:ind w:left="1068"/>
        <w:jc w:val="both"/>
        <w:rPr>
          <w:rFonts w:ascii="Times New Roman" w:hAnsi="Times New Roman"/>
          <w:sz w:val="24"/>
          <w:szCs w:val="24"/>
          <w:lang w:val="uk-UA"/>
        </w:rPr>
      </w:pPr>
      <w:proofErr w:type="spellStart"/>
      <w:r w:rsidRPr="00F552E9">
        <w:rPr>
          <w:rFonts w:ascii="Times New Roman" w:hAnsi="Times New Roman"/>
          <w:sz w:val="24"/>
          <w:szCs w:val="24"/>
          <w:lang w:val="uk-UA"/>
        </w:rPr>
        <w:t>внести</w:t>
      </w:r>
      <w:proofErr w:type="spellEnd"/>
      <w:r w:rsidRPr="00F552E9">
        <w:rPr>
          <w:rFonts w:ascii="Times New Roman" w:hAnsi="Times New Roman"/>
          <w:sz w:val="24"/>
          <w:szCs w:val="24"/>
          <w:lang w:val="uk-UA"/>
        </w:rPr>
        <w:t xml:space="preserve"> дані до Книги пошани міста;</w:t>
      </w:r>
    </w:p>
    <w:p w:rsidR="003D7AB0" w:rsidRPr="00F552E9" w:rsidRDefault="003D7AB0" w:rsidP="003D7AB0">
      <w:pPr>
        <w:pStyle w:val="a6"/>
        <w:numPr>
          <w:ilvl w:val="0"/>
          <w:numId w:val="7"/>
        </w:numPr>
        <w:ind w:left="1068"/>
        <w:jc w:val="both"/>
        <w:rPr>
          <w:rFonts w:ascii="Times New Roman" w:hAnsi="Times New Roman"/>
          <w:sz w:val="24"/>
          <w:szCs w:val="24"/>
          <w:lang w:val="uk-UA"/>
        </w:rPr>
      </w:pPr>
      <w:r w:rsidRPr="00F552E9">
        <w:rPr>
          <w:rFonts w:ascii="Times New Roman" w:hAnsi="Times New Roman"/>
          <w:sz w:val="24"/>
          <w:szCs w:val="24"/>
          <w:lang w:val="uk-UA"/>
        </w:rPr>
        <w:t xml:space="preserve">здійснити заходи з підготовки та вручення відзнаки родичам </w:t>
      </w:r>
      <w:proofErr w:type="spellStart"/>
      <w:r w:rsidRPr="00F552E9">
        <w:rPr>
          <w:rFonts w:ascii="Times New Roman" w:hAnsi="Times New Roman"/>
          <w:sz w:val="24"/>
          <w:szCs w:val="24"/>
          <w:lang w:val="uk-UA"/>
        </w:rPr>
        <w:t>Труша</w:t>
      </w:r>
      <w:proofErr w:type="spellEnd"/>
      <w:r w:rsidRPr="00F552E9">
        <w:rPr>
          <w:rFonts w:ascii="Times New Roman" w:hAnsi="Times New Roman"/>
          <w:sz w:val="24"/>
          <w:szCs w:val="24"/>
          <w:lang w:val="uk-UA"/>
        </w:rPr>
        <w:t xml:space="preserve"> В.В.</w:t>
      </w:r>
    </w:p>
    <w:p w:rsidR="008C39FD" w:rsidRDefault="008C39FD"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3D7AB0" w:rsidRPr="00503321"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503321">
        <w:rPr>
          <w:rFonts w:ascii="Times New Roman" w:hAnsi="Times New Roman" w:cs="Times New Roman"/>
          <w:sz w:val="24"/>
          <w:szCs w:val="24"/>
          <w:lang w:eastAsia="uk-UA"/>
        </w:rPr>
        <w:t>МІСЬКИЙ   ГОЛОВА</w:t>
      </w:r>
      <w:r w:rsidRPr="00503321">
        <w:rPr>
          <w:rFonts w:ascii="Times New Roman" w:hAnsi="Times New Roman" w:cs="Times New Roman"/>
          <w:sz w:val="24"/>
          <w:szCs w:val="24"/>
          <w:lang w:eastAsia="uk-UA"/>
        </w:rPr>
        <w:tab/>
      </w:r>
      <w:r w:rsidRPr="00503321">
        <w:rPr>
          <w:rFonts w:ascii="Times New Roman" w:hAnsi="Times New Roman" w:cs="Times New Roman"/>
          <w:sz w:val="24"/>
          <w:szCs w:val="24"/>
          <w:lang w:eastAsia="uk-UA"/>
        </w:rPr>
        <w:tab/>
      </w:r>
      <w:r w:rsidRPr="00503321">
        <w:rPr>
          <w:rFonts w:ascii="Times New Roman" w:hAnsi="Times New Roman" w:cs="Times New Roman"/>
          <w:sz w:val="24"/>
          <w:szCs w:val="24"/>
          <w:lang w:eastAsia="uk-UA"/>
        </w:rPr>
        <w:tab/>
      </w:r>
      <w:r w:rsidRPr="00503321">
        <w:rPr>
          <w:rFonts w:ascii="Times New Roman" w:hAnsi="Times New Roman" w:cs="Times New Roman"/>
          <w:sz w:val="24"/>
          <w:szCs w:val="24"/>
          <w:lang w:eastAsia="uk-UA"/>
        </w:rPr>
        <w:tab/>
        <w:t xml:space="preserve">                А.Р. МЕЛЕШКО</w:t>
      </w:r>
    </w:p>
    <w:p w:rsidR="003D7AB0" w:rsidRPr="00503321" w:rsidRDefault="003D7AB0" w:rsidP="003D7AB0">
      <w:pPr>
        <w:jc w:val="both"/>
        <w:rPr>
          <w:rFonts w:ascii="Times New Roman" w:hAnsi="Times New Roman" w:cs="Times New Roman"/>
          <w:sz w:val="24"/>
          <w:szCs w:val="24"/>
        </w:rPr>
        <w:sectPr w:rsidR="003D7AB0" w:rsidRPr="00503321" w:rsidSect="00144720">
          <w:footerReference w:type="default" r:id="rId9"/>
          <w:pgSz w:w="11906" w:h="16838"/>
          <w:pgMar w:top="851" w:right="1418" w:bottom="851" w:left="1418" w:header="709" w:footer="709" w:gutter="0"/>
          <w:cols w:space="708"/>
          <w:docGrid w:linePitch="360"/>
        </w:sectPr>
      </w:pPr>
    </w:p>
    <w:p w:rsidR="00503321" w:rsidRDefault="00503321"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ПРОЕКТ 71</w:t>
      </w:r>
      <w:r>
        <w:rPr>
          <w:rFonts w:ascii="Times New Roman" w:eastAsia="Times New Roman" w:hAnsi="Times New Roman" w:cs="Times New Roman"/>
          <w:b/>
          <w:sz w:val="24"/>
          <w:szCs w:val="24"/>
          <w:lang w:eastAsia="ru-RU"/>
        </w:rPr>
        <w:t>4</w:t>
      </w:r>
    </w:p>
    <w:p w:rsidR="003D7AB0" w:rsidRPr="00F552E9" w:rsidRDefault="003D7AB0" w:rsidP="003D7AB0">
      <w:pPr>
        <w:rPr>
          <w:rFonts w:ascii="Times New Roman" w:hAnsi="Times New Roman" w:cs="Times New Roman"/>
          <w:b/>
          <w:sz w:val="24"/>
          <w:szCs w:val="24"/>
        </w:rPr>
      </w:pPr>
      <w:r w:rsidRPr="00F552E9">
        <w:rPr>
          <w:rFonts w:ascii="Times New Roman" w:hAnsi="Times New Roman" w:cs="Times New Roman"/>
          <w:b/>
          <w:sz w:val="24"/>
          <w:szCs w:val="24"/>
        </w:rPr>
        <w:t>Про підсумки виконання міського</w:t>
      </w:r>
    </w:p>
    <w:p w:rsidR="003D7AB0" w:rsidRPr="00F552E9" w:rsidRDefault="003D7AB0" w:rsidP="003D7AB0">
      <w:pPr>
        <w:rPr>
          <w:rFonts w:ascii="Times New Roman" w:hAnsi="Times New Roman" w:cs="Times New Roman"/>
          <w:b/>
          <w:sz w:val="24"/>
          <w:szCs w:val="24"/>
        </w:rPr>
      </w:pPr>
      <w:r w:rsidRPr="00F552E9">
        <w:rPr>
          <w:rFonts w:ascii="Times New Roman" w:hAnsi="Times New Roman" w:cs="Times New Roman"/>
          <w:b/>
          <w:sz w:val="24"/>
          <w:szCs w:val="24"/>
        </w:rPr>
        <w:t>бюджету за І півріччя 2018 року</w:t>
      </w:r>
    </w:p>
    <w:p w:rsidR="003D7AB0" w:rsidRPr="00F552E9" w:rsidRDefault="003D7AB0" w:rsidP="003D7AB0">
      <w:pPr>
        <w:rPr>
          <w:rFonts w:ascii="Times New Roman" w:hAnsi="Times New Roman" w:cs="Times New Roman"/>
          <w:sz w:val="24"/>
          <w:szCs w:val="24"/>
        </w:rPr>
      </w:pPr>
    </w:p>
    <w:p w:rsidR="003D7AB0" w:rsidRPr="00F552E9" w:rsidRDefault="003D7AB0" w:rsidP="00503321">
      <w:pPr>
        <w:ind w:left="360" w:right="360"/>
        <w:jc w:val="both"/>
        <w:rPr>
          <w:rFonts w:ascii="Times New Roman" w:hAnsi="Times New Roman" w:cs="Times New Roman"/>
          <w:sz w:val="24"/>
          <w:szCs w:val="24"/>
        </w:rPr>
      </w:pPr>
      <w:r w:rsidRPr="00F552E9">
        <w:rPr>
          <w:rFonts w:ascii="Times New Roman" w:hAnsi="Times New Roman" w:cs="Times New Roman"/>
          <w:sz w:val="24"/>
          <w:szCs w:val="24"/>
        </w:rPr>
        <w:t xml:space="preserve">            Заслухавши та обговоривши звіт начальника фінансового управління </w:t>
      </w:r>
      <w:proofErr w:type="spellStart"/>
      <w:r w:rsidRPr="00F552E9">
        <w:rPr>
          <w:rFonts w:ascii="Times New Roman" w:hAnsi="Times New Roman" w:cs="Times New Roman"/>
          <w:sz w:val="24"/>
          <w:szCs w:val="24"/>
        </w:rPr>
        <w:t>Ричагівського</w:t>
      </w:r>
      <w:proofErr w:type="spellEnd"/>
      <w:r w:rsidRPr="00F552E9">
        <w:rPr>
          <w:rFonts w:ascii="Times New Roman" w:hAnsi="Times New Roman" w:cs="Times New Roman"/>
          <w:sz w:val="24"/>
          <w:szCs w:val="24"/>
        </w:rPr>
        <w:t xml:space="preserve"> І.І. «Про виконання міського бюджету за І </w:t>
      </w:r>
      <w:proofErr w:type="spellStart"/>
      <w:r w:rsidRPr="00F552E9">
        <w:rPr>
          <w:rFonts w:ascii="Times New Roman" w:hAnsi="Times New Roman" w:cs="Times New Roman"/>
          <w:sz w:val="24"/>
          <w:szCs w:val="24"/>
        </w:rPr>
        <w:t>піріччя</w:t>
      </w:r>
      <w:proofErr w:type="spellEnd"/>
      <w:r w:rsidRPr="00F552E9">
        <w:rPr>
          <w:rFonts w:ascii="Times New Roman" w:hAnsi="Times New Roman" w:cs="Times New Roman"/>
          <w:sz w:val="24"/>
          <w:szCs w:val="24"/>
        </w:rPr>
        <w:t xml:space="preserve"> 2018 року»  що до </w:t>
      </w:r>
      <w:r w:rsidRPr="00F552E9">
        <w:rPr>
          <w:rFonts w:ascii="Times New Roman" w:hAnsi="Times New Roman" w:cs="Times New Roman"/>
          <w:b/>
          <w:sz w:val="24"/>
          <w:szCs w:val="24"/>
        </w:rPr>
        <w:t>загального фонду</w:t>
      </w:r>
      <w:r w:rsidRPr="00F552E9">
        <w:rPr>
          <w:rFonts w:ascii="Times New Roman" w:hAnsi="Times New Roman" w:cs="Times New Roman"/>
          <w:sz w:val="24"/>
          <w:szCs w:val="24"/>
        </w:rPr>
        <w:t xml:space="preserve"> міського бюджету (без офіційних трансфертів)</w:t>
      </w:r>
      <w:r w:rsidRPr="00F552E9">
        <w:rPr>
          <w:rFonts w:ascii="Times New Roman" w:hAnsi="Times New Roman" w:cs="Times New Roman"/>
          <w:bCs/>
          <w:sz w:val="24"/>
          <w:szCs w:val="24"/>
        </w:rPr>
        <w:t xml:space="preserve"> надійшло 33804,9 тис. грн., що складає 115,07% до плану звітного періоду та 59,1% до річного плану, надходження </w:t>
      </w:r>
      <w:r w:rsidRPr="00F552E9">
        <w:rPr>
          <w:rFonts w:ascii="Times New Roman" w:hAnsi="Times New Roman" w:cs="Times New Roman"/>
          <w:sz w:val="24"/>
          <w:szCs w:val="24"/>
        </w:rPr>
        <w:t xml:space="preserve">доходів </w:t>
      </w:r>
      <w:r w:rsidRPr="00F552E9">
        <w:rPr>
          <w:rFonts w:ascii="Times New Roman" w:hAnsi="Times New Roman" w:cs="Times New Roman"/>
          <w:b/>
          <w:sz w:val="24"/>
          <w:szCs w:val="24"/>
        </w:rPr>
        <w:t>спеціального фонду</w:t>
      </w:r>
      <w:r w:rsidRPr="00F552E9">
        <w:rPr>
          <w:rFonts w:ascii="Times New Roman" w:hAnsi="Times New Roman" w:cs="Times New Roman"/>
          <w:sz w:val="24"/>
          <w:szCs w:val="24"/>
        </w:rPr>
        <w:t xml:space="preserve">  за січень - червень 2018 року (без офіційних трансфертів)  становлять 8291,2</w:t>
      </w:r>
      <w:r w:rsidRPr="00F552E9">
        <w:rPr>
          <w:rFonts w:ascii="Times New Roman" w:hAnsi="Times New Roman" w:cs="Times New Roman"/>
          <w:bCs/>
          <w:sz w:val="24"/>
          <w:szCs w:val="24"/>
        </w:rPr>
        <w:t xml:space="preserve"> тис. грн., що складає  90,2 % до плану на рік </w:t>
      </w:r>
      <w:r w:rsidRPr="00F552E9">
        <w:rPr>
          <w:rFonts w:ascii="Times New Roman" w:hAnsi="Times New Roman" w:cs="Times New Roman"/>
          <w:sz w:val="24"/>
          <w:szCs w:val="24"/>
        </w:rPr>
        <w:t xml:space="preserve"> , взявши до уваги  рішення виконавчого комітету Новороздільської міської ради від 11.07.2018р № 150, висновок постійної комісії з питань планування, бюджету, фінансів та регуляторної політики від __.07.2018р. , відповідно  до ч.4 </w:t>
      </w:r>
      <w:proofErr w:type="spellStart"/>
      <w:r w:rsidRPr="00F552E9">
        <w:rPr>
          <w:rFonts w:ascii="Times New Roman" w:hAnsi="Times New Roman" w:cs="Times New Roman"/>
          <w:sz w:val="24"/>
          <w:szCs w:val="24"/>
        </w:rPr>
        <w:t>ст</w:t>
      </w:r>
      <w:proofErr w:type="spellEnd"/>
      <w:r w:rsidRPr="00F552E9">
        <w:rPr>
          <w:rFonts w:ascii="Times New Roman" w:hAnsi="Times New Roman" w:cs="Times New Roman"/>
          <w:sz w:val="24"/>
          <w:szCs w:val="24"/>
        </w:rPr>
        <w:t xml:space="preserve"> 80 Бюджетного кодексу України, п.23 ч.1 ст.26,  Закону України «Про місцеве самоврядування в Україні» ___ сесія   демократичного  </w:t>
      </w:r>
      <w:r w:rsidRPr="00F552E9">
        <w:rPr>
          <w:rFonts w:ascii="Times New Roman" w:hAnsi="Times New Roman" w:cs="Times New Roman"/>
          <w:sz w:val="24"/>
          <w:szCs w:val="24"/>
          <w:lang w:val="en-US"/>
        </w:rPr>
        <w:t>VI</w:t>
      </w:r>
      <w:r w:rsidRPr="00F552E9">
        <w:rPr>
          <w:rFonts w:ascii="Times New Roman" w:hAnsi="Times New Roman" w:cs="Times New Roman"/>
          <w:sz w:val="24"/>
          <w:szCs w:val="24"/>
        </w:rPr>
        <w:t xml:space="preserve">І скликання Новороздільської міської ради  </w:t>
      </w:r>
    </w:p>
    <w:p w:rsidR="003D7AB0" w:rsidRPr="00F552E9" w:rsidRDefault="003D7AB0" w:rsidP="003D7AB0">
      <w:pPr>
        <w:spacing w:line="360" w:lineRule="auto"/>
        <w:jc w:val="both"/>
        <w:rPr>
          <w:rFonts w:ascii="Times New Roman" w:hAnsi="Times New Roman" w:cs="Times New Roman"/>
          <w:b/>
          <w:sz w:val="24"/>
          <w:szCs w:val="24"/>
        </w:rPr>
      </w:pPr>
      <w:r w:rsidRPr="00F552E9">
        <w:rPr>
          <w:rFonts w:ascii="Times New Roman" w:hAnsi="Times New Roman" w:cs="Times New Roman"/>
          <w:sz w:val="24"/>
          <w:szCs w:val="24"/>
        </w:rPr>
        <w:t xml:space="preserve">     </w:t>
      </w:r>
      <w:r w:rsidRPr="00F552E9">
        <w:rPr>
          <w:rFonts w:ascii="Times New Roman" w:hAnsi="Times New Roman" w:cs="Times New Roman"/>
          <w:b/>
          <w:sz w:val="24"/>
          <w:szCs w:val="24"/>
        </w:rPr>
        <w:t>В_И_Р_І_Ш_И_Л А:</w:t>
      </w:r>
    </w:p>
    <w:p w:rsidR="003D7AB0" w:rsidRPr="00F552E9" w:rsidRDefault="003D7AB0" w:rsidP="003D7AB0">
      <w:pPr>
        <w:spacing w:line="360" w:lineRule="auto"/>
        <w:rPr>
          <w:rFonts w:ascii="Times New Roman" w:hAnsi="Times New Roman" w:cs="Times New Roman"/>
          <w:sz w:val="24"/>
          <w:szCs w:val="24"/>
        </w:rPr>
      </w:pPr>
      <w:r w:rsidRPr="00F552E9">
        <w:rPr>
          <w:rFonts w:ascii="Times New Roman" w:hAnsi="Times New Roman" w:cs="Times New Roman"/>
          <w:sz w:val="24"/>
          <w:szCs w:val="24"/>
        </w:rPr>
        <w:t xml:space="preserve">      1.  Виконання міського бюджету за І півріччя 2018 року вважати задовільним.</w:t>
      </w:r>
    </w:p>
    <w:p w:rsidR="003D7AB0" w:rsidRPr="00F552E9" w:rsidRDefault="003D7AB0" w:rsidP="003D7AB0">
      <w:pPr>
        <w:spacing w:line="360" w:lineRule="auto"/>
        <w:jc w:val="center"/>
        <w:rPr>
          <w:rFonts w:ascii="Times New Roman" w:hAnsi="Times New Roman" w:cs="Times New Roman"/>
          <w:b/>
          <w:sz w:val="24"/>
          <w:szCs w:val="24"/>
        </w:rPr>
      </w:pPr>
      <w:r w:rsidRPr="00F552E9">
        <w:rPr>
          <w:rFonts w:ascii="Times New Roman" w:hAnsi="Times New Roman" w:cs="Times New Roman"/>
          <w:b/>
          <w:sz w:val="24"/>
          <w:szCs w:val="24"/>
        </w:rPr>
        <w:t>Міський голова</w:t>
      </w:r>
      <w:r w:rsidRPr="00F552E9">
        <w:rPr>
          <w:rFonts w:ascii="Times New Roman" w:hAnsi="Times New Roman" w:cs="Times New Roman"/>
          <w:b/>
          <w:sz w:val="24"/>
          <w:szCs w:val="24"/>
        </w:rPr>
        <w:tab/>
      </w:r>
      <w:r w:rsidRPr="00F552E9">
        <w:rPr>
          <w:rFonts w:ascii="Times New Roman" w:hAnsi="Times New Roman" w:cs="Times New Roman"/>
          <w:b/>
          <w:sz w:val="24"/>
          <w:szCs w:val="24"/>
        </w:rPr>
        <w:tab/>
      </w:r>
      <w:r w:rsidRPr="00F552E9">
        <w:rPr>
          <w:rFonts w:ascii="Times New Roman" w:hAnsi="Times New Roman" w:cs="Times New Roman"/>
          <w:b/>
          <w:sz w:val="24"/>
          <w:szCs w:val="24"/>
        </w:rPr>
        <w:tab/>
      </w:r>
      <w:r w:rsidRPr="00F552E9">
        <w:rPr>
          <w:rFonts w:ascii="Times New Roman" w:hAnsi="Times New Roman" w:cs="Times New Roman"/>
          <w:b/>
          <w:sz w:val="24"/>
          <w:szCs w:val="24"/>
        </w:rPr>
        <w:tab/>
      </w:r>
      <w:r w:rsidRPr="00F552E9">
        <w:rPr>
          <w:rFonts w:ascii="Times New Roman" w:hAnsi="Times New Roman" w:cs="Times New Roman"/>
          <w:b/>
          <w:sz w:val="24"/>
          <w:szCs w:val="24"/>
        </w:rPr>
        <w:tab/>
      </w:r>
      <w:r w:rsidRPr="00F552E9">
        <w:rPr>
          <w:rFonts w:ascii="Times New Roman" w:hAnsi="Times New Roman" w:cs="Times New Roman"/>
          <w:b/>
          <w:sz w:val="24"/>
          <w:szCs w:val="24"/>
        </w:rPr>
        <w:tab/>
      </w:r>
      <w:r w:rsidRPr="00F552E9">
        <w:rPr>
          <w:rFonts w:ascii="Times New Roman" w:hAnsi="Times New Roman" w:cs="Times New Roman"/>
          <w:b/>
          <w:sz w:val="24"/>
          <w:szCs w:val="24"/>
        </w:rPr>
        <w:tab/>
        <w:t>А.Р. Мелешко</w:t>
      </w:r>
    </w:p>
    <w:p w:rsidR="003D7AB0" w:rsidRPr="00F552E9" w:rsidRDefault="003D7AB0" w:rsidP="003D7AB0">
      <w:pPr>
        <w:jc w:val="center"/>
        <w:rPr>
          <w:rFonts w:ascii="Times New Roman" w:hAnsi="Times New Roman" w:cs="Times New Roman"/>
          <w:b/>
          <w:bCs/>
          <w:sz w:val="24"/>
          <w:szCs w:val="24"/>
        </w:rPr>
      </w:pPr>
      <w:r w:rsidRPr="00F552E9">
        <w:rPr>
          <w:rFonts w:ascii="Times New Roman" w:hAnsi="Times New Roman" w:cs="Times New Roman"/>
          <w:b/>
          <w:bCs/>
          <w:sz w:val="24"/>
          <w:szCs w:val="24"/>
        </w:rPr>
        <w:t>ПРО ПІДСУМКИ</w:t>
      </w:r>
    </w:p>
    <w:p w:rsidR="003D7AB0" w:rsidRPr="00F552E9" w:rsidRDefault="003D7AB0" w:rsidP="003D7AB0">
      <w:pPr>
        <w:jc w:val="center"/>
        <w:rPr>
          <w:rFonts w:ascii="Times New Roman" w:hAnsi="Times New Roman" w:cs="Times New Roman"/>
          <w:b/>
          <w:bCs/>
          <w:sz w:val="24"/>
          <w:szCs w:val="24"/>
        </w:rPr>
      </w:pPr>
      <w:r w:rsidRPr="00F552E9">
        <w:rPr>
          <w:rFonts w:ascii="Times New Roman" w:hAnsi="Times New Roman" w:cs="Times New Roman"/>
          <w:b/>
          <w:bCs/>
          <w:sz w:val="24"/>
          <w:szCs w:val="24"/>
        </w:rPr>
        <w:t>ВИКОНАННЯ МІСЬКОГО БЮДЖЕТУ</w:t>
      </w:r>
    </w:p>
    <w:p w:rsidR="003D7AB0" w:rsidRPr="00F552E9" w:rsidRDefault="003D7AB0" w:rsidP="003D7AB0">
      <w:pPr>
        <w:jc w:val="center"/>
        <w:rPr>
          <w:rFonts w:ascii="Times New Roman" w:hAnsi="Times New Roman" w:cs="Times New Roman"/>
          <w:b/>
          <w:bCs/>
          <w:i/>
          <w:sz w:val="24"/>
          <w:szCs w:val="24"/>
        </w:rPr>
      </w:pPr>
      <w:r w:rsidRPr="00F552E9">
        <w:rPr>
          <w:rFonts w:ascii="Times New Roman" w:hAnsi="Times New Roman" w:cs="Times New Roman"/>
          <w:b/>
          <w:bCs/>
          <w:i/>
          <w:sz w:val="24"/>
          <w:szCs w:val="24"/>
        </w:rPr>
        <w:t>за січень –червень 2018 року</w:t>
      </w:r>
    </w:p>
    <w:p w:rsidR="003D7AB0" w:rsidRPr="00F552E9" w:rsidRDefault="003D7AB0" w:rsidP="003D7AB0">
      <w:pPr>
        <w:jc w:val="center"/>
        <w:rPr>
          <w:rFonts w:ascii="Times New Roman" w:hAnsi="Times New Roman" w:cs="Times New Roman"/>
          <w:b/>
          <w:bCs/>
          <w:i/>
          <w:sz w:val="24"/>
          <w:szCs w:val="24"/>
        </w:rPr>
      </w:pPr>
    </w:p>
    <w:p w:rsidR="003D7AB0" w:rsidRPr="00503321"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
          <w:bCs/>
          <w:sz w:val="24"/>
          <w:szCs w:val="24"/>
        </w:rPr>
        <w:t xml:space="preserve">                                </w:t>
      </w:r>
      <w:r w:rsidRPr="00503321">
        <w:rPr>
          <w:rFonts w:ascii="Times New Roman" w:hAnsi="Times New Roman" w:cs="Times New Roman"/>
          <w:bCs/>
          <w:sz w:val="24"/>
          <w:szCs w:val="24"/>
        </w:rPr>
        <w:t xml:space="preserve">Д О Х О Д И      Б Ю Д Ж Е Т У </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За січень-червень 2018 року до міського бюджету м. Новий Розділ надійшло всього </w:t>
      </w:r>
      <w:r w:rsidRPr="00F552E9">
        <w:rPr>
          <w:rFonts w:ascii="Times New Roman" w:hAnsi="Times New Roman" w:cs="Times New Roman"/>
          <w:b/>
          <w:bCs/>
          <w:sz w:val="24"/>
          <w:szCs w:val="24"/>
        </w:rPr>
        <w:t>161 710,1</w:t>
      </w:r>
      <w:r w:rsidRPr="00F552E9">
        <w:rPr>
          <w:rFonts w:ascii="Times New Roman" w:hAnsi="Times New Roman" w:cs="Times New Roman"/>
          <w:bCs/>
          <w:sz w:val="24"/>
          <w:szCs w:val="24"/>
        </w:rPr>
        <w:t xml:space="preserve"> тис. грн., що складає </w:t>
      </w:r>
      <w:r w:rsidRPr="00F552E9">
        <w:rPr>
          <w:rFonts w:ascii="Times New Roman" w:hAnsi="Times New Roman" w:cs="Times New Roman"/>
          <w:b/>
          <w:bCs/>
          <w:sz w:val="24"/>
          <w:szCs w:val="24"/>
        </w:rPr>
        <w:t>100,9</w:t>
      </w:r>
      <w:r w:rsidRPr="00F552E9">
        <w:rPr>
          <w:rFonts w:ascii="Times New Roman" w:hAnsi="Times New Roman" w:cs="Times New Roman"/>
          <w:bCs/>
          <w:sz w:val="24"/>
          <w:szCs w:val="24"/>
        </w:rPr>
        <w:t xml:space="preserve">% до плану звітного періоду та </w:t>
      </w:r>
      <w:r w:rsidRPr="00F552E9">
        <w:rPr>
          <w:rFonts w:ascii="Times New Roman" w:hAnsi="Times New Roman" w:cs="Times New Roman"/>
          <w:b/>
          <w:bCs/>
          <w:sz w:val="24"/>
          <w:szCs w:val="24"/>
        </w:rPr>
        <w:t>59,0</w:t>
      </w:r>
      <w:r w:rsidRPr="00F552E9">
        <w:rPr>
          <w:rFonts w:ascii="Times New Roman" w:hAnsi="Times New Roman" w:cs="Times New Roman"/>
          <w:bCs/>
          <w:sz w:val="24"/>
          <w:szCs w:val="24"/>
        </w:rPr>
        <w:t xml:space="preserve">% до річного плану, в </w:t>
      </w:r>
      <w:proofErr w:type="spellStart"/>
      <w:r w:rsidRPr="00F552E9">
        <w:rPr>
          <w:rFonts w:ascii="Times New Roman" w:hAnsi="Times New Roman" w:cs="Times New Roman"/>
          <w:bCs/>
          <w:sz w:val="24"/>
          <w:szCs w:val="24"/>
        </w:rPr>
        <w:t>т.ч</w:t>
      </w:r>
      <w:proofErr w:type="spellEnd"/>
      <w:r w:rsidRPr="00F552E9">
        <w:rPr>
          <w:rFonts w:ascii="Times New Roman" w:hAnsi="Times New Roman" w:cs="Times New Roman"/>
          <w:bCs/>
          <w:sz w:val="24"/>
          <w:szCs w:val="24"/>
        </w:rPr>
        <w:t>.:</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
          <w:bCs/>
          <w:sz w:val="24"/>
          <w:szCs w:val="24"/>
        </w:rPr>
        <w:t>До загального фонду</w:t>
      </w:r>
      <w:r w:rsidRPr="00F552E9">
        <w:rPr>
          <w:rFonts w:ascii="Times New Roman" w:hAnsi="Times New Roman" w:cs="Times New Roman"/>
          <w:bCs/>
          <w:sz w:val="24"/>
          <w:szCs w:val="24"/>
        </w:rPr>
        <w:t xml:space="preserve"> міського бюджету надійшло </w:t>
      </w:r>
      <w:r w:rsidRPr="00F552E9">
        <w:rPr>
          <w:rFonts w:ascii="Times New Roman" w:hAnsi="Times New Roman" w:cs="Times New Roman"/>
          <w:b/>
          <w:bCs/>
          <w:sz w:val="24"/>
          <w:szCs w:val="24"/>
        </w:rPr>
        <w:t>33 804,9</w:t>
      </w:r>
      <w:r w:rsidRPr="00F552E9">
        <w:rPr>
          <w:rFonts w:ascii="Times New Roman" w:hAnsi="Times New Roman" w:cs="Times New Roman"/>
          <w:bCs/>
          <w:sz w:val="24"/>
          <w:szCs w:val="24"/>
        </w:rPr>
        <w:t xml:space="preserve"> тис. грн., що складає </w:t>
      </w:r>
      <w:r w:rsidRPr="00F552E9">
        <w:rPr>
          <w:rFonts w:ascii="Times New Roman" w:hAnsi="Times New Roman" w:cs="Times New Roman"/>
          <w:b/>
          <w:bCs/>
          <w:sz w:val="24"/>
          <w:szCs w:val="24"/>
        </w:rPr>
        <w:t>115,1</w:t>
      </w:r>
      <w:r w:rsidRPr="00F552E9">
        <w:rPr>
          <w:rFonts w:ascii="Times New Roman" w:hAnsi="Times New Roman" w:cs="Times New Roman"/>
          <w:bCs/>
          <w:sz w:val="24"/>
          <w:szCs w:val="24"/>
        </w:rPr>
        <w:t xml:space="preserve">% до плану звітного періоду, та </w:t>
      </w:r>
      <w:r w:rsidRPr="00F552E9">
        <w:rPr>
          <w:rFonts w:ascii="Times New Roman" w:hAnsi="Times New Roman" w:cs="Times New Roman"/>
          <w:b/>
          <w:bCs/>
          <w:sz w:val="24"/>
          <w:szCs w:val="24"/>
        </w:rPr>
        <w:t>59,0</w:t>
      </w:r>
      <w:r w:rsidRPr="00F552E9">
        <w:rPr>
          <w:rFonts w:ascii="Times New Roman" w:hAnsi="Times New Roman" w:cs="Times New Roman"/>
          <w:bCs/>
          <w:sz w:val="24"/>
          <w:szCs w:val="24"/>
        </w:rPr>
        <w:t xml:space="preserve"> % до річного плану.</w:t>
      </w:r>
    </w:p>
    <w:p w:rsidR="003D7AB0" w:rsidRPr="00F552E9" w:rsidRDefault="003D7AB0" w:rsidP="003D7AB0">
      <w:pPr>
        <w:ind w:firstLine="708"/>
        <w:jc w:val="both"/>
        <w:rPr>
          <w:rFonts w:ascii="Times New Roman" w:hAnsi="Times New Roman" w:cs="Times New Roman"/>
          <w:sz w:val="24"/>
          <w:szCs w:val="24"/>
        </w:rPr>
      </w:pPr>
      <w:r w:rsidRPr="00F552E9">
        <w:rPr>
          <w:rFonts w:ascii="Times New Roman" w:hAnsi="Times New Roman" w:cs="Times New Roman"/>
          <w:bCs/>
          <w:sz w:val="24"/>
          <w:szCs w:val="24"/>
        </w:rPr>
        <w:t xml:space="preserve">Заплановані субвенції з державного бюджету на оплату видатків по соціальному захисту населення профінансовані на 93,2% в сумі </w:t>
      </w:r>
      <w:r w:rsidRPr="00F552E9">
        <w:rPr>
          <w:rFonts w:ascii="Times New Roman" w:hAnsi="Times New Roman" w:cs="Times New Roman"/>
          <w:b/>
          <w:bCs/>
          <w:sz w:val="24"/>
          <w:szCs w:val="24"/>
        </w:rPr>
        <w:t>77 225,5</w:t>
      </w:r>
      <w:r w:rsidRPr="00F552E9">
        <w:rPr>
          <w:rFonts w:ascii="Times New Roman" w:hAnsi="Times New Roman" w:cs="Times New Roman"/>
          <w:bCs/>
          <w:sz w:val="24"/>
          <w:szCs w:val="24"/>
        </w:rPr>
        <w:t xml:space="preserve"> тис. грн., отримані в повному обсязі : базова дотація в сумі  </w:t>
      </w:r>
      <w:r w:rsidRPr="00F552E9">
        <w:rPr>
          <w:rFonts w:ascii="Times New Roman" w:hAnsi="Times New Roman" w:cs="Times New Roman"/>
          <w:b/>
          <w:bCs/>
          <w:sz w:val="24"/>
          <w:szCs w:val="24"/>
        </w:rPr>
        <w:t>4 984,8</w:t>
      </w:r>
      <w:r w:rsidRPr="00F552E9">
        <w:rPr>
          <w:rFonts w:ascii="Times New Roman" w:hAnsi="Times New Roman" w:cs="Times New Roman"/>
          <w:bCs/>
          <w:sz w:val="24"/>
          <w:szCs w:val="24"/>
        </w:rPr>
        <w:t xml:space="preserve"> тис. грн.</w:t>
      </w:r>
      <w:r w:rsidRPr="00F552E9">
        <w:rPr>
          <w:rFonts w:ascii="Times New Roman" w:hAnsi="Times New Roman" w:cs="Times New Roman"/>
          <w:sz w:val="24"/>
          <w:szCs w:val="24"/>
        </w:rPr>
        <w:t xml:space="preserve">, дотація з місцевих бюджетів іншим місцевим бюджетам в сумі </w:t>
      </w:r>
      <w:r w:rsidRPr="00F552E9">
        <w:rPr>
          <w:rFonts w:ascii="Times New Roman" w:hAnsi="Times New Roman" w:cs="Times New Roman"/>
          <w:b/>
          <w:sz w:val="24"/>
          <w:szCs w:val="24"/>
        </w:rPr>
        <w:t xml:space="preserve">4 761,4 </w:t>
      </w:r>
      <w:r w:rsidRPr="00F552E9">
        <w:rPr>
          <w:rFonts w:ascii="Times New Roman" w:hAnsi="Times New Roman" w:cs="Times New Roman"/>
          <w:sz w:val="24"/>
          <w:szCs w:val="24"/>
        </w:rPr>
        <w:t xml:space="preserve">тис. грн.; освітня субвенція з державного бюджету місцевим бюджетам в сумі </w:t>
      </w:r>
      <w:r w:rsidRPr="00F552E9">
        <w:rPr>
          <w:rFonts w:ascii="Times New Roman" w:hAnsi="Times New Roman" w:cs="Times New Roman"/>
          <w:b/>
          <w:sz w:val="24"/>
          <w:szCs w:val="24"/>
        </w:rPr>
        <w:t>17 188,4</w:t>
      </w:r>
      <w:r w:rsidRPr="00F552E9">
        <w:rPr>
          <w:rFonts w:ascii="Times New Roman" w:hAnsi="Times New Roman" w:cs="Times New Roman"/>
          <w:sz w:val="24"/>
          <w:szCs w:val="24"/>
        </w:rPr>
        <w:t xml:space="preserve"> тис. грн., медична субвенція з державного бюджету місцевим бюджетам в сумі </w:t>
      </w:r>
      <w:r w:rsidRPr="00F552E9">
        <w:rPr>
          <w:rFonts w:ascii="Times New Roman" w:hAnsi="Times New Roman" w:cs="Times New Roman"/>
          <w:b/>
          <w:sz w:val="24"/>
          <w:szCs w:val="24"/>
        </w:rPr>
        <w:t>13 208,2</w:t>
      </w:r>
      <w:r w:rsidRPr="00F552E9">
        <w:rPr>
          <w:rFonts w:ascii="Times New Roman" w:hAnsi="Times New Roman" w:cs="Times New Roman"/>
          <w:sz w:val="24"/>
          <w:szCs w:val="24"/>
        </w:rPr>
        <w:t xml:space="preserve"> тис. грн., інші субвенції з місцевого бюджету  в сумі </w:t>
      </w:r>
      <w:r w:rsidRPr="00F552E9">
        <w:rPr>
          <w:rFonts w:ascii="Times New Roman" w:hAnsi="Times New Roman" w:cs="Times New Roman"/>
          <w:b/>
          <w:sz w:val="24"/>
          <w:szCs w:val="24"/>
        </w:rPr>
        <w:t>331,0</w:t>
      </w:r>
      <w:r w:rsidRPr="00F552E9">
        <w:rPr>
          <w:rFonts w:ascii="Times New Roman" w:hAnsi="Times New Roman" w:cs="Times New Roman"/>
          <w:sz w:val="24"/>
          <w:szCs w:val="24"/>
        </w:rPr>
        <w:t xml:space="preserve"> тис. грн.</w:t>
      </w:r>
    </w:p>
    <w:p w:rsidR="003D7AB0" w:rsidRPr="00F552E9" w:rsidRDefault="003D7AB0" w:rsidP="003D7AB0">
      <w:pPr>
        <w:ind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До </w:t>
      </w:r>
      <w:r w:rsidRPr="00F552E9">
        <w:rPr>
          <w:rFonts w:ascii="Times New Roman" w:hAnsi="Times New Roman" w:cs="Times New Roman"/>
          <w:b/>
          <w:sz w:val="24"/>
          <w:szCs w:val="24"/>
        </w:rPr>
        <w:t>загального фонду</w:t>
      </w:r>
      <w:r w:rsidRPr="00F552E9">
        <w:rPr>
          <w:rFonts w:ascii="Times New Roman" w:hAnsi="Times New Roman" w:cs="Times New Roman"/>
          <w:sz w:val="24"/>
          <w:szCs w:val="24"/>
        </w:rPr>
        <w:t xml:space="preserve"> міського бюджету (без офіційних трансфертів)</w:t>
      </w:r>
      <w:r w:rsidRPr="00F552E9">
        <w:rPr>
          <w:rFonts w:ascii="Times New Roman" w:hAnsi="Times New Roman" w:cs="Times New Roman"/>
          <w:bCs/>
          <w:sz w:val="24"/>
          <w:szCs w:val="24"/>
        </w:rPr>
        <w:t xml:space="preserve"> надійшло     </w:t>
      </w:r>
      <w:r w:rsidRPr="00F552E9">
        <w:rPr>
          <w:rFonts w:ascii="Times New Roman" w:hAnsi="Times New Roman" w:cs="Times New Roman"/>
          <w:b/>
          <w:bCs/>
          <w:sz w:val="24"/>
          <w:szCs w:val="24"/>
        </w:rPr>
        <w:t>33  804,9</w:t>
      </w:r>
      <w:r w:rsidRPr="00F552E9">
        <w:rPr>
          <w:rFonts w:ascii="Times New Roman" w:hAnsi="Times New Roman" w:cs="Times New Roman"/>
          <w:bCs/>
          <w:sz w:val="24"/>
          <w:szCs w:val="24"/>
        </w:rPr>
        <w:t xml:space="preserve"> тис. грн., що складає 115,1% до плану звітного періоду та 59,1% до річного плану. Планові показників за надходженнями виконано по</w:t>
      </w:r>
      <w:r w:rsidRPr="00F552E9">
        <w:rPr>
          <w:rFonts w:ascii="Times New Roman" w:hAnsi="Times New Roman" w:cs="Times New Roman"/>
          <w:sz w:val="24"/>
          <w:szCs w:val="24"/>
        </w:rPr>
        <w:t>:</w:t>
      </w:r>
    </w:p>
    <w:p w:rsidR="003D7AB0" w:rsidRPr="00F552E9" w:rsidRDefault="003D7AB0" w:rsidP="003D7AB0">
      <w:pPr>
        <w:numPr>
          <w:ilvl w:val="0"/>
          <w:numId w:val="11"/>
        </w:numPr>
        <w:tabs>
          <w:tab w:val="left" w:pos="540"/>
          <w:tab w:val="num" w:pos="851"/>
          <w:tab w:val="left" w:pos="1080"/>
        </w:tabs>
        <w:ind w:left="0"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податку та збору на доходи фізичних осіб на </w:t>
      </w:r>
      <w:r w:rsidRPr="00F552E9">
        <w:rPr>
          <w:rFonts w:ascii="Times New Roman" w:hAnsi="Times New Roman" w:cs="Times New Roman"/>
          <w:bCs/>
          <w:sz w:val="24"/>
          <w:szCs w:val="24"/>
        </w:rPr>
        <w:t xml:space="preserve">114,5 % ( план – 22243,2 тис. грн.; факт – 25479,9 тис. грн.), </w:t>
      </w:r>
    </w:p>
    <w:p w:rsidR="003D7AB0" w:rsidRPr="00F552E9" w:rsidRDefault="003D7AB0" w:rsidP="003D7AB0">
      <w:pPr>
        <w:numPr>
          <w:ilvl w:val="0"/>
          <w:numId w:val="11"/>
        </w:numPr>
        <w:tabs>
          <w:tab w:val="left" w:pos="540"/>
          <w:tab w:val="num" w:pos="851"/>
          <w:tab w:val="left" w:pos="1080"/>
        </w:tabs>
        <w:ind w:left="0"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платі за землю на </w:t>
      </w:r>
      <w:r w:rsidRPr="00F552E9">
        <w:rPr>
          <w:rFonts w:ascii="Times New Roman" w:hAnsi="Times New Roman" w:cs="Times New Roman"/>
          <w:bCs/>
          <w:sz w:val="24"/>
          <w:szCs w:val="24"/>
        </w:rPr>
        <w:t xml:space="preserve">106,3 % ( план – 1030,5 тис. грн.; факт – 1094,9 тис. грн.), </w:t>
      </w:r>
    </w:p>
    <w:p w:rsidR="003D7AB0" w:rsidRPr="00F552E9" w:rsidRDefault="003D7AB0" w:rsidP="003D7AB0">
      <w:pPr>
        <w:numPr>
          <w:ilvl w:val="0"/>
          <w:numId w:val="11"/>
        </w:numPr>
        <w:tabs>
          <w:tab w:val="left" w:pos="540"/>
          <w:tab w:val="num" w:pos="851"/>
          <w:tab w:val="num" w:pos="960"/>
          <w:tab w:val="left" w:pos="1080"/>
        </w:tabs>
        <w:ind w:left="0" w:firstLine="540"/>
        <w:jc w:val="both"/>
        <w:rPr>
          <w:rFonts w:ascii="Times New Roman" w:hAnsi="Times New Roman" w:cs="Times New Roman"/>
          <w:sz w:val="24"/>
          <w:szCs w:val="24"/>
        </w:rPr>
      </w:pPr>
      <w:r w:rsidRPr="00F552E9">
        <w:rPr>
          <w:rFonts w:ascii="Times New Roman" w:hAnsi="Times New Roman" w:cs="Times New Roman"/>
          <w:sz w:val="24"/>
          <w:szCs w:val="24"/>
        </w:rPr>
        <w:t>єдиному податку на 116,8</w:t>
      </w:r>
      <w:r w:rsidRPr="00F552E9">
        <w:rPr>
          <w:rFonts w:ascii="Times New Roman" w:hAnsi="Times New Roman" w:cs="Times New Roman"/>
          <w:bCs/>
          <w:sz w:val="24"/>
          <w:szCs w:val="24"/>
        </w:rPr>
        <w:t xml:space="preserve"> % ( план – 3845,0 тис. грн.; факт – 4493,0 тис. грн.),</w:t>
      </w:r>
    </w:p>
    <w:p w:rsidR="003D7AB0" w:rsidRPr="00F552E9" w:rsidRDefault="003D7AB0" w:rsidP="003D7AB0">
      <w:pPr>
        <w:numPr>
          <w:ilvl w:val="0"/>
          <w:numId w:val="11"/>
        </w:numPr>
        <w:tabs>
          <w:tab w:val="left" w:pos="540"/>
          <w:tab w:val="num" w:pos="851"/>
          <w:tab w:val="num" w:pos="960"/>
          <w:tab w:val="left" w:pos="1080"/>
        </w:tabs>
        <w:ind w:left="0"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податку на нерухоме майно, відмінне від земельного податку на </w:t>
      </w:r>
      <w:r w:rsidRPr="00F552E9">
        <w:rPr>
          <w:rFonts w:ascii="Times New Roman" w:hAnsi="Times New Roman" w:cs="Times New Roman"/>
          <w:bCs/>
          <w:sz w:val="24"/>
          <w:szCs w:val="24"/>
        </w:rPr>
        <w:t>154,1 % (план –221,0 тис. грн.; факт – 340,6 тис. грн.),</w:t>
      </w:r>
    </w:p>
    <w:p w:rsidR="003D7AB0" w:rsidRPr="00F552E9" w:rsidRDefault="003D7AB0" w:rsidP="003D7AB0">
      <w:pPr>
        <w:numPr>
          <w:ilvl w:val="0"/>
          <w:numId w:val="11"/>
        </w:numPr>
        <w:tabs>
          <w:tab w:val="left" w:pos="540"/>
          <w:tab w:val="num" w:pos="851"/>
          <w:tab w:val="num" w:pos="960"/>
          <w:tab w:val="left" w:pos="1080"/>
        </w:tabs>
        <w:ind w:left="0"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акцизному податку з реалізації суб’єктами господарювання роздрібної торгівлі </w:t>
      </w:r>
      <w:r w:rsidRPr="00F552E9">
        <w:rPr>
          <w:rFonts w:ascii="Times New Roman" w:hAnsi="Times New Roman" w:cs="Times New Roman"/>
          <w:sz w:val="24"/>
          <w:szCs w:val="24"/>
        </w:rPr>
        <w:tab/>
        <w:t xml:space="preserve">   </w:t>
      </w:r>
    </w:p>
    <w:p w:rsidR="003D7AB0" w:rsidRPr="00F552E9" w:rsidRDefault="003D7AB0" w:rsidP="003D7AB0">
      <w:pPr>
        <w:tabs>
          <w:tab w:val="left" w:pos="540"/>
          <w:tab w:val="num" w:pos="851"/>
          <w:tab w:val="num" w:pos="960"/>
          <w:tab w:val="left" w:pos="1080"/>
        </w:tabs>
        <w:jc w:val="both"/>
        <w:rPr>
          <w:rFonts w:ascii="Times New Roman" w:hAnsi="Times New Roman" w:cs="Times New Roman"/>
          <w:sz w:val="24"/>
          <w:szCs w:val="24"/>
        </w:rPr>
      </w:pPr>
      <w:r w:rsidRPr="00F552E9">
        <w:rPr>
          <w:rFonts w:ascii="Times New Roman" w:hAnsi="Times New Roman" w:cs="Times New Roman"/>
          <w:sz w:val="24"/>
          <w:szCs w:val="24"/>
        </w:rPr>
        <w:t xml:space="preserve">             підакцизних товарів на </w:t>
      </w:r>
      <w:r w:rsidRPr="00F552E9">
        <w:rPr>
          <w:rFonts w:ascii="Times New Roman" w:hAnsi="Times New Roman" w:cs="Times New Roman"/>
          <w:bCs/>
          <w:sz w:val="24"/>
          <w:szCs w:val="24"/>
        </w:rPr>
        <w:t>103,0 % ( план – 850,0 тис. грн.; факт – 876,3 тис. грн.),</w:t>
      </w:r>
    </w:p>
    <w:p w:rsidR="003D7AB0" w:rsidRPr="00F552E9" w:rsidRDefault="003D7AB0" w:rsidP="003D7AB0">
      <w:pPr>
        <w:tabs>
          <w:tab w:val="num" w:pos="851"/>
          <w:tab w:val="num" w:pos="960"/>
          <w:tab w:val="left" w:pos="1080"/>
        </w:tabs>
        <w:ind w:right="-185" w:firstLine="360"/>
        <w:rPr>
          <w:rFonts w:ascii="Times New Roman" w:hAnsi="Times New Roman" w:cs="Times New Roman"/>
          <w:sz w:val="24"/>
          <w:szCs w:val="24"/>
        </w:rPr>
      </w:pPr>
      <w:r w:rsidRPr="00F552E9">
        <w:rPr>
          <w:rFonts w:ascii="Times New Roman" w:hAnsi="Times New Roman" w:cs="Times New Roman"/>
          <w:sz w:val="24"/>
          <w:szCs w:val="24"/>
        </w:rPr>
        <w:t xml:space="preserve">  6.   платі за оренду комунального майна на </w:t>
      </w:r>
      <w:r w:rsidRPr="00F552E9">
        <w:rPr>
          <w:rFonts w:ascii="Times New Roman" w:hAnsi="Times New Roman" w:cs="Times New Roman"/>
          <w:bCs/>
          <w:sz w:val="24"/>
          <w:szCs w:val="24"/>
        </w:rPr>
        <w:t>138,5 % ( план – 285,8 тис. грн.; факт – 396,0 тис. грн.),</w:t>
      </w:r>
    </w:p>
    <w:p w:rsidR="003D7AB0" w:rsidRPr="00F552E9" w:rsidRDefault="003D7AB0" w:rsidP="003D7AB0">
      <w:pPr>
        <w:tabs>
          <w:tab w:val="num" w:pos="851"/>
          <w:tab w:val="num" w:pos="960"/>
          <w:tab w:val="num" w:pos="993"/>
          <w:tab w:val="left" w:pos="1080"/>
        </w:tabs>
        <w:jc w:val="both"/>
        <w:rPr>
          <w:rFonts w:ascii="Times New Roman" w:hAnsi="Times New Roman" w:cs="Times New Roman"/>
          <w:sz w:val="24"/>
          <w:szCs w:val="24"/>
        </w:rPr>
      </w:pPr>
      <w:r w:rsidRPr="00F552E9">
        <w:rPr>
          <w:rFonts w:ascii="Times New Roman" w:hAnsi="Times New Roman" w:cs="Times New Roman"/>
          <w:sz w:val="24"/>
          <w:szCs w:val="24"/>
        </w:rPr>
        <w:lastRenderedPageBreak/>
        <w:t xml:space="preserve">       7.   державному миту  на </w:t>
      </w:r>
      <w:r w:rsidRPr="00F552E9">
        <w:rPr>
          <w:rFonts w:ascii="Times New Roman" w:hAnsi="Times New Roman" w:cs="Times New Roman"/>
          <w:bCs/>
          <w:sz w:val="24"/>
          <w:szCs w:val="24"/>
        </w:rPr>
        <w:t xml:space="preserve">140,3 % ( план – 175,0 тис. грн.; факт – 245,6 тис. грн.), </w:t>
      </w:r>
      <w:r w:rsidRPr="00F552E9">
        <w:rPr>
          <w:rFonts w:ascii="Times New Roman" w:hAnsi="Times New Roman" w:cs="Times New Roman"/>
          <w:sz w:val="24"/>
          <w:szCs w:val="24"/>
        </w:rPr>
        <w:t xml:space="preserve"> </w:t>
      </w:r>
    </w:p>
    <w:p w:rsidR="003D7AB0" w:rsidRPr="00F552E9" w:rsidRDefault="003D7AB0" w:rsidP="003D7AB0">
      <w:pPr>
        <w:tabs>
          <w:tab w:val="num" w:pos="851"/>
          <w:tab w:val="num" w:pos="960"/>
          <w:tab w:val="num" w:pos="993"/>
          <w:tab w:val="left" w:pos="1080"/>
        </w:tabs>
        <w:jc w:val="both"/>
        <w:rPr>
          <w:rFonts w:ascii="Times New Roman" w:hAnsi="Times New Roman" w:cs="Times New Roman"/>
          <w:bCs/>
          <w:sz w:val="24"/>
          <w:szCs w:val="24"/>
        </w:rPr>
      </w:pPr>
      <w:r w:rsidRPr="00F552E9">
        <w:rPr>
          <w:rFonts w:ascii="Times New Roman" w:hAnsi="Times New Roman" w:cs="Times New Roman"/>
          <w:sz w:val="24"/>
          <w:szCs w:val="24"/>
        </w:rPr>
        <w:t xml:space="preserve">       8.  інших видах надходжень (плата за рекламне місце) на </w:t>
      </w:r>
      <w:r w:rsidRPr="00F552E9">
        <w:rPr>
          <w:rFonts w:ascii="Times New Roman" w:hAnsi="Times New Roman" w:cs="Times New Roman"/>
          <w:bCs/>
          <w:sz w:val="24"/>
          <w:szCs w:val="24"/>
        </w:rPr>
        <w:t>227,1 % (план – 7,0 тис. грн.; факт – 15,9 тис. грн.).</w:t>
      </w:r>
    </w:p>
    <w:p w:rsidR="003D7AB0" w:rsidRPr="00F552E9" w:rsidRDefault="003D7AB0" w:rsidP="003D7AB0">
      <w:pPr>
        <w:tabs>
          <w:tab w:val="num" w:pos="851"/>
          <w:tab w:val="num" w:pos="960"/>
          <w:tab w:val="num" w:pos="993"/>
          <w:tab w:val="left" w:pos="1080"/>
        </w:tabs>
        <w:jc w:val="both"/>
        <w:rPr>
          <w:rFonts w:ascii="Times New Roman" w:hAnsi="Times New Roman" w:cs="Times New Roman"/>
          <w:bCs/>
          <w:sz w:val="24"/>
          <w:szCs w:val="24"/>
        </w:rPr>
      </w:pPr>
      <w:r w:rsidRPr="00F552E9">
        <w:rPr>
          <w:rFonts w:ascii="Times New Roman" w:hAnsi="Times New Roman" w:cs="Times New Roman"/>
          <w:bCs/>
          <w:sz w:val="24"/>
          <w:szCs w:val="24"/>
        </w:rPr>
        <w:tab/>
        <w:t xml:space="preserve">Нарощування виробництва такими підприємствами, як ТОВ ДМЗ "Карпати" і ТзОВ "ОДВ "Електрик" та збільшення заробітної плати призвело до перевиконання планових показників надходження податку </w:t>
      </w:r>
      <w:r w:rsidRPr="00F552E9">
        <w:rPr>
          <w:rFonts w:ascii="Times New Roman" w:hAnsi="Times New Roman" w:cs="Times New Roman"/>
          <w:sz w:val="24"/>
          <w:szCs w:val="24"/>
        </w:rPr>
        <w:t>на доходи фізичних осіб.</w:t>
      </w:r>
    </w:p>
    <w:p w:rsidR="003D7AB0" w:rsidRPr="00F552E9" w:rsidRDefault="003D7AB0" w:rsidP="003D7AB0">
      <w:pPr>
        <w:ind w:firstLine="708"/>
        <w:jc w:val="both"/>
        <w:rPr>
          <w:rFonts w:ascii="Times New Roman" w:hAnsi="Times New Roman" w:cs="Times New Roman"/>
          <w:b/>
          <w:bCs/>
          <w:color w:val="FF0000"/>
          <w:sz w:val="24"/>
          <w:szCs w:val="24"/>
        </w:rPr>
      </w:pPr>
      <w:r w:rsidRPr="00F552E9">
        <w:rPr>
          <w:rFonts w:ascii="Times New Roman" w:hAnsi="Times New Roman" w:cs="Times New Roman"/>
          <w:bCs/>
          <w:sz w:val="24"/>
          <w:szCs w:val="24"/>
        </w:rPr>
        <w:t xml:space="preserve">   Значне перевиконання надходжень до міського бюджету з податку</w:t>
      </w:r>
      <w:r w:rsidRPr="00F552E9">
        <w:rPr>
          <w:rFonts w:ascii="Times New Roman" w:hAnsi="Times New Roman" w:cs="Times New Roman"/>
          <w:sz w:val="24"/>
          <w:szCs w:val="24"/>
        </w:rPr>
        <w:t xml:space="preserve"> на нерухоме майно, відмінне від земельного податку за рахунок поступлень від сплати фізичними особами нарахованого податку у 2017 році.</w:t>
      </w:r>
      <w:r w:rsidRPr="00F552E9">
        <w:rPr>
          <w:rFonts w:ascii="Times New Roman" w:hAnsi="Times New Roman" w:cs="Times New Roman"/>
          <w:bCs/>
          <w:sz w:val="24"/>
          <w:szCs w:val="24"/>
        </w:rPr>
        <w:t xml:space="preserve"> </w:t>
      </w:r>
    </w:p>
    <w:p w:rsidR="003D7AB0" w:rsidRPr="00F552E9" w:rsidRDefault="003D7AB0" w:rsidP="003D7AB0">
      <w:pPr>
        <w:ind w:firstLine="840"/>
        <w:jc w:val="both"/>
        <w:rPr>
          <w:rFonts w:ascii="Times New Roman" w:hAnsi="Times New Roman" w:cs="Times New Roman"/>
          <w:sz w:val="24"/>
          <w:szCs w:val="24"/>
        </w:rPr>
      </w:pPr>
      <w:r w:rsidRPr="00F552E9">
        <w:rPr>
          <w:rFonts w:ascii="Times New Roman" w:hAnsi="Times New Roman" w:cs="Times New Roman"/>
          <w:sz w:val="24"/>
          <w:szCs w:val="24"/>
        </w:rPr>
        <w:t xml:space="preserve">За рахунок збільшення кількості платників єдиного податку на 72 СПД та суми виручки збільшилась сума  перерахованого до міського бюджету єдиного податку. </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Надходження до </w:t>
      </w:r>
      <w:r w:rsidRPr="00F552E9">
        <w:rPr>
          <w:rFonts w:ascii="Times New Roman" w:hAnsi="Times New Roman" w:cs="Times New Roman"/>
          <w:sz w:val="24"/>
          <w:szCs w:val="24"/>
        </w:rPr>
        <w:t xml:space="preserve">міського бюджету  доходів </w:t>
      </w:r>
      <w:r w:rsidRPr="00F552E9">
        <w:rPr>
          <w:rFonts w:ascii="Times New Roman" w:hAnsi="Times New Roman" w:cs="Times New Roman"/>
          <w:b/>
          <w:sz w:val="24"/>
          <w:szCs w:val="24"/>
        </w:rPr>
        <w:t>спеціального фонду</w:t>
      </w:r>
      <w:r w:rsidRPr="00F552E9">
        <w:rPr>
          <w:rFonts w:ascii="Times New Roman" w:hAnsi="Times New Roman" w:cs="Times New Roman"/>
          <w:sz w:val="24"/>
          <w:szCs w:val="24"/>
        </w:rPr>
        <w:t xml:space="preserve">  за січень - </w:t>
      </w:r>
      <w:r w:rsidRPr="00F552E9">
        <w:rPr>
          <w:rFonts w:ascii="Times New Roman" w:hAnsi="Times New Roman" w:cs="Times New Roman"/>
          <w:bCs/>
          <w:sz w:val="24"/>
          <w:szCs w:val="24"/>
        </w:rPr>
        <w:t>черве</w:t>
      </w:r>
      <w:r w:rsidRPr="00F552E9">
        <w:rPr>
          <w:rFonts w:ascii="Times New Roman" w:hAnsi="Times New Roman" w:cs="Times New Roman"/>
          <w:sz w:val="24"/>
          <w:szCs w:val="24"/>
        </w:rPr>
        <w:t>нь 2018 року (без офіційних трансфертів)  становлять 8 291,2</w:t>
      </w:r>
      <w:r w:rsidRPr="00F552E9">
        <w:rPr>
          <w:rFonts w:ascii="Times New Roman" w:hAnsi="Times New Roman" w:cs="Times New Roman"/>
          <w:bCs/>
          <w:sz w:val="24"/>
          <w:szCs w:val="24"/>
        </w:rPr>
        <w:t xml:space="preserve"> тис. грн., що складає 170,2% до плану на 6 місяців 2018 року, та 90,2 % до плану на рік. </w:t>
      </w:r>
    </w:p>
    <w:p w:rsidR="003D7AB0" w:rsidRPr="00F552E9" w:rsidRDefault="003D7AB0" w:rsidP="003D7AB0">
      <w:pPr>
        <w:ind w:firstLine="5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Доходи від операцій з капіталом   склали 3668,6 тис. грн. або 288,6% до плану на 6 місяців та 111,5% до річного плану, в </w:t>
      </w:r>
      <w:proofErr w:type="spellStart"/>
      <w:r w:rsidRPr="00F552E9">
        <w:rPr>
          <w:rFonts w:ascii="Times New Roman" w:hAnsi="Times New Roman" w:cs="Times New Roman"/>
          <w:bCs/>
          <w:sz w:val="24"/>
          <w:szCs w:val="24"/>
        </w:rPr>
        <w:t>т.ч</w:t>
      </w:r>
      <w:proofErr w:type="spellEnd"/>
      <w:r w:rsidRPr="00F552E9">
        <w:rPr>
          <w:rFonts w:ascii="Times New Roman" w:hAnsi="Times New Roman" w:cs="Times New Roman"/>
          <w:bCs/>
          <w:sz w:val="24"/>
          <w:szCs w:val="24"/>
        </w:rPr>
        <w:t>.:</w:t>
      </w:r>
    </w:p>
    <w:p w:rsidR="003D7AB0" w:rsidRPr="00F552E9" w:rsidRDefault="003D7AB0" w:rsidP="003D7AB0">
      <w:pPr>
        <w:numPr>
          <w:ilvl w:val="0"/>
          <w:numId w:val="14"/>
        </w:numPr>
        <w:tabs>
          <w:tab w:val="clear" w:pos="900"/>
          <w:tab w:val="num" w:pos="0"/>
        </w:tabs>
        <w:ind w:left="0" w:firstLine="540"/>
        <w:jc w:val="both"/>
        <w:rPr>
          <w:rFonts w:ascii="Times New Roman" w:hAnsi="Times New Roman" w:cs="Times New Roman"/>
          <w:bCs/>
          <w:sz w:val="24"/>
          <w:szCs w:val="24"/>
        </w:rPr>
      </w:pPr>
      <w:r w:rsidRPr="00F552E9">
        <w:rPr>
          <w:rFonts w:ascii="Times New Roman" w:hAnsi="Times New Roman" w:cs="Times New Roman"/>
          <w:bCs/>
          <w:sz w:val="24"/>
          <w:szCs w:val="24"/>
        </w:rPr>
        <w:t>кошти від відчуження майна надійшли в сумі 432,9 тис. грн. Річні планові показники виконані на 173,2% за рахунок проданих відповідно до програми приватизації на 2017 рік приміщень.</w:t>
      </w:r>
    </w:p>
    <w:p w:rsidR="003D7AB0" w:rsidRPr="00F552E9" w:rsidRDefault="003D7AB0" w:rsidP="003D7AB0">
      <w:pPr>
        <w:numPr>
          <w:ilvl w:val="0"/>
          <w:numId w:val="14"/>
        </w:numPr>
        <w:tabs>
          <w:tab w:val="clear" w:pos="900"/>
          <w:tab w:val="num" w:pos="0"/>
        </w:tabs>
        <w:ind w:left="0" w:firstLine="540"/>
        <w:jc w:val="both"/>
        <w:rPr>
          <w:rFonts w:ascii="Times New Roman" w:hAnsi="Times New Roman" w:cs="Times New Roman"/>
          <w:bCs/>
          <w:sz w:val="24"/>
          <w:szCs w:val="24"/>
        </w:rPr>
      </w:pPr>
      <w:r w:rsidRPr="00F552E9">
        <w:rPr>
          <w:rFonts w:ascii="Times New Roman" w:hAnsi="Times New Roman" w:cs="Times New Roman"/>
          <w:bCs/>
          <w:sz w:val="24"/>
          <w:szCs w:val="24"/>
        </w:rPr>
        <w:t>кошти від продажу земельних ділянок несільськогосподарського призначення, що перебувають у комунальній власності надійшли в сумі  3235,6 тис. грн. що складає 106,4% до річного плану. Перевиконання річних планових показників пояснюється надходженням коштів від проданих земельних ділянок у грудні 2017 року.</w:t>
      </w:r>
    </w:p>
    <w:p w:rsidR="003D7AB0" w:rsidRPr="00F552E9" w:rsidRDefault="003D7AB0" w:rsidP="003D7AB0">
      <w:pPr>
        <w:ind w:firstLine="540"/>
        <w:jc w:val="both"/>
        <w:rPr>
          <w:rFonts w:ascii="Times New Roman" w:hAnsi="Times New Roman" w:cs="Times New Roman"/>
          <w:bCs/>
          <w:color w:val="993300"/>
          <w:sz w:val="24"/>
          <w:szCs w:val="24"/>
        </w:rPr>
      </w:pPr>
      <w:r w:rsidRPr="00F552E9">
        <w:rPr>
          <w:rFonts w:ascii="Times New Roman" w:hAnsi="Times New Roman" w:cs="Times New Roman"/>
          <w:bCs/>
          <w:sz w:val="24"/>
          <w:szCs w:val="24"/>
        </w:rPr>
        <w:t xml:space="preserve">Виконання власних надходжень бюджетних установ  склало 58,8% до річного плану і надходження становлять 1 794,0 тис. грн. </w:t>
      </w:r>
    </w:p>
    <w:p w:rsidR="003D7AB0" w:rsidRPr="00F552E9" w:rsidRDefault="003D7AB0" w:rsidP="003D7AB0">
      <w:pPr>
        <w:ind w:firstLine="840"/>
        <w:jc w:val="both"/>
        <w:rPr>
          <w:rFonts w:ascii="Times New Roman" w:hAnsi="Times New Roman" w:cs="Times New Roman"/>
          <w:b/>
          <w:bCs/>
          <w:i/>
          <w:sz w:val="24"/>
          <w:szCs w:val="24"/>
        </w:rPr>
      </w:pPr>
      <w:r w:rsidRPr="00F552E9">
        <w:rPr>
          <w:rFonts w:ascii="Times New Roman" w:hAnsi="Times New Roman" w:cs="Times New Roman"/>
          <w:bCs/>
          <w:sz w:val="24"/>
          <w:szCs w:val="24"/>
        </w:rPr>
        <w:t>Заборгованість по заробітній платі відсутня.</w:t>
      </w:r>
    </w:p>
    <w:p w:rsidR="003D7AB0" w:rsidRPr="00F552E9" w:rsidRDefault="003D7AB0" w:rsidP="003D7AB0">
      <w:pPr>
        <w:ind w:firstLine="840"/>
        <w:jc w:val="center"/>
        <w:rPr>
          <w:rFonts w:ascii="Times New Roman" w:hAnsi="Times New Roman" w:cs="Times New Roman"/>
          <w:b/>
          <w:bCs/>
          <w:i/>
          <w:sz w:val="24"/>
          <w:szCs w:val="24"/>
          <w:u w:val="single"/>
        </w:rPr>
      </w:pPr>
      <w:r w:rsidRPr="00F552E9">
        <w:rPr>
          <w:rFonts w:ascii="Times New Roman" w:hAnsi="Times New Roman" w:cs="Times New Roman"/>
          <w:b/>
          <w:bCs/>
          <w:i/>
          <w:spacing w:val="20"/>
          <w:sz w:val="24"/>
          <w:szCs w:val="24"/>
          <w:u w:val="single"/>
        </w:rPr>
        <w:t>ВИДАТКИ</w:t>
      </w:r>
      <w:r w:rsidRPr="00F552E9">
        <w:rPr>
          <w:rFonts w:ascii="Times New Roman" w:hAnsi="Times New Roman" w:cs="Times New Roman"/>
          <w:b/>
          <w:bCs/>
          <w:i/>
          <w:sz w:val="24"/>
          <w:szCs w:val="24"/>
          <w:u w:val="single"/>
        </w:rPr>
        <w:t xml:space="preserve">   Б Ю Д Ж Е Т У</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sz w:val="24"/>
          <w:szCs w:val="24"/>
        </w:rPr>
        <w:t>За  6 місяців 2018 року з  міського бюджету  проведено  видатків на  загальну суму 148357,8</w:t>
      </w:r>
      <w:r w:rsidRPr="00F552E9">
        <w:rPr>
          <w:rFonts w:ascii="Times New Roman" w:hAnsi="Times New Roman" w:cs="Times New Roman"/>
          <w:bCs/>
          <w:color w:val="000000"/>
          <w:sz w:val="24"/>
          <w:szCs w:val="24"/>
        </w:rPr>
        <w:t xml:space="preserve"> тис</w:t>
      </w:r>
      <w:r w:rsidRPr="00F552E9">
        <w:rPr>
          <w:rFonts w:ascii="Times New Roman" w:hAnsi="Times New Roman" w:cs="Times New Roman"/>
          <w:bCs/>
          <w:sz w:val="24"/>
          <w:szCs w:val="24"/>
        </w:rPr>
        <w:t xml:space="preserve">. грн., що становить 26,9 % до видатків затвердженого бюджету на рік. В тому числі видатки загального фонду – 143857,5 </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тис. грн. або 91,55 </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до плану відповідного періоду та 54,5 % до року ; видатки спеціального фонду – 4500,3</w:t>
      </w:r>
      <w:r w:rsidRPr="00F552E9">
        <w:rPr>
          <w:rFonts w:ascii="Times New Roman" w:hAnsi="Times New Roman" w:cs="Times New Roman"/>
          <w:bCs/>
          <w:color w:val="FF0000"/>
          <w:sz w:val="24"/>
          <w:szCs w:val="24"/>
        </w:rPr>
        <w:t xml:space="preserve"> </w:t>
      </w:r>
      <w:r w:rsidRPr="00F552E9">
        <w:rPr>
          <w:rFonts w:ascii="Times New Roman" w:hAnsi="Times New Roman" w:cs="Times New Roman"/>
          <w:bCs/>
          <w:color w:val="000000"/>
          <w:sz w:val="24"/>
          <w:szCs w:val="24"/>
        </w:rPr>
        <w:t>тис. грн. або 29,4 %  до річного плану.</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Найбільша питома вага видатків загального фонду становить по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фінансуванню закладів освіти                           – 36920,3 тис. грн. – 25,7 %;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фінансуванню установ охорони здоров’я        – 18486,0 тис.  грн. –   12,8 %;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фінансування соціального захисту населення – 78101,9  тис. грн. – 54,3 %;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фінансування закладів культури                         –1423,6  тис.  грн. –   1,0 %;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фінансування органів місцевого самоврядування–6447,6тис.грн.грн.   4,5 %;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фінансування житлового господарства              – 1025,7 тис.  грн. –0,7 %;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фінансування фізичної культури і спорту            – 1130,8 тис. грн. – 0,8 %;</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Утримання та розвиток доріг                               _198,0 тис. грн..  _0,1%</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інші заходи і видатки                                              – 123,6 тис.  грн. – 0,1 %.</w:t>
      </w:r>
    </w:p>
    <w:p w:rsidR="003D7AB0" w:rsidRPr="00503321" w:rsidRDefault="003D7AB0" w:rsidP="003D7AB0">
      <w:pPr>
        <w:ind w:left="708"/>
        <w:jc w:val="both"/>
        <w:rPr>
          <w:rFonts w:ascii="Times New Roman" w:hAnsi="Times New Roman" w:cs="Times New Roman"/>
          <w:bCs/>
          <w:sz w:val="24"/>
          <w:szCs w:val="24"/>
        </w:rPr>
      </w:pPr>
      <w:r w:rsidRPr="00503321">
        <w:rPr>
          <w:rFonts w:ascii="Times New Roman" w:hAnsi="Times New Roman" w:cs="Times New Roman"/>
          <w:bCs/>
          <w:sz w:val="24"/>
          <w:szCs w:val="24"/>
        </w:rPr>
        <w:t>Основні суми видатків спрямовано на :</w:t>
      </w:r>
    </w:p>
    <w:p w:rsidR="003D7AB0" w:rsidRPr="00503321" w:rsidRDefault="003D7AB0" w:rsidP="003D7AB0">
      <w:pPr>
        <w:ind w:left="840"/>
        <w:jc w:val="both"/>
        <w:rPr>
          <w:rFonts w:ascii="Times New Roman" w:hAnsi="Times New Roman" w:cs="Times New Roman"/>
          <w:bCs/>
          <w:i/>
          <w:sz w:val="24"/>
          <w:szCs w:val="24"/>
        </w:rPr>
      </w:pPr>
    </w:p>
    <w:p w:rsidR="003D7AB0" w:rsidRPr="00503321" w:rsidRDefault="003D7AB0" w:rsidP="003D7AB0">
      <w:pPr>
        <w:numPr>
          <w:ilvl w:val="0"/>
          <w:numId w:val="12"/>
        </w:numPr>
        <w:rPr>
          <w:rFonts w:ascii="Times New Roman" w:hAnsi="Times New Roman" w:cs="Times New Roman"/>
          <w:bCs/>
          <w:i/>
          <w:sz w:val="24"/>
          <w:szCs w:val="24"/>
        </w:rPr>
      </w:pPr>
      <w:r w:rsidRPr="00503321">
        <w:rPr>
          <w:rFonts w:ascii="Times New Roman" w:hAnsi="Times New Roman" w:cs="Times New Roman"/>
          <w:bCs/>
          <w:i/>
          <w:sz w:val="24"/>
          <w:szCs w:val="24"/>
        </w:rPr>
        <w:t>оплату праці                             – 34367,2 тис. грн.  або   23,9%;</w:t>
      </w:r>
    </w:p>
    <w:p w:rsidR="003D7AB0" w:rsidRPr="00503321" w:rsidRDefault="003D7AB0" w:rsidP="003D7AB0">
      <w:pPr>
        <w:numPr>
          <w:ilvl w:val="0"/>
          <w:numId w:val="12"/>
        </w:numPr>
        <w:rPr>
          <w:rFonts w:ascii="Times New Roman" w:hAnsi="Times New Roman" w:cs="Times New Roman"/>
          <w:bCs/>
          <w:i/>
          <w:sz w:val="24"/>
          <w:szCs w:val="24"/>
        </w:rPr>
      </w:pPr>
      <w:r w:rsidRPr="00503321">
        <w:rPr>
          <w:rFonts w:ascii="Times New Roman" w:hAnsi="Times New Roman" w:cs="Times New Roman"/>
          <w:bCs/>
          <w:i/>
          <w:sz w:val="24"/>
          <w:szCs w:val="24"/>
        </w:rPr>
        <w:t>нарахування на зарплат у      –  7445,5 тис. грн.  або    5,2 %</w:t>
      </w:r>
    </w:p>
    <w:p w:rsidR="003D7AB0" w:rsidRPr="00503321" w:rsidRDefault="003D7AB0" w:rsidP="003D7AB0">
      <w:pPr>
        <w:numPr>
          <w:ilvl w:val="0"/>
          <w:numId w:val="12"/>
        </w:numPr>
        <w:rPr>
          <w:rFonts w:ascii="Times New Roman" w:hAnsi="Times New Roman" w:cs="Times New Roman"/>
          <w:bCs/>
          <w:i/>
          <w:sz w:val="24"/>
          <w:szCs w:val="24"/>
        </w:rPr>
      </w:pPr>
      <w:r w:rsidRPr="00503321">
        <w:rPr>
          <w:rFonts w:ascii="Times New Roman" w:hAnsi="Times New Roman" w:cs="Times New Roman"/>
          <w:bCs/>
          <w:i/>
          <w:sz w:val="24"/>
          <w:szCs w:val="24"/>
        </w:rPr>
        <w:t xml:space="preserve"> придбання матеріалів            -  203,2 тис. грн.   або    0,1 %;</w:t>
      </w:r>
    </w:p>
    <w:p w:rsidR="003D7AB0" w:rsidRPr="00503321" w:rsidRDefault="003D7AB0" w:rsidP="003D7AB0">
      <w:pPr>
        <w:ind w:left="840"/>
        <w:rPr>
          <w:rFonts w:ascii="Times New Roman" w:hAnsi="Times New Roman" w:cs="Times New Roman"/>
          <w:bCs/>
          <w:i/>
          <w:sz w:val="24"/>
          <w:szCs w:val="24"/>
        </w:rPr>
      </w:pPr>
      <w:r w:rsidRPr="00503321">
        <w:rPr>
          <w:rFonts w:ascii="Times New Roman" w:hAnsi="Times New Roman" w:cs="Times New Roman"/>
          <w:bCs/>
          <w:i/>
          <w:sz w:val="24"/>
          <w:szCs w:val="24"/>
        </w:rPr>
        <w:t>-     продукти харчування             –  510,9 тис. грн.  або     0,4 %;</w:t>
      </w:r>
    </w:p>
    <w:p w:rsidR="003D7AB0" w:rsidRPr="00503321" w:rsidRDefault="003D7AB0" w:rsidP="003D7AB0">
      <w:pPr>
        <w:numPr>
          <w:ilvl w:val="0"/>
          <w:numId w:val="12"/>
        </w:numPr>
        <w:rPr>
          <w:rFonts w:ascii="Times New Roman" w:hAnsi="Times New Roman" w:cs="Times New Roman"/>
          <w:bCs/>
          <w:i/>
          <w:sz w:val="24"/>
          <w:szCs w:val="24"/>
        </w:rPr>
      </w:pPr>
      <w:r w:rsidRPr="00503321">
        <w:rPr>
          <w:rFonts w:ascii="Times New Roman" w:hAnsi="Times New Roman" w:cs="Times New Roman"/>
          <w:bCs/>
          <w:i/>
          <w:sz w:val="24"/>
          <w:szCs w:val="24"/>
        </w:rPr>
        <w:t>оплата комунальних послуг  –   3818,0 тис. грн. або   2,7 %;</w:t>
      </w:r>
    </w:p>
    <w:p w:rsidR="003D7AB0" w:rsidRPr="00503321" w:rsidRDefault="003D7AB0" w:rsidP="003D7AB0">
      <w:pPr>
        <w:ind w:left="840"/>
        <w:rPr>
          <w:rFonts w:ascii="Times New Roman" w:hAnsi="Times New Roman" w:cs="Times New Roman"/>
          <w:bCs/>
          <w:i/>
          <w:sz w:val="24"/>
          <w:szCs w:val="24"/>
        </w:rPr>
      </w:pPr>
      <w:r w:rsidRPr="00503321">
        <w:rPr>
          <w:rFonts w:ascii="Times New Roman" w:hAnsi="Times New Roman" w:cs="Times New Roman"/>
          <w:bCs/>
          <w:i/>
          <w:sz w:val="24"/>
          <w:szCs w:val="24"/>
        </w:rPr>
        <w:t xml:space="preserve">в </w:t>
      </w:r>
      <w:proofErr w:type="spellStart"/>
      <w:r w:rsidRPr="00503321">
        <w:rPr>
          <w:rFonts w:ascii="Times New Roman" w:hAnsi="Times New Roman" w:cs="Times New Roman"/>
          <w:bCs/>
          <w:i/>
          <w:sz w:val="24"/>
          <w:szCs w:val="24"/>
        </w:rPr>
        <w:t>т.ч</w:t>
      </w:r>
      <w:proofErr w:type="spellEnd"/>
      <w:r w:rsidRPr="00503321">
        <w:rPr>
          <w:rFonts w:ascii="Times New Roman" w:hAnsi="Times New Roman" w:cs="Times New Roman"/>
          <w:bCs/>
          <w:i/>
          <w:sz w:val="24"/>
          <w:szCs w:val="24"/>
        </w:rPr>
        <w:t>. теплопостачання              –  3105,2 тис. грн. або    2,2 %;</w:t>
      </w:r>
    </w:p>
    <w:p w:rsidR="003D7AB0" w:rsidRPr="00503321" w:rsidRDefault="003D7AB0" w:rsidP="003D7AB0">
      <w:pPr>
        <w:ind w:left="840"/>
        <w:rPr>
          <w:rFonts w:ascii="Times New Roman" w:hAnsi="Times New Roman" w:cs="Times New Roman"/>
          <w:bCs/>
          <w:i/>
          <w:sz w:val="24"/>
          <w:szCs w:val="24"/>
        </w:rPr>
      </w:pPr>
      <w:r w:rsidRPr="00503321">
        <w:rPr>
          <w:rFonts w:ascii="Times New Roman" w:hAnsi="Times New Roman" w:cs="Times New Roman"/>
          <w:bCs/>
          <w:i/>
          <w:sz w:val="24"/>
          <w:szCs w:val="24"/>
        </w:rPr>
        <w:t xml:space="preserve">          водопостачання                  –  106,5 тис. грн.  або       0,1 %;</w:t>
      </w:r>
    </w:p>
    <w:p w:rsidR="003D7AB0" w:rsidRPr="00503321" w:rsidRDefault="003D7AB0" w:rsidP="003D7AB0">
      <w:pPr>
        <w:ind w:left="840"/>
        <w:rPr>
          <w:rFonts w:ascii="Times New Roman" w:hAnsi="Times New Roman" w:cs="Times New Roman"/>
          <w:bCs/>
          <w:i/>
          <w:sz w:val="24"/>
          <w:szCs w:val="24"/>
        </w:rPr>
      </w:pPr>
      <w:r w:rsidRPr="00503321">
        <w:rPr>
          <w:rFonts w:ascii="Times New Roman" w:hAnsi="Times New Roman" w:cs="Times New Roman"/>
          <w:bCs/>
          <w:i/>
          <w:sz w:val="24"/>
          <w:szCs w:val="24"/>
        </w:rPr>
        <w:lastRenderedPageBreak/>
        <w:t xml:space="preserve">          електроенергія                    –   548,5 тис.  грн.  або    0,4 %;</w:t>
      </w:r>
    </w:p>
    <w:p w:rsidR="003D7AB0" w:rsidRPr="00503321" w:rsidRDefault="003D7AB0" w:rsidP="003D7AB0">
      <w:pPr>
        <w:ind w:left="840"/>
        <w:rPr>
          <w:rFonts w:ascii="Times New Roman" w:hAnsi="Times New Roman" w:cs="Times New Roman"/>
          <w:bCs/>
          <w:i/>
          <w:sz w:val="24"/>
          <w:szCs w:val="24"/>
        </w:rPr>
      </w:pPr>
      <w:r w:rsidRPr="00503321">
        <w:rPr>
          <w:rFonts w:ascii="Times New Roman" w:hAnsi="Times New Roman" w:cs="Times New Roman"/>
          <w:bCs/>
          <w:i/>
          <w:sz w:val="24"/>
          <w:szCs w:val="24"/>
        </w:rPr>
        <w:t xml:space="preserve">          газ                                          –   57,8 тис.  грн.  або     0,0 %;</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За 6 місяців забезпечено в повному обсязі виплату заробітної плати нарахованої за січень-травень та 1 половину червня 2018р. Заборгованість по заробітній платі за  2 половину червня  становить 3847,2 тис. грн. по терміну виплати 7 липня, заборгованості за спожиті енергоносії, продукти харчування , медикаменти  немає.</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Органи управління</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На фінансування органів управління на 6 місяців 2018р. затверджено по загальному </w:t>
      </w:r>
      <w:r w:rsidRPr="00F552E9">
        <w:rPr>
          <w:rFonts w:ascii="Times New Roman" w:hAnsi="Times New Roman" w:cs="Times New Roman"/>
          <w:bCs/>
          <w:color w:val="000000"/>
          <w:sz w:val="24"/>
          <w:szCs w:val="24"/>
        </w:rPr>
        <w:t>фонду 7267,5</w:t>
      </w:r>
      <w:r w:rsidRPr="00F552E9">
        <w:rPr>
          <w:rFonts w:ascii="Times New Roman" w:hAnsi="Times New Roman" w:cs="Times New Roman"/>
          <w:bCs/>
          <w:sz w:val="24"/>
          <w:szCs w:val="24"/>
        </w:rPr>
        <w:t xml:space="preserve"> тис.  грн., виконання за звітний період  поточного року 6447,6 тис.  грн. або 46,2</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 до річних призначень, 88,7</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 до плану на звітний період. По спеціальному фонду проведено  видатків на суму 482,3 тис. грн. при плані 562,2 тис. грн.</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Фактична чисельність працюючих у відділах і управліннях органів місцевого самоврядування станом на 01.07.2018 р. становить  </w:t>
      </w:r>
      <w:r w:rsidRPr="00F552E9">
        <w:rPr>
          <w:rFonts w:ascii="Times New Roman" w:hAnsi="Times New Roman" w:cs="Times New Roman"/>
          <w:bCs/>
          <w:color w:val="000000"/>
          <w:sz w:val="24"/>
          <w:szCs w:val="24"/>
        </w:rPr>
        <w:t>86</w:t>
      </w:r>
      <w:r w:rsidRPr="00F552E9">
        <w:rPr>
          <w:rFonts w:ascii="Times New Roman" w:hAnsi="Times New Roman" w:cs="Times New Roman"/>
          <w:bCs/>
          <w:sz w:val="24"/>
          <w:szCs w:val="24"/>
        </w:rPr>
        <w:t xml:space="preserve"> шт. одиниць при плановій кількості 90  штатних одиниць.</w:t>
      </w:r>
    </w:p>
    <w:p w:rsidR="003D7AB0" w:rsidRPr="00F552E9" w:rsidRDefault="003D7AB0" w:rsidP="003D7AB0">
      <w:pPr>
        <w:ind w:left="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Освіта</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 фінансування закладів освіти  за звітний період 2018 р. використано 36920,3 тис. грн. загального фонду при бюджетному плані – 39335,8</w:t>
      </w:r>
      <w:r w:rsidRPr="00F552E9">
        <w:rPr>
          <w:rFonts w:ascii="Times New Roman" w:hAnsi="Times New Roman" w:cs="Times New Roman"/>
          <w:b/>
          <w:bCs/>
          <w:color w:val="FF0000"/>
          <w:sz w:val="24"/>
          <w:szCs w:val="24"/>
        </w:rPr>
        <w:t xml:space="preserve"> </w:t>
      </w:r>
      <w:r w:rsidRPr="00F552E9">
        <w:rPr>
          <w:rFonts w:ascii="Times New Roman" w:hAnsi="Times New Roman" w:cs="Times New Roman"/>
          <w:bCs/>
          <w:color w:val="FF0000"/>
          <w:sz w:val="24"/>
          <w:szCs w:val="24"/>
        </w:rPr>
        <w:t xml:space="preserve"> </w:t>
      </w:r>
      <w:r w:rsidRPr="00F552E9">
        <w:rPr>
          <w:rFonts w:ascii="Times New Roman" w:hAnsi="Times New Roman" w:cs="Times New Roman"/>
          <w:bCs/>
          <w:color w:val="000000"/>
          <w:sz w:val="24"/>
          <w:szCs w:val="24"/>
        </w:rPr>
        <w:t>тис. грн. або 93,9 % .</w:t>
      </w:r>
      <w:r w:rsidRPr="00F552E9">
        <w:rPr>
          <w:rFonts w:ascii="Times New Roman" w:hAnsi="Times New Roman" w:cs="Times New Roman"/>
          <w:bCs/>
          <w:sz w:val="24"/>
          <w:szCs w:val="24"/>
        </w:rPr>
        <w:t xml:space="preserve"> </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sz w:val="24"/>
          <w:szCs w:val="24"/>
        </w:rPr>
        <w:t xml:space="preserve">На  утримання 4-ох дошкільних закладів використано 8556,2 тис. грн. по загальному фонду, по спеціальному – 658,3 тис. грн. На утримання чотирьох загальноосвітніх шкіл та НВК ім. </w:t>
      </w:r>
      <w:proofErr w:type="spellStart"/>
      <w:r w:rsidRPr="00F552E9">
        <w:rPr>
          <w:rFonts w:ascii="Times New Roman" w:hAnsi="Times New Roman" w:cs="Times New Roman"/>
          <w:bCs/>
          <w:sz w:val="24"/>
          <w:szCs w:val="24"/>
        </w:rPr>
        <w:t>В.Труша</w:t>
      </w:r>
      <w:proofErr w:type="spellEnd"/>
      <w:r w:rsidRPr="00F552E9">
        <w:rPr>
          <w:rFonts w:ascii="Times New Roman" w:hAnsi="Times New Roman" w:cs="Times New Roman"/>
          <w:bCs/>
          <w:sz w:val="24"/>
          <w:szCs w:val="24"/>
        </w:rPr>
        <w:t xml:space="preserve"> використано 24172,3 тис. грн. по загальному фонду </w:t>
      </w:r>
      <w:r w:rsidRPr="00F552E9">
        <w:rPr>
          <w:rFonts w:ascii="Times New Roman" w:hAnsi="Times New Roman" w:cs="Times New Roman"/>
          <w:bCs/>
          <w:color w:val="000000"/>
          <w:sz w:val="24"/>
          <w:szCs w:val="24"/>
        </w:rPr>
        <w:t>і 17,9 тис. грн. по спеціальному фонду.</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На утримання школи мистецтв використано 2353,6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по загальному фонду і   124,4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по спеціальному фонду.</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color w:val="000000"/>
          <w:sz w:val="24"/>
          <w:szCs w:val="24"/>
        </w:rPr>
        <w:t>По закладах освіти забезпечено виплату заробітної</w:t>
      </w:r>
      <w:r w:rsidRPr="00F552E9">
        <w:rPr>
          <w:rFonts w:ascii="Times New Roman" w:hAnsi="Times New Roman" w:cs="Times New Roman"/>
          <w:bCs/>
          <w:sz w:val="24"/>
          <w:szCs w:val="24"/>
        </w:rPr>
        <w:t xml:space="preserve"> плати, оплату за енергоносії та інші видатки за січень - травень та 1 половину червня.</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Мережа груп і дітей в </w:t>
      </w:r>
      <w:proofErr w:type="spellStart"/>
      <w:r w:rsidRPr="00F552E9">
        <w:rPr>
          <w:rFonts w:ascii="Times New Roman" w:hAnsi="Times New Roman" w:cs="Times New Roman"/>
          <w:bCs/>
          <w:sz w:val="24"/>
          <w:szCs w:val="24"/>
        </w:rPr>
        <w:t>дошкільно</w:t>
      </w:r>
      <w:proofErr w:type="spellEnd"/>
      <w:r w:rsidRPr="00F552E9">
        <w:rPr>
          <w:rFonts w:ascii="Times New Roman" w:hAnsi="Times New Roman" w:cs="Times New Roman"/>
          <w:bCs/>
          <w:sz w:val="24"/>
          <w:szCs w:val="24"/>
        </w:rPr>
        <w:t>-навчальних закладах на 01.07.2018 р. склала:</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кількість груп – 40;</w:t>
      </w:r>
    </w:p>
    <w:p w:rsidR="003D7AB0" w:rsidRPr="00503321" w:rsidRDefault="003D7AB0" w:rsidP="003D7AB0">
      <w:pPr>
        <w:numPr>
          <w:ilvl w:val="0"/>
          <w:numId w:val="12"/>
        </w:numPr>
        <w:jc w:val="both"/>
        <w:rPr>
          <w:rFonts w:ascii="Times New Roman" w:hAnsi="Times New Roman" w:cs="Times New Roman"/>
          <w:bCs/>
          <w:i/>
          <w:color w:val="000000"/>
          <w:sz w:val="24"/>
          <w:szCs w:val="24"/>
        </w:rPr>
      </w:pPr>
      <w:proofErr w:type="spellStart"/>
      <w:r w:rsidRPr="00503321">
        <w:rPr>
          <w:rFonts w:ascii="Times New Roman" w:hAnsi="Times New Roman" w:cs="Times New Roman"/>
          <w:bCs/>
          <w:i/>
          <w:sz w:val="24"/>
          <w:szCs w:val="24"/>
        </w:rPr>
        <w:t>середньоспискова</w:t>
      </w:r>
      <w:proofErr w:type="spellEnd"/>
      <w:r w:rsidRPr="00503321">
        <w:rPr>
          <w:rFonts w:ascii="Times New Roman" w:hAnsi="Times New Roman" w:cs="Times New Roman"/>
          <w:bCs/>
          <w:i/>
          <w:sz w:val="24"/>
          <w:szCs w:val="24"/>
        </w:rPr>
        <w:t xml:space="preserve">  кількість </w:t>
      </w:r>
      <w:r w:rsidRPr="00503321">
        <w:rPr>
          <w:rFonts w:ascii="Times New Roman" w:hAnsi="Times New Roman" w:cs="Times New Roman"/>
          <w:bCs/>
          <w:i/>
          <w:color w:val="000000"/>
          <w:sz w:val="24"/>
          <w:szCs w:val="24"/>
        </w:rPr>
        <w:t>дітей – 694;</w:t>
      </w:r>
    </w:p>
    <w:p w:rsidR="003D7AB0" w:rsidRPr="00503321" w:rsidRDefault="003D7AB0" w:rsidP="003D7AB0">
      <w:pPr>
        <w:numPr>
          <w:ilvl w:val="0"/>
          <w:numId w:val="12"/>
        </w:numPr>
        <w:jc w:val="both"/>
        <w:rPr>
          <w:rFonts w:ascii="Times New Roman" w:hAnsi="Times New Roman" w:cs="Times New Roman"/>
          <w:bCs/>
          <w:i/>
          <w:color w:val="000000"/>
          <w:sz w:val="24"/>
          <w:szCs w:val="24"/>
        </w:rPr>
      </w:pPr>
      <w:r w:rsidRPr="00503321">
        <w:rPr>
          <w:rFonts w:ascii="Times New Roman" w:hAnsi="Times New Roman" w:cs="Times New Roman"/>
          <w:bCs/>
          <w:i/>
          <w:color w:val="000000"/>
          <w:sz w:val="24"/>
          <w:szCs w:val="24"/>
        </w:rPr>
        <w:t>середня наповнюваність однієї групи – 17,3.</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Кількість </w:t>
      </w:r>
      <w:proofErr w:type="spellStart"/>
      <w:r w:rsidRPr="00F552E9">
        <w:rPr>
          <w:rFonts w:ascii="Times New Roman" w:hAnsi="Times New Roman" w:cs="Times New Roman"/>
          <w:bCs/>
          <w:color w:val="000000"/>
          <w:sz w:val="24"/>
          <w:szCs w:val="24"/>
        </w:rPr>
        <w:t>дітоднів</w:t>
      </w:r>
      <w:proofErr w:type="spellEnd"/>
      <w:r w:rsidRPr="00F552E9">
        <w:rPr>
          <w:rFonts w:ascii="Times New Roman" w:hAnsi="Times New Roman" w:cs="Times New Roman"/>
          <w:bCs/>
          <w:color w:val="000000"/>
          <w:sz w:val="24"/>
          <w:szCs w:val="24"/>
        </w:rPr>
        <w:t xml:space="preserve"> за 6 місяців 2018р. – 47806</w:t>
      </w:r>
      <w:r w:rsidRPr="00F552E9">
        <w:rPr>
          <w:rFonts w:ascii="Times New Roman" w:hAnsi="Times New Roman" w:cs="Times New Roman"/>
          <w:b/>
          <w:bCs/>
          <w:color w:val="000000"/>
          <w:sz w:val="24"/>
          <w:szCs w:val="24"/>
        </w:rPr>
        <w:t>,</w:t>
      </w:r>
      <w:r w:rsidRPr="00F552E9">
        <w:rPr>
          <w:rFonts w:ascii="Times New Roman" w:hAnsi="Times New Roman" w:cs="Times New Roman"/>
          <w:bCs/>
          <w:color w:val="000000"/>
          <w:sz w:val="24"/>
          <w:szCs w:val="24"/>
        </w:rPr>
        <w:t xml:space="preserve"> середня вартість </w:t>
      </w:r>
      <w:proofErr w:type="spellStart"/>
      <w:r w:rsidRPr="00F552E9">
        <w:rPr>
          <w:rFonts w:ascii="Times New Roman" w:hAnsi="Times New Roman" w:cs="Times New Roman"/>
          <w:bCs/>
          <w:color w:val="000000"/>
          <w:sz w:val="24"/>
          <w:szCs w:val="24"/>
        </w:rPr>
        <w:t>дітодня</w:t>
      </w:r>
      <w:proofErr w:type="spellEnd"/>
      <w:r w:rsidRPr="00F552E9">
        <w:rPr>
          <w:rFonts w:ascii="Times New Roman" w:hAnsi="Times New Roman" w:cs="Times New Roman"/>
          <w:bCs/>
          <w:color w:val="000000"/>
          <w:sz w:val="24"/>
          <w:szCs w:val="24"/>
        </w:rPr>
        <w:t xml:space="preserve"> – 27,54</w:t>
      </w:r>
      <w:r w:rsidRPr="00F552E9">
        <w:rPr>
          <w:rFonts w:ascii="Times New Roman" w:hAnsi="Times New Roman" w:cs="Times New Roman"/>
          <w:b/>
          <w:bCs/>
          <w:color w:val="000000"/>
          <w:sz w:val="24"/>
          <w:szCs w:val="24"/>
        </w:rPr>
        <w:t xml:space="preserve"> </w:t>
      </w:r>
      <w:r w:rsidRPr="00F552E9">
        <w:rPr>
          <w:rFonts w:ascii="Times New Roman" w:hAnsi="Times New Roman" w:cs="Times New Roman"/>
          <w:bCs/>
          <w:color w:val="000000"/>
          <w:sz w:val="24"/>
          <w:szCs w:val="24"/>
        </w:rPr>
        <w:t xml:space="preserve">грн., денний розмір батьківської плати – 13.8 грн. в ясельних групах, 20,40 грн. для дітей старше 3 роки. </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Загальна штатна чисельність працівників закладів освіти на 01.07.2018 р. – </w:t>
      </w:r>
      <w:r w:rsidRPr="00F552E9">
        <w:rPr>
          <w:rFonts w:ascii="Times New Roman" w:hAnsi="Times New Roman" w:cs="Times New Roman"/>
          <w:b/>
          <w:bCs/>
          <w:color w:val="000000"/>
          <w:sz w:val="24"/>
          <w:szCs w:val="24"/>
        </w:rPr>
        <w:t xml:space="preserve">684 </w:t>
      </w:r>
      <w:r w:rsidRPr="00F552E9">
        <w:rPr>
          <w:rFonts w:ascii="Times New Roman" w:hAnsi="Times New Roman" w:cs="Times New Roman"/>
          <w:bCs/>
          <w:color w:val="000000"/>
          <w:sz w:val="24"/>
          <w:szCs w:val="24"/>
        </w:rPr>
        <w:t xml:space="preserve">одиниць, фактична – 673,5 одиниць в </w:t>
      </w:r>
      <w:proofErr w:type="spellStart"/>
      <w:r w:rsidRPr="00F552E9">
        <w:rPr>
          <w:rFonts w:ascii="Times New Roman" w:hAnsi="Times New Roman" w:cs="Times New Roman"/>
          <w:bCs/>
          <w:color w:val="000000"/>
          <w:sz w:val="24"/>
          <w:szCs w:val="24"/>
        </w:rPr>
        <w:t>т.ч</w:t>
      </w:r>
      <w:proofErr w:type="spellEnd"/>
      <w:r w:rsidRPr="00F552E9">
        <w:rPr>
          <w:rFonts w:ascii="Times New Roman" w:hAnsi="Times New Roman" w:cs="Times New Roman"/>
          <w:bCs/>
          <w:color w:val="000000"/>
          <w:sz w:val="24"/>
          <w:szCs w:val="24"/>
        </w:rPr>
        <w:t>. в школі мистецтв 54.</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На 01.07.2018 року кількість учнів у 1 гуртках 2 груп в позашкільному закладі – 28</w:t>
      </w:r>
      <w:r w:rsidRPr="00F552E9">
        <w:rPr>
          <w:rFonts w:ascii="Times New Roman" w:hAnsi="Times New Roman" w:cs="Times New Roman"/>
          <w:b/>
          <w:bCs/>
          <w:color w:val="000000"/>
          <w:sz w:val="24"/>
          <w:szCs w:val="24"/>
        </w:rPr>
        <w:t xml:space="preserve"> </w:t>
      </w:r>
      <w:r w:rsidRPr="00F552E9">
        <w:rPr>
          <w:rFonts w:ascii="Times New Roman" w:hAnsi="Times New Roman" w:cs="Times New Roman"/>
          <w:bCs/>
          <w:color w:val="000000"/>
          <w:sz w:val="24"/>
          <w:szCs w:val="24"/>
        </w:rPr>
        <w:t>учнів, середня наповнюваність 28 учень.</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Охорона здоров’я</w:t>
      </w:r>
    </w:p>
    <w:p w:rsidR="003D7AB0" w:rsidRPr="00F552E9" w:rsidRDefault="003D7AB0" w:rsidP="003D7AB0">
      <w:pPr>
        <w:ind w:firstLine="840"/>
        <w:jc w:val="both"/>
        <w:rPr>
          <w:rFonts w:ascii="Times New Roman" w:hAnsi="Times New Roman" w:cs="Times New Roman"/>
          <w:bCs/>
          <w:color w:val="FF0000"/>
          <w:sz w:val="24"/>
          <w:szCs w:val="24"/>
        </w:rPr>
      </w:pPr>
      <w:r w:rsidRPr="00F552E9">
        <w:rPr>
          <w:rFonts w:ascii="Times New Roman" w:hAnsi="Times New Roman" w:cs="Times New Roman"/>
          <w:bCs/>
          <w:sz w:val="24"/>
          <w:szCs w:val="24"/>
        </w:rPr>
        <w:t xml:space="preserve">На фінансування охорони </w:t>
      </w:r>
      <w:proofErr w:type="spellStart"/>
      <w:r w:rsidRPr="00F552E9">
        <w:rPr>
          <w:rFonts w:ascii="Times New Roman" w:hAnsi="Times New Roman" w:cs="Times New Roman"/>
          <w:bCs/>
          <w:sz w:val="24"/>
          <w:szCs w:val="24"/>
        </w:rPr>
        <w:t>здоровяі</w:t>
      </w:r>
      <w:proofErr w:type="spellEnd"/>
      <w:r w:rsidRPr="00F552E9">
        <w:rPr>
          <w:rFonts w:ascii="Times New Roman" w:hAnsi="Times New Roman" w:cs="Times New Roman"/>
          <w:bCs/>
          <w:sz w:val="24"/>
          <w:szCs w:val="24"/>
        </w:rPr>
        <w:t xml:space="preserve"> на 2018р. передбачено кошти в </w:t>
      </w:r>
      <w:r w:rsidRPr="00F552E9">
        <w:rPr>
          <w:rFonts w:ascii="Times New Roman" w:hAnsi="Times New Roman" w:cs="Times New Roman"/>
          <w:bCs/>
          <w:color w:val="000000"/>
          <w:sz w:val="24"/>
          <w:szCs w:val="24"/>
        </w:rPr>
        <w:t>сумі  39385,4</w:t>
      </w:r>
      <w:r w:rsidRPr="00F552E9">
        <w:rPr>
          <w:rFonts w:ascii="Times New Roman" w:hAnsi="Times New Roman" w:cs="Times New Roman"/>
          <w:b/>
          <w:bCs/>
          <w:color w:val="000000"/>
          <w:sz w:val="24"/>
          <w:szCs w:val="24"/>
        </w:rPr>
        <w:t xml:space="preserve"> </w:t>
      </w:r>
      <w:r w:rsidRPr="00F552E9">
        <w:rPr>
          <w:rFonts w:ascii="Times New Roman" w:hAnsi="Times New Roman" w:cs="Times New Roman"/>
          <w:bCs/>
          <w:color w:val="000000"/>
          <w:sz w:val="24"/>
          <w:szCs w:val="24"/>
        </w:rPr>
        <w:t xml:space="preserve">тис. грн., в </w:t>
      </w:r>
      <w:proofErr w:type="spellStart"/>
      <w:r w:rsidRPr="00F552E9">
        <w:rPr>
          <w:rFonts w:ascii="Times New Roman" w:hAnsi="Times New Roman" w:cs="Times New Roman"/>
          <w:bCs/>
          <w:color w:val="000000"/>
          <w:sz w:val="24"/>
          <w:szCs w:val="24"/>
        </w:rPr>
        <w:t>т.ч</w:t>
      </w:r>
      <w:proofErr w:type="spellEnd"/>
      <w:r w:rsidRPr="00F552E9">
        <w:rPr>
          <w:rFonts w:ascii="Times New Roman" w:hAnsi="Times New Roman" w:cs="Times New Roman"/>
          <w:bCs/>
          <w:color w:val="000000"/>
          <w:sz w:val="24"/>
          <w:szCs w:val="24"/>
        </w:rPr>
        <w:t xml:space="preserve">. по загальному фонду – 38389,3 тис. грн. , на 6 місяців по загальному фонду – 20841,5 тис. грн. Фактичне використання  за звітний період становить 18486,0 тис. грн. по загальному фонду або 88,7 </w:t>
      </w:r>
      <w:r w:rsidRPr="00F552E9">
        <w:rPr>
          <w:rFonts w:ascii="Times New Roman" w:hAnsi="Times New Roman" w:cs="Times New Roman"/>
          <w:b/>
          <w:bCs/>
          <w:color w:val="000000"/>
          <w:sz w:val="24"/>
          <w:szCs w:val="24"/>
        </w:rPr>
        <w:t>%</w:t>
      </w:r>
      <w:r w:rsidRPr="00F552E9">
        <w:rPr>
          <w:rFonts w:ascii="Times New Roman" w:hAnsi="Times New Roman" w:cs="Times New Roman"/>
          <w:bCs/>
          <w:color w:val="000000"/>
          <w:sz w:val="24"/>
          <w:szCs w:val="24"/>
        </w:rPr>
        <w:t xml:space="preserve"> до плану звітного періоду і 48,1 %</w:t>
      </w:r>
      <w:r w:rsidRPr="00F552E9">
        <w:rPr>
          <w:rFonts w:ascii="Times New Roman" w:hAnsi="Times New Roman" w:cs="Times New Roman"/>
          <w:b/>
          <w:bCs/>
          <w:color w:val="000000"/>
          <w:sz w:val="24"/>
          <w:szCs w:val="24"/>
        </w:rPr>
        <w:t xml:space="preserve"> </w:t>
      </w:r>
      <w:r w:rsidRPr="00F552E9">
        <w:rPr>
          <w:rFonts w:ascii="Times New Roman" w:hAnsi="Times New Roman" w:cs="Times New Roman"/>
          <w:bCs/>
          <w:color w:val="000000"/>
          <w:sz w:val="24"/>
          <w:szCs w:val="24"/>
        </w:rPr>
        <w:t>до плану на рік, по спеціальному  522,7 тис . грн.  або 52,5 %.</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 01.07.2018р. кількість ліжок становить – 190</w:t>
      </w:r>
      <w:r w:rsidRPr="00F552E9">
        <w:rPr>
          <w:rFonts w:ascii="Times New Roman" w:hAnsi="Times New Roman" w:cs="Times New Roman"/>
          <w:b/>
          <w:bCs/>
          <w:color w:val="FF0000"/>
          <w:sz w:val="24"/>
          <w:szCs w:val="24"/>
        </w:rPr>
        <w:t xml:space="preserve"> </w:t>
      </w:r>
      <w:r w:rsidRPr="00F552E9">
        <w:rPr>
          <w:rFonts w:ascii="Times New Roman" w:hAnsi="Times New Roman" w:cs="Times New Roman"/>
          <w:bCs/>
          <w:sz w:val="24"/>
          <w:szCs w:val="24"/>
        </w:rPr>
        <w:t xml:space="preserve"> крім того обліковується </w:t>
      </w:r>
      <w:r w:rsidRPr="00F552E9">
        <w:rPr>
          <w:rFonts w:ascii="Times New Roman" w:hAnsi="Times New Roman" w:cs="Times New Roman"/>
          <w:b/>
          <w:bCs/>
          <w:sz w:val="24"/>
          <w:szCs w:val="24"/>
        </w:rPr>
        <w:t>50</w:t>
      </w:r>
      <w:r w:rsidRPr="00F552E9">
        <w:rPr>
          <w:rFonts w:ascii="Times New Roman" w:hAnsi="Times New Roman" w:cs="Times New Roman"/>
          <w:bCs/>
          <w:sz w:val="24"/>
          <w:szCs w:val="24"/>
        </w:rPr>
        <w:t xml:space="preserve"> ліжок  денного стаціонару. </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sz w:val="24"/>
          <w:szCs w:val="24"/>
        </w:rPr>
        <w:t xml:space="preserve">Штатна чисельність працівників на 01.07.2018р. </w:t>
      </w:r>
      <w:r w:rsidRPr="00F552E9">
        <w:rPr>
          <w:rFonts w:ascii="Times New Roman" w:hAnsi="Times New Roman" w:cs="Times New Roman"/>
          <w:bCs/>
          <w:color w:val="000000"/>
          <w:sz w:val="24"/>
          <w:szCs w:val="24"/>
        </w:rPr>
        <w:t>становить501 одиниць, з них лікарських посад 98</w:t>
      </w:r>
      <w:r w:rsidRPr="00F552E9">
        <w:rPr>
          <w:rFonts w:ascii="Times New Roman" w:hAnsi="Times New Roman" w:cs="Times New Roman"/>
          <w:b/>
          <w:bCs/>
          <w:color w:val="000000"/>
          <w:sz w:val="24"/>
          <w:szCs w:val="24"/>
        </w:rPr>
        <w:t xml:space="preserve">, </w:t>
      </w:r>
      <w:r w:rsidRPr="00F552E9">
        <w:rPr>
          <w:rFonts w:ascii="Times New Roman" w:hAnsi="Times New Roman" w:cs="Times New Roman"/>
          <w:bCs/>
          <w:color w:val="000000"/>
          <w:sz w:val="24"/>
          <w:szCs w:val="24"/>
        </w:rPr>
        <w:t xml:space="preserve"> фактично зайнятих – 497 одиниць, з них – 94 лікарських.</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За 6 місяців 2018р. виконано 34691 ліжко-днів. Видатки на 1 ліжко-день по медикаментах склали 16,58 грн., по харчуванню – 6,29 грн.</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Проліковано іногородніх хворих станом на 01.07.2018 р. 733 чоловік на суму 3580,6 тис. грн.</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lastRenderedPageBreak/>
        <w:t xml:space="preserve">Видатки на заробітну плату з нарахуваннями 15112,6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Надано послуги по безкоштовному протезуванню 11 </w:t>
      </w:r>
      <w:proofErr w:type="spellStart"/>
      <w:r w:rsidRPr="00F552E9">
        <w:rPr>
          <w:rFonts w:ascii="Times New Roman" w:hAnsi="Times New Roman" w:cs="Times New Roman"/>
          <w:bCs/>
          <w:color w:val="000000"/>
          <w:sz w:val="24"/>
          <w:szCs w:val="24"/>
        </w:rPr>
        <w:t>чол</w:t>
      </w:r>
      <w:proofErr w:type="spellEnd"/>
      <w:r w:rsidRPr="00F552E9">
        <w:rPr>
          <w:rFonts w:ascii="Times New Roman" w:hAnsi="Times New Roman" w:cs="Times New Roman"/>
          <w:bCs/>
          <w:color w:val="000000"/>
          <w:sz w:val="24"/>
          <w:szCs w:val="24"/>
        </w:rPr>
        <w:t xml:space="preserve">. на суму 14,4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Протягом звітного періоду профінансовано видатки на заходи з лікування хворих на цукровий діабет на суму 202,2 тис. </w:t>
      </w:r>
      <w:proofErr w:type="spellStart"/>
      <w:r w:rsidRPr="00F552E9">
        <w:rPr>
          <w:rFonts w:ascii="Times New Roman" w:hAnsi="Times New Roman" w:cs="Times New Roman"/>
          <w:bCs/>
          <w:color w:val="000000"/>
          <w:sz w:val="24"/>
          <w:szCs w:val="24"/>
        </w:rPr>
        <w:t>грн.,та</w:t>
      </w:r>
      <w:proofErr w:type="spellEnd"/>
      <w:r w:rsidRPr="00F552E9">
        <w:rPr>
          <w:rFonts w:ascii="Times New Roman" w:hAnsi="Times New Roman" w:cs="Times New Roman"/>
          <w:bCs/>
          <w:color w:val="000000"/>
          <w:sz w:val="24"/>
          <w:szCs w:val="24"/>
        </w:rPr>
        <w:t xml:space="preserve"> відшкодування вартості лікарських засобів для лікування окремих захворювань 422,6 тис. грн.</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Соціальний захист та соціальне забезпечення.</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 соціальний захист населення по бюджету міста на 6 місяців 2018р. передбачено 84014,0 тис. грн. по загальному фонду. За відповідний період 2018 р. на соціальний захист населення використано 78101,9 тис. грн. по загальному фонду або 93,0</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 по спеціальному фонду передбачено122,8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 xml:space="preserve">. використано 5,6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 утримання територіального центру по обслуговуванню одиноких громадян використано 587,5 тис. грн., або 83,2</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 до призначень на 6 місяців 2018р.по загальному фонду. </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sz w:val="24"/>
          <w:szCs w:val="24"/>
        </w:rPr>
        <w:t xml:space="preserve">Штатна чисельність працівників територіального центру затверджена в кількості </w:t>
      </w:r>
      <w:r w:rsidRPr="00F552E9">
        <w:rPr>
          <w:rFonts w:ascii="Times New Roman" w:hAnsi="Times New Roman" w:cs="Times New Roman"/>
          <w:b/>
          <w:bCs/>
          <w:sz w:val="24"/>
          <w:szCs w:val="24"/>
        </w:rPr>
        <w:t>19,5</w:t>
      </w:r>
      <w:r w:rsidRPr="00F552E9">
        <w:rPr>
          <w:rFonts w:ascii="Times New Roman" w:hAnsi="Times New Roman" w:cs="Times New Roman"/>
          <w:bCs/>
          <w:sz w:val="24"/>
          <w:szCs w:val="24"/>
        </w:rPr>
        <w:t xml:space="preserve"> одиниць, фактично зайнято на 01.07.2018 р</w:t>
      </w:r>
      <w:r w:rsidRPr="00F552E9">
        <w:rPr>
          <w:rFonts w:ascii="Times New Roman" w:hAnsi="Times New Roman" w:cs="Times New Roman"/>
          <w:bCs/>
          <w:color w:val="000000"/>
          <w:sz w:val="24"/>
          <w:szCs w:val="24"/>
        </w:rPr>
        <w:t xml:space="preserve">. </w:t>
      </w:r>
      <w:r w:rsidRPr="00F552E9">
        <w:rPr>
          <w:rFonts w:ascii="Times New Roman" w:hAnsi="Times New Roman" w:cs="Times New Roman"/>
          <w:b/>
          <w:bCs/>
          <w:color w:val="000000"/>
          <w:sz w:val="24"/>
          <w:szCs w:val="24"/>
        </w:rPr>
        <w:t>18,0</w:t>
      </w:r>
      <w:r w:rsidRPr="00F552E9">
        <w:rPr>
          <w:rFonts w:ascii="Times New Roman" w:hAnsi="Times New Roman" w:cs="Times New Roman"/>
          <w:bCs/>
          <w:color w:val="000000"/>
          <w:sz w:val="24"/>
          <w:szCs w:val="24"/>
        </w:rPr>
        <w:t xml:space="preserve"> одиниць. Територіальний центр обслуговує  89 одиноких пристарілих громадян.</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Культура</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На фінансування установ культури призначено по бюджету на 2018р</w:t>
      </w:r>
      <w:r w:rsidRPr="00F552E9">
        <w:rPr>
          <w:rFonts w:ascii="Times New Roman" w:hAnsi="Times New Roman" w:cs="Times New Roman"/>
          <w:b/>
          <w:bCs/>
          <w:sz w:val="24"/>
          <w:szCs w:val="24"/>
        </w:rPr>
        <w:t xml:space="preserve">. 3117,4 </w:t>
      </w:r>
      <w:r w:rsidRPr="00F552E9">
        <w:rPr>
          <w:rFonts w:ascii="Times New Roman" w:hAnsi="Times New Roman" w:cs="Times New Roman"/>
          <w:bCs/>
          <w:sz w:val="24"/>
          <w:szCs w:val="24"/>
        </w:rPr>
        <w:t>тис. грн. по загальному фонду  і 677,3</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тис. грн. по спеціальному фонду. Протягом звітного періоду профінансовано видатків по загальному фонду 1423,6 тис. грн. або 85,9% до плану звітного періоду та 45,7 </w:t>
      </w:r>
      <w:r w:rsidRPr="00F552E9">
        <w:rPr>
          <w:rFonts w:ascii="Times New Roman" w:hAnsi="Times New Roman" w:cs="Times New Roman"/>
          <w:b/>
          <w:bCs/>
          <w:sz w:val="24"/>
          <w:szCs w:val="24"/>
        </w:rPr>
        <w:t>% до року</w:t>
      </w:r>
      <w:r w:rsidRPr="00F552E9">
        <w:rPr>
          <w:rFonts w:ascii="Times New Roman" w:hAnsi="Times New Roman" w:cs="Times New Roman"/>
          <w:bCs/>
          <w:sz w:val="24"/>
          <w:szCs w:val="24"/>
        </w:rPr>
        <w:t>, по спеціальному – 252,5</w:t>
      </w:r>
      <w:r w:rsidRPr="00F552E9">
        <w:rPr>
          <w:rFonts w:ascii="Times New Roman" w:hAnsi="Times New Roman" w:cs="Times New Roman"/>
          <w:bCs/>
          <w:color w:val="000000"/>
          <w:sz w:val="24"/>
          <w:szCs w:val="24"/>
        </w:rPr>
        <w:t xml:space="preserve"> тис. грн. або 37,3 %</w:t>
      </w:r>
      <w:r w:rsidRPr="00F552E9">
        <w:rPr>
          <w:rFonts w:ascii="Times New Roman" w:hAnsi="Times New Roman" w:cs="Times New Roman"/>
          <w:bCs/>
          <w:sz w:val="24"/>
          <w:szCs w:val="24"/>
        </w:rPr>
        <w:t xml:space="preserve">  до планових показників року.</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Чисельність фактично зайнятих посад на 01.07.2018р. становить  </w:t>
      </w:r>
      <w:r w:rsidRPr="00F552E9">
        <w:rPr>
          <w:rFonts w:ascii="Times New Roman" w:hAnsi="Times New Roman" w:cs="Times New Roman"/>
          <w:bCs/>
          <w:color w:val="000000"/>
          <w:sz w:val="24"/>
          <w:szCs w:val="24"/>
        </w:rPr>
        <w:t>30,5</w:t>
      </w:r>
      <w:r w:rsidRPr="00F552E9">
        <w:rPr>
          <w:rFonts w:ascii="Times New Roman" w:hAnsi="Times New Roman" w:cs="Times New Roman"/>
          <w:bCs/>
          <w:sz w:val="24"/>
          <w:szCs w:val="24"/>
        </w:rPr>
        <w:t xml:space="preserve"> одиниць, що утримуються з бюджету, з них:</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по бібліотеках – 14,5;</w:t>
      </w:r>
    </w:p>
    <w:p w:rsidR="003D7AB0" w:rsidRPr="00503321" w:rsidRDefault="003D7AB0" w:rsidP="003D7AB0">
      <w:pPr>
        <w:numPr>
          <w:ilvl w:val="0"/>
          <w:numId w:val="12"/>
        </w:numPr>
        <w:jc w:val="both"/>
        <w:rPr>
          <w:rFonts w:ascii="Times New Roman" w:hAnsi="Times New Roman" w:cs="Times New Roman"/>
          <w:bCs/>
          <w:i/>
          <w:sz w:val="24"/>
          <w:szCs w:val="24"/>
        </w:rPr>
      </w:pPr>
      <w:r w:rsidRPr="00503321">
        <w:rPr>
          <w:rFonts w:ascii="Times New Roman" w:hAnsi="Times New Roman" w:cs="Times New Roman"/>
          <w:bCs/>
          <w:i/>
          <w:sz w:val="24"/>
          <w:szCs w:val="24"/>
        </w:rPr>
        <w:t>МКПЦ «Молодість» 16,0.</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Засоби масової інформації</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На 2018 року передбачено видатки на фінансову підтримку редакції газети «Вісник </w:t>
      </w:r>
      <w:proofErr w:type="spellStart"/>
      <w:r w:rsidRPr="00F552E9">
        <w:rPr>
          <w:rFonts w:ascii="Times New Roman" w:hAnsi="Times New Roman" w:cs="Times New Roman"/>
          <w:bCs/>
          <w:sz w:val="24"/>
          <w:szCs w:val="24"/>
        </w:rPr>
        <w:t>Розділля</w:t>
      </w:r>
      <w:proofErr w:type="spellEnd"/>
      <w:r w:rsidRPr="00F552E9">
        <w:rPr>
          <w:rFonts w:ascii="Times New Roman" w:hAnsi="Times New Roman" w:cs="Times New Roman"/>
          <w:bCs/>
          <w:sz w:val="24"/>
          <w:szCs w:val="24"/>
        </w:rPr>
        <w:t>» 200,0 тис. грн. Касові видатки за звітний період  становлять 100,2 тис. грн.</w:t>
      </w:r>
    </w:p>
    <w:p w:rsidR="003D7AB0" w:rsidRPr="00F552E9" w:rsidRDefault="003D7AB0" w:rsidP="003D7AB0">
      <w:pPr>
        <w:ind w:firstLine="840"/>
        <w:jc w:val="center"/>
        <w:rPr>
          <w:rFonts w:ascii="Times New Roman" w:hAnsi="Times New Roman" w:cs="Times New Roman"/>
          <w:b/>
          <w:bCs/>
          <w:sz w:val="24"/>
          <w:szCs w:val="24"/>
          <w:u w:val="single"/>
        </w:rPr>
      </w:pPr>
      <w:r w:rsidRPr="00F552E9">
        <w:rPr>
          <w:rFonts w:ascii="Times New Roman" w:hAnsi="Times New Roman" w:cs="Times New Roman"/>
          <w:b/>
          <w:bCs/>
          <w:sz w:val="24"/>
          <w:szCs w:val="24"/>
          <w:u w:val="single"/>
        </w:rPr>
        <w:t>Фізична культура і спорт</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З міського бюджету проводиться фінансування спортивної школи, в якій </w:t>
      </w:r>
      <w:r w:rsidRPr="00F552E9">
        <w:rPr>
          <w:rFonts w:ascii="Times New Roman" w:hAnsi="Times New Roman" w:cs="Times New Roman"/>
          <w:bCs/>
          <w:color w:val="000000"/>
          <w:sz w:val="24"/>
          <w:szCs w:val="24"/>
        </w:rPr>
        <w:t>навчається 467</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учнів.</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На 2018р. в міському бюджеті затверджено видатки на фізичну культуру і спорт  по загальному </w:t>
      </w:r>
      <w:proofErr w:type="spellStart"/>
      <w:r w:rsidRPr="00F552E9">
        <w:rPr>
          <w:rFonts w:ascii="Times New Roman" w:hAnsi="Times New Roman" w:cs="Times New Roman"/>
          <w:bCs/>
          <w:sz w:val="24"/>
          <w:szCs w:val="24"/>
        </w:rPr>
        <w:t>фондув</w:t>
      </w:r>
      <w:proofErr w:type="spellEnd"/>
      <w:r w:rsidRPr="00F552E9">
        <w:rPr>
          <w:rFonts w:ascii="Times New Roman" w:hAnsi="Times New Roman" w:cs="Times New Roman"/>
          <w:bCs/>
          <w:sz w:val="24"/>
          <w:szCs w:val="24"/>
        </w:rPr>
        <w:t xml:space="preserve"> сумі 2198,4</w:t>
      </w:r>
      <w:r w:rsidRPr="00F552E9">
        <w:rPr>
          <w:rFonts w:ascii="Times New Roman" w:hAnsi="Times New Roman" w:cs="Times New Roman"/>
          <w:b/>
          <w:bCs/>
          <w:sz w:val="24"/>
          <w:szCs w:val="24"/>
        </w:rPr>
        <w:t xml:space="preserve"> </w:t>
      </w:r>
      <w:r w:rsidRPr="00F552E9">
        <w:rPr>
          <w:rFonts w:ascii="Times New Roman" w:hAnsi="Times New Roman" w:cs="Times New Roman"/>
          <w:bCs/>
          <w:sz w:val="24"/>
          <w:szCs w:val="24"/>
        </w:rPr>
        <w:t xml:space="preserve">тис. грн., в </w:t>
      </w:r>
      <w:proofErr w:type="spellStart"/>
      <w:r w:rsidRPr="00F552E9">
        <w:rPr>
          <w:rFonts w:ascii="Times New Roman" w:hAnsi="Times New Roman" w:cs="Times New Roman"/>
          <w:bCs/>
          <w:sz w:val="24"/>
          <w:szCs w:val="24"/>
        </w:rPr>
        <w:t>т.ч</w:t>
      </w:r>
      <w:proofErr w:type="spellEnd"/>
      <w:r w:rsidRPr="00F552E9">
        <w:rPr>
          <w:rFonts w:ascii="Times New Roman" w:hAnsi="Times New Roman" w:cs="Times New Roman"/>
          <w:bCs/>
          <w:sz w:val="24"/>
          <w:szCs w:val="24"/>
        </w:rPr>
        <w:t xml:space="preserve">. на утримання спортивної школи 2138,4 тис. грн. і 60,0 тис. грн. на проведення спортивних заходів, по спеціальному 67,3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 xml:space="preserve"> фактично використано по спеціальному фонду 62,6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Протягом 6 місяців 2018 року проведено видатків на утримання ДЮСШ – 1100,3 тис. грн., на проведення спортивних заходів – 30,5 тис. грн.</w:t>
      </w:r>
    </w:p>
    <w:p w:rsidR="003D7AB0" w:rsidRPr="00F552E9" w:rsidRDefault="003D7AB0" w:rsidP="003D7AB0">
      <w:pPr>
        <w:ind w:firstLine="840"/>
        <w:jc w:val="both"/>
        <w:rPr>
          <w:rFonts w:ascii="Times New Roman" w:hAnsi="Times New Roman" w:cs="Times New Roman"/>
          <w:bCs/>
          <w:color w:val="FF0000"/>
          <w:sz w:val="24"/>
          <w:szCs w:val="24"/>
        </w:rPr>
      </w:pPr>
      <w:r w:rsidRPr="00F552E9">
        <w:rPr>
          <w:rFonts w:ascii="Times New Roman" w:hAnsi="Times New Roman" w:cs="Times New Roman"/>
          <w:bCs/>
          <w:sz w:val="24"/>
          <w:szCs w:val="24"/>
        </w:rPr>
        <w:t xml:space="preserve">Кількість штатних посад на 01.07.2018 року  </w:t>
      </w:r>
      <w:r w:rsidRPr="00F552E9">
        <w:rPr>
          <w:rFonts w:ascii="Times New Roman" w:hAnsi="Times New Roman" w:cs="Times New Roman"/>
          <w:bCs/>
          <w:color w:val="000000"/>
          <w:sz w:val="24"/>
          <w:szCs w:val="24"/>
        </w:rPr>
        <w:t>– 30,5 одиниці, фактично зайнятих на 01.07.2018 року – 28,0 одиниць.</w:t>
      </w:r>
      <w:r w:rsidRPr="00F552E9">
        <w:rPr>
          <w:rFonts w:ascii="Times New Roman" w:hAnsi="Times New Roman" w:cs="Times New Roman"/>
          <w:bCs/>
          <w:color w:val="FF0000"/>
          <w:sz w:val="24"/>
          <w:szCs w:val="24"/>
        </w:rPr>
        <w:t xml:space="preserve"> </w:t>
      </w:r>
    </w:p>
    <w:p w:rsidR="003D7AB0" w:rsidRPr="00F552E9" w:rsidRDefault="003D7AB0" w:rsidP="003D7AB0">
      <w:pPr>
        <w:ind w:firstLine="840"/>
        <w:jc w:val="center"/>
        <w:rPr>
          <w:rFonts w:ascii="Times New Roman" w:hAnsi="Times New Roman" w:cs="Times New Roman"/>
          <w:b/>
          <w:bCs/>
          <w:color w:val="000000"/>
          <w:sz w:val="24"/>
          <w:szCs w:val="24"/>
          <w:u w:val="single"/>
        </w:rPr>
      </w:pPr>
      <w:r w:rsidRPr="00F552E9">
        <w:rPr>
          <w:rFonts w:ascii="Times New Roman" w:hAnsi="Times New Roman" w:cs="Times New Roman"/>
          <w:b/>
          <w:bCs/>
          <w:color w:val="000000"/>
          <w:sz w:val="24"/>
          <w:szCs w:val="24"/>
          <w:u w:val="single"/>
        </w:rPr>
        <w:t>Житлово-комунальне господарство</w:t>
      </w:r>
    </w:p>
    <w:p w:rsidR="003D7AB0" w:rsidRPr="00F552E9" w:rsidRDefault="003D7AB0" w:rsidP="003D7AB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ab/>
        <w:t>В бюджеті м. Новий Розділ</w:t>
      </w:r>
      <w:r w:rsidRPr="00F552E9">
        <w:rPr>
          <w:rFonts w:ascii="Times New Roman" w:hAnsi="Times New Roman" w:cs="Times New Roman"/>
          <w:snapToGrid w:val="0"/>
          <w:color w:val="000000"/>
          <w:sz w:val="24"/>
          <w:szCs w:val="24"/>
        </w:rPr>
        <w:t xml:space="preserve"> на житлово-комунальне господарство </w:t>
      </w:r>
      <w:r w:rsidRPr="00F552E9">
        <w:rPr>
          <w:rFonts w:ascii="Times New Roman" w:hAnsi="Times New Roman" w:cs="Times New Roman"/>
          <w:color w:val="000000"/>
          <w:sz w:val="24"/>
          <w:szCs w:val="24"/>
        </w:rPr>
        <w:t xml:space="preserve">заплановано видатків в сумі </w:t>
      </w:r>
      <w:r w:rsidRPr="00F552E9">
        <w:rPr>
          <w:rFonts w:ascii="Times New Roman" w:hAnsi="Times New Roman" w:cs="Times New Roman"/>
          <w:b/>
          <w:color w:val="000000"/>
          <w:sz w:val="24"/>
          <w:szCs w:val="24"/>
        </w:rPr>
        <w:t xml:space="preserve">3 738,00 </w:t>
      </w:r>
      <w:r w:rsidRPr="00F552E9">
        <w:rPr>
          <w:rFonts w:ascii="Times New Roman" w:hAnsi="Times New Roman" w:cs="Times New Roman"/>
          <w:color w:val="000000"/>
          <w:sz w:val="24"/>
          <w:szCs w:val="24"/>
        </w:rPr>
        <w:t xml:space="preserve">тис. грн. на фінансування місцевих програм, а саме: </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 «Програми розвитку житлово-комунального господарства м. Новий Розділ на 2018 рік та прогноз на 2019-2020 роки» заплановані видатки на капітальний ремонт житлового фонду в сумі </w:t>
      </w:r>
      <w:r w:rsidRPr="00F552E9">
        <w:rPr>
          <w:rFonts w:ascii="Times New Roman" w:hAnsi="Times New Roman" w:cs="Times New Roman"/>
          <w:b/>
          <w:bCs/>
          <w:color w:val="000000"/>
          <w:sz w:val="24"/>
          <w:szCs w:val="24"/>
        </w:rPr>
        <w:t>1 438,00</w:t>
      </w:r>
      <w:r w:rsidRPr="00F552E9">
        <w:rPr>
          <w:rFonts w:ascii="Times New Roman" w:hAnsi="Times New Roman" w:cs="Times New Roman"/>
          <w:bCs/>
          <w:color w:val="000000"/>
          <w:sz w:val="24"/>
          <w:szCs w:val="24"/>
        </w:rPr>
        <w:t xml:space="preserve"> тис. грн.;</w:t>
      </w:r>
    </w:p>
    <w:p w:rsidR="003D7AB0" w:rsidRPr="00F552E9" w:rsidRDefault="003D7AB0" w:rsidP="003D7AB0">
      <w:pPr>
        <w:ind w:firstLine="840"/>
        <w:jc w:val="both"/>
        <w:rPr>
          <w:rFonts w:ascii="Times New Roman" w:hAnsi="Times New Roman" w:cs="Times New Roman"/>
          <w:color w:val="000000"/>
          <w:sz w:val="24"/>
          <w:szCs w:val="24"/>
        </w:rPr>
      </w:pPr>
      <w:r w:rsidRPr="00F552E9">
        <w:rPr>
          <w:rFonts w:ascii="Times New Roman" w:hAnsi="Times New Roman" w:cs="Times New Roman"/>
          <w:bCs/>
          <w:color w:val="000000"/>
          <w:sz w:val="24"/>
          <w:szCs w:val="24"/>
        </w:rPr>
        <w:t>- «</w:t>
      </w:r>
      <w:r w:rsidRPr="00F552E9">
        <w:rPr>
          <w:rFonts w:ascii="Times New Roman" w:hAnsi="Times New Roman" w:cs="Times New Roman"/>
          <w:color w:val="000000"/>
          <w:sz w:val="24"/>
          <w:szCs w:val="24"/>
        </w:rPr>
        <w:t xml:space="preserve">Програми </w:t>
      </w:r>
      <w:r w:rsidRPr="00F552E9">
        <w:rPr>
          <w:rFonts w:ascii="Times New Roman" w:hAnsi="Times New Roman" w:cs="Times New Roman"/>
          <w:bCs/>
          <w:color w:val="000000"/>
          <w:sz w:val="24"/>
          <w:szCs w:val="24"/>
        </w:rPr>
        <w:t xml:space="preserve">підтримки будинків ОСББ  на території м. Новий Розділ </w:t>
      </w:r>
      <w:r w:rsidRPr="00F552E9">
        <w:rPr>
          <w:rFonts w:ascii="Times New Roman" w:hAnsi="Times New Roman" w:cs="Times New Roman"/>
          <w:color w:val="000000"/>
          <w:sz w:val="24"/>
          <w:szCs w:val="24"/>
        </w:rPr>
        <w:t>на 2018 рік</w:t>
      </w:r>
      <w:r w:rsidRPr="00F552E9">
        <w:rPr>
          <w:rFonts w:ascii="Times New Roman" w:hAnsi="Times New Roman" w:cs="Times New Roman"/>
          <w:bCs/>
          <w:color w:val="000000"/>
          <w:sz w:val="24"/>
          <w:szCs w:val="24"/>
        </w:rPr>
        <w:t xml:space="preserve"> </w:t>
      </w:r>
      <w:r w:rsidRPr="00F552E9">
        <w:rPr>
          <w:rFonts w:ascii="Times New Roman" w:hAnsi="Times New Roman" w:cs="Times New Roman"/>
          <w:color w:val="000000"/>
          <w:sz w:val="24"/>
          <w:szCs w:val="24"/>
        </w:rPr>
        <w:t xml:space="preserve">та прогноз на 2019-2020 роки» в сумі </w:t>
      </w:r>
      <w:r w:rsidRPr="00F552E9">
        <w:rPr>
          <w:rFonts w:ascii="Times New Roman" w:hAnsi="Times New Roman" w:cs="Times New Roman"/>
          <w:b/>
          <w:color w:val="000000"/>
          <w:sz w:val="24"/>
          <w:szCs w:val="24"/>
        </w:rPr>
        <w:t xml:space="preserve">100,0  </w:t>
      </w:r>
      <w:r w:rsidRPr="00F552E9">
        <w:rPr>
          <w:rFonts w:ascii="Times New Roman" w:hAnsi="Times New Roman" w:cs="Times New Roman"/>
          <w:color w:val="000000"/>
          <w:sz w:val="24"/>
          <w:szCs w:val="24"/>
        </w:rPr>
        <w:t xml:space="preserve"> тис. грн.;</w:t>
      </w:r>
    </w:p>
    <w:p w:rsidR="003D7AB0" w:rsidRPr="00F552E9" w:rsidRDefault="003D7AB0" w:rsidP="00503321">
      <w:pPr>
        <w:rPr>
          <w:rFonts w:ascii="Times New Roman" w:hAnsi="Times New Roman" w:cs="Times New Roman"/>
          <w:bCs/>
          <w:color w:val="000000"/>
          <w:sz w:val="24"/>
          <w:szCs w:val="24"/>
        </w:rPr>
      </w:pPr>
      <w:r w:rsidRPr="00F552E9">
        <w:rPr>
          <w:rFonts w:ascii="Times New Roman" w:hAnsi="Times New Roman" w:cs="Times New Roman"/>
          <w:b/>
          <w:color w:val="000000"/>
          <w:sz w:val="24"/>
          <w:szCs w:val="24"/>
        </w:rPr>
        <w:tab/>
      </w:r>
      <w:r w:rsidRPr="00F552E9">
        <w:rPr>
          <w:rFonts w:ascii="Times New Roman" w:hAnsi="Times New Roman" w:cs="Times New Roman"/>
          <w:b/>
          <w:color w:val="000000"/>
          <w:sz w:val="24"/>
          <w:szCs w:val="24"/>
        </w:rPr>
        <w:tab/>
      </w:r>
      <w:r w:rsidRPr="00F552E9">
        <w:rPr>
          <w:rFonts w:ascii="Times New Roman" w:hAnsi="Times New Roman" w:cs="Times New Roman"/>
          <w:bCs/>
          <w:color w:val="000000"/>
          <w:sz w:val="24"/>
          <w:szCs w:val="24"/>
        </w:rPr>
        <w:t xml:space="preserve">На фінансування «Програми благоустрою м. Новий Розділ на 2018 рік та прогноз на 2019-2020 роки.» та «Програми регулювання чисельності безпритульних тварин </w:t>
      </w:r>
      <w:r w:rsidRPr="00F552E9">
        <w:rPr>
          <w:rFonts w:ascii="Times New Roman" w:hAnsi="Times New Roman" w:cs="Times New Roman"/>
          <w:bCs/>
          <w:color w:val="000000"/>
          <w:sz w:val="24"/>
          <w:szCs w:val="24"/>
        </w:rPr>
        <w:lastRenderedPageBreak/>
        <w:t xml:space="preserve">у  м. Новий Розділ на 2018 рік» на 2018 рік заплановані видатки в сумі          </w:t>
      </w:r>
      <w:r w:rsidRPr="00F552E9">
        <w:rPr>
          <w:rFonts w:ascii="Times New Roman" w:hAnsi="Times New Roman" w:cs="Times New Roman"/>
          <w:b/>
          <w:bCs/>
          <w:color w:val="000000"/>
          <w:sz w:val="24"/>
          <w:szCs w:val="24"/>
        </w:rPr>
        <w:t>2 200,00</w:t>
      </w:r>
      <w:r w:rsidRPr="00F552E9">
        <w:rPr>
          <w:rFonts w:ascii="Times New Roman" w:hAnsi="Times New Roman" w:cs="Times New Roman"/>
          <w:bCs/>
          <w:color w:val="000000"/>
          <w:sz w:val="24"/>
          <w:szCs w:val="24"/>
        </w:rPr>
        <w:t xml:space="preserve"> грн., в </w:t>
      </w:r>
      <w:proofErr w:type="spellStart"/>
      <w:r w:rsidRPr="00F552E9">
        <w:rPr>
          <w:rFonts w:ascii="Times New Roman" w:hAnsi="Times New Roman" w:cs="Times New Roman"/>
          <w:bCs/>
          <w:color w:val="000000"/>
          <w:sz w:val="24"/>
          <w:szCs w:val="24"/>
        </w:rPr>
        <w:t>т.ч</w:t>
      </w:r>
      <w:proofErr w:type="spellEnd"/>
      <w:r w:rsidRPr="00F552E9">
        <w:rPr>
          <w:rFonts w:ascii="Times New Roman" w:hAnsi="Times New Roman" w:cs="Times New Roman"/>
          <w:bCs/>
          <w:color w:val="000000"/>
          <w:sz w:val="24"/>
          <w:szCs w:val="24"/>
        </w:rPr>
        <w:t xml:space="preserve">.: </w:t>
      </w:r>
    </w:p>
    <w:tbl>
      <w:tblPr>
        <w:tblpPr w:leftFromText="180" w:rightFromText="180" w:vertAnchor="page" w:horzAnchor="margin" w:tblpY="341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7046"/>
        <w:gridCol w:w="1134"/>
        <w:gridCol w:w="1376"/>
      </w:tblGrid>
      <w:tr w:rsidR="003D7AB0" w:rsidRPr="00F552E9" w:rsidTr="00503321">
        <w:trPr>
          <w:trHeight w:val="585"/>
        </w:trPr>
        <w:tc>
          <w:tcPr>
            <w:tcW w:w="617" w:type="dxa"/>
            <w:tcBorders>
              <w:top w:val="single" w:sz="18" w:space="0" w:color="auto"/>
              <w:left w:val="single" w:sz="18" w:space="0" w:color="auto"/>
              <w:bottom w:val="single" w:sz="18"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 п/п</w:t>
            </w:r>
          </w:p>
        </w:tc>
        <w:tc>
          <w:tcPr>
            <w:tcW w:w="7046" w:type="dxa"/>
            <w:tcBorders>
              <w:top w:val="single" w:sz="18" w:space="0" w:color="auto"/>
              <w:left w:val="single" w:sz="18" w:space="0" w:color="auto"/>
              <w:bottom w:val="single" w:sz="18" w:space="0" w:color="auto"/>
              <w:right w:val="single" w:sz="12"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Назва заходу</w:t>
            </w:r>
          </w:p>
        </w:tc>
        <w:tc>
          <w:tcPr>
            <w:tcW w:w="1134" w:type="dxa"/>
            <w:tcBorders>
              <w:top w:val="single" w:sz="18" w:space="0" w:color="auto"/>
              <w:left w:val="single" w:sz="12" w:space="0" w:color="auto"/>
              <w:bottom w:val="single" w:sz="18" w:space="0" w:color="auto"/>
              <w:right w:val="single" w:sz="12"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КЕКВ</w:t>
            </w:r>
          </w:p>
        </w:tc>
        <w:tc>
          <w:tcPr>
            <w:tcW w:w="1376" w:type="dxa"/>
            <w:tcBorders>
              <w:top w:val="single" w:sz="18" w:space="0" w:color="auto"/>
              <w:left w:val="single" w:sz="12" w:space="0" w:color="auto"/>
              <w:bottom w:val="single" w:sz="18"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Сума, грн.</w:t>
            </w:r>
          </w:p>
        </w:tc>
      </w:tr>
      <w:tr w:rsidR="003D7AB0" w:rsidRPr="00F552E9" w:rsidTr="00503321">
        <w:tc>
          <w:tcPr>
            <w:tcW w:w="617" w:type="dxa"/>
            <w:tcBorders>
              <w:top w:val="single" w:sz="18" w:space="0" w:color="auto"/>
              <w:left w:val="single" w:sz="18" w:space="0" w:color="auto"/>
              <w:bottom w:val="single" w:sz="6"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1.</w:t>
            </w:r>
          </w:p>
        </w:tc>
        <w:tc>
          <w:tcPr>
            <w:tcW w:w="7046" w:type="dxa"/>
            <w:tcBorders>
              <w:top w:val="single" w:sz="18" w:space="0" w:color="auto"/>
              <w:left w:val="single" w:sz="18" w:space="0" w:color="auto"/>
              <w:bottom w:val="single" w:sz="6"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Благоустрій  території (зрізування дерев і живоплоту, підчистка та вкорочування крон, навантаження та вивезення гілок)</w:t>
            </w:r>
          </w:p>
        </w:tc>
        <w:tc>
          <w:tcPr>
            <w:tcW w:w="1134" w:type="dxa"/>
            <w:vMerge w:val="restart"/>
            <w:tcBorders>
              <w:top w:val="single" w:sz="18" w:space="0" w:color="auto"/>
              <w:left w:val="single" w:sz="12" w:space="0" w:color="auto"/>
              <w:bottom w:val="single" w:sz="4" w:space="0" w:color="auto"/>
              <w:right w:val="single" w:sz="12" w:space="0" w:color="auto"/>
            </w:tcBorders>
            <w:shd w:val="clear" w:color="auto" w:fill="auto"/>
            <w:vAlign w:val="center"/>
          </w:tcPr>
          <w:p w:rsidR="003D7AB0" w:rsidRPr="00F552E9" w:rsidRDefault="003D7AB0" w:rsidP="00144720">
            <w:pPr>
              <w:jc w:val="center"/>
              <w:rPr>
                <w:rFonts w:ascii="Times New Roman" w:hAnsi="Times New Roman" w:cs="Times New Roman"/>
                <w:color w:val="000000"/>
                <w:sz w:val="24"/>
                <w:szCs w:val="24"/>
              </w:rPr>
            </w:pPr>
          </w:p>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2610</w:t>
            </w:r>
          </w:p>
        </w:tc>
        <w:tc>
          <w:tcPr>
            <w:tcW w:w="1376" w:type="dxa"/>
            <w:tcBorders>
              <w:top w:val="single" w:sz="12" w:space="0" w:color="auto"/>
              <w:left w:val="single" w:sz="12" w:space="0" w:color="auto"/>
              <w:right w:val="single" w:sz="18" w:space="0" w:color="auto"/>
            </w:tcBorders>
            <w:shd w:val="clear" w:color="auto" w:fill="auto"/>
            <w:vAlign w:val="center"/>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370,00</w:t>
            </w:r>
          </w:p>
        </w:tc>
      </w:tr>
      <w:tr w:rsidR="003D7AB0" w:rsidRPr="00F552E9" w:rsidTr="00503321">
        <w:tc>
          <w:tcPr>
            <w:tcW w:w="617" w:type="dxa"/>
            <w:tcBorders>
              <w:top w:val="single" w:sz="6" w:space="0" w:color="auto"/>
              <w:left w:val="single" w:sz="18" w:space="0" w:color="auto"/>
              <w:bottom w:val="single" w:sz="4"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2.</w:t>
            </w:r>
          </w:p>
        </w:tc>
        <w:tc>
          <w:tcPr>
            <w:tcW w:w="7046" w:type="dxa"/>
            <w:tcBorders>
              <w:top w:val="single" w:sz="6" w:space="0" w:color="auto"/>
              <w:left w:val="single" w:sz="18" w:space="0" w:color="auto"/>
              <w:bottom w:val="single" w:sz="4"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Озеленення  території (впорядкування клумб, викошування газонів)</w:t>
            </w:r>
          </w:p>
        </w:tc>
        <w:tc>
          <w:tcPr>
            <w:tcW w:w="1134"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3D7AB0" w:rsidRPr="00F552E9" w:rsidRDefault="003D7AB0" w:rsidP="00144720">
            <w:pPr>
              <w:rPr>
                <w:rFonts w:ascii="Times New Roman" w:hAnsi="Times New Roman" w:cs="Times New Roman"/>
                <w:color w:val="000000"/>
                <w:sz w:val="24"/>
                <w:szCs w:val="24"/>
              </w:rPr>
            </w:pPr>
          </w:p>
        </w:tc>
        <w:tc>
          <w:tcPr>
            <w:tcW w:w="1376" w:type="dxa"/>
            <w:tcBorders>
              <w:left w:val="single" w:sz="12" w:space="0" w:color="auto"/>
              <w:bottom w:val="single" w:sz="12"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250,00</w:t>
            </w:r>
          </w:p>
        </w:tc>
      </w:tr>
      <w:tr w:rsidR="003D7AB0" w:rsidRPr="00F552E9" w:rsidTr="00503321">
        <w:tc>
          <w:tcPr>
            <w:tcW w:w="617" w:type="dxa"/>
            <w:tcBorders>
              <w:top w:val="single" w:sz="4" w:space="0" w:color="auto"/>
              <w:left w:val="single" w:sz="18" w:space="0" w:color="auto"/>
              <w:bottom w:val="single" w:sz="4"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3.</w:t>
            </w:r>
          </w:p>
        </w:tc>
        <w:tc>
          <w:tcPr>
            <w:tcW w:w="7046" w:type="dxa"/>
            <w:tcBorders>
              <w:top w:val="single" w:sz="4" w:space="0" w:color="auto"/>
              <w:left w:val="single" w:sz="18" w:space="0" w:color="auto"/>
              <w:bottom w:val="single" w:sz="4"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 xml:space="preserve">Прибирання  центральних територій та тротуарів (розчистка від снігу, посипання доріг і тротуарів, прибирання доріг і тротуарів, вивезення сміття, навантаження та розвантаження піску) </w:t>
            </w:r>
          </w:p>
        </w:tc>
        <w:tc>
          <w:tcPr>
            <w:tcW w:w="1134"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3D7AB0" w:rsidRPr="00F552E9" w:rsidRDefault="003D7AB0" w:rsidP="00144720">
            <w:pPr>
              <w:rPr>
                <w:rFonts w:ascii="Times New Roman" w:hAnsi="Times New Roman" w:cs="Times New Roman"/>
                <w:color w:val="000000"/>
                <w:sz w:val="24"/>
                <w:szCs w:val="24"/>
              </w:rPr>
            </w:pPr>
          </w:p>
        </w:tc>
        <w:tc>
          <w:tcPr>
            <w:tcW w:w="1376" w:type="dxa"/>
            <w:tcBorders>
              <w:top w:val="single" w:sz="12" w:space="0" w:color="auto"/>
              <w:left w:val="single" w:sz="12"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676,00</w:t>
            </w:r>
          </w:p>
        </w:tc>
      </w:tr>
      <w:tr w:rsidR="003D7AB0" w:rsidRPr="00F552E9" w:rsidTr="00503321">
        <w:tc>
          <w:tcPr>
            <w:tcW w:w="617" w:type="dxa"/>
            <w:tcBorders>
              <w:top w:val="single" w:sz="4" w:space="0" w:color="auto"/>
              <w:left w:val="single" w:sz="18" w:space="0" w:color="auto"/>
              <w:bottom w:val="single" w:sz="4"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4.</w:t>
            </w:r>
          </w:p>
        </w:tc>
        <w:tc>
          <w:tcPr>
            <w:tcW w:w="7046" w:type="dxa"/>
            <w:tcBorders>
              <w:top w:val="single" w:sz="4" w:space="0" w:color="auto"/>
              <w:left w:val="single" w:sz="18" w:space="0" w:color="auto"/>
              <w:bottom w:val="single" w:sz="4"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 xml:space="preserve">Утримання міського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 прибирання та </w:t>
            </w:r>
            <w:proofErr w:type="spellStart"/>
            <w:r w:rsidRPr="00F552E9">
              <w:rPr>
                <w:rFonts w:ascii="Times New Roman" w:hAnsi="Times New Roman" w:cs="Times New Roman"/>
                <w:color w:val="000000"/>
                <w:sz w:val="24"/>
                <w:szCs w:val="24"/>
              </w:rPr>
              <w:t>дезинфекція</w:t>
            </w:r>
            <w:proofErr w:type="spellEnd"/>
            <w:r w:rsidRPr="00F552E9">
              <w:rPr>
                <w:rFonts w:ascii="Times New Roman" w:hAnsi="Times New Roman" w:cs="Times New Roman"/>
                <w:color w:val="000000"/>
                <w:sz w:val="24"/>
                <w:szCs w:val="24"/>
              </w:rPr>
              <w:t xml:space="preserve"> туалету та контейнерів для збору сміття)</w:t>
            </w:r>
          </w:p>
        </w:tc>
        <w:tc>
          <w:tcPr>
            <w:tcW w:w="1134"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3D7AB0" w:rsidRPr="00F552E9" w:rsidRDefault="003D7AB0" w:rsidP="00144720">
            <w:pPr>
              <w:rPr>
                <w:rFonts w:ascii="Times New Roman" w:hAnsi="Times New Roman" w:cs="Times New Roman"/>
                <w:color w:val="000000"/>
                <w:sz w:val="24"/>
                <w:szCs w:val="24"/>
              </w:rPr>
            </w:pPr>
          </w:p>
        </w:tc>
        <w:tc>
          <w:tcPr>
            <w:tcW w:w="1376" w:type="dxa"/>
            <w:tcBorders>
              <w:left w:val="single" w:sz="12"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p>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195,0</w:t>
            </w:r>
          </w:p>
        </w:tc>
      </w:tr>
      <w:tr w:rsidR="003D7AB0" w:rsidRPr="00F552E9" w:rsidTr="00503321">
        <w:tc>
          <w:tcPr>
            <w:tcW w:w="617" w:type="dxa"/>
            <w:tcBorders>
              <w:top w:val="single" w:sz="4" w:space="0" w:color="auto"/>
              <w:left w:val="single" w:sz="18" w:space="0" w:color="auto"/>
              <w:bottom w:val="single" w:sz="4"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5.</w:t>
            </w:r>
          </w:p>
        </w:tc>
        <w:tc>
          <w:tcPr>
            <w:tcW w:w="7046" w:type="dxa"/>
            <w:tcBorders>
              <w:top w:val="single" w:sz="4" w:space="0" w:color="auto"/>
              <w:left w:val="single" w:sz="18" w:space="0" w:color="auto"/>
              <w:bottom w:val="single" w:sz="4"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Поховання одиноких громадян</w:t>
            </w:r>
          </w:p>
        </w:tc>
        <w:tc>
          <w:tcPr>
            <w:tcW w:w="1134"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3D7AB0" w:rsidRPr="00F552E9" w:rsidRDefault="003D7AB0" w:rsidP="00144720">
            <w:pPr>
              <w:rPr>
                <w:rFonts w:ascii="Times New Roman" w:hAnsi="Times New Roman" w:cs="Times New Roman"/>
                <w:color w:val="000000"/>
                <w:sz w:val="24"/>
                <w:szCs w:val="24"/>
              </w:rPr>
            </w:pPr>
          </w:p>
        </w:tc>
        <w:tc>
          <w:tcPr>
            <w:tcW w:w="1376" w:type="dxa"/>
            <w:tcBorders>
              <w:left w:val="single" w:sz="12" w:space="0" w:color="auto"/>
              <w:bottom w:val="single" w:sz="4"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9,00</w:t>
            </w:r>
          </w:p>
        </w:tc>
      </w:tr>
      <w:tr w:rsidR="003D7AB0" w:rsidRPr="00F552E9" w:rsidTr="00503321">
        <w:tc>
          <w:tcPr>
            <w:tcW w:w="617" w:type="dxa"/>
            <w:tcBorders>
              <w:top w:val="single" w:sz="4" w:space="0" w:color="auto"/>
              <w:left w:val="single" w:sz="18" w:space="0" w:color="auto"/>
              <w:bottom w:val="single" w:sz="4"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6.</w:t>
            </w:r>
          </w:p>
        </w:tc>
        <w:tc>
          <w:tcPr>
            <w:tcW w:w="7046" w:type="dxa"/>
            <w:tcBorders>
              <w:top w:val="single" w:sz="4" w:space="0" w:color="auto"/>
              <w:left w:val="single" w:sz="18" w:space="0" w:color="auto"/>
              <w:bottom w:val="single" w:sz="4"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Відлов безпритульних тварин (собак, котів)</w:t>
            </w:r>
          </w:p>
        </w:tc>
        <w:tc>
          <w:tcPr>
            <w:tcW w:w="1134" w:type="dxa"/>
            <w:tcBorders>
              <w:top w:val="single" w:sz="4" w:space="0" w:color="auto"/>
              <w:left w:val="single" w:sz="12" w:space="0" w:color="auto"/>
              <w:bottom w:val="single" w:sz="4" w:space="0" w:color="auto"/>
              <w:right w:val="single" w:sz="12"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2240</w:t>
            </w:r>
          </w:p>
        </w:tc>
        <w:tc>
          <w:tcPr>
            <w:tcW w:w="1376" w:type="dxa"/>
            <w:tcBorders>
              <w:top w:val="single" w:sz="4" w:space="0" w:color="auto"/>
              <w:left w:val="single" w:sz="12" w:space="0" w:color="auto"/>
              <w:bottom w:val="single" w:sz="4"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100,00</w:t>
            </w:r>
          </w:p>
        </w:tc>
      </w:tr>
      <w:tr w:rsidR="003D7AB0" w:rsidRPr="00F552E9" w:rsidTr="00503321">
        <w:tc>
          <w:tcPr>
            <w:tcW w:w="617" w:type="dxa"/>
            <w:tcBorders>
              <w:top w:val="single" w:sz="4" w:space="0" w:color="auto"/>
              <w:left w:val="single" w:sz="18" w:space="0" w:color="auto"/>
              <w:bottom w:val="single" w:sz="18" w:space="0" w:color="auto"/>
              <w:right w:val="single" w:sz="18"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7.</w:t>
            </w:r>
          </w:p>
        </w:tc>
        <w:tc>
          <w:tcPr>
            <w:tcW w:w="7046" w:type="dxa"/>
            <w:tcBorders>
              <w:top w:val="single" w:sz="4" w:space="0" w:color="auto"/>
              <w:left w:val="single" w:sz="18" w:space="0" w:color="auto"/>
              <w:bottom w:val="single" w:sz="18" w:space="0" w:color="auto"/>
              <w:right w:val="single" w:sz="12" w:space="0" w:color="auto"/>
            </w:tcBorders>
            <w:shd w:val="clear" w:color="auto" w:fill="auto"/>
          </w:tcPr>
          <w:p w:rsidR="003D7AB0" w:rsidRPr="00F552E9" w:rsidRDefault="003D7AB0" w:rsidP="00144720">
            <w:pPr>
              <w:rPr>
                <w:rFonts w:ascii="Times New Roman" w:hAnsi="Times New Roman" w:cs="Times New Roman"/>
                <w:color w:val="000000"/>
                <w:sz w:val="24"/>
                <w:szCs w:val="24"/>
              </w:rPr>
            </w:pPr>
            <w:r w:rsidRPr="00F552E9">
              <w:rPr>
                <w:rFonts w:ascii="Times New Roman" w:hAnsi="Times New Roman" w:cs="Times New Roman"/>
                <w:color w:val="000000"/>
                <w:sz w:val="24"/>
                <w:szCs w:val="24"/>
              </w:rPr>
              <w:t>Вуличне освітлення</w:t>
            </w:r>
          </w:p>
        </w:tc>
        <w:tc>
          <w:tcPr>
            <w:tcW w:w="1134" w:type="dxa"/>
            <w:tcBorders>
              <w:top w:val="single" w:sz="4" w:space="0" w:color="auto"/>
              <w:left w:val="single" w:sz="12" w:space="0" w:color="auto"/>
              <w:bottom w:val="single" w:sz="18" w:space="0" w:color="auto"/>
              <w:right w:val="single" w:sz="12"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2273</w:t>
            </w:r>
          </w:p>
        </w:tc>
        <w:tc>
          <w:tcPr>
            <w:tcW w:w="1376" w:type="dxa"/>
            <w:tcBorders>
              <w:top w:val="single" w:sz="4" w:space="0" w:color="auto"/>
              <w:left w:val="single" w:sz="12" w:space="0" w:color="auto"/>
              <w:bottom w:val="single" w:sz="18"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color w:val="000000"/>
                <w:sz w:val="24"/>
                <w:szCs w:val="24"/>
              </w:rPr>
            </w:pPr>
            <w:r w:rsidRPr="00F552E9">
              <w:rPr>
                <w:rFonts w:ascii="Times New Roman" w:hAnsi="Times New Roman" w:cs="Times New Roman"/>
                <w:color w:val="000000"/>
                <w:sz w:val="24"/>
                <w:szCs w:val="24"/>
              </w:rPr>
              <w:t>600,00</w:t>
            </w:r>
          </w:p>
        </w:tc>
      </w:tr>
      <w:tr w:rsidR="003D7AB0" w:rsidRPr="00F552E9" w:rsidTr="00503321">
        <w:tc>
          <w:tcPr>
            <w:tcW w:w="617" w:type="dxa"/>
            <w:tcBorders>
              <w:top w:val="single" w:sz="18" w:space="0" w:color="auto"/>
              <w:left w:val="single" w:sz="18" w:space="0" w:color="auto"/>
              <w:bottom w:val="single" w:sz="18" w:space="0" w:color="auto"/>
              <w:right w:val="single" w:sz="18" w:space="0" w:color="auto"/>
            </w:tcBorders>
            <w:shd w:val="clear" w:color="auto" w:fill="auto"/>
          </w:tcPr>
          <w:p w:rsidR="003D7AB0" w:rsidRPr="00F552E9" w:rsidRDefault="003D7AB0" w:rsidP="00144720">
            <w:pPr>
              <w:rPr>
                <w:rFonts w:ascii="Times New Roman" w:hAnsi="Times New Roman" w:cs="Times New Roman"/>
                <w:b/>
                <w:color w:val="000000"/>
                <w:sz w:val="24"/>
                <w:szCs w:val="24"/>
              </w:rPr>
            </w:pPr>
          </w:p>
        </w:tc>
        <w:tc>
          <w:tcPr>
            <w:tcW w:w="7046" w:type="dxa"/>
            <w:tcBorders>
              <w:top w:val="single" w:sz="18" w:space="0" w:color="auto"/>
              <w:left w:val="single" w:sz="18" w:space="0" w:color="auto"/>
              <w:bottom w:val="single" w:sz="18" w:space="0" w:color="auto"/>
              <w:right w:val="single" w:sz="12"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Разом:</w:t>
            </w:r>
          </w:p>
        </w:tc>
        <w:tc>
          <w:tcPr>
            <w:tcW w:w="1134" w:type="dxa"/>
            <w:tcBorders>
              <w:top w:val="single" w:sz="18" w:space="0" w:color="auto"/>
              <w:left w:val="single" w:sz="12" w:space="0" w:color="auto"/>
              <w:bottom w:val="single" w:sz="18" w:space="0" w:color="auto"/>
              <w:right w:val="single" w:sz="12" w:space="0" w:color="auto"/>
            </w:tcBorders>
            <w:shd w:val="clear" w:color="auto" w:fill="auto"/>
          </w:tcPr>
          <w:p w:rsidR="003D7AB0" w:rsidRPr="00F552E9" w:rsidRDefault="003D7AB0" w:rsidP="00144720">
            <w:pPr>
              <w:rPr>
                <w:rFonts w:ascii="Times New Roman" w:hAnsi="Times New Roman" w:cs="Times New Roman"/>
                <w:b/>
                <w:color w:val="000000"/>
                <w:sz w:val="24"/>
                <w:szCs w:val="24"/>
              </w:rPr>
            </w:pPr>
          </w:p>
        </w:tc>
        <w:tc>
          <w:tcPr>
            <w:tcW w:w="1376" w:type="dxa"/>
            <w:tcBorders>
              <w:top w:val="single" w:sz="18" w:space="0" w:color="auto"/>
              <w:left w:val="single" w:sz="12" w:space="0" w:color="auto"/>
              <w:bottom w:val="single" w:sz="18" w:space="0" w:color="auto"/>
              <w:right w:val="single" w:sz="18" w:space="0" w:color="auto"/>
            </w:tcBorders>
            <w:shd w:val="clear" w:color="auto" w:fill="auto"/>
          </w:tcPr>
          <w:p w:rsidR="003D7AB0" w:rsidRPr="00F552E9" w:rsidRDefault="003D7AB0" w:rsidP="00144720">
            <w:pPr>
              <w:jc w:val="center"/>
              <w:rPr>
                <w:rFonts w:ascii="Times New Roman" w:hAnsi="Times New Roman" w:cs="Times New Roman"/>
                <w:b/>
                <w:color w:val="000000"/>
                <w:sz w:val="24"/>
                <w:szCs w:val="24"/>
              </w:rPr>
            </w:pPr>
            <w:r w:rsidRPr="00F552E9">
              <w:rPr>
                <w:rFonts w:ascii="Times New Roman" w:hAnsi="Times New Roman" w:cs="Times New Roman"/>
                <w:b/>
                <w:color w:val="000000"/>
                <w:sz w:val="24"/>
                <w:szCs w:val="24"/>
              </w:rPr>
              <w:t>2200,00</w:t>
            </w:r>
          </w:p>
        </w:tc>
      </w:tr>
    </w:tbl>
    <w:p w:rsidR="003D7AB0" w:rsidRPr="00F552E9" w:rsidRDefault="003D7AB0" w:rsidP="003D7AB0">
      <w:pPr>
        <w:ind w:firstLine="840"/>
        <w:jc w:val="both"/>
        <w:rPr>
          <w:rFonts w:ascii="Times New Roman" w:hAnsi="Times New Roman" w:cs="Times New Roman"/>
          <w:b/>
          <w:snapToGrid w:val="0"/>
          <w:color w:val="000000"/>
          <w:sz w:val="24"/>
          <w:szCs w:val="24"/>
        </w:rPr>
      </w:pPr>
      <w:r w:rsidRPr="00F552E9">
        <w:rPr>
          <w:rFonts w:ascii="Times New Roman" w:hAnsi="Times New Roman" w:cs="Times New Roman"/>
          <w:bCs/>
          <w:color w:val="000000"/>
          <w:sz w:val="24"/>
          <w:szCs w:val="24"/>
        </w:rPr>
        <w:t xml:space="preserve">Протягом 6 місяців поточного року використано </w:t>
      </w:r>
      <w:r w:rsidRPr="00F552E9">
        <w:rPr>
          <w:rFonts w:ascii="Times New Roman" w:hAnsi="Times New Roman" w:cs="Times New Roman"/>
          <w:b/>
          <w:bCs/>
          <w:color w:val="000000"/>
          <w:sz w:val="24"/>
          <w:szCs w:val="24"/>
        </w:rPr>
        <w:t>1 025,7</w:t>
      </w:r>
      <w:r w:rsidRPr="00F552E9">
        <w:rPr>
          <w:rFonts w:ascii="Times New Roman" w:hAnsi="Times New Roman" w:cs="Times New Roman"/>
          <w:bCs/>
          <w:color w:val="000000"/>
          <w:sz w:val="24"/>
          <w:szCs w:val="24"/>
        </w:rPr>
        <w:t xml:space="preserve"> тис. грн. або 27,4</w:t>
      </w:r>
      <w:r w:rsidRPr="00F552E9">
        <w:rPr>
          <w:rFonts w:ascii="Times New Roman" w:hAnsi="Times New Roman" w:cs="Times New Roman"/>
          <w:b/>
          <w:bCs/>
          <w:color w:val="000000"/>
          <w:sz w:val="24"/>
          <w:szCs w:val="24"/>
        </w:rPr>
        <w:t>%</w:t>
      </w:r>
      <w:r w:rsidRPr="00F552E9">
        <w:rPr>
          <w:rFonts w:ascii="Times New Roman" w:hAnsi="Times New Roman" w:cs="Times New Roman"/>
          <w:bCs/>
          <w:color w:val="000000"/>
          <w:sz w:val="24"/>
          <w:szCs w:val="24"/>
        </w:rPr>
        <w:t xml:space="preserve"> до річних призначень. </w:t>
      </w:r>
      <w:r w:rsidRPr="00F552E9">
        <w:rPr>
          <w:rFonts w:ascii="Times New Roman" w:hAnsi="Times New Roman" w:cs="Times New Roman"/>
          <w:b/>
          <w:snapToGrid w:val="0"/>
          <w:color w:val="000000"/>
          <w:sz w:val="24"/>
          <w:szCs w:val="24"/>
        </w:rPr>
        <w:t xml:space="preserve">      </w:t>
      </w:r>
    </w:p>
    <w:p w:rsidR="003D7AB0" w:rsidRPr="00F552E9" w:rsidRDefault="003D7AB0" w:rsidP="00503321">
      <w:pPr>
        <w:ind w:firstLine="840"/>
        <w:jc w:val="both"/>
        <w:rPr>
          <w:rFonts w:ascii="Times New Roman" w:hAnsi="Times New Roman" w:cs="Times New Roman"/>
          <w:b/>
          <w:bCs/>
          <w:color w:val="000000"/>
          <w:sz w:val="24"/>
          <w:szCs w:val="24"/>
          <w:u w:val="single"/>
        </w:rPr>
      </w:pPr>
      <w:r w:rsidRPr="00F552E9">
        <w:rPr>
          <w:rFonts w:ascii="Times New Roman" w:hAnsi="Times New Roman" w:cs="Times New Roman"/>
          <w:b/>
          <w:snapToGrid w:val="0"/>
          <w:color w:val="000000"/>
          <w:sz w:val="24"/>
          <w:szCs w:val="24"/>
        </w:rPr>
        <w:t xml:space="preserve">              </w:t>
      </w:r>
      <w:r w:rsidRPr="00F552E9">
        <w:rPr>
          <w:rFonts w:ascii="Times New Roman" w:hAnsi="Times New Roman" w:cs="Times New Roman"/>
          <w:b/>
          <w:bCs/>
          <w:color w:val="000000"/>
          <w:sz w:val="24"/>
          <w:szCs w:val="24"/>
          <w:u w:val="single"/>
        </w:rPr>
        <w:t>Охорона та раціональне використання природних ресурсів</w:t>
      </w:r>
    </w:p>
    <w:p w:rsidR="003D7AB0" w:rsidRPr="00F552E9" w:rsidRDefault="003D7AB0" w:rsidP="003D7AB0">
      <w:pPr>
        <w:jc w:val="both"/>
        <w:rPr>
          <w:rFonts w:ascii="Times New Roman" w:hAnsi="Times New Roman" w:cs="Times New Roman"/>
          <w:color w:val="000000"/>
          <w:sz w:val="24"/>
          <w:szCs w:val="24"/>
        </w:rPr>
      </w:pPr>
      <w:r w:rsidRPr="00F552E9">
        <w:rPr>
          <w:rFonts w:ascii="Times New Roman" w:hAnsi="Times New Roman" w:cs="Times New Roman"/>
          <w:bCs/>
          <w:color w:val="000000"/>
          <w:sz w:val="24"/>
          <w:szCs w:val="24"/>
        </w:rPr>
        <w:tab/>
      </w:r>
      <w:r w:rsidRPr="00F552E9">
        <w:rPr>
          <w:rFonts w:ascii="Times New Roman" w:hAnsi="Times New Roman" w:cs="Times New Roman"/>
          <w:color w:val="000000"/>
          <w:sz w:val="24"/>
          <w:szCs w:val="24"/>
        </w:rPr>
        <w:t>На фінансування «Екологічної програми м. Новий Розділ на 2018 рік</w:t>
      </w:r>
      <w:r w:rsidRPr="00F552E9">
        <w:rPr>
          <w:rFonts w:ascii="Times New Roman" w:hAnsi="Times New Roman" w:cs="Times New Roman"/>
          <w:bCs/>
          <w:color w:val="000000"/>
          <w:sz w:val="24"/>
          <w:szCs w:val="24"/>
        </w:rPr>
        <w:t xml:space="preserve"> та прогноз на 2019-2020 роки.</w:t>
      </w:r>
      <w:r w:rsidRPr="00F552E9">
        <w:rPr>
          <w:rFonts w:ascii="Times New Roman" w:hAnsi="Times New Roman" w:cs="Times New Roman"/>
          <w:color w:val="000000"/>
          <w:sz w:val="24"/>
          <w:szCs w:val="24"/>
        </w:rPr>
        <w:t xml:space="preserve">» передбачено кошти в сумі </w:t>
      </w:r>
      <w:r w:rsidRPr="00F552E9">
        <w:rPr>
          <w:rFonts w:ascii="Times New Roman" w:hAnsi="Times New Roman" w:cs="Times New Roman"/>
          <w:b/>
          <w:color w:val="000000"/>
          <w:sz w:val="24"/>
          <w:szCs w:val="24"/>
        </w:rPr>
        <w:t>182,0</w:t>
      </w:r>
      <w:r w:rsidRPr="00F552E9">
        <w:rPr>
          <w:rFonts w:ascii="Times New Roman" w:hAnsi="Times New Roman" w:cs="Times New Roman"/>
          <w:color w:val="000000"/>
          <w:sz w:val="24"/>
          <w:szCs w:val="24"/>
        </w:rPr>
        <w:t xml:space="preserve"> </w:t>
      </w:r>
      <w:proofErr w:type="spellStart"/>
      <w:r w:rsidRPr="00F552E9">
        <w:rPr>
          <w:rFonts w:ascii="Times New Roman" w:hAnsi="Times New Roman" w:cs="Times New Roman"/>
          <w:color w:val="000000"/>
          <w:sz w:val="24"/>
          <w:szCs w:val="24"/>
        </w:rPr>
        <w:t>тис.грн</w:t>
      </w:r>
      <w:proofErr w:type="spellEnd"/>
      <w:r w:rsidRPr="00F552E9">
        <w:rPr>
          <w:rFonts w:ascii="Times New Roman" w:hAnsi="Times New Roman" w:cs="Times New Roman"/>
          <w:color w:val="000000"/>
          <w:sz w:val="24"/>
          <w:szCs w:val="24"/>
        </w:rPr>
        <w:t xml:space="preserve">. для забезпечення будівництва каналізаційних мереж по вул. Наддністрянська, </w:t>
      </w:r>
      <w:proofErr w:type="spellStart"/>
      <w:r w:rsidRPr="00F552E9">
        <w:rPr>
          <w:rFonts w:ascii="Times New Roman" w:hAnsi="Times New Roman" w:cs="Times New Roman"/>
          <w:color w:val="000000"/>
          <w:sz w:val="24"/>
          <w:szCs w:val="24"/>
        </w:rPr>
        <w:t>Малехівська</w:t>
      </w:r>
      <w:proofErr w:type="spellEnd"/>
      <w:r w:rsidRPr="00F552E9">
        <w:rPr>
          <w:rFonts w:ascii="Times New Roman" w:hAnsi="Times New Roman" w:cs="Times New Roman"/>
          <w:color w:val="000000"/>
          <w:sz w:val="24"/>
          <w:szCs w:val="24"/>
        </w:rPr>
        <w:t xml:space="preserve">, </w:t>
      </w:r>
      <w:proofErr w:type="spellStart"/>
      <w:r w:rsidRPr="00F552E9">
        <w:rPr>
          <w:rFonts w:ascii="Times New Roman" w:hAnsi="Times New Roman" w:cs="Times New Roman"/>
          <w:color w:val="000000"/>
          <w:sz w:val="24"/>
          <w:szCs w:val="24"/>
        </w:rPr>
        <w:t>пров</w:t>
      </w:r>
      <w:proofErr w:type="spellEnd"/>
      <w:r w:rsidRPr="00F552E9">
        <w:rPr>
          <w:rFonts w:ascii="Times New Roman" w:hAnsi="Times New Roman" w:cs="Times New Roman"/>
          <w:color w:val="000000"/>
          <w:sz w:val="24"/>
          <w:szCs w:val="24"/>
        </w:rPr>
        <w:t xml:space="preserve">. </w:t>
      </w:r>
      <w:proofErr w:type="spellStart"/>
      <w:r w:rsidRPr="00F552E9">
        <w:rPr>
          <w:rFonts w:ascii="Times New Roman" w:hAnsi="Times New Roman" w:cs="Times New Roman"/>
          <w:color w:val="000000"/>
          <w:sz w:val="24"/>
          <w:szCs w:val="24"/>
        </w:rPr>
        <w:t>Малехівський</w:t>
      </w:r>
      <w:proofErr w:type="spellEnd"/>
      <w:r w:rsidRPr="00F552E9">
        <w:rPr>
          <w:rFonts w:ascii="Times New Roman" w:hAnsi="Times New Roman" w:cs="Times New Roman"/>
          <w:color w:val="000000"/>
          <w:sz w:val="24"/>
          <w:szCs w:val="24"/>
        </w:rPr>
        <w:t xml:space="preserve">, вул. Кривоноса, Коновальця, Миколаївська, Пряма, </w:t>
      </w:r>
      <w:proofErr w:type="spellStart"/>
      <w:r w:rsidRPr="00F552E9">
        <w:rPr>
          <w:rFonts w:ascii="Times New Roman" w:hAnsi="Times New Roman" w:cs="Times New Roman"/>
          <w:color w:val="000000"/>
          <w:sz w:val="24"/>
          <w:szCs w:val="24"/>
        </w:rPr>
        <w:t>пров</w:t>
      </w:r>
      <w:proofErr w:type="spellEnd"/>
      <w:r w:rsidRPr="00F552E9">
        <w:rPr>
          <w:rFonts w:ascii="Times New Roman" w:hAnsi="Times New Roman" w:cs="Times New Roman"/>
          <w:color w:val="000000"/>
          <w:sz w:val="24"/>
          <w:szCs w:val="24"/>
        </w:rPr>
        <w:t xml:space="preserve">. </w:t>
      </w:r>
      <w:proofErr w:type="spellStart"/>
      <w:r w:rsidRPr="00F552E9">
        <w:rPr>
          <w:rFonts w:ascii="Times New Roman" w:hAnsi="Times New Roman" w:cs="Times New Roman"/>
          <w:color w:val="000000"/>
          <w:sz w:val="24"/>
          <w:szCs w:val="24"/>
        </w:rPr>
        <w:t>Придорожний</w:t>
      </w:r>
      <w:proofErr w:type="spellEnd"/>
      <w:r w:rsidRPr="00F552E9">
        <w:rPr>
          <w:rFonts w:ascii="Times New Roman" w:hAnsi="Times New Roman" w:cs="Times New Roman"/>
          <w:color w:val="000000"/>
          <w:sz w:val="24"/>
          <w:szCs w:val="24"/>
        </w:rPr>
        <w:t xml:space="preserve"> та проведення паспортизації гідравлічних споруд.</w:t>
      </w:r>
      <w:r w:rsidRPr="00F552E9">
        <w:rPr>
          <w:rFonts w:ascii="Times New Roman" w:hAnsi="Times New Roman" w:cs="Times New Roman"/>
          <w:bCs/>
          <w:color w:val="000000"/>
          <w:sz w:val="24"/>
          <w:szCs w:val="24"/>
        </w:rPr>
        <w:t xml:space="preserve"> Станом на 01.07.2018 р.  кошти не використовувались.</w:t>
      </w:r>
    </w:p>
    <w:p w:rsidR="003D7AB0" w:rsidRPr="00F552E9" w:rsidRDefault="003D7AB0" w:rsidP="003D7AB0">
      <w:pPr>
        <w:jc w:val="both"/>
        <w:rPr>
          <w:rFonts w:ascii="Times New Roman" w:hAnsi="Times New Roman" w:cs="Times New Roman"/>
          <w:color w:val="000000"/>
          <w:sz w:val="24"/>
          <w:szCs w:val="24"/>
        </w:rPr>
      </w:pPr>
      <w:r w:rsidRPr="00F552E9">
        <w:rPr>
          <w:rFonts w:ascii="Times New Roman" w:hAnsi="Times New Roman" w:cs="Times New Roman"/>
          <w:color w:val="000000"/>
          <w:sz w:val="24"/>
          <w:szCs w:val="24"/>
        </w:rPr>
        <w:tab/>
        <w:t xml:space="preserve">На  утримання та розвиток  транспортної інфраструктури відповідно до «Програми благоустрою м. Новий Розділ на 2018 рік та прогноз на 2019-2020 роки.» заплановано видатки в сумі   </w:t>
      </w:r>
      <w:r w:rsidRPr="00F552E9">
        <w:rPr>
          <w:rFonts w:ascii="Times New Roman" w:hAnsi="Times New Roman" w:cs="Times New Roman"/>
          <w:b/>
          <w:color w:val="000000"/>
          <w:sz w:val="24"/>
          <w:szCs w:val="24"/>
        </w:rPr>
        <w:t>2 702,9</w:t>
      </w:r>
      <w:r w:rsidRPr="00F552E9">
        <w:rPr>
          <w:rFonts w:ascii="Times New Roman" w:hAnsi="Times New Roman" w:cs="Times New Roman"/>
          <w:color w:val="000000"/>
          <w:sz w:val="24"/>
          <w:szCs w:val="24"/>
        </w:rPr>
        <w:t xml:space="preserve"> тис. грн., в </w:t>
      </w:r>
      <w:proofErr w:type="spellStart"/>
      <w:r w:rsidRPr="00F552E9">
        <w:rPr>
          <w:rFonts w:ascii="Times New Roman" w:hAnsi="Times New Roman" w:cs="Times New Roman"/>
          <w:color w:val="000000"/>
          <w:sz w:val="24"/>
          <w:szCs w:val="24"/>
        </w:rPr>
        <w:t>т.ч</w:t>
      </w:r>
      <w:proofErr w:type="spellEnd"/>
      <w:r w:rsidRPr="00F552E9">
        <w:rPr>
          <w:rFonts w:ascii="Times New Roman" w:hAnsi="Times New Roman" w:cs="Times New Roman"/>
          <w:color w:val="000000"/>
          <w:sz w:val="24"/>
          <w:szCs w:val="24"/>
        </w:rPr>
        <w:t>.:</w:t>
      </w:r>
    </w:p>
    <w:p w:rsidR="003D7AB0" w:rsidRPr="00F552E9" w:rsidRDefault="003D7AB0" w:rsidP="003D7AB0">
      <w:pPr>
        <w:ind w:left="840"/>
        <w:jc w:val="both"/>
        <w:rPr>
          <w:rFonts w:ascii="Times New Roman" w:hAnsi="Times New Roman" w:cs="Times New Roman"/>
          <w:color w:val="000000"/>
          <w:sz w:val="24"/>
          <w:szCs w:val="24"/>
        </w:rPr>
      </w:pPr>
      <w:r w:rsidRPr="00F552E9">
        <w:rPr>
          <w:rFonts w:ascii="Times New Roman" w:hAnsi="Times New Roman" w:cs="Times New Roman"/>
          <w:color w:val="000000"/>
          <w:sz w:val="24"/>
          <w:szCs w:val="24"/>
        </w:rPr>
        <w:t>-   поточний ремонт доріг, встановлення  дорожніх знаків –</w:t>
      </w:r>
      <w:r w:rsidRPr="00F552E9">
        <w:rPr>
          <w:rFonts w:ascii="Times New Roman" w:hAnsi="Times New Roman" w:cs="Times New Roman"/>
          <w:b/>
          <w:color w:val="000000"/>
          <w:sz w:val="24"/>
          <w:szCs w:val="24"/>
        </w:rPr>
        <w:t>1 200,00</w:t>
      </w:r>
      <w:r w:rsidRPr="00F552E9">
        <w:rPr>
          <w:rFonts w:ascii="Times New Roman" w:hAnsi="Times New Roman" w:cs="Times New Roman"/>
          <w:color w:val="000000"/>
          <w:sz w:val="24"/>
          <w:szCs w:val="24"/>
        </w:rPr>
        <w:t xml:space="preserve"> тис. грн.;</w:t>
      </w:r>
    </w:p>
    <w:p w:rsidR="003D7AB0" w:rsidRPr="00F552E9" w:rsidRDefault="003D7AB0" w:rsidP="003D7AB0">
      <w:pPr>
        <w:ind w:left="840"/>
        <w:jc w:val="both"/>
        <w:rPr>
          <w:rFonts w:ascii="Times New Roman" w:hAnsi="Times New Roman" w:cs="Times New Roman"/>
          <w:color w:val="000000"/>
          <w:sz w:val="24"/>
          <w:szCs w:val="24"/>
        </w:rPr>
      </w:pPr>
      <w:r w:rsidRPr="00F552E9">
        <w:rPr>
          <w:rFonts w:ascii="Times New Roman" w:hAnsi="Times New Roman" w:cs="Times New Roman"/>
          <w:color w:val="000000"/>
          <w:sz w:val="24"/>
          <w:szCs w:val="24"/>
        </w:rPr>
        <w:t xml:space="preserve">- капітальний ремонт доріг комунальної власності, виготовлення проектно-кошторисної документації – </w:t>
      </w:r>
      <w:r w:rsidRPr="00F552E9">
        <w:rPr>
          <w:rFonts w:ascii="Times New Roman" w:hAnsi="Times New Roman" w:cs="Times New Roman"/>
          <w:b/>
          <w:color w:val="000000"/>
          <w:sz w:val="24"/>
          <w:szCs w:val="24"/>
        </w:rPr>
        <w:t>1 502,9</w:t>
      </w:r>
      <w:r w:rsidRPr="00F552E9">
        <w:rPr>
          <w:rFonts w:ascii="Times New Roman" w:hAnsi="Times New Roman" w:cs="Times New Roman"/>
          <w:color w:val="000000"/>
          <w:sz w:val="24"/>
          <w:szCs w:val="24"/>
        </w:rPr>
        <w:t xml:space="preserve"> тис. грн. </w:t>
      </w:r>
    </w:p>
    <w:p w:rsidR="003D7AB0" w:rsidRPr="00F552E9" w:rsidRDefault="003D7AB0" w:rsidP="003D7AB0">
      <w:p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ab/>
        <w:t>Станом на 01.07.2018 р.  освоєно 662,9 тис. грн., з них:</w:t>
      </w:r>
    </w:p>
    <w:p w:rsidR="003D7AB0" w:rsidRPr="00F552E9" w:rsidRDefault="003D7AB0" w:rsidP="003D7AB0">
      <w:pPr>
        <w:numPr>
          <w:ilvl w:val="0"/>
          <w:numId w:val="12"/>
        </w:numPr>
        <w:jc w:val="both"/>
        <w:rPr>
          <w:rFonts w:ascii="Times New Roman" w:hAnsi="Times New Roman" w:cs="Times New Roman"/>
          <w:color w:val="000000"/>
          <w:sz w:val="24"/>
          <w:szCs w:val="24"/>
        </w:rPr>
      </w:pPr>
      <w:r w:rsidRPr="00F552E9">
        <w:rPr>
          <w:rFonts w:ascii="Times New Roman" w:hAnsi="Times New Roman" w:cs="Times New Roman"/>
          <w:color w:val="000000"/>
          <w:sz w:val="24"/>
          <w:szCs w:val="24"/>
        </w:rPr>
        <w:t>поточний ремонт доріг – 198,0 тис. грн.;</w:t>
      </w:r>
    </w:p>
    <w:p w:rsidR="003D7AB0" w:rsidRPr="00F552E9" w:rsidRDefault="003D7AB0" w:rsidP="003D7AB0">
      <w:pPr>
        <w:numPr>
          <w:ilvl w:val="0"/>
          <w:numId w:val="12"/>
        </w:numPr>
        <w:jc w:val="both"/>
        <w:rPr>
          <w:rFonts w:ascii="Times New Roman" w:hAnsi="Times New Roman" w:cs="Times New Roman"/>
          <w:color w:val="000000"/>
          <w:sz w:val="24"/>
          <w:szCs w:val="24"/>
        </w:rPr>
      </w:pPr>
      <w:r w:rsidRPr="00F552E9">
        <w:rPr>
          <w:rFonts w:ascii="Times New Roman" w:hAnsi="Times New Roman" w:cs="Times New Roman"/>
          <w:color w:val="000000"/>
          <w:sz w:val="24"/>
          <w:szCs w:val="24"/>
        </w:rPr>
        <w:t xml:space="preserve">капітальний ремонт доріг комунальної власності – 470,2 тис. грн. </w:t>
      </w:r>
    </w:p>
    <w:p w:rsidR="003D7AB0" w:rsidRPr="00F552E9" w:rsidRDefault="003D7AB0" w:rsidP="00503321">
      <w:pPr>
        <w:ind w:left="708" w:hanging="708"/>
        <w:rPr>
          <w:rFonts w:ascii="Times New Roman" w:hAnsi="Times New Roman" w:cs="Times New Roman"/>
          <w:b/>
          <w:bCs/>
          <w:color w:val="000000"/>
          <w:sz w:val="24"/>
          <w:szCs w:val="24"/>
          <w:u w:val="single"/>
        </w:rPr>
      </w:pPr>
      <w:r w:rsidRPr="00F552E9">
        <w:rPr>
          <w:rFonts w:ascii="Times New Roman" w:hAnsi="Times New Roman" w:cs="Times New Roman"/>
          <w:color w:val="000000"/>
          <w:sz w:val="24"/>
          <w:szCs w:val="24"/>
        </w:rPr>
        <w:tab/>
        <w:t xml:space="preserve"> </w:t>
      </w:r>
      <w:r w:rsidRPr="00F552E9">
        <w:rPr>
          <w:rFonts w:ascii="Times New Roman" w:hAnsi="Times New Roman" w:cs="Times New Roman"/>
          <w:b/>
          <w:bCs/>
          <w:color w:val="000000"/>
          <w:sz w:val="24"/>
          <w:szCs w:val="24"/>
          <w:u w:val="single"/>
        </w:rPr>
        <w:t>Інші видатки</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По КПК  7693 «Інші заходи, пов’язані з економічною діяльністю в 2018 р.» по загальному фонду затверджено 16,0 тис. грн. по спеціальному фонду - 164,0 тис. грн. Станом на 01.07.2018р  використано по загальному фонду 9,1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 по спеціальному   фонду кошти не використовувались.</w:t>
      </w:r>
    </w:p>
    <w:p w:rsidR="003D7AB0" w:rsidRPr="00F552E9" w:rsidRDefault="003D7AB0" w:rsidP="003D7AB0">
      <w:pPr>
        <w:ind w:firstLine="840"/>
        <w:jc w:val="both"/>
        <w:rPr>
          <w:rFonts w:ascii="Times New Roman" w:hAnsi="Times New Roman" w:cs="Times New Roman"/>
          <w:bCs/>
          <w:sz w:val="24"/>
          <w:szCs w:val="24"/>
        </w:rPr>
      </w:pPr>
      <w:r w:rsidRPr="00F552E9">
        <w:rPr>
          <w:rFonts w:ascii="Times New Roman" w:hAnsi="Times New Roman" w:cs="Times New Roman"/>
          <w:bCs/>
          <w:sz w:val="24"/>
          <w:szCs w:val="24"/>
        </w:rPr>
        <w:t xml:space="preserve">По КПК 7130 « Здійснення заходів з землеустрою» затверджено на 2018 рік 3,0 тис. грн.  по спеціальному фонду і 100,0 </w:t>
      </w:r>
      <w:proofErr w:type="spellStart"/>
      <w:r w:rsidRPr="00F552E9">
        <w:rPr>
          <w:rFonts w:ascii="Times New Roman" w:hAnsi="Times New Roman" w:cs="Times New Roman"/>
          <w:bCs/>
          <w:sz w:val="24"/>
          <w:szCs w:val="24"/>
        </w:rPr>
        <w:t>тис.грн.по</w:t>
      </w:r>
      <w:proofErr w:type="spellEnd"/>
      <w:r w:rsidRPr="00F552E9">
        <w:rPr>
          <w:rFonts w:ascii="Times New Roman" w:hAnsi="Times New Roman" w:cs="Times New Roman"/>
          <w:bCs/>
          <w:sz w:val="24"/>
          <w:szCs w:val="24"/>
        </w:rPr>
        <w:t xml:space="preserve"> загальному фонду.  Протягом звітного періоду по загальному фонду  кошти не використовувались, по спеціальному використано 3,0 </w:t>
      </w:r>
      <w:proofErr w:type="spellStart"/>
      <w:r w:rsidRPr="00F552E9">
        <w:rPr>
          <w:rFonts w:ascii="Times New Roman" w:hAnsi="Times New Roman" w:cs="Times New Roman"/>
          <w:bCs/>
          <w:sz w:val="24"/>
          <w:szCs w:val="24"/>
        </w:rPr>
        <w:t>тис.грн</w:t>
      </w:r>
      <w:proofErr w:type="spellEnd"/>
      <w:r w:rsidRPr="00F552E9">
        <w:rPr>
          <w:rFonts w:ascii="Times New Roman" w:hAnsi="Times New Roman" w:cs="Times New Roman"/>
          <w:bCs/>
          <w:sz w:val="24"/>
          <w:szCs w:val="24"/>
        </w:rPr>
        <w:t>..</w:t>
      </w:r>
    </w:p>
    <w:p w:rsidR="003D7AB0" w:rsidRPr="00F552E9" w:rsidRDefault="003D7AB0" w:rsidP="00503321">
      <w:pPr>
        <w:jc w:val="both"/>
        <w:rPr>
          <w:rFonts w:ascii="Times New Roman" w:hAnsi="Times New Roman" w:cs="Times New Roman"/>
          <w:bCs/>
          <w:sz w:val="24"/>
          <w:szCs w:val="24"/>
        </w:rPr>
      </w:pPr>
      <w:r w:rsidRPr="00F552E9">
        <w:rPr>
          <w:rFonts w:ascii="Times New Roman" w:hAnsi="Times New Roman" w:cs="Times New Roman"/>
          <w:bCs/>
          <w:sz w:val="24"/>
          <w:szCs w:val="24"/>
        </w:rPr>
        <w:tab/>
        <w:t xml:space="preserve"> Резервний фонд в 2018 році затверджено в сумі</w:t>
      </w:r>
      <w:r w:rsidRPr="00F552E9">
        <w:rPr>
          <w:rFonts w:ascii="Times New Roman" w:hAnsi="Times New Roman" w:cs="Times New Roman"/>
          <w:b/>
          <w:bCs/>
          <w:sz w:val="24"/>
          <w:szCs w:val="24"/>
        </w:rPr>
        <w:t xml:space="preserve"> 40,0</w:t>
      </w:r>
      <w:r w:rsidRPr="00F552E9">
        <w:rPr>
          <w:rFonts w:ascii="Times New Roman" w:hAnsi="Times New Roman" w:cs="Times New Roman"/>
          <w:bCs/>
          <w:sz w:val="24"/>
          <w:szCs w:val="24"/>
        </w:rPr>
        <w:t xml:space="preserve"> тис. грн.</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sz w:val="24"/>
          <w:szCs w:val="24"/>
        </w:rPr>
        <w:t>З бюджету розвитку за 6 місяців 2018р. профінансовано 3396,</w:t>
      </w:r>
      <w:r w:rsidRPr="00F552E9">
        <w:rPr>
          <w:rFonts w:ascii="Times New Roman" w:hAnsi="Times New Roman" w:cs="Times New Roman"/>
          <w:bCs/>
          <w:color w:val="000000"/>
          <w:sz w:val="24"/>
          <w:szCs w:val="24"/>
        </w:rPr>
        <w:t>6 тис. грн. в тому числі:</w:t>
      </w:r>
    </w:p>
    <w:p w:rsidR="003D7AB0" w:rsidRPr="00F552E9" w:rsidRDefault="003D7AB0" w:rsidP="003D7AB0">
      <w:pPr>
        <w:ind w:firstLine="840"/>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lastRenderedPageBreak/>
        <w:t xml:space="preserve">- виготовлення ПКД  на  реконструкцію по закладах </w:t>
      </w:r>
      <w:proofErr w:type="spellStart"/>
      <w:r w:rsidRPr="00F552E9">
        <w:rPr>
          <w:rFonts w:ascii="Times New Roman" w:hAnsi="Times New Roman" w:cs="Times New Roman"/>
          <w:bCs/>
          <w:color w:val="000000"/>
          <w:sz w:val="24"/>
          <w:szCs w:val="24"/>
        </w:rPr>
        <w:t>освітиНовороздільських</w:t>
      </w:r>
      <w:proofErr w:type="spellEnd"/>
      <w:r w:rsidRPr="00F552E9">
        <w:rPr>
          <w:rFonts w:ascii="Times New Roman" w:hAnsi="Times New Roman" w:cs="Times New Roman"/>
          <w:bCs/>
          <w:color w:val="000000"/>
          <w:sz w:val="24"/>
          <w:szCs w:val="24"/>
        </w:rPr>
        <w:t xml:space="preserve">          ЗОСШ  3,4,5 та фінансування  школи мистецтв -89,7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numPr>
          <w:ilvl w:val="0"/>
          <w:numId w:val="13"/>
        </w:num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на капітальний ремонт </w:t>
      </w:r>
      <w:proofErr w:type="spellStart"/>
      <w:r w:rsidRPr="00F552E9">
        <w:rPr>
          <w:rFonts w:ascii="Times New Roman" w:hAnsi="Times New Roman" w:cs="Times New Roman"/>
          <w:bCs/>
          <w:color w:val="000000"/>
          <w:sz w:val="24"/>
          <w:szCs w:val="24"/>
        </w:rPr>
        <w:t>адмінбудинку</w:t>
      </w:r>
      <w:proofErr w:type="spellEnd"/>
      <w:r w:rsidRPr="00F552E9">
        <w:rPr>
          <w:rFonts w:ascii="Times New Roman" w:hAnsi="Times New Roman" w:cs="Times New Roman"/>
          <w:bCs/>
          <w:color w:val="000000"/>
          <w:sz w:val="24"/>
          <w:szCs w:val="24"/>
        </w:rPr>
        <w:t xml:space="preserve"> міської ради -239,3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 дитячого дошкільного закладу -74,8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МБК «Молодість»-199,4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 xml:space="preserve">. експертиза ЗОШ- 1,9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numPr>
          <w:ilvl w:val="0"/>
          <w:numId w:val="13"/>
        </w:num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будівництво водопроводу на відрізку вул. </w:t>
      </w:r>
      <w:proofErr w:type="spellStart"/>
      <w:r w:rsidRPr="00F552E9">
        <w:rPr>
          <w:rFonts w:ascii="Times New Roman" w:hAnsi="Times New Roman" w:cs="Times New Roman"/>
          <w:bCs/>
          <w:color w:val="000000"/>
          <w:sz w:val="24"/>
          <w:szCs w:val="24"/>
        </w:rPr>
        <w:t>Чорновола</w:t>
      </w:r>
      <w:proofErr w:type="spellEnd"/>
      <w:r w:rsidRPr="00F552E9">
        <w:rPr>
          <w:rFonts w:ascii="Times New Roman" w:hAnsi="Times New Roman" w:cs="Times New Roman"/>
          <w:bCs/>
          <w:color w:val="000000"/>
          <w:sz w:val="24"/>
          <w:szCs w:val="24"/>
        </w:rPr>
        <w:t xml:space="preserve"> –Стуса -1811,0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numPr>
          <w:ilvl w:val="0"/>
          <w:numId w:val="13"/>
        </w:num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придбання основних засобів,оргтехніки-507,3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numPr>
          <w:ilvl w:val="0"/>
          <w:numId w:val="13"/>
        </w:num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капремонт доріг -470,2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numPr>
          <w:ilvl w:val="0"/>
          <w:numId w:val="13"/>
        </w:numPr>
        <w:jc w:val="both"/>
        <w:rPr>
          <w:rFonts w:ascii="Times New Roman" w:hAnsi="Times New Roman" w:cs="Times New Roman"/>
          <w:bCs/>
          <w:color w:val="000000"/>
          <w:sz w:val="24"/>
          <w:szCs w:val="24"/>
        </w:rPr>
      </w:pPr>
      <w:r w:rsidRPr="00F552E9">
        <w:rPr>
          <w:rFonts w:ascii="Times New Roman" w:hAnsi="Times New Roman" w:cs="Times New Roman"/>
          <w:bCs/>
          <w:color w:val="000000"/>
          <w:sz w:val="24"/>
          <w:szCs w:val="24"/>
        </w:rPr>
        <w:t xml:space="preserve">експертна оцінка землі -3,0 </w:t>
      </w:r>
      <w:proofErr w:type="spellStart"/>
      <w:r w:rsidRPr="00F552E9">
        <w:rPr>
          <w:rFonts w:ascii="Times New Roman" w:hAnsi="Times New Roman" w:cs="Times New Roman"/>
          <w:bCs/>
          <w:color w:val="000000"/>
          <w:sz w:val="24"/>
          <w:szCs w:val="24"/>
        </w:rPr>
        <w:t>тис.грн</w:t>
      </w:r>
      <w:proofErr w:type="spellEnd"/>
      <w:r w:rsidRPr="00F552E9">
        <w:rPr>
          <w:rFonts w:ascii="Times New Roman" w:hAnsi="Times New Roman" w:cs="Times New Roman"/>
          <w:bCs/>
          <w:color w:val="000000"/>
          <w:sz w:val="24"/>
          <w:szCs w:val="24"/>
        </w:rPr>
        <w:t>.</w:t>
      </w:r>
    </w:p>
    <w:p w:rsidR="003D7AB0" w:rsidRPr="00F552E9" w:rsidRDefault="003D7AB0" w:rsidP="003D7AB0">
      <w:pPr>
        <w:ind w:firstLine="840"/>
        <w:jc w:val="both"/>
        <w:rPr>
          <w:rFonts w:ascii="Times New Roman" w:hAnsi="Times New Roman" w:cs="Times New Roman"/>
          <w:bCs/>
          <w:color w:val="0000FF"/>
          <w:sz w:val="24"/>
          <w:szCs w:val="24"/>
        </w:rPr>
      </w:pPr>
    </w:p>
    <w:p w:rsidR="003D7AB0" w:rsidRPr="00F552E9" w:rsidRDefault="003D7AB0" w:rsidP="003D7AB0">
      <w:pPr>
        <w:ind w:firstLine="840"/>
        <w:jc w:val="both"/>
        <w:rPr>
          <w:rFonts w:ascii="Times New Roman" w:hAnsi="Times New Roman" w:cs="Times New Roman"/>
          <w:b/>
          <w:bCs/>
          <w:sz w:val="24"/>
          <w:szCs w:val="24"/>
        </w:rPr>
      </w:pPr>
      <w:r w:rsidRPr="00F552E9">
        <w:rPr>
          <w:rFonts w:ascii="Times New Roman" w:hAnsi="Times New Roman" w:cs="Times New Roman"/>
          <w:b/>
          <w:bCs/>
          <w:sz w:val="24"/>
          <w:szCs w:val="24"/>
        </w:rPr>
        <w:t xml:space="preserve">Начальник </w:t>
      </w:r>
      <w:proofErr w:type="spellStart"/>
      <w:r w:rsidRPr="00F552E9">
        <w:rPr>
          <w:rFonts w:ascii="Times New Roman" w:hAnsi="Times New Roman" w:cs="Times New Roman"/>
          <w:b/>
          <w:bCs/>
          <w:sz w:val="24"/>
          <w:szCs w:val="24"/>
        </w:rPr>
        <w:t>фінуправління</w:t>
      </w:r>
      <w:proofErr w:type="spellEnd"/>
      <w:r w:rsidRPr="00F552E9">
        <w:rPr>
          <w:rFonts w:ascii="Times New Roman" w:hAnsi="Times New Roman" w:cs="Times New Roman"/>
          <w:b/>
          <w:bCs/>
          <w:sz w:val="24"/>
          <w:szCs w:val="24"/>
        </w:rPr>
        <w:t xml:space="preserve">                                        </w:t>
      </w:r>
      <w:proofErr w:type="spellStart"/>
      <w:r w:rsidRPr="00F552E9">
        <w:rPr>
          <w:rFonts w:ascii="Times New Roman" w:hAnsi="Times New Roman" w:cs="Times New Roman"/>
          <w:b/>
          <w:bCs/>
          <w:sz w:val="24"/>
          <w:szCs w:val="24"/>
        </w:rPr>
        <w:t>Ричагівський</w:t>
      </w:r>
      <w:proofErr w:type="spellEnd"/>
      <w:r w:rsidRPr="00F552E9">
        <w:rPr>
          <w:rFonts w:ascii="Times New Roman" w:hAnsi="Times New Roman" w:cs="Times New Roman"/>
          <w:b/>
          <w:bCs/>
          <w:sz w:val="24"/>
          <w:szCs w:val="24"/>
        </w:rPr>
        <w:t xml:space="preserve"> І.І.</w:t>
      </w:r>
    </w:p>
    <w:p w:rsidR="003D7AB0" w:rsidRPr="00F552E9" w:rsidRDefault="003D7AB0" w:rsidP="003D7AB0">
      <w:pPr>
        <w:ind w:firstLine="840"/>
        <w:jc w:val="both"/>
        <w:rPr>
          <w:rFonts w:ascii="Times New Roman" w:hAnsi="Times New Roman" w:cs="Times New Roman"/>
          <w:bCs/>
          <w:sz w:val="24"/>
          <w:szCs w:val="24"/>
        </w:rPr>
      </w:pPr>
    </w:p>
    <w:p w:rsidR="003D7AB0" w:rsidRPr="00F552E9" w:rsidRDefault="003D7AB0" w:rsidP="003D7AB0">
      <w:pPr>
        <w:ind w:firstLine="840"/>
        <w:jc w:val="both"/>
        <w:rPr>
          <w:rFonts w:ascii="Times New Roman" w:hAnsi="Times New Roman" w:cs="Times New Roman"/>
          <w:bCs/>
          <w:sz w:val="24"/>
          <w:szCs w:val="24"/>
        </w:rPr>
      </w:pPr>
    </w:p>
    <w:p w:rsidR="00503321" w:rsidRDefault="00503321"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7</w:t>
      </w:r>
      <w:r>
        <w:rPr>
          <w:rFonts w:ascii="Times New Roman" w:eastAsia="Times New Roman" w:hAnsi="Times New Roman" w:cs="Times New Roman"/>
          <w:b/>
          <w:sz w:val="24"/>
          <w:szCs w:val="24"/>
          <w:lang w:eastAsia="ru-RU"/>
        </w:rPr>
        <w:t>05 (нова редакція)</w:t>
      </w:r>
    </w:p>
    <w:p w:rsidR="003D7AB0" w:rsidRPr="00F552E9" w:rsidRDefault="003D7AB0" w:rsidP="003D7AB0">
      <w:pPr>
        <w:rPr>
          <w:rFonts w:ascii="Times New Roman" w:hAnsi="Times New Roman" w:cs="Times New Roman"/>
          <w:b/>
          <w:sz w:val="24"/>
          <w:szCs w:val="24"/>
        </w:rPr>
      </w:pPr>
      <w:r w:rsidRPr="00F552E9">
        <w:rPr>
          <w:rFonts w:ascii="Times New Roman" w:hAnsi="Times New Roman" w:cs="Times New Roman"/>
          <w:b/>
          <w:sz w:val="24"/>
          <w:szCs w:val="24"/>
        </w:rPr>
        <w:t>Про затвердження розпоряджень</w:t>
      </w:r>
    </w:p>
    <w:p w:rsidR="003D7AB0" w:rsidRPr="00F552E9" w:rsidRDefault="003D7AB0" w:rsidP="003D7AB0">
      <w:pPr>
        <w:rPr>
          <w:rFonts w:ascii="Times New Roman" w:hAnsi="Times New Roman" w:cs="Times New Roman"/>
          <w:b/>
          <w:sz w:val="24"/>
          <w:szCs w:val="24"/>
        </w:rPr>
      </w:pPr>
      <w:r w:rsidRPr="00F552E9">
        <w:rPr>
          <w:rFonts w:ascii="Times New Roman" w:hAnsi="Times New Roman" w:cs="Times New Roman"/>
          <w:b/>
          <w:sz w:val="24"/>
          <w:szCs w:val="24"/>
        </w:rPr>
        <w:t>міського голови</w:t>
      </w:r>
    </w:p>
    <w:p w:rsidR="003D7AB0" w:rsidRPr="00F552E9" w:rsidRDefault="003D7AB0" w:rsidP="003D7AB0">
      <w:pPr>
        <w:spacing w:line="360" w:lineRule="auto"/>
        <w:ind w:firstLine="708"/>
        <w:jc w:val="both"/>
        <w:rPr>
          <w:rFonts w:ascii="Times New Roman" w:hAnsi="Times New Roman" w:cs="Times New Roman"/>
          <w:sz w:val="24"/>
          <w:szCs w:val="24"/>
        </w:rPr>
      </w:pPr>
      <w:r w:rsidRPr="00F552E9">
        <w:rPr>
          <w:rFonts w:ascii="Times New Roman" w:hAnsi="Times New Roman" w:cs="Times New Roman"/>
          <w:sz w:val="24"/>
          <w:szCs w:val="24"/>
        </w:rPr>
        <w:t xml:space="preserve">Відповідно до пункту 4 рішення сесії Новороздільської міської ради від 21.12.2017 р. № 517 «Про міський бюджет на 2018 рік» п. 23 ст.26 ч.1 Закону України «Про місцеве самоврядування в Україні» ___сесія </w:t>
      </w:r>
      <w:r w:rsidRPr="00F552E9">
        <w:rPr>
          <w:rFonts w:ascii="Times New Roman" w:hAnsi="Times New Roman" w:cs="Times New Roman"/>
          <w:sz w:val="24"/>
          <w:szCs w:val="24"/>
          <w:lang w:val="en-US"/>
        </w:rPr>
        <w:t>VII</w:t>
      </w:r>
      <w:r w:rsidRPr="00F552E9">
        <w:rPr>
          <w:rFonts w:ascii="Times New Roman" w:hAnsi="Times New Roman" w:cs="Times New Roman"/>
          <w:sz w:val="24"/>
          <w:szCs w:val="24"/>
        </w:rPr>
        <w:t xml:space="preserve"> демократичного скликанн</w:t>
      </w:r>
      <w:r w:rsidR="00503321">
        <w:rPr>
          <w:rFonts w:ascii="Times New Roman" w:hAnsi="Times New Roman" w:cs="Times New Roman"/>
          <w:sz w:val="24"/>
          <w:szCs w:val="24"/>
        </w:rPr>
        <w:t>я Новороздільської міської ради</w:t>
      </w:r>
    </w:p>
    <w:p w:rsidR="003D7AB0" w:rsidRPr="00F552E9" w:rsidRDefault="003D7AB0" w:rsidP="003D7AB0">
      <w:pPr>
        <w:spacing w:line="360" w:lineRule="auto"/>
        <w:jc w:val="center"/>
        <w:rPr>
          <w:rFonts w:ascii="Times New Roman" w:hAnsi="Times New Roman" w:cs="Times New Roman"/>
          <w:sz w:val="24"/>
          <w:szCs w:val="24"/>
        </w:rPr>
      </w:pPr>
      <w:r w:rsidRPr="00F552E9">
        <w:rPr>
          <w:rFonts w:ascii="Times New Roman" w:hAnsi="Times New Roman" w:cs="Times New Roman"/>
          <w:sz w:val="24"/>
          <w:szCs w:val="24"/>
        </w:rPr>
        <w:t>В И Р І Ш И Л А:</w:t>
      </w:r>
    </w:p>
    <w:p w:rsidR="003D7AB0" w:rsidRPr="00F552E9" w:rsidRDefault="003D7AB0" w:rsidP="003D7AB0">
      <w:pPr>
        <w:spacing w:line="360" w:lineRule="auto"/>
        <w:jc w:val="both"/>
        <w:rPr>
          <w:rFonts w:ascii="Times New Roman" w:hAnsi="Times New Roman" w:cs="Times New Roman"/>
          <w:sz w:val="24"/>
          <w:szCs w:val="24"/>
        </w:rPr>
      </w:pPr>
      <w:r w:rsidRPr="00F552E9">
        <w:rPr>
          <w:rFonts w:ascii="Times New Roman" w:hAnsi="Times New Roman" w:cs="Times New Roman"/>
          <w:sz w:val="24"/>
          <w:szCs w:val="24"/>
        </w:rPr>
        <w:t xml:space="preserve">1. Затвердити розпорядження  міського голови «Про внесення змін до показників міського бюджету на  2018 рік » від  07.06.2018 р. № 138, від 22.06.2018 р №148, від 24.07.2018 № 168. </w:t>
      </w:r>
    </w:p>
    <w:p w:rsidR="003D7AB0" w:rsidRPr="00F552E9" w:rsidRDefault="003D7AB0" w:rsidP="003D7AB0">
      <w:pPr>
        <w:jc w:val="both"/>
        <w:rPr>
          <w:rFonts w:ascii="Times New Roman" w:hAnsi="Times New Roman" w:cs="Times New Roman"/>
          <w:sz w:val="24"/>
          <w:szCs w:val="24"/>
        </w:rPr>
      </w:pPr>
    </w:p>
    <w:p w:rsidR="003D7AB0" w:rsidRPr="00503321" w:rsidRDefault="003D7AB0" w:rsidP="003D7AB0">
      <w:pPr>
        <w:jc w:val="both"/>
        <w:rPr>
          <w:rFonts w:ascii="Times New Roman" w:hAnsi="Times New Roman" w:cs="Times New Roman"/>
          <w:sz w:val="24"/>
          <w:szCs w:val="24"/>
        </w:rPr>
      </w:pPr>
      <w:r w:rsidRPr="00503321">
        <w:rPr>
          <w:rFonts w:ascii="Times New Roman" w:hAnsi="Times New Roman" w:cs="Times New Roman"/>
          <w:sz w:val="24"/>
          <w:szCs w:val="24"/>
        </w:rPr>
        <w:t xml:space="preserve">       Міський голова                                                                   А.Р. Мелешко</w:t>
      </w:r>
    </w:p>
    <w:p w:rsidR="00503321" w:rsidRDefault="00503321" w:rsidP="003D7AB0">
      <w:pPr>
        <w:jc w:val="both"/>
        <w:rPr>
          <w:rFonts w:ascii="Times New Roman" w:hAnsi="Times New Roman" w:cs="Times New Roman"/>
          <w:b/>
          <w:sz w:val="24"/>
          <w:szCs w:val="24"/>
        </w:rPr>
      </w:pPr>
    </w:p>
    <w:p w:rsidR="00503321" w:rsidRDefault="00503321"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7</w:t>
      </w:r>
      <w:r>
        <w:rPr>
          <w:rFonts w:ascii="Times New Roman" w:eastAsia="Times New Roman" w:hAnsi="Times New Roman" w:cs="Times New Roman"/>
          <w:b/>
          <w:sz w:val="24"/>
          <w:szCs w:val="24"/>
          <w:lang w:eastAsia="ru-RU"/>
        </w:rPr>
        <w:t>08</w:t>
      </w:r>
    </w:p>
    <w:p w:rsidR="003D7AB0" w:rsidRPr="00F552E9" w:rsidRDefault="003D7AB0" w:rsidP="003D7AB0">
      <w:pPr>
        <w:shd w:val="clear" w:color="auto" w:fill="FFFFFF"/>
        <w:spacing w:line="216" w:lineRule="auto"/>
        <w:rPr>
          <w:rFonts w:ascii="Times New Roman" w:hAnsi="Times New Roman" w:cs="Times New Roman"/>
          <w:b/>
          <w:sz w:val="24"/>
          <w:szCs w:val="24"/>
          <w:lang w:eastAsia="uk-UA"/>
        </w:rPr>
      </w:pPr>
      <w:r w:rsidRPr="00F552E9">
        <w:rPr>
          <w:rFonts w:ascii="Times New Roman" w:hAnsi="Times New Roman" w:cs="Times New Roman"/>
          <w:b/>
          <w:sz w:val="24"/>
          <w:szCs w:val="24"/>
        </w:rPr>
        <w:t>Про затвердження «</w:t>
      </w:r>
      <w:r w:rsidRPr="00F552E9">
        <w:rPr>
          <w:rStyle w:val="a7"/>
          <w:rFonts w:ascii="Times New Roman" w:hAnsi="Times New Roman" w:cs="Times New Roman"/>
          <w:sz w:val="24"/>
          <w:szCs w:val="24"/>
        </w:rPr>
        <w:t xml:space="preserve">Програми </w:t>
      </w:r>
      <w:r w:rsidRPr="00F552E9">
        <w:rPr>
          <w:rFonts w:ascii="Times New Roman" w:hAnsi="Times New Roman" w:cs="Times New Roman"/>
          <w:b/>
          <w:sz w:val="24"/>
          <w:szCs w:val="24"/>
          <w:lang w:eastAsia="uk-UA"/>
        </w:rPr>
        <w:t xml:space="preserve">розвитку спортивної інфраструктури </w:t>
      </w:r>
    </w:p>
    <w:p w:rsidR="003D7AB0" w:rsidRPr="00F552E9" w:rsidRDefault="003D7AB0" w:rsidP="003D7AB0">
      <w:pPr>
        <w:shd w:val="clear" w:color="auto" w:fill="FFFFFF"/>
        <w:spacing w:line="216" w:lineRule="auto"/>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 xml:space="preserve">м. Новий Розділ </w:t>
      </w:r>
      <w:r w:rsidRPr="00F552E9">
        <w:rPr>
          <w:rStyle w:val="a7"/>
          <w:rFonts w:ascii="Times New Roman" w:hAnsi="Times New Roman" w:cs="Times New Roman"/>
          <w:sz w:val="24"/>
          <w:szCs w:val="24"/>
        </w:rPr>
        <w:t>на 2018 рік</w:t>
      </w:r>
      <w:r w:rsidRPr="00F552E9">
        <w:rPr>
          <w:rFonts w:ascii="Times New Roman" w:hAnsi="Times New Roman" w:cs="Times New Roman"/>
          <w:b/>
          <w:sz w:val="24"/>
          <w:szCs w:val="24"/>
        </w:rPr>
        <w:t xml:space="preserve"> </w:t>
      </w:r>
      <w:r w:rsidRPr="00F552E9">
        <w:rPr>
          <w:rStyle w:val="a7"/>
          <w:rFonts w:ascii="Times New Roman" w:hAnsi="Times New Roman" w:cs="Times New Roman"/>
          <w:sz w:val="24"/>
          <w:szCs w:val="24"/>
        </w:rPr>
        <w:t>та прогноз на 2019-2020 роки</w:t>
      </w:r>
    </w:p>
    <w:p w:rsidR="003D7AB0" w:rsidRPr="00F552E9" w:rsidRDefault="003D7AB0" w:rsidP="003D7AB0">
      <w:pPr>
        <w:shd w:val="clear" w:color="auto" w:fill="FFFFFF"/>
        <w:spacing w:line="216" w:lineRule="auto"/>
        <w:rPr>
          <w:rFonts w:ascii="Times New Roman" w:hAnsi="Times New Roman" w:cs="Times New Roman"/>
          <w:sz w:val="24"/>
          <w:szCs w:val="24"/>
          <w:lang w:eastAsia="uk-UA"/>
        </w:rPr>
      </w:pPr>
      <w:r w:rsidRPr="00F552E9">
        <w:rPr>
          <w:rFonts w:ascii="Times New Roman" w:hAnsi="Times New Roman" w:cs="Times New Roman"/>
          <w:sz w:val="24"/>
          <w:szCs w:val="24"/>
        </w:rPr>
        <w:t xml:space="preserve">Заслухавши та обговоривши інформацію начальника відділу з питань фізичної культури і спорту Придатка О.В., узявши до уваги рішення виконавчого комітету № ___ від __.__.2018 року «Про погодження програми розвитку </w:t>
      </w:r>
      <w:r w:rsidRPr="00F552E9">
        <w:rPr>
          <w:rFonts w:ascii="Times New Roman" w:hAnsi="Times New Roman" w:cs="Times New Roman"/>
          <w:sz w:val="24"/>
          <w:szCs w:val="24"/>
          <w:lang w:eastAsia="uk-UA"/>
        </w:rPr>
        <w:t xml:space="preserve">спортивної інфраструктури м. Новий Розділ </w:t>
      </w:r>
      <w:r w:rsidRPr="00F552E9">
        <w:rPr>
          <w:rStyle w:val="a7"/>
          <w:rFonts w:ascii="Times New Roman" w:hAnsi="Times New Roman" w:cs="Times New Roman"/>
          <w:sz w:val="24"/>
          <w:szCs w:val="24"/>
        </w:rPr>
        <w:t>на 2018 рік</w:t>
      </w:r>
      <w:r w:rsidRPr="00F552E9">
        <w:rPr>
          <w:rFonts w:ascii="Times New Roman" w:hAnsi="Times New Roman" w:cs="Times New Roman"/>
          <w:b/>
          <w:sz w:val="24"/>
          <w:szCs w:val="24"/>
        </w:rPr>
        <w:t xml:space="preserve"> </w:t>
      </w:r>
      <w:r w:rsidRPr="00F552E9">
        <w:rPr>
          <w:rStyle w:val="a7"/>
          <w:rFonts w:ascii="Times New Roman" w:hAnsi="Times New Roman" w:cs="Times New Roman"/>
          <w:sz w:val="24"/>
          <w:szCs w:val="24"/>
        </w:rPr>
        <w:t>та прогноз на 2019-2020 роки</w:t>
      </w:r>
      <w:r w:rsidRPr="00F552E9">
        <w:rPr>
          <w:rFonts w:ascii="Times New Roman" w:hAnsi="Times New Roman" w:cs="Times New Roman"/>
          <w:sz w:val="24"/>
          <w:szCs w:val="24"/>
        </w:rPr>
        <w:t xml:space="preserve"> », відповідно до п. 22 ч. 1 ст. 26 Закону України «Про місцеве самоврядування в Україні», ____ сесія VІІ демократичного скликання Новороздільської міської ради </w:t>
      </w:r>
    </w:p>
    <w:p w:rsidR="003D7AB0" w:rsidRPr="00F552E9" w:rsidRDefault="003D7AB0" w:rsidP="003D7AB0">
      <w:pPr>
        <w:rPr>
          <w:rFonts w:ascii="Times New Roman" w:hAnsi="Times New Roman" w:cs="Times New Roman"/>
          <w:b/>
          <w:i/>
          <w:sz w:val="24"/>
          <w:szCs w:val="24"/>
        </w:rPr>
      </w:pPr>
      <w:r w:rsidRPr="00F552E9">
        <w:rPr>
          <w:rFonts w:ascii="Times New Roman" w:hAnsi="Times New Roman" w:cs="Times New Roman"/>
          <w:b/>
          <w:i/>
          <w:sz w:val="24"/>
          <w:szCs w:val="24"/>
        </w:rPr>
        <w:t>В И Р І Ш И Л А :</w:t>
      </w:r>
    </w:p>
    <w:p w:rsidR="003D7AB0" w:rsidRPr="00503321" w:rsidRDefault="003D7AB0" w:rsidP="003D7AB0">
      <w:pPr>
        <w:pStyle w:val="2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Style w:val="a7"/>
          <w:b w:val="0"/>
          <w:bCs w:val="0"/>
          <w:lang w:val="uk-UA"/>
        </w:rPr>
      </w:pPr>
      <w:r w:rsidRPr="00F552E9">
        <w:rPr>
          <w:lang w:val="uk-UA"/>
        </w:rPr>
        <w:t xml:space="preserve"> Затвердити </w:t>
      </w:r>
      <w:proofErr w:type="spellStart"/>
      <w:r w:rsidRPr="00503321">
        <w:rPr>
          <w:rStyle w:val="a7"/>
          <w:b w:val="0"/>
        </w:rPr>
        <w:t>Програму</w:t>
      </w:r>
      <w:proofErr w:type="spellEnd"/>
      <w:r w:rsidRPr="00503321">
        <w:rPr>
          <w:rStyle w:val="a7"/>
          <w:b w:val="0"/>
        </w:rPr>
        <w:t xml:space="preserve"> </w:t>
      </w:r>
      <w:r w:rsidRPr="00503321">
        <w:rPr>
          <w:rStyle w:val="a7"/>
          <w:b w:val="0"/>
          <w:lang w:val="uk-UA"/>
        </w:rPr>
        <w:t>розвитку спортивної інфраструктури м. Новий Розділ</w:t>
      </w:r>
      <w:r w:rsidRPr="00503321">
        <w:rPr>
          <w:rStyle w:val="a7"/>
          <w:b w:val="0"/>
        </w:rPr>
        <w:t xml:space="preserve"> на</w:t>
      </w:r>
      <w:r w:rsidRPr="00503321">
        <w:rPr>
          <w:rStyle w:val="a7"/>
          <w:b w:val="0"/>
          <w:lang w:val="uk-UA"/>
        </w:rPr>
        <w:t xml:space="preserve"> </w:t>
      </w:r>
      <w:r w:rsidRPr="00503321">
        <w:rPr>
          <w:rStyle w:val="a7"/>
          <w:b w:val="0"/>
        </w:rPr>
        <w:t>201</w:t>
      </w:r>
      <w:r w:rsidRPr="00503321">
        <w:rPr>
          <w:rStyle w:val="a7"/>
          <w:b w:val="0"/>
          <w:lang w:val="uk-UA"/>
        </w:rPr>
        <w:t>8 рік</w:t>
      </w:r>
      <w:r w:rsidRPr="00503321">
        <w:rPr>
          <w:b/>
        </w:rPr>
        <w:t xml:space="preserve"> </w:t>
      </w:r>
      <w:r w:rsidRPr="00503321">
        <w:rPr>
          <w:rStyle w:val="a7"/>
          <w:b w:val="0"/>
        </w:rPr>
        <w:t>та прогноз на 201</w:t>
      </w:r>
      <w:r w:rsidRPr="00503321">
        <w:rPr>
          <w:rStyle w:val="a7"/>
          <w:b w:val="0"/>
          <w:lang w:val="uk-UA"/>
        </w:rPr>
        <w:t>9</w:t>
      </w:r>
      <w:r w:rsidRPr="00503321">
        <w:rPr>
          <w:rStyle w:val="a7"/>
          <w:b w:val="0"/>
        </w:rPr>
        <w:t>-</w:t>
      </w:r>
      <w:r w:rsidRPr="00503321">
        <w:rPr>
          <w:rStyle w:val="a7"/>
          <w:b w:val="0"/>
          <w:lang w:val="uk-UA"/>
        </w:rPr>
        <w:t>2020</w:t>
      </w:r>
      <w:r w:rsidRPr="00503321">
        <w:rPr>
          <w:rStyle w:val="a7"/>
          <w:b w:val="0"/>
        </w:rPr>
        <w:t xml:space="preserve"> роки</w:t>
      </w:r>
      <w:r w:rsidRPr="00503321">
        <w:rPr>
          <w:rStyle w:val="a7"/>
          <w:b w:val="0"/>
          <w:lang w:val="uk-UA"/>
        </w:rPr>
        <w:t xml:space="preserve"> згідно з додатком.</w:t>
      </w:r>
    </w:p>
    <w:p w:rsidR="003D7AB0" w:rsidRPr="00F552E9" w:rsidRDefault="003D7AB0" w:rsidP="003D7AB0">
      <w:pPr>
        <w:pStyle w:val="2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85"/>
        <w:jc w:val="both"/>
        <w:rPr>
          <w:lang w:val="uk-UA"/>
        </w:rPr>
      </w:pPr>
      <w:r w:rsidRPr="00F552E9">
        <w:rPr>
          <w:lang w:val="uk-UA"/>
        </w:rPr>
        <w:t xml:space="preserve"> </w:t>
      </w:r>
      <w:proofErr w:type="spellStart"/>
      <w:r w:rsidRPr="00F552E9">
        <w:t>Встановити</w:t>
      </w:r>
      <w:proofErr w:type="spellEnd"/>
      <w:r w:rsidRPr="00F552E9">
        <w:t xml:space="preserve">, </w:t>
      </w:r>
      <w:proofErr w:type="spellStart"/>
      <w:r w:rsidRPr="00F552E9">
        <w:t>що</w:t>
      </w:r>
      <w:proofErr w:type="spellEnd"/>
      <w:r w:rsidRPr="00F552E9">
        <w:t xml:space="preserve"> </w:t>
      </w:r>
      <w:proofErr w:type="spellStart"/>
      <w:r w:rsidRPr="00F552E9">
        <w:t>фінансування</w:t>
      </w:r>
      <w:proofErr w:type="spellEnd"/>
      <w:r w:rsidRPr="00F552E9">
        <w:t xml:space="preserve"> </w:t>
      </w:r>
      <w:proofErr w:type="spellStart"/>
      <w:r w:rsidRPr="00F552E9">
        <w:t>програм</w:t>
      </w:r>
      <w:proofErr w:type="spellEnd"/>
      <w:r w:rsidRPr="00F552E9">
        <w:rPr>
          <w:lang w:val="uk-UA"/>
        </w:rPr>
        <w:t>и</w:t>
      </w:r>
      <w:r w:rsidRPr="00F552E9">
        <w:t xml:space="preserve"> </w:t>
      </w:r>
      <w:proofErr w:type="spellStart"/>
      <w:r w:rsidRPr="00F552E9">
        <w:t>здійснюється</w:t>
      </w:r>
      <w:proofErr w:type="spellEnd"/>
      <w:r w:rsidRPr="00F552E9">
        <w:t xml:space="preserve"> в межах </w:t>
      </w:r>
      <w:proofErr w:type="spellStart"/>
      <w:r w:rsidRPr="00F552E9">
        <w:t>видатків</w:t>
      </w:r>
      <w:proofErr w:type="spellEnd"/>
      <w:r w:rsidRPr="00F552E9">
        <w:t>,</w:t>
      </w:r>
      <w:r w:rsidRPr="00F552E9">
        <w:rPr>
          <w:lang w:val="uk-UA"/>
        </w:rPr>
        <w:t xml:space="preserve"> </w:t>
      </w:r>
      <w:proofErr w:type="spellStart"/>
      <w:r w:rsidRPr="00F552E9">
        <w:t>передбачених</w:t>
      </w:r>
      <w:proofErr w:type="spellEnd"/>
      <w:r w:rsidRPr="00F552E9">
        <w:t xml:space="preserve"> у </w:t>
      </w:r>
      <w:proofErr w:type="spellStart"/>
      <w:r w:rsidRPr="00F552E9">
        <w:t>міському</w:t>
      </w:r>
      <w:proofErr w:type="spellEnd"/>
      <w:r w:rsidRPr="00F552E9">
        <w:t xml:space="preserve"> </w:t>
      </w:r>
      <w:proofErr w:type="spellStart"/>
      <w:r w:rsidRPr="00F552E9">
        <w:t>бюджеті</w:t>
      </w:r>
      <w:proofErr w:type="spellEnd"/>
      <w:r w:rsidRPr="00F552E9">
        <w:t xml:space="preserve"> на </w:t>
      </w:r>
      <w:proofErr w:type="spellStart"/>
      <w:r w:rsidRPr="00F552E9">
        <w:t>відповідний</w:t>
      </w:r>
      <w:proofErr w:type="spellEnd"/>
      <w:r w:rsidRPr="00F552E9">
        <w:t xml:space="preserve"> </w:t>
      </w:r>
      <w:proofErr w:type="spellStart"/>
      <w:r w:rsidRPr="00F552E9">
        <w:t>рік</w:t>
      </w:r>
      <w:proofErr w:type="spellEnd"/>
      <w:r w:rsidRPr="00F552E9">
        <w:t>.</w:t>
      </w:r>
    </w:p>
    <w:p w:rsidR="003D7AB0" w:rsidRPr="00F552E9" w:rsidRDefault="003D7AB0" w:rsidP="003D7AB0">
      <w:pPr>
        <w:pStyle w:val="2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85"/>
        <w:jc w:val="both"/>
        <w:rPr>
          <w:lang w:val="uk-UA"/>
        </w:rPr>
      </w:pPr>
      <w:r w:rsidRPr="00F552E9">
        <w:rPr>
          <w:lang w:val="uk-UA"/>
        </w:rPr>
        <w:t xml:space="preserve"> Контроль за виконанням рішення покласти на постійну депутатську комісію з питань планування, бюджету, фінансів та регуляторної політики (голова – </w:t>
      </w:r>
      <w:proofErr w:type="spellStart"/>
      <w:r w:rsidRPr="00F552E9">
        <w:rPr>
          <w:lang w:val="uk-UA"/>
        </w:rPr>
        <w:t>Волчанський</w:t>
      </w:r>
      <w:proofErr w:type="spellEnd"/>
      <w:r w:rsidRPr="00F552E9">
        <w:rPr>
          <w:lang w:val="uk-UA"/>
        </w:rPr>
        <w:t xml:space="preserve"> В.М.) та постійну комісію з питань гуманітарної політики (голова </w:t>
      </w:r>
      <w:proofErr w:type="spellStart"/>
      <w:r w:rsidRPr="00F552E9">
        <w:rPr>
          <w:lang w:val="uk-UA"/>
        </w:rPr>
        <w:t>Дабіжа</w:t>
      </w:r>
      <w:proofErr w:type="spellEnd"/>
      <w:r w:rsidRPr="00F552E9">
        <w:rPr>
          <w:lang w:val="uk-UA"/>
        </w:rPr>
        <w:t xml:space="preserve"> В.П.).</w:t>
      </w:r>
    </w:p>
    <w:p w:rsidR="003D7AB0" w:rsidRPr="00F552E9" w:rsidRDefault="003D7AB0" w:rsidP="003D7AB0">
      <w:pPr>
        <w:pStyle w:val="11"/>
        <w:jc w:val="both"/>
        <w:rPr>
          <w:rFonts w:ascii="Times New Roman" w:hAnsi="Times New Roman"/>
          <w:sz w:val="24"/>
          <w:szCs w:val="24"/>
          <w:lang w:val="uk-UA"/>
        </w:rPr>
      </w:pPr>
    </w:p>
    <w:p w:rsidR="003D7AB0" w:rsidRPr="00F552E9" w:rsidRDefault="003D7AB0" w:rsidP="003D7AB0">
      <w:pPr>
        <w:pStyle w:val="11"/>
        <w:jc w:val="both"/>
        <w:rPr>
          <w:rFonts w:ascii="Times New Roman" w:hAnsi="Times New Roman"/>
          <w:sz w:val="24"/>
          <w:szCs w:val="24"/>
          <w:lang w:val="uk-UA"/>
        </w:rPr>
      </w:pPr>
    </w:p>
    <w:p w:rsidR="003D7AB0" w:rsidRPr="00503321" w:rsidRDefault="003D7AB0" w:rsidP="003D7AB0">
      <w:pPr>
        <w:shd w:val="clear" w:color="auto" w:fill="FFFFFF"/>
        <w:spacing w:line="269" w:lineRule="exact"/>
        <w:rPr>
          <w:rFonts w:ascii="Times New Roman" w:hAnsi="Times New Roman" w:cs="Times New Roman"/>
          <w:sz w:val="24"/>
          <w:szCs w:val="24"/>
        </w:rPr>
      </w:pPr>
      <w:r w:rsidRPr="00503321">
        <w:rPr>
          <w:rFonts w:ascii="Times New Roman" w:hAnsi="Times New Roman" w:cs="Times New Roman"/>
          <w:sz w:val="24"/>
          <w:szCs w:val="24"/>
        </w:rPr>
        <w:t>МІСЬКИЙ ГОЛОВА</w:t>
      </w:r>
      <w:r w:rsidRPr="00503321">
        <w:rPr>
          <w:rFonts w:ascii="Times New Roman" w:hAnsi="Times New Roman" w:cs="Times New Roman"/>
          <w:sz w:val="24"/>
          <w:szCs w:val="24"/>
        </w:rPr>
        <w:tab/>
      </w:r>
      <w:r w:rsidRPr="00503321">
        <w:rPr>
          <w:rFonts w:ascii="Times New Roman" w:hAnsi="Times New Roman" w:cs="Times New Roman"/>
          <w:sz w:val="24"/>
          <w:szCs w:val="24"/>
        </w:rPr>
        <w:tab/>
      </w:r>
      <w:r w:rsidRPr="00503321">
        <w:rPr>
          <w:rFonts w:ascii="Times New Roman" w:hAnsi="Times New Roman" w:cs="Times New Roman"/>
          <w:sz w:val="24"/>
          <w:szCs w:val="24"/>
        </w:rPr>
        <w:tab/>
      </w:r>
      <w:r w:rsidRPr="00503321">
        <w:rPr>
          <w:rFonts w:ascii="Times New Roman" w:hAnsi="Times New Roman" w:cs="Times New Roman"/>
          <w:sz w:val="24"/>
          <w:szCs w:val="24"/>
        </w:rPr>
        <w:tab/>
      </w:r>
      <w:r w:rsidRPr="00503321">
        <w:rPr>
          <w:rFonts w:ascii="Times New Roman" w:hAnsi="Times New Roman" w:cs="Times New Roman"/>
          <w:sz w:val="24"/>
          <w:szCs w:val="24"/>
        </w:rPr>
        <w:tab/>
        <w:t xml:space="preserve">                        А.Р. МЕЛЕШКО</w:t>
      </w:r>
    </w:p>
    <w:p w:rsidR="003D7AB0" w:rsidRPr="00F552E9" w:rsidRDefault="003D7AB0" w:rsidP="003D7AB0">
      <w:pPr>
        <w:jc w:val="center"/>
        <w:rPr>
          <w:rFonts w:ascii="Times New Roman" w:hAnsi="Times New Roman" w:cs="Times New Roman"/>
          <w:b/>
          <w:sz w:val="24"/>
          <w:szCs w:val="24"/>
        </w:rPr>
      </w:pPr>
      <w:r w:rsidRPr="00F552E9">
        <w:rPr>
          <w:rFonts w:ascii="Times New Roman" w:hAnsi="Times New Roman" w:cs="Times New Roman"/>
          <w:b/>
          <w:sz w:val="24"/>
          <w:szCs w:val="24"/>
        </w:rPr>
        <w:lastRenderedPageBreak/>
        <w:t>Проблема,  на розв’язання якої спрямована Програма</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 xml:space="preserve">Програма розвитку спортивної </w:t>
      </w:r>
      <w:proofErr w:type="spellStart"/>
      <w:r w:rsidRPr="00F552E9">
        <w:rPr>
          <w:rFonts w:ascii="Times New Roman" w:hAnsi="Times New Roman" w:cs="Times New Roman"/>
          <w:sz w:val="24"/>
          <w:szCs w:val="24"/>
        </w:rPr>
        <w:t>інфрастуктури</w:t>
      </w:r>
      <w:proofErr w:type="spellEnd"/>
      <w:r w:rsidRPr="00F552E9">
        <w:rPr>
          <w:rFonts w:ascii="Times New Roman" w:hAnsi="Times New Roman" w:cs="Times New Roman"/>
          <w:sz w:val="24"/>
          <w:szCs w:val="24"/>
        </w:rPr>
        <w:t xml:space="preserve">  покликана розв’язати проблему розвитку фізичної культури і спорту у м. Новий Розділ у 2018-20120 роках.</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серед людей з інвалідністю, ветеранів, реабілітаційної роботи, розвиток мережі сучасних спортивних споруд для потреб масового фізкультурно-оздоровчого руху.</w:t>
      </w:r>
    </w:p>
    <w:p w:rsidR="003D7AB0" w:rsidRPr="00F552E9" w:rsidRDefault="003D7AB0" w:rsidP="00503321">
      <w:pPr>
        <w:jc w:val="both"/>
        <w:rPr>
          <w:rFonts w:ascii="Times New Roman" w:hAnsi="Times New Roman" w:cs="Times New Roman"/>
          <w:b/>
          <w:sz w:val="24"/>
          <w:szCs w:val="24"/>
        </w:rPr>
      </w:pPr>
      <w:r w:rsidRPr="00F552E9">
        <w:rPr>
          <w:rFonts w:ascii="Times New Roman" w:hAnsi="Times New Roman" w:cs="Times New Roman"/>
          <w:b/>
          <w:sz w:val="24"/>
          <w:szCs w:val="24"/>
        </w:rPr>
        <w:t xml:space="preserve"> Шляхи та засоби її вирішення:</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Розв’язання проблеми є :</w:t>
      </w:r>
    </w:p>
    <w:p w:rsidR="003D7AB0" w:rsidRPr="00F552E9" w:rsidRDefault="003D7AB0" w:rsidP="00503321">
      <w:pPr>
        <w:jc w:val="both"/>
        <w:rPr>
          <w:rFonts w:ascii="Times New Roman" w:hAnsi="Times New Roman" w:cs="Times New Roman"/>
          <w:sz w:val="24"/>
          <w:szCs w:val="24"/>
        </w:rPr>
      </w:pPr>
      <w:r w:rsidRPr="00F552E9">
        <w:rPr>
          <w:rFonts w:ascii="Times New Roman" w:hAnsi="Times New Roman" w:cs="Times New Roman"/>
          <w:sz w:val="24"/>
          <w:szCs w:val="24"/>
        </w:rPr>
        <w:t xml:space="preserve">- реконструкція будівель Комунальної Установи «Палац Спорту «Дністер» , </w:t>
      </w:r>
    </w:p>
    <w:p w:rsidR="003D7AB0" w:rsidRPr="00F552E9" w:rsidRDefault="003D7AB0" w:rsidP="003D7AB0">
      <w:pPr>
        <w:jc w:val="both"/>
        <w:rPr>
          <w:rFonts w:ascii="Times New Roman" w:hAnsi="Times New Roman" w:cs="Times New Roman"/>
          <w:sz w:val="24"/>
          <w:szCs w:val="24"/>
        </w:rPr>
      </w:pPr>
      <w:r w:rsidRPr="00F552E9">
        <w:rPr>
          <w:rFonts w:ascii="Times New Roman" w:hAnsi="Times New Roman" w:cs="Times New Roman"/>
          <w:sz w:val="24"/>
          <w:szCs w:val="24"/>
        </w:rPr>
        <w:t xml:space="preserve">- залучення широких верств населення міста до регулярних занять різними видами спорту, </w:t>
      </w:r>
    </w:p>
    <w:p w:rsidR="003D7AB0" w:rsidRPr="00F552E9" w:rsidRDefault="003D7AB0" w:rsidP="003D7AB0">
      <w:pPr>
        <w:jc w:val="both"/>
        <w:rPr>
          <w:rFonts w:ascii="Times New Roman" w:hAnsi="Times New Roman" w:cs="Times New Roman"/>
          <w:sz w:val="24"/>
          <w:szCs w:val="24"/>
        </w:rPr>
      </w:pPr>
      <w:r w:rsidRPr="00F552E9">
        <w:rPr>
          <w:rFonts w:ascii="Times New Roman" w:hAnsi="Times New Roman" w:cs="Times New Roman"/>
          <w:sz w:val="24"/>
          <w:szCs w:val="24"/>
        </w:rPr>
        <w:t xml:space="preserve">- пропаганди здорового способу життя, </w:t>
      </w:r>
    </w:p>
    <w:p w:rsidR="003D7AB0" w:rsidRPr="00F552E9" w:rsidRDefault="003D7AB0" w:rsidP="003D7AB0">
      <w:pPr>
        <w:jc w:val="both"/>
        <w:rPr>
          <w:rFonts w:ascii="Times New Roman" w:hAnsi="Times New Roman" w:cs="Times New Roman"/>
          <w:sz w:val="24"/>
          <w:szCs w:val="24"/>
        </w:rPr>
      </w:pPr>
      <w:r w:rsidRPr="00F552E9">
        <w:rPr>
          <w:rFonts w:ascii="Times New Roman" w:hAnsi="Times New Roman" w:cs="Times New Roman"/>
          <w:sz w:val="24"/>
          <w:szCs w:val="24"/>
        </w:rPr>
        <w:t>- покращення стану матеріального –технічної бази.</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 xml:space="preserve">Програма потребує фінансування  за рахунок коштів міського , обласного та державного бюджету . </w:t>
      </w:r>
    </w:p>
    <w:p w:rsidR="003D7AB0" w:rsidRPr="00F552E9" w:rsidRDefault="003D7AB0" w:rsidP="003D7AB0">
      <w:pPr>
        <w:jc w:val="center"/>
        <w:rPr>
          <w:rFonts w:ascii="Times New Roman" w:hAnsi="Times New Roman" w:cs="Times New Roman"/>
          <w:b/>
          <w:sz w:val="24"/>
          <w:szCs w:val="24"/>
        </w:rPr>
      </w:pPr>
      <w:r w:rsidRPr="00F552E9">
        <w:rPr>
          <w:rFonts w:ascii="Times New Roman" w:hAnsi="Times New Roman" w:cs="Times New Roman"/>
          <w:b/>
          <w:sz w:val="24"/>
          <w:szCs w:val="24"/>
        </w:rPr>
        <w:t>Мета програми</w:t>
      </w:r>
    </w:p>
    <w:p w:rsidR="003D7AB0" w:rsidRPr="00F552E9" w:rsidRDefault="003D7AB0" w:rsidP="003D7AB0">
      <w:pPr>
        <w:pStyle w:val="HTML"/>
        <w:tabs>
          <w:tab w:val="left" w:pos="720"/>
        </w:tabs>
        <w:jc w:val="both"/>
        <w:rPr>
          <w:rFonts w:ascii="Times New Roman" w:hAnsi="Times New Roman" w:cs="Times New Roman"/>
          <w:sz w:val="24"/>
          <w:szCs w:val="24"/>
          <w:lang w:val="uk-UA"/>
        </w:rPr>
      </w:pPr>
      <w:r w:rsidRPr="00F552E9">
        <w:rPr>
          <w:rFonts w:ascii="Times New Roman" w:hAnsi="Times New Roman" w:cs="Times New Roman"/>
          <w:sz w:val="24"/>
          <w:szCs w:val="24"/>
          <w:lang w:val="uk-UA"/>
        </w:rPr>
        <w:tab/>
        <w:t>Програма розвитку спортивної інфраструктури -  розв'язання існуючих проблем шляхом реконструкції та капітального ремонту існуючої спортивної інфраструктури міста Новий Розділ .</w:t>
      </w:r>
    </w:p>
    <w:p w:rsidR="003D7AB0" w:rsidRPr="00F552E9" w:rsidRDefault="003D7AB0" w:rsidP="003D7AB0">
      <w:pPr>
        <w:pStyle w:val="HTML"/>
        <w:tabs>
          <w:tab w:val="left" w:pos="720"/>
        </w:tabs>
        <w:jc w:val="both"/>
        <w:rPr>
          <w:rFonts w:ascii="Times New Roman" w:hAnsi="Times New Roman" w:cs="Times New Roman"/>
          <w:sz w:val="24"/>
          <w:szCs w:val="24"/>
          <w:lang w:val="uk-UA"/>
        </w:rPr>
      </w:pPr>
      <w:r w:rsidRPr="00F552E9">
        <w:rPr>
          <w:rFonts w:ascii="Times New Roman" w:hAnsi="Times New Roman" w:cs="Times New Roman"/>
          <w:sz w:val="24"/>
          <w:szCs w:val="24"/>
          <w:lang w:val="uk-UA"/>
        </w:rPr>
        <w:tab/>
        <w:t xml:space="preserve">- проведення капітального ремонту спортивних залів в усіх навчальних закладах, спортивних майданчиків за місцем проживання та у місцях масового відпочинку громадян . </w:t>
      </w:r>
    </w:p>
    <w:p w:rsidR="003D7AB0" w:rsidRPr="00F552E9" w:rsidRDefault="003D7AB0" w:rsidP="00503321">
      <w:pPr>
        <w:pStyle w:val="HTML"/>
        <w:tabs>
          <w:tab w:val="left" w:pos="720"/>
        </w:tabs>
        <w:jc w:val="both"/>
        <w:rPr>
          <w:rFonts w:ascii="Times New Roman" w:hAnsi="Times New Roman" w:cs="Times New Roman"/>
          <w:sz w:val="24"/>
          <w:szCs w:val="24"/>
          <w:lang w:val="uk-UA"/>
        </w:rPr>
      </w:pPr>
      <w:r w:rsidRPr="00F552E9">
        <w:rPr>
          <w:rFonts w:ascii="Times New Roman" w:hAnsi="Times New Roman" w:cs="Times New Roman"/>
          <w:sz w:val="24"/>
          <w:szCs w:val="24"/>
          <w:lang w:val="uk-UA"/>
        </w:rPr>
        <w:tab/>
        <w:t>- поліпшення нормативно-правового, кадрового, матеріально-технічного, фінансового, науково-медичного, медичного, інформаційного забезпечення;</w:t>
      </w:r>
    </w:p>
    <w:p w:rsidR="003D7AB0" w:rsidRPr="00F552E9" w:rsidRDefault="003D7AB0" w:rsidP="003D7AB0">
      <w:pPr>
        <w:pStyle w:val="HTML"/>
        <w:jc w:val="both"/>
        <w:rPr>
          <w:rFonts w:ascii="Times New Roman" w:hAnsi="Times New Roman" w:cs="Times New Roman"/>
          <w:sz w:val="24"/>
          <w:szCs w:val="24"/>
          <w:lang w:val="uk-UA"/>
        </w:rPr>
      </w:pPr>
      <w:r w:rsidRPr="00F552E9">
        <w:rPr>
          <w:rFonts w:ascii="Times New Roman" w:hAnsi="Times New Roman" w:cs="Times New Roman"/>
          <w:sz w:val="24"/>
          <w:szCs w:val="24"/>
          <w:lang w:val="uk-UA"/>
        </w:rPr>
        <w:t xml:space="preserve">            - представлення збірних команд міста на обласному, всеукраїнському, міжнародному рівні;</w:t>
      </w:r>
    </w:p>
    <w:p w:rsidR="003D7AB0" w:rsidRPr="00F552E9" w:rsidRDefault="003D7AB0" w:rsidP="003D7AB0">
      <w:pPr>
        <w:pStyle w:val="HTML"/>
        <w:jc w:val="both"/>
        <w:rPr>
          <w:rFonts w:ascii="Times New Roman" w:hAnsi="Times New Roman" w:cs="Times New Roman"/>
          <w:sz w:val="24"/>
          <w:szCs w:val="24"/>
          <w:lang w:val="uk-UA"/>
        </w:rPr>
      </w:pPr>
      <w:r w:rsidRPr="00F552E9">
        <w:rPr>
          <w:rFonts w:ascii="Times New Roman" w:hAnsi="Times New Roman" w:cs="Times New Roman"/>
          <w:sz w:val="24"/>
          <w:szCs w:val="24"/>
          <w:lang w:val="uk-UA"/>
        </w:rPr>
        <w:t xml:space="preserve">             - використання спортивної інфраструктури  у міжнародних змаганнях .</w:t>
      </w:r>
    </w:p>
    <w:p w:rsidR="003D7AB0" w:rsidRPr="00F552E9" w:rsidRDefault="003D7AB0" w:rsidP="003D7AB0">
      <w:pPr>
        <w:pStyle w:val="HTML"/>
        <w:jc w:val="center"/>
        <w:rPr>
          <w:rFonts w:ascii="Times New Roman" w:hAnsi="Times New Roman" w:cs="Times New Roman"/>
          <w:b/>
          <w:sz w:val="24"/>
          <w:szCs w:val="24"/>
          <w:lang w:val="uk-UA"/>
        </w:rPr>
      </w:pPr>
      <w:r w:rsidRPr="00F552E9">
        <w:rPr>
          <w:rFonts w:ascii="Times New Roman" w:hAnsi="Times New Roman" w:cs="Times New Roman"/>
          <w:b/>
          <w:sz w:val="24"/>
          <w:szCs w:val="24"/>
          <w:lang w:val="uk-UA"/>
        </w:rPr>
        <w:t>Відповідальний виконавець</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Відповідальним  виконавцем Програми є виконавчий комітет Новороздільської міської ради та Комунальна Установа «Палац Спорту «Дністер».</w:t>
      </w:r>
    </w:p>
    <w:p w:rsidR="003D7AB0" w:rsidRPr="00F552E9" w:rsidRDefault="003D7AB0" w:rsidP="00503321">
      <w:pPr>
        <w:jc w:val="both"/>
        <w:rPr>
          <w:rFonts w:ascii="Times New Roman" w:hAnsi="Times New Roman" w:cs="Times New Roman"/>
          <w:b/>
          <w:sz w:val="24"/>
          <w:szCs w:val="24"/>
        </w:rPr>
      </w:pPr>
      <w:r w:rsidRPr="00F552E9">
        <w:rPr>
          <w:rFonts w:ascii="Times New Roman" w:hAnsi="Times New Roman" w:cs="Times New Roman"/>
          <w:b/>
          <w:sz w:val="24"/>
          <w:szCs w:val="24"/>
        </w:rPr>
        <w:t xml:space="preserve">                                      Координація та контроль за виконанням програми</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3D7AB0" w:rsidRPr="00F552E9" w:rsidRDefault="003D7AB0" w:rsidP="003D7AB0">
      <w:pPr>
        <w:ind w:firstLine="709"/>
        <w:jc w:val="both"/>
        <w:rPr>
          <w:rFonts w:ascii="Times New Roman" w:hAnsi="Times New Roman" w:cs="Times New Roman"/>
          <w:sz w:val="24"/>
          <w:szCs w:val="24"/>
        </w:rPr>
      </w:pPr>
      <w:r w:rsidRPr="00F552E9">
        <w:rPr>
          <w:rFonts w:ascii="Times New Roman" w:hAnsi="Times New Roman" w:cs="Times New Roman"/>
          <w:sz w:val="24"/>
          <w:szCs w:val="24"/>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 Новороздільської міської ради.</w:t>
      </w:r>
    </w:p>
    <w:p w:rsidR="003D7AB0" w:rsidRPr="00F552E9" w:rsidRDefault="003D7AB0" w:rsidP="003D7AB0">
      <w:pPr>
        <w:autoSpaceDE w:val="0"/>
        <w:ind w:firstLine="709"/>
        <w:jc w:val="both"/>
        <w:rPr>
          <w:rFonts w:ascii="Times New Roman" w:hAnsi="Times New Roman" w:cs="Times New Roman"/>
          <w:b/>
          <w:sz w:val="24"/>
          <w:szCs w:val="24"/>
        </w:rPr>
      </w:pPr>
      <w:r w:rsidRPr="00F552E9">
        <w:rPr>
          <w:rFonts w:ascii="Times New Roman" w:hAnsi="Times New Roman" w:cs="Times New Roman"/>
          <w:sz w:val="24"/>
          <w:szCs w:val="24"/>
        </w:rPr>
        <w:t xml:space="preserve"> Заходи по реалізації Програми проводяться відповідно до фінансового ресурсу затвердженого в </w:t>
      </w:r>
      <w:proofErr w:type="spellStart"/>
      <w:r w:rsidRPr="00F552E9">
        <w:rPr>
          <w:rFonts w:ascii="Times New Roman" w:hAnsi="Times New Roman" w:cs="Times New Roman"/>
          <w:sz w:val="24"/>
          <w:szCs w:val="24"/>
        </w:rPr>
        <w:t>міськом</w:t>
      </w:r>
      <w:proofErr w:type="spellEnd"/>
      <w:r w:rsidRPr="00F552E9">
        <w:rPr>
          <w:rFonts w:ascii="Times New Roman" w:hAnsi="Times New Roman" w:cs="Times New Roman"/>
          <w:sz w:val="24"/>
          <w:szCs w:val="24"/>
        </w:rPr>
        <w:t xml:space="preserve"> бюджеті міста Новий Розділ на відповідний бюджетний період.</w:t>
      </w:r>
    </w:p>
    <w:p w:rsidR="003D7AB0" w:rsidRPr="00F552E9" w:rsidRDefault="003D7AB0" w:rsidP="003D7AB0">
      <w:pPr>
        <w:shd w:val="clear" w:color="auto" w:fill="FFFFFF"/>
        <w:spacing w:line="269" w:lineRule="exact"/>
        <w:ind w:left="708" w:right="567"/>
        <w:rPr>
          <w:rFonts w:ascii="Times New Roman" w:hAnsi="Times New Roman" w:cs="Times New Roman"/>
          <w:b/>
          <w:sz w:val="24"/>
          <w:szCs w:val="24"/>
        </w:rPr>
      </w:pPr>
    </w:p>
    <w:p w:rsidR="003D7AB0" w:rsidRPr="00F552E9" w:rsidRDefault="003D7AB0" w:rsidP="003D7AB0">
      <w:pPr>
        <w:shd w:val="clear" w:color="auto" w:fill="FFFFFF"/>
        <w:spacing w:line="269" w:lineRule="exact"/>
        <w:ind w:left="708" w:right="567"/>
        <w:rPr>
          <w:rFonts w:ascii="Times New Roman" w:hAnsi="Times New Roman" w:cs="Times New Roman"/>
          <w:b/>
          <w:sz w:val="24"/>
          <w:szCs w:val="24"/>
        </w:rPr>
      </w:pPr>
      <w:r w:rsidRPr="00F552E9">
        <w:rPr>
          <w:rFonts w:ascii="Times New Roman" w:hAnsi="Times New Roman" w:cs="Times New Roman"/>
          <w:b/>
          <w:sz w:val="24"/>
          <w:szCs w:val="24"/>
        </w:rPr>
        <w:t>МІСЬКИЙ ГОЛОВА</w:t>
      </w:r>
      <w:r w:rsidRPr="00F552E9">
        <w:rPr>
          <w:rFonts w:ascii="Times New Roman" w:hAnsi="Times New Roman" w:cs="Times New Roman"/>
          <w:b/>
          <w:sz w:val="24"/>
          <w:szCs w:val="24"/>
        </w:rPr>
        <w:tab/>
      </w:r>
      <w:r w:rsidRPr="00F552E9">
        <w:rPr>
          <w:rFonts w:ascii="Times New Roman" w:hAnsi="Times New Roman" w:cs="Times New Roman"/>
          <w:b/>
          <w:sz w:val="24"/>
          <w:szCs w:val="24"/>
        </w:rPr>
        <w:tab/>
        <w:t xml:space="preserve">      </w:t>
      </w:r>
      <w:r w:rsidRPr="00F552E9">
        <w:rPr>
          <w:rFonts w:ascii="Times New Roman" w:hAnsi="Times New Roman" w:cs="Times New Roman"/>
          <w:b/>
          <w:sz w:val="24"/>
          <w:szCs w:val="24"/>
        </w:rPr>
        <w:tab/>
      </w:r>
      <w:r w:rsidRPr="00F552E9">
        <w:rPr>
          <w:rFonts w:ascii="Times New Roman" w:hAnsi="Times New Roman" w:cs="Times New Roman"/>
          <w:b/>
          <w:sz w:val="24"/>
          <w:szCs w:val="24"/>
        </w:rPr>
        <w:tab/>
        <w:t xml:space="preserve">               А.Р. МЕЛЕШКО</w:t>
      </w:r>
    </w:p>
    <w:p w:rsidR="003D7AB0" w:rsidRPr="00F552E9" w:rsidRDefault="003D7AB0" w:rsidP="003D7AB0">
      <w:pPr>
        <w:autoSpaceDE w:val="0"/>
        <w:jc w:val="center"/>
        <w:rPr>
          <w:rFonts w:ascii="Times New Roman" w:hAnsi="Times New Roman" w:cs="Times New Roman"/>
          <w:b/>
          <w:sz w:val="24"/>
          <w:szCs w:val="24"/>
        </w:rPr>
      </w:pPr>
    </w:p>
    <w:p w:rsidR="003D7AB0" w:rsidRPr="00F552E9" w:rsidRDefault="003D7AB0" w:rsidP="003D7AB0">
      <w:pPr>
        <w:rPr>
          <w:rFonts w:ascii="Times New Roman" w:hAnsi="Times New Roman" w:cs="Times New Roman"/>
          <w:sz w:val="24"/>
          <w:szCs w:val="24"/>
        </w:rPr>
        <w:sectPr w:rsidR="003D7AB0" w:rsidRPr="00F552E9">
          <w:headerReference w:type="default" r:id="rId10"/>
          <w:pgSz w:w="11906" w:h="16838"/>
          <w:pgMar w:top="928" w:right="698" w:bottom="1289" w:left="1717" w:header="629" w:footer="1174" w:gutter="0"/>
          <w:pgNumType w:start="1"/>
          <w:cols w:space="720"/>
          <w:docGrid w:linePitch="84"/>
        </w:sectPr>
      </w:pPr>
    </w:p>
    <w:p w:rsidR="003D7AB0" w:rsidRPr="00F552E9" w:rsidRDefault="003D7AB0" w:rsidP="003D7AB0">
      <w:pPr>
        <w:autoSpaceDE w:val="0"/>
        <w:jc w:val="center"/>
        <w:rPr>
          <w:rFonts w:ascii="Times New Roman" w:hAnsi="Times New Roman" w:cs="Times New Roman"/>
          <w:b/>
          <w:sz w:val="24"/>
          <w:szCs w:val="24"/>
        </w:rPr>
      </w:pPr>
      <w:r w:rsidRPr="00F552E9">
        <w:rPr>
          <w:rFonts w:ascii="Times New Roman" w:hAnsi="Times New Roman" w:cs="Times New Roman"/>
          <w:b/>
          <w:sz w:val="24"/>
          <w:szCs w:val="24"/>
        </w:rPr>
        <w:lastRenderedPageBreak/>
        <w:t>Перелік завдань, заходів та показників міської (бюджетної) цільової програми*</w:t>
      </w:r>
    </w:p>
    <w:p w:rsidR="003D7AB0" w:rsidRPr="00F552E9" w:rsidRDefault="003D7AB0" w:rsidP="003D7AB0">
      <w:pPr>
        <w:autoSpaceDE w:val="0"/>
        <w:jc w:val="center"/>
        <w:rPr>
          <w:rFonts w:ascii="Times New Roman" w:hAnsi="Times New Roman" w:cs="Times New Roman"/>
          <w:b/>
          <w:sz w:val="24"/>
          <w:szCs w:val="24"/>
        </w:rPr>
      </w:pPr>
      <w:r w:rsidRPr="00F552E9">
        <w:rPr>
          <w:rFonts w:ascii="Times New Roman" w:hAnsi="Times New Roman" w:cs="Times New Roman"/>
          <w:b/>
          <w:sz w:val="24"/>
          <w:szCs w:val="24"/>
        </w:rPr>
        <w:t xml:space="preserve">Розвиток спортивної інфраструктури  </w:t>
      </w:r>
      <w:proofErr w:type="spellStart"/>
      <w:r w:rsidRPr="00F552E9">
        <w:rPr>
          <w:rFonts w:ascii="Times New Roman" w:hAnsi="Times New Roman" w:cs="Times New Roman"/>
          <w:b/>
          <w:sz w:val="24"/>
          <w:szCs w:val="24"/>
        </w:rPr>
        <w:t>м.Новий</w:t>
      </w:r>
      <w:proofErr w:type="spellEnd"/>
      <w:r w:rsidRPr="00F552E9">
        <w:rPr>
          <w:rFonts w:ascii="Times New Roman" w:hAnsi="Times New Roman" w:cs="Times New Roman"/>
          <w:b/>
          <w:sz w:val="24"/>
          <w:szCs w:val="24"/>
        </w:rPr>
        <w:t xml:space="preserve"> Розділ на 2018 рік та прогноз на 2019 - 2020 роки </w:t>
      </w:r>
    </w:p>
    <w:p w:rsidR="003D7AB0" w:rsidRPr="00F552E9" w:rsidRDefault="003D7AB0" w:rsidP="003D7AB0">
      <w:pPr>
        <w:autoSpaceDE w:val="0"/>
        <w:jc w:val="center"/>
        <w:rPr>
          <w:rFonts w:ascii="Times New Roman" w:hAnsi="Times New Roman" w:cs="Times New Roman"/>
          <w:sz w:val="24"/>
          <w:szCs w:val="24"/>
        </w:rPr>
      </w:pPr>
    </w:p>
    <w:tbl>
      <w:tblPr>
        <w:tblW w:w="15870" w:type="dxa"/>
        <w:tblInd w:w="233" w:type="dxa"/>
        <w:tblLayout w:type="fixed"/>
        <w:tblLook w:val="0000" w:firstRow="0" w:lastRow="0" w:firstColumn="0" w:lastColumn="0" w:noHBand="0" w:noVBand="0"/>
      </w:tblPr>
      <w:tblGrid>
        <w:gridCol w:w="517"/>
        <w:gridCol w:w="1676"/>
        <w:gridCol w:w="2120"/>
        <w:gridCol w:w="2114"/>
        <w:gridCol w:w="1842"/>
        <w:gridCol w:w="2693"/>
        <w:gridCol w:w="1164"/>
        <w:gridCol w:w="1304"/>
        <w:gridCol w:w="2440"/>
      </w:tblGrid>
      <w:tr w:rsidR="003D7AB0" w:rsidRPr="00F552E9" w:rsidTr="00144720">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216" w:lineRule="auto"/>
              <w:jc w:val="center"/>
              <w:rPr>
                <w:rFonts w:ascii="Times New Roman" w:hAnsi="Times New Roman" w:cs="Times New Roman"/>
                <w:b/>
                <w:sz w:val="24"/>
                <w:szCs w:val="24"/>
              </w:rPr>
            </w:pPr>
            <w:r w:rsidRPr="00F552E9">
              <w:rPr>
                <w:rFonts w:ascii="Times New Roman" w:hAnsi="Times New Roman" w:cs="Times New Roman"/>
                <w:b/>
                <w:sz w:val="24"/>
                <w:szCs w:val="24"/>
              </w:rPr>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216" w:lineRule="auto"/>
              <w:jc w:val="center"/>
              <w:rPr>
                <w:rFonts w:ascii="Times New Roman" w:hAnsi="Times New Roman" w:cs="Times New Roman"/>
                <w:b/>
                <w:sz w:val="24"/>
                <w:szCs w:val="24"/>
              </w:rPr>
            </w:pPr>
            <w:r w:rsidRPr="00F552E9">
              <w:rPr>
                <w:rFonts w:ascii="Times New Roman" w:hAnsi="Times New Roman" w:cs="Times New Roman"/>
                <w:b/>
                <w:sz w:val="24"/>
                <w:szCs w:val="24"/>
              </w:rPr>
              <w:t xml:space="preserve">Назва завдання </w:t>
            </w:r>
          </w:p>
        </w:tc>
        <w:tc>
          <w:tcPr>
            <w:tcW w:w="2120" w:type="dxa"/>
            <w:vMerge w:val="restart"/>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216" w:lineRule="auto"/>
              <w:jc w:val="center"/>
              <w:rPr>
                <w:rFonts w:ascii="Times New Roman" w:hAnsi="Times New Roman" w:cs="Times New Roman"/>
                <w:b/>
                <w:sz w:val="24"/>
                <w:szCs w:val="24"/>
              </w:rPr>
            </w:pPr>
            <w:r w:rsidRPr="00F552E9">
              <w:rPr>
                <w:rFonts w:ascii="Times New Roman" w:hAnsi="Times New Roman" w:cs="Times New Roman"/>
                <w:b/>
                <w:sz w:val="24"/>
                <w:szCs w:val="24"/>
              </w:rPr>
              <w:t xml:space="preserve">Перелік заходів завдання </w:t>
            </w:r>
          </w:p>
        </w:tc>
        <w:tc>
          <w:tcPr>
            <w:tcW w:w="3956" w:type="dxa"/>
            <w:gridSpan w:val="2"/>
            <w:vMerge w:val="restart"/>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192" w:lineRule="auto"/>
              <w:jc w:val="center"/>
              <w:rPr>
                <w:rFonts w:ascii="Times New Roman" w:hAnsi="Times New Roman" w:cs="Times New Roman"/>
                <w:b/>
                <w:sz w:val="24"/>
                <w:szCs w:val="24"/>
              </w:rPr>
            </w:pPr>
            <w:r w:rsidRPr="00F552E9">
              <w:rPr>
                <w:rFonts w:ascii="Times New Roman" w:hAnsi="Times New Roman" w:cs="Times New Roman"/>
                <w:b/>
                <w:sz w:val="24"/>
                <w:szCs w:val="24"/>
              </w:rPr>
              <w:t xml:space="preserve">Показники виконання заходу, один. виміру </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192" w:lineRule="auto"/>
              <w:jc w:val="center"/>
              <w:rPr>
                <w:rFonts w:ascii="Times New Roman" w:hAnsi="Times New Roman" w:cs="Times New Roman"/>
                <w:b/>
                <w:sz w:val="24"/>
                <w:szCs w:val="24"/>
              </w:rPr>
            </w:pPr>
            <w:proofErr w:type="spellStart"/>
            <w:r w:rsidRPr="00F552E9">
              <w:rPr>
                <w:rFonts w:ascii="Times New Roman" w:hAnsi="Times New Roman" w:cs="Times New Roman"/>
                <w:b/>
                <w:sz w:val="24"/>
                <w:szCs w:val="24"/>
              </w:rPr>
              <w:t>Викона-вець</w:t>
            </w:r>
            <w:proofErr w:type="spellEnd"/>
            <w:r w:rsidRPr="00F552E9">
              <w:rPr>
                <w:rFonts w:ascii="Times New Roman" w:hAnsi="Times New Roman" w:cs="Times New Roman"/>
                <w:b/>
                <w:sz w:val="24"/>
                <w:szCs w:val="24"/>
              </w:rPr>
              <w:t xml:space="preserve"> заходу, показника</w:t>
            </w:r>
          </w:p>
        </w:tc>
        <w:tc>
          <w:tcPr>
            <w:tcW w:w="2468" w:type="dxa"/>
            <w:gridSpan w:val="2"/>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spacing w:line="216" w:lineRule="auto"/>
              <w:jc w:val="center"/>
              <w:rPr>
                <w:rFonts w:ascii="Times New Roman" w:hAnsi="Times New Roman" w:cs="Times New Roman"/>
                <w:b/>
                <w:sz w:val="24"/>
                <w:szCs w:val="24"/>
              </w:rPr>
            </w:pPr>
            <w:r w:rsidRPr="00F552E9">
              <w:rPr>
                <w:rFonts w:ascii="Times New Roman" w:hAnsi="Times New Roman" w:cs="Times New Roman"/>
                <w:b/>
                <w:sz w:val="24"/>
                <w:szCs w:val="24"/>
              </w:rPr>
              <w:t xml:space="preserve">Фінансування </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7AB0" w:rsidRPr="00F552E9" w:rsidRDefault="003D7AB0" w:rsidP="00144720">
            <w:pPr>
              <w:autoSpaceDE w:val="0"/>
              <w:snapToGrid w:val="0"/>
              <w:spacing w:line="216" w:lineRule="auto"/>
              <w:jc w:val="center"/>
              <w:rPr>
                <w:rFonts w:ascii="Times New Roman" w:hAnsi="Times New Roman" w:cs="Times New Roman"/>
                <w:b/>
                <w:sz w:val="24"/>
                <w:szCs w:val="24"/>
              </w:rPr>
            </w:pPr>
            <w:r w:rsidRPr="00F552E9">
              <w:rPr>
                <w:rFonts w:ascii="Times New Roman" w:hAnsi="Times New Roman" w:cs="Times New Roman"/>
                <w:b/>
                <w:sz w:val="24"/>
                <w:szCs w:val="24"/>
              </w:rPr>
              <w:t>Очікуваний результат</w:t>
            </w:r>
          </w:p>
        </w:tc>
      </w:tr>
      <w:tr w:rsidR="003D7AB0" w:rsidRPr="00F552E9" w:rsidTr="00144720">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c>
          <w:tcPr>
            <w:tcW w:w="2120" w:type="dxa"/>
            <w:vMerge/>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c>
          <w:tcPr>
            <w:tcW w:w="3956" w:type="dxa"/>
            <w:gridSpan w:val="2"/>
            <w:vMerge/>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c>
          <w:tcPr>
            <w:tcW w:w="1164" w:type="dxa"/>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r w:rsidRPr="00F552E9">
              <w:rPr>
                <w:rFonts w:ascii="Times New Roman" w:hAnsi="Times New Roman" w:cs="Times New Roman"/>
                <w:b/>
                <w:sz w:val="24"/>
                <w:szCs w:val="24"/>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3D7AB0" w:rsidRPr="00F552E9" w:rsidRDefault="003D7AB0" w:rsidP="00144720">
            <w:pPr>
              <w:autoSpaceDE w:val="0"/>
              <w:snapToGrid w:val="0"/>
              <w:ind w:right="-108"/>
              <w:jc w:val="center"/>
              <w:rPr>
                <w:rFonts w:ascii="Times New Roman" w:hAnsi="Times New Roman" w:cs="Times New Roman"/>
                <w:b/>
                <w:sz w:val="24"/>
                <w:szCs w:val="24"/>
              </w:rPr>
            </w:pPr>
            <w:r w:rsidRPr="00F552E9">
              <w:rPr>
                <w:rFonts w:ascii="Times New Roman" w:hAnsi="Times New Roman" w:cs="Times New Roman"/>
                <w:b/>
                <w:sz w:val="24"/>
                <w:szCs w:val="24"/>
              </w:rPr>
              <w:t>Обсяги, тис. грн.</w:t>
            </w:r>
          </w:p>
        </w:tc>
        <w:tc>
          <w:tcPr>
            <w:tcW w:w="2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AB0" w:rsidRPr="00F552E9" w:rsidRDefault="003D7AB0" w:rsidP="00144720">
            <w:pPr>
              <w:autoSpaceDE w:val="0"/>
              <w:snapToGrid w:val="0"/>
              <w:jc w:val="center"/>
              <w:rPr>
                <w:rFonts w:ascii="Times New Roman" w:hAnsi="Times New Roman" w:cs="Times New Roman"/>
                <w:b/>
                <w:sz w:val="24"/>
                <w:szCs w:val="24"/>
              </w:rPr>
            </w:pPr>
          </w:p>
        </w:tc>
      </w:tr>
      <w:tr w:rsidR="003D7AB0" w:rsidRPr="00F552E9" w:rsidTr="00144720">
        <w:trPr>
          <w:cantSplit/>
        </w:trPr>
        <w:tc>
          <w:tcPr>
            <w:tcW w:w="15870" w:type="dxa"/>
            <w:gridSpan w:val="9"/>
            <w:tcBorders>
              <w:top w:val="single" w:sz="4" w:space="0" w:color="000000"/>
              <w:left w:val="single" w:sz="4" w:space="0" w:color="000000"/>
              <w:bottom w:val="single" w:sz="4" w:space="0" w:color="000000"/>
              <w:right w:val="single" w:sz="4" w:space="0" w:color="000000"/>
            </w:tcBorders>
            <w:shd w:val="clear" w:color="auto" w:fill="auto"/>
          </w:tcPr>
          <w:p w:rsidR="003D7AB0" w:rsidRPr="00F552E9" w:rsidRDefault="003D7AB0" w:rsidP="00144720">
            <w:pPr>
              <w:autoSpaceDE w:val="0"/>
              <w:snapToGrid w:val="0"/>
              <w:jc w:val="center"/>
              <w:rPr>
                <w:rFonts w:ascii="Times New Roman" w:hAnsi="Times New Roman" w:cs="Times New Roman"/>
                <w:b/>
                <w:sz w:val="24"/>
                <w:szCs w:val="24"/>
              </w:rPr>
            </w:pPr>
            <w:r w:rsidRPr="00F552E9">
              <w:rPr>
                <w:rFonts w:ascii="Times New Roman" w:hAnsi="Times New Roman" w:cs="Times New Roman"/>
                <w:b/>
                <w:sz w:val="24"/>
                <w:szCs w:val="24"/>
              </w:rPr>
              <w:t>2018 рік***</w:t>
            </w:r>
          </w:p>
        </w:tc>
      </w:tr>
      <w:tr w:rsidR="003D7AB0" w:rsidRPr="00F552E9" w:rsidTr="00144720">
        <w:trPr>
          <w:cantSplit/>
        </w:trPr>
        <w:tc>
          <w:tcPr>
            <w:tcW w:w="517" w:type="dxa"/>
            <w:vMerge w:val="restart"/>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jc w:val="center"/>
              <w:rPr>
                <w:rFonts w:ascii="Times New Roman" w:hAnsi="Times New Roman" w:cs="Times New Roman"/>
                <w:b/>
                <w:sz w:val="24"/>
                <w:szCs w:val="24"/>
              </w:rPr>
            </w:pPr>
          </w:p>
        </w:tc>
        <w:tc>
          <w:tcPr>
            <w:tcW w:w="1676" w:type="dxa"/>
            <w:vMerge w:val="restart"/>
            <w:tcBorders>
              <w:top w:val="single" w:sz="4" w:space="0" w:color="000000"/>
              <w:lef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r w:rsidRPr="00F552E9">
              <w:rPr>
                <w:rFonts w:ascii="Times New Roman" w:hAnsi="Times New Roman" w:cs="Times New Roman"/>
                <w:b/>
                <w:sz w:val="24"/>
                <w:szCs w:val="24"/>
              </w:rPr>
              <w:t>Завдання 1</w:t>
            </w: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Капітальний ремонт , реконструкція та будівництво об’єктів спортивної інфраструктури міста Новий Розділ</w:t>
            </w:r>
          </w:p>
        </w:tc>
        <w:tc>
          <w:tcPr>
            <w:tcW w:w="2120" w:type="dxa"/>
            <w:vMerge w:val="restart"/>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r w:rsidRPr="00F552E9">
              <w:rPr>
                <w:rFonts w:ascii="Times New Roman" w:hAnsi="Times New Roman" w:cs="Times New Roman"/>
                <w:b/>
                <w:sz w:val="24"/>
                <w:szCs w:val="24"/>
              </w:rPr>
              <w:t>Захід 1</w:t>
            </w: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Виготовлення проектно – кошторисної документації з реконструкції комплексу будівель Комунальної установи «Палац Спорту «Дністер» по проспекту Шевченка 13 а міста Новий Розділ</w:t>
            </w:r>
          </w:p>
        </w:tc>
        <w:tc>
          <w:tcPr>
            <w:tcW w:w="2114" w:type="dxa"/>
            <w:vMerge w:val="restart"/>
            <w:tcBorders>
              <w:top w:val="single" w:sz="4" w:space="0" w:color="000000"/>
              <w:left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 xml:space="preserve">Затрати тис . </w:t>
            </w:r>
          </w:p>
          <w:p w:rsidR="003D7AB0" w:rsidRPr="00F552E9" w:rsidRDefault="003D7AB0" w:rsidP="00144720">
            <w:pPr>
              <w:autoSpaceDE w:val="0"/>
              <w:rPr>
                <w:rFonts w:ascii="Times New Roman" w:hAnsi="Times New Roman" w:cs="Times New Roman"/>
                <w:sz w:val="24"/>
                <w:szCs w:val="24"/>
              </w:rPr>
            </w:pPr>
          </w:p>
          <w:p w:rsidR="003D7AB0" w:rsidRPr="00F552E9" w:rsidRDefault="003D7AB0" w:rsidP="00144720">
            <w:pPr>
              <w:autoSpaceDE w:val="0"/>
              <w:rPr>
                <w:rFonts w:ascii="Times New Roman" w:hAnsi="Times New Roman" w:cs="Times New Roman"/>
                <w:sz w:val="24"/>
                <w:szCs w:val="24"/>
              </w:rPr>
            </w:pP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 xml:space="preserve">Продукту </w:t>
            </w:r>
            <w:proofErr w:type="spellStart"/>
            <w:r w:rsidRPr="00F552E9">
              <w:rPr>
                <w:rFonts w:ascii="Times New Roman" w:hAnsi="Times New Roman" w:cs="Times New Roman"/>
                <w:sz w:val="24"/>
                <w:szCs w:val="24"/>
              </w:rPr>
              <w:t>шт</w:t>
            </w:r>
            <w:proofErr w:type="spellEnd"/>
            <w:r w:rsidRPr="00F552E9">
              <w:rPr>
                <w:rFonts w:ascii="Times New Roman" w:hAnsi="Times New Roman" w:cs="Times New Roman"/>
                <w:sz w:val="24"/>
                <w:szCs w:val="24"/>
              </w:rPr>
              <w:t xml:space="preserve"> .</w:t>
            </w:r>
          </w:p>
          <w:p w:rsidR="003D7AB0" w:rsidRPr="00F552E9" w:rsidRDefault="003D7AB0" w:rsidP="00144720">
            <w:pPr>
              <w:autoSpaceDE w:val="0"/>
              <w:rPr>
                <w:rFonts w:ascii="Times New Roman" w:hAnsi="Times New Roman" w:cs="Times New Roman"/>
                <w:sz w:val="24"/>
                <w:szCs w:val="24"/>
              </w:rPr>
            </w:pPr>
          </w:p>
          <w:p w:rsidR="003D7AB0" w:rsidRPr="00F552E9" w:rsidRDefault="003D7AB0" w:rsidP="00144720">
            <w:pPr>
              <w:autoSpaceDE w:val="0"/>
              <w:rPr>
                <w:rFonts w:ascii="Times New Roman" w:hAnsi="Times New Roman" w:cs="Times New Roman"/>
                <w:sz w:val="24"/>
                <w:szCs w:val="24"/>
              </w:rPr>
            </w:pPr>
          </w:p>
          <w:p w:rsidR="003D7AB0" w:rsidRPr="00F552E9" w:rsidRDefault="003D7AB0" w:rsidP="00144720">
            <w:pPr>
              <w:autoSpaceDE w:val="0"/>
              <w:rPr>
                <w:rFonts w:ascii="Times New Roman" w:hAnsi="Times New Roman" w:cs="Times New Roman"/>
                <w:sz w:val="24"/>
                <w:szCs w:val="24"/>
              </w:rPr>
            </w:pP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Якості</w:t>
            </w:r>
          </w:p>
        </w:tc>
        <w:tc>
          <w:tcPr>
            <w:tcW w:w="1842" w:type="dxa"/>
            <w:vMerge w:val="restart"/>
            <w:tcBorders>
              <w:top w:val="single" w:sz="4" w:space="0" w:color="000000"/>
              <w:left w:val="single" w:sz="4" w:space="0" w:color="000000"/>
              <w:right w:val="single" w:sz="4" w:space="0" w:color="auto"/>
            </w:tcBorders>
            <w:shd w:val="clear" w:color="auto" w:fill="auto"/>
          </w:tcPr>
          <w:p w:rsidR="003D7AB0" w:rsidRPr="00F552E9" w:rsidRDefault="003D7AB0" w:rsidP="00144720">
            <w:pPr>
              <w:spacing w:after="200" w:line="276" w:lineRule="auto"/>
              <w:rPr>
                <w:rFonts w:ascii="Times New Roman" w:hAnsi="Times New Roman" w:cs="Times New Roman"/>
                <w:sz w:val="24"/>
                <w:szCs w:val="24"/>
              </w:rPr>
            </w:pPr>
            <w:r w:rsidRPr="00F552E9">
              <w:rPr>
                <w:rFonts w:ascii="Times New Roman" w:hAnsi="Times New Roman" w:cs="Times New Roman"/>
                <w:sz w:val="24"/>
                <w:szCs w:val="24"/>
              </w:rPr>
              <w:t>2 050</w:t>
            </w: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1 .</w:t>
            </w:r>
          </w:p>
          <w:p w:rsidR="003D7AB0" w:rsidRPr="00F552E9" w:rsidRDefault="003D7AB0" w:rsidP="00144720">
            <w:pPr>
              <w:rPr>
                <w:rFonts w:ascii="Times New Roman" w:hAnsi="Times New Roman" w:cs="Times New Roman"/>
                <w:sz w:val="24"/>
                <w:szCs w:val="24"/>
              </w:rPr>
            </w:pPr>
          </w:p>
          <w:p w:rsidR="003D7AB0" w:rsidRPr="00F552E9" w:rsidRDefault="003D7AB0" w:rsidP="00144720">
            <w:pPr>
              <w:rPr>
                <w:rFonts w:ascii="Times New Roman" w:hAnsi="Times New Roman" w:cs="Times New Roman"/>
                <w:sz w:val="24"/>
                <w:szCs w:val="24"/>
              </w:rPr>
            </w:pPr>
          </w:p>
          <w:p w:rsidR="003D7AB0" w:rsidRPr="00F552E9" w:rsidRDefault="003D7AB0" w:rsidP="00144720">
            <w:pPr>
              <w:rPr>
                <w:rFonts w:ascii="Times New Roman" w:hAnsi="Times New Roman" w:cs="Times New Roman"/>
                <w:sz w:val="24"/>
                <w:szCs w:val="24"/>
              </w:rPr>
            </w:pPr>
          </w:p>
          <w:p w:rsidR="003D7AB0" w:rsidRPr="00F552E9" w:rsidRDefault="003D7AB0" w:rsidP="00144720">
            <w:pPr>
              <w:rPr>
                <w:rFonts w:ascii="Times New Roman" w:hAnsi="Times New Roman" w:cs="Times New Roman"/>
                <w:sz w:val="24"/>
                <w:szCs w:val="24"/>
              </w:rPr>
            </w:pPr>
          </w:p>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100 %</w:t>
            </w:r>
          </w:p>
        </w:tc>
        <w:tc>
          <w:tcPr>
            <w:tcW w:w="2693" w:type="dxa"/>
            <w:vMerge w:val="restart"/>
            <w:tcBorders>
              <w:top w:val="single" w:sz="4" w:space="0" w:color="000000"/>
              <w:lef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Виконавчий комітет Новороздільської міської ради , Комунальна Установа «Палац Спорту «Дністер»</w:t>
            </w:r>
          </w:p>
        </w:tc>
        <w:tc>
          <w:tcPr>
            <w:tcW w:w="116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Місцевий бюджет</w:t>
            </w:r>
          </w:p>
        </w:tc>
        <w:tc>
          <w:tcPr>
            <w:tcW w:w="130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 xml:space="preserve">50 </w:t>
            </w:r>
          </w:p>
        </w:tc>
        <w:tc>
          <w:tcPr>
            <w:tcW w:w="2440" w:type="dxa"/>
            <w:vMerge w:val="restart"/>
            <w:tcBorders>
              <w:top w:val="single" w:sz="4" w:space="0" w:color="000000"/>
              <w:left w:val="single" w:sz="4" w:space="0" w:color="000000"/>
              <w:righ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Створення комфортних та безпечних умов проживання мешканців міста,</w:t>
            </w:r>
          </w:p>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підвищення рівня охоплення громадян фізкультурно-оздоровчою та спортивно-масовою роботою,</w:t>
            </w: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підвищення майстерності учасників змагань,</w:t>
            </w:r>
          </w:p>
          <w:p w:rsidR="003D7AB0" w:rsidRPr="00F552E9" w:rsidRDefault="003D7AB0" w:rsidP="00144720">
            <w:pPr>
              <w:autoSpaceDE w:val="0"/>
              <w:rPr>
                <w:rFonts w:ascii="Times New Roman" w:hAnsi="Times New Roman" w:cs="Times New Roman"/>
                <w:sz w:val="24"/>
                <w:szCs w:val="24"/>
              </w:rPr>
            </w:pPr>
            <w:r w:rsidRPr="00F552E9">
              <w:rPr>
                <w:rFonts w:ascii="Times New Roman" w:hAnsi="Times New Roman" w:cs="Times New Roman"/>
                <w:sz w:val="24"/>
                <w:szCs w:val="24"/>
              </w:rPr>
              <w:t>отримання спортивного досвіду, пропагування здорового способу життя.</w:t>
            </w:r>
          </w:p>
          <w:p w:rsidR="003D7AB0" w:rsidRPr="00F552E9" w:rsidRDefault="003D7AB0" w:rsidP="00144720">
            <w:pPr>
              <w:autoSpaceDE w:val="0"/>
              <w:snapToGrid w:val="0"/>
              <w:rPr>
                <w:rFonts w:ascii="Times New Roman" w:hAnsi="Times New Roman" w:cs="Times New Roman"/>
                <w:sz w:val="24"/>
                <w:szCs w:val="24"/>
              </w:rPr>
            </w:pPr>
          </w:p>
        </w:tc>
      </w:tr>
      <w:tr w:rsidR="003D7AB0" w:rsidRPr="00F552E9" w:rsidTr="00144720">
        <w:trPr>
          <w:cantSplit/>
        </w:trPr>
        <w:tc>
          <w:tcPr>
            <w:tcW w:w="517"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jc w:val="center"/>
              <w:rPr>
                <w:rFonts w:ascii="Times New Roman" w:hAnsi="Times New Roman" w:cs="Times New Roman"/>
                <w:b/>
                <w:sz w:val="24"/>
                <w:szCs w:val="24"/>
              </w:rPr>
            </w:pPr>
          </w:p>
        </w:tc>
        <w:tc>
          <w:tcPr>
            <w:tcW w:w="1676" w:type="dxa"/>
            <w:vMerge/>
            <w:tcBorders>
              <w:lef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20"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14" w:type="dxa"/>
            <w:vMerge/>
            <w:tcBorders>
              <w:left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b/>
                <w:sz w:val="24"/>
                <w:szCs w:val="24"/>
              </w:rPr>
            </w:pPr>
          </w:p>
        </w:tc>
        <w:tc>
          <w:tcPr>
            <w:tcW w:w="1842" w:type="dxa"/>
            <w:vMerge/>
            <w:tcBorders>
              <w:left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b/>
                <w:sz w:val="24"/>
                <w:szCs w:val="24"/>
              </w:rPr>
            </w:pPr>
          </w:p>
        </w:tc>
        <w:tc>
          <w:tcPr>
            <w:tcW w:w="2693" w:type="dxa"/>
            <w:vMerge/>
            <w:tcBorders>
              <w:left w:val="single" w:sz="4" w:space="0" w:color="auto"/>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Інші джерела</w:t>
            </w:r>
          </w:p>
        </w:tc>
        <w:tc>
          <w:tcPr>
            <w:tcW w:w="130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r w:rsidRPr="00F552E9">
              <w:rPr>
                <w:rFonts w:ascii="Times New Roman" w:hAnsi="Times New Roman" w:cs="Times New Roman"/>
                <w:sz w:val="24"/>
                <w:szCs w:val="24"/>
              </w:rPr>
              <w:t xml:space="preserve">2 000 </w:t>
            </w:r>
          </w:p>
        </w:tc>
        <w:tc>
          <w:tcPr>
            <w:tcW w:w="2440" w:type="dxa"/>
            <w:vMerge/>
            <w:tcBorders>
              <w:left w:val="single" w:sz="4" w:space="0" w:color="000000"/>
              <w:righ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r>
      <w:tr w:rsidR="003D7AB0" w:rsidRPr="00F552E9" w:rsidTr="00144720">
        <w:trPr>
          <w:cantSplit/>
        </w:trPr>
        <w:tc>
          <w:tcPr>
            <w:tcW w:w="517"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jc w:val="center"/>
              <w:rPr>
                <w:rFonts w:ascii="Times New Roman" w:hAnsi="Times New Roman" w:cs="Times New Roman"/>
                <w:b/>
                <w:sz w:val="24"/>
                <w:szCs w:val="24"/>
              </w:rPr>
            </w:pPr>
          </w:p>
        </w:tc>
        <w:tc>
          <w:tcPr>
            <w:tcW w:w="1676" w:type="dxa"/>
            <w:vMerge/>
            <w:tcBorders>
              <w:lef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20"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14" w:type="dxa"/>
            <w:vMerge/>
            <w:tcBorders>
              <w:left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p>
        </w:tc>
        <w:tc>
          <w:tcPr>
            <w:tcW w:w="1842" w:type="dxa"/>
            <w:vMerge/>
            <w:tcBorders>
              <w:left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p>
        </w:tc>
        <w:tc>
          <w:tcPr>
            <w:tcW w:w="2693" w:type="dxa"/>
            <w:vMerge/>
            <w:tcBorders>
              <w:left w:val="single" w:sz="4" w:space="0" w:color="auto"/>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2440" w:type="dxa"/>
            <w:vMerge/>
            <w:tcBorders>
              <w:left w:val="single" w:sz="4" w:space="0" w:color="000000"/>
              <w:righ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r>
      <w:tr w:rsidR="003D7AB0" w:rsidRPr="00F552E9" w:rsidTr="00144720">
        <w:trPr>
          <w:cantSplit/>
          <w:trHeight w:val="1271"/>
        </w:trPr>
        <w:tc>
          <w:tcPr>
            <w:tcW w:w="517"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jc w:val="center"/>
              <w:rPr>
                <w:rFonts w:ascii="Times New Roman" w:hAnsi="Times New Roman" w:cs="Times New Roman"/>
                <w:b/>
                <w:sz w:val="24"/>
                <w:szCs w:val="24"/>
              </w:rPr>
            </w:pPr>
          </w:p>
        </w:tc>
        <w:tc>
          <w:tcPr>
            <w:tcW w:w="1676" w:type="dxa"/>
            <w:vMerge/>
            <w:tcBorders>
              <w:lef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20" w:type="dxa"/>
            <w:vMerge/>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b/>
                <w:sz w:val="24"/>
                <w:szCs w:val="24"/>
              </w:rPr>
            </w:pPr>
          </w:p>
        </w:tc>
        <w:tc>
          <w:tcPr>
            <w:tcW w:w="2114" w:type="dxa"/>
            <w:vMerge/>
            <w:tcBorders>
              <w:left w:val="single" w:sz="4" w:space="0" w:color="000000"/>
              <w:bottom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p>
        </w:tc>
        <w:tc>
          <w:tcPr>
            <w:tcW w:w="1842" w:type="dxa"/>
            <w:vMerge/>
            <w:tcBorders>
              <w:left w:val="single" w:sz="4" w:space="0" w:color="000000"/>
              <w:bottom w:val="single" w:sz="4" w:space="0" w:color="000000"/>
              <w:right w:val="single" w:sz="4" w:space="0" w:color="auto"/>
            </w:tcBorders>
            <w:shd w:val="clear" w:color="auto" w:fill="auto"/>
          </w:tcPr>
          <w:p w:rsidR="003D7AB0" w:rsidRPr="00F552E9" w:rsidRDefault="003D7AB0" w:rsidP="00144720">
            <w:pPr>
              <w:autoSpaceDE w:val="0"/>
              <w:rPr>
                <w:rFonts w:ascii="Times New Roman" w:hAnsi="Times New Roman" w:cs="Times New Roman"/>
                <w:sz w:val="24"/>
                <w:szCs w:val="24"/>
              </w:rPr>
            </w:pPr>
          </w:p>
        </w:tc>
        <w:tc>
          <w:tcPr>
            <w:tcW w:w="2693" w:type="dxa"/>
            <w:vMerge/>
            <w:tcBorders>
              <w:left w:val="single" w:sz="4" w:space="0" w:color="auto"/>
              <w:bottom w:val="single" w:sz="4" w:space="0" w:color="auto"/>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c>
          <w:tcPr>
            <w:tcW w:w="2440" w:type="dxa"/>
            <w:vMerge/>
            <w:tcBorders>
              <w:left w:val="single" w:sz="4" w:space="0" w:color="000000"/>
              <w:right w:val="single" w:sz="4" w:space="0" w:color="000000"/>
            </w:tcBorders>
            <w:shd w:val="clear" w:color="auto" w:fill="auto"/>
          </w:tcPr>
          <w:p w:rsidR="003D7AB0" w:rsidRPr="00F552E9" w:rsidRDefault="003D7AB0" w:rsidP="00144720">
            <w:pPr>
              <w:autoSpaceDE w:val="0"/>
              <w:snapToGrid w:val="0"/>
              <w:rPr>
                <w:rFonts w:ascii="Times New Roman" w:hAnsi="Times New Roman" w:cs="Times New Roman"/>
                <w:sz w:val="24"/>
                <w:szCs w:val="24"/>
              </w:rPr>
            </w:pPr>
          </w:p>
        </w:tc>
      </w:tr>
    </w:tbl>
    <w:p w:rsidR="003D7AB0" w:rsidRPr="00F552E9" w:rsidRDefault="003D7AB0" w:rsidP="003D7AB0">
      <w:pPr>
        <w:autoSpaceDE w:val="0"/>
        <w:rPr>
          <w:rFonts w:ascii="Times New Roman" w:hAnsi="Times New Roman" w:cs="Times New Roman"/>
          <w:sz w:val="24"/>
          <w:szCs w:val="24"/>
        </w:rPr>
      </w:pPr>
    </w:p>
    <w:p w:rsidR="003D7AB0" w:rsidRPr="00F552E9" w:rsidRDefault="003D7AB0" w:rsidP="003D7AB0">
      <w:pPr>
        <w:autoSpaceDE w:val="0"/>
        <w:rPr>
          <w:rFonts w:ascii="Times New Roman" w:hAnsi="Times New Roman" w:cs="Times New Roman"/>
          <w:sz w:val="24"/>
          <w:szCs w:val="24"/>
        </w:rPr>
      </w:pPr>
    </w:p>
    <w:p w:rsidR="003D7AB0" w:rsidRPr="00F552E9" w:rsidRDefault="003D7AB0" w:rsidP="003D7AB0">
      <w:pPr>
        <w:autoSpaceDE w:val="0"/>
        <w:rPr>
          <w:rFonts w:ascii="Times New Roman" w:hAnsi="Times New Roman" w:cs="Times New Roman"/>
          <w:sz w:val="24"/>
          <w:szCs w:val="24"/>
        </w:rPr>
      </w:pPr>
    </w:p>
    <w:p w:rsidR="00503321" w:rsidRDefault="00503321"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uk-UA"/>
        </w:rPr>
      </w:pPr>
      <w:bookmarkStart w:id="0" w:name="_Hlk492387891"/>
    </w:p>
    <w:p w:rsidR="00503321" w:rsidRDefault="00503321" w:rsidP="00503321">
      <w:pPr>
        <w:jc w:val="right"/>
        <w:rPr>
          <w:rFonts w:ascii="Times New Roman" w:eastAsia="Times New Roman" w:hAnsi="Times New Roman" w:cs="Times New Roman"/>
          <w:b/>
          <w:sz w:val="24"/>
          <w:szCs w:val="24"/>
          <w:lang w:eastAsia="ru-RU"/>
        </w:rPr>
      </w:pPr>
    </w:p>
    <w:p w:rsidR="00503321" w:rsidRDefault="00503321" w:rsidP="00503321">
      <w:pPr>
        <w:jc w:val="right"/>
        <w:rPr>
          <w:rFonts w:ascii="Times New Roman" w:eastAsia="Times New Roman" w:hAnsi="Times New Roman" w:cs="Times New Roman"/>
          <w:b/>
          <w:sz w:val="24"/>
          <w:szCs w:val="24"/>
          <w:lang w:eastAsia="ru-RU"/>
        </w:rPr>
      </w:pPr>
    </w:p>
    <w:p w:rsidR="00503321" w:rsidRDefault="00503321"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ПРОЕКТ 710</w:t>
      </w:r>
    </w:p>
    <w:p w:rsidR="00503321" w:rsidRDefault="00503321" w:rsidP="00503321">
      <w:pPr>
        <w:jc w:val="right"/>
        <w:rPr>
          <w:rFonts w:ascii="Times New Roman" w:eastAsia="Times New Roman" w:hAnsi="Times New Roman" w:cs="Times New Roman"/>
          <w:b/>
          <w:sz w:val="24"/>
          <w:szCs w:val="24"/>
          <w:lang w:eastAsia="ru-RU"/>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941"/>
        <w:gridCol w:w="3762"/>
        <w:gridCol w:w="3261"/>
        <w:gridCol w:w="1814"/>
        <w:gridCol w:w="1418"/>
        <w:gridCol w:w="992"/>
        <w:gridCol w:w="1701"/>
      </w:tblGrid>
      <w:tr w:rsidR="00503321" w:rsidRPr="00F552E9" w:rsidTr="00503321">
        <w:tc>
          <w:tcPr>
            <w:tcW w:w="529"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 з/п</w:t>
            </w:r>
          </w:p>
        </w:tc>
        <w:tc>
          <w:tcPr>
            <w:tcW w:w="1941"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Назва завдання</w:t>
            </w:r>
          </w:p>
        </w:tc>
        <w:tc>
          <w:tcPr>
            <w:tcW w:w="3762"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Перелік заходів завдання</w:t>
            </w:r>
          </w:p>
        </w:tc>
        <w:tc>
          <w:tcPr>
            <w:tcW w:w="3261"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Показники виконання заходу, один. виміру</w:t>
            </w:r>
          </w:p>
        </w:tc>
        <w:tc>
          <w:tcPr>
            <w:tcW w:w="1814"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Виконавець заходу, показника</w:t>
            </w:r>
          </w:p>
        </w:tc>
        <w:tc>
          <w:tcPr>
            <w:tcW w:w="2410" w:type="dxa"/>
            <w:gridSpan w:val="2"/>
            <w:shd w:val="clear" w:color="auto" w:fill="auto"/>
          </w:tcPr>
          <w:p w:rsidR="00503321" w:rsidRPr="00503321" w:rsidRDefault="00503321" w:rsidP="00A86B1A">
            <w:pPr>
              <w:autoSpaceDE w:val="0"/>
              <w:autoSpaceDN w:val="0"/>
              <w:adjustRightInd w:val="0"/>
              <w:jc w:val="center"/>
              <w:rPr>
                <w:rFonts w:ascii="Times New Roman" w:hAnsi="Times New Roman" w:cs="Times New Roman"/>
                <w:b/>
                <w:lang w:eastAsia="uk-UA"/>
              </w:rPr>
            </w:pPr>
            <w:r w:rsidRPr="00503321">
              <w:rPr>
                <w:rFonts w:ascii="Times New Roman" w:hAnsi="Times New Roman" w:cs="Times New Roman"/>
                <w:b/>
                <w:lang w:eastAsia="uk-UA"/>
              </w:rPr>
              <w:t>Фінансування</w:t>
            </w:r>
          </w:p>
        </w:tc>
        <w:tc>
          <w:tcPr>
            <w:tcW w:w="1701" w:type="dxa"/>
            <w:vMerge w:val="restart"/>
            <w:shd w:val="clear" w:color="auto" w:fill="auto"/>
          </w:tcPr>
          <w:p w:rsidR="00503321" w:rsidRPr="00503321" w:rsidRDefault="00503321" w:rsidP="00A86B1A">
            <w:pPr>
              <w:autoSpaceDE w:val="0"/>
              <w:autoSpaceDN w:val="0"/>
              <w:adjustRightInd w:val="0"/>
              <w:jc w:val="center"/>
              <w:rPr>
                <w:rFonts w:ascii="Times New Roman" w:hAnsi="Times New Roman" w:cs="Times New Roman"/>
                <w:b/>
                <w:lang w:eastAsia="uk-UA"/>
              </w:rPr>
            </w:pPr>
            <w:r w:rsidRPr="00503321">
              <w:rPr>
                <w:rFonts w:ascii="Times New Roman" w:hAnsi="Times New Roman" w:cs="Times New Roman"/>
                <w:b/>
                <w:lang w:eastAsia="uk-UA"/>
              </w:rPr>
              <w:t>Очікуваний результат</w:t>
            </w:r>
          </w:p>
        </w:tc>
      </w:tr>
      <w:tr w:rsidR="00503321" w:rsidRPr="00F552E9" w:rsidTr="00503321">
        <w:tc>
          <w:tcPr>
            <w:tcW w:w="529"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94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762"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26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814"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418"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Джерела **</w:t>
            </w:r>
          </w:p>
        </w:tc>
        <w:tc>
          <w:tcPr>
            <w:tcW w:w="99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 xml:space="preserve">Обсяги, </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тис. грн.</w:t>
            </w:r>
          </w:p>
        </w:tc>
        <w:tc>
          <w:tcPr>
            <w:tcW w:w="170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r>
      <w:tr w:rsidR="00503321" w:rsidRPr="00F552E9" w:rsidTr="00503321">
        <w:tc>
          <w:tcPr>
            <w:tcW w:w="529"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94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762"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26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814"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418"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99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2018</w:t>
            </w:r>
          </w:p>
        </w:tc>
        <w:tc>
          <w:tcPr>
            <w:tcW w:w="170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r>
      <w:tr w:rsidR="00503321" w:rsidRPr="00F552E9" w:rsidTr="00503321">
        <w:tc>
          <w:tcPr>
            <w:tcW w:w="529"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1</w:t>
            </w:r>
          </w:p>
        </w:tc>
        <w:tc>
          <w:tcPr>
            <w:tcW w:w="1941"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Завдання 1</w:t>
            </w: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Забезпечення повного, оперативного та своєчасного інформування населення міста про діяльність органів виконавчої влади та органів місцевого самоврядування з актуальних питань соціально-економічного та суспільно-політичного життя міста і країни</w:t>
            </w:r>
          </w:p>
        </w:tc>
        <w:tc>
          <w:tcPr>
            <w:tcW w:w="376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Захід 1</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 xml:space="preserve">Забезпечення своєчасного виходу у світ друкованої продукції – газети Новороздільської міської ради «Вісник </w:t>
            </w:r>
            <w:proofErr w:type="spellStart"/>
            <w:r w:rsidRPr="00503321">
              <w:rPr>
                <w:rFonts w:ascii="Times New Roman" w:hAnsi="Times New Roman" w:cs="Times New Roman"/>
                <w:lang w:eastAsia="uk-UA"/>
              </w:rPr>
              <w:t>Розділля</w:t>
            </w:r>
            <w:proofErr w:type="spellEnd"/>
            <w:r w:rsidRPr="00503321">
              <w:rPr>
                <w:rFonts w:ascii="Times New Roman" w:hAnsi="Times New Roman" w:cs="Times New Roman"/>
                <w:lang w:eastAsia="uk-UA"/>
              </w:rPr>
              <w:t>» (у відповідності із Статутом редакції газети виходить періодичністю – один раз на тиждень)</w:t>
            </w:r>
          </w:p>
        </w:tc>
        <w:tc>
          <w:tcPr>
            <w:tcW w:w="3261"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Затрат:</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Кількість штатних одиниць – 2; кількість місцевих друкованих видань – 1; кількість номерів – 150; разовий тираж – 50 тисяч примірників; тираж протягом дії Програми 2018-2020 роки – 150 тисяч примірників; кількість реалізованих примірників – 142 тисячі</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Ефективності собівартість одного примірника – 6,25 грн.</w:t>
            </w:r>
          </w:p>
        </w:tc>
        <w:tc>
          <w:tcPr>
            <w:tcW w:w="1814"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Редакція</w:t>
            </w:r>
          </w:p>
        </w:tc>
        <w:tc>
          <w:tcPr>
            <w:tcW w:w="1418"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Кошти міського бюджету</w:t>
            </w: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Кошти інших джерел:</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Рекламні послуги, реалізація продукції, передплата</w:t>
            </w:r>
          </w:p>
        </w:tc>
        <w:tc>
          <w:tcPr>
            <w:tcW w:w="992"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210,0</w:t>
            </w: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175,0</w:t>
            </w:r>
          </w:p>
        </w:tc>
        <w:tc>
          <w:tcPr>
            <w:tcW w:w="1701" w:type="dxa"/>
            <w:vMerge w:val="restart"/>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Забезпечення доступу фізичних та юридичних осіб до інформаційних ресурсів з метою здійснення громадського контролю за діяльністю органів місцевого самоврядування</w:t>
            </w:r>
          </w:p>
        </w:tc>
      </w:tr>
      <w:tr w:rsidR="00503321" w:rsidRPr="00F552E9" w:rsidTr="00503321">
        <w:tc>
          <w:tcPr>
            <w:tcW w:w="529"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94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76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Захід 2</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Підтримка ЗМІ</w:t>
            </w:r>
          </w:p>
        </w:tc>
        <w:tc>
          <w:tcPr>
            <w:tcW w:w="3261"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Затрат: кількість штатних од. – 4, кількість місцевих друк. Видань – 1</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Продукту: кількість штатних од. – 4, кількість місцевих друк. Видань – 1, кількість номерів – 150, разовий тираж – 1000, річний тираж - 50000</w:t>
            </w:r>
          </w:p>
        </w:tc>
        <w:tc>
          <w:tcPr>
            <w:tcW w:w="1814"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Редакція</w:t>
            </w:r>
          </w:p>
        </w:tc>
        <w:tc>
          <w:tcPr>
            <w:tcW w:w="1418"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992"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70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r>
      <w:tr w:rsidR="00503321" w:rsidRPr="00F552E9" w:rsidTr="00503321">
        <w:tc>
          <w:tcPr>
            <w:tcW w:w="529"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1941" w:type="dxa"/>
            <w:vMerge/>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c>
          <w:tcPr>
            <w:tcW w:w="376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b/>
                <w:lang w:eastAsia="uk-UA"/>
              </w:rPr>
            </w:pPr>
            <w:r w:rsidRPr="00503321">
              <w:rPr>
                <w:rFonts w:ascii="Times New Roman" w:hAnsi="Times New Roman" w:cs="Times New Roman"/>
                <w:b/>
                <w:lang w:eastAsia="uk-UA"/>
              </w:rPr>
              <w:t>Захід 3</w:t>
            </w: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Закупівля обладнання, оргтехніки, комп’ютерної та фототехніки</w:t>
            </w:r>
          </w:p>
        </w:tc>
        <w:tc>
          <w:tcPr>
            <w:tcW w:w="3261"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 xml:space="preserve">Комп’ютер, Лазерний кольоровий принтер, </w:t>
            </w:r>
            <w:proofErr w:type="spellStart"/>
            <w:r w:rsidRPr="00503321">
              <w:rPr>
                <w:rFonts w:ascii="Times New Roman" w:hAnsi="Times New Roman" w:cs="Times New Roman"/>
                <w:lang w:eastAsia="uk-UA"/>
              </w:rPr>
              <w:t>Струменевий</w:t>
            </w:r>
            <w:proofErr w:type="spellEnd"/>
            <w:r w:rsidRPr="00503321">
              <w:rPr>
                <w:rFonts w:ascii="Times New Roman" w:hAnsi="Times New Roman" w:cs="Times New Roman"/>
                <w:lang w:eastAsia="uk-UA"/>
              </w:rPr>
              <w:t xml:space="preserve"> фотопринтер, Брошурувальне обладнання, </w:t>
            </w:r>
            <w:proofErr w:type="spellStart"/>
            <w:r w:rsidRPr="00503321">
              <w:rPr>
                <w:rFonts w:ascii="Times New Roman" w:hAnsi="Times New Roman" w:cs="Times New Roman"/>
                <w:lang w:eastAsia="uk-UA"/>
              </w:rPr>
              <w:t>Бігувальний</w:t>
            </w:r>
            <w:proofErr w:type="spellEnd"/>
            <w:r w:rsidRPr="00503321">
              <w:rPr>
                <w:rFonts w:ascii="Times New Roman" w:hAnsi="Times New Roman" w:cs="Times New Roman"/>
                <w:lang w:eastAsia="uk-UA"/>
              </w:rPr>
              <w:t xml:space="preserve"> станок</w:t>
            </w:r>
          </w:p>
        </w:tc>
        <w:tc>
          <w:tcPr>
            <w:tcW w:w="1814"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Редакція</w:t>
            </w:r>
          </w:p>
        </w:tc>
        <w:tc>
          <w:tcPr>
            <w:tcW w:w="1418"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Кошти місцевого бюджету</w:t>
            </w: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Кошти державного бюджету</w:t>
            </w:r>
          </w:p>
        </w:tc>
        <w:tc>
          <w:tcPr>
            <w:tcW w:w="992"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1,8</w:t>
            </w: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p>
          <w:p w:rsidR="00503321" w:rsidRPr="00503321" w:rsidRDefault="00503321" w:rsidP="00A86B1A">
            <w:pPr>
              <w:autoSpaceDE w:val="0"/>
              <w:autoSpaceDN w:val="0"/>
              <w:adjustRightInd w:val="0"/>
              <w:jc w:val="both"/>
              <w:rPr>
                <w:rFonts w:ascii="Times New Roman" w:hAnsi="Times New Roman" w:cs="Times New Roman"/>
                <w:lang w:eastAsia="uk-UA"/>
              </w:rPr>
            </w:pPr>
            <w:r w:rsidRPr="00503321">
              <w:rPr>
                <w:rFonts w:ascii="Times New Roman" w:hAnsi="Times New Roman" w:cs="Times New Roman"/>
                <w:lang w:eastAsia="uk-UA"/>
              </w:rPr>
              <w:t>60,0</w:t>
            </w:r>
          </w:p>
        </w:tc>
        <w:tc>
          <w:tcPr>
            <w:tcW w:w="1701" w:type="dxa"/>
            <w:shd w:val="clear" w:color="auto" w:fill="auto"/>
          </w:tcPr>
          <w:p w:rsidR="00503321" w:rsidRPr="00503321" w:rsidRDefault="00503321" w:rsidP="00A86B1A">
            <w:pPr>
              <w:autoSpaceDE w:val="0"/>
              <w:autoSpaceDN w:val="0"/>
              <w:adjustRightInd w:val="0"/>
              <w:jc w:val="both"/>
              <w:rPr>
                <w:rFonts w:ascii="Times New Roman" w:hAnsi="Times New Roman" w:cs="Times New Roman"/>
                <w:lang w:eastAsia="uk-UA"/>
              </w:rPr>
            </w:pPr>
          </w:p>
        </w:tc>
      </w:tr>
    </w:tbl>
    <w:p w:rsidR="00503321" w:rsidRDefault="00503321"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uk-UA"/>
        </w:rPr>
        <w:sectPr w:rsidR="00503321" w:rsidSect="00503321">
          <w:footnotePr>
            <w:numFmt w:val="chicago"/>
            <w:numRestart w:val="eachPage"/>
          </w:footnotePr>
          <w:pgSz w:w="16834" w:h="11909" w:orient="landscape"/>
          <w:pgMar w:top="1259" w:right="357" w:bottom="748" w:left="720" w:header="709" w:footer="709" w:gutter="0"/>
          <w:cols w:space="720"/>
        </w:sectPr>
      </w:pP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uk-UA"/>
        </w:rPr>
      </w:pPr>
      <w:r w:rsidRPr="00F552E9">
        <w:rPr>
          <w:rFonts w:ascii="Times New Roman" w:hAnsi="Times New Roman" w:cs="Times New Roman"/>
          <w:b/>
          <w:bCs/>
          <w:sz w:val="24"/>
          <w:szCs w:val="24"/>
          <w:lang w:eastAsia="uk-UA"/>
        </w:rPr>
        <w:lastRenderedPageBreak/>
        <w:t xml:space="preserve">Про внесення змін до  Програми підтримки </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uk-UA"/>
        </w:rPr>
      </w:pPr>
      <w:r w:rsidRPr="00F552E9">
        <w:rPr>
          <w:rFonts w:ascii="Times New Roman" w:hAnsi="Times New Roman" w:cs="Times New Roman"/>
          <w:b/>
          <w:bCs/>
          <w:sz w:val="24"/>
          <w:szCs w:val="24"/>
          <w:lang w:eastAsia="uk-UA"/>
        </w:rPr>
        <w:t>комунальних засобів масової інформації</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sz w:val="24"/>
          <w:szCs w:val="24"/>
          <w:lang w:eastAsia="uk-UA"/>
        </w:rPr>
      </w:pPr>
      <w:r w:rsidRPr="00F552E9">
        <w:rPr>
          <w:rFonts w:ascii="Times New Roman" w:hAnsi="Times New Roman" w:cs="Times New Roman"/>
          <w:b/>
          <w:bCs/>
          <w:sz w:val="24"/>
          <w:szCs w:val="24"/>
          <w:lang w:eastAsia="uk-UA"/>
        </w:rPr>
        <w:t xml:space="preserve"> на 2018 р. та прогноз на 2019-2020 рр</w:t>
      </w:r>
      <w:bookmarkEnd w:id="0"/>
      <w:r w:rsidRPr="00F552E9">
        <w:rPr>
          <w:rFonts w:ascii="Times New Roman" w:hAnsi="Times New Roman" w:cs="Times New Roman"/>
          <w:b/>
          <w:bCs/>
          <w:color w:val="000000"/>
          <w:sz w:val="24"/>
          <w:szCs w:val="24"/>
          <w:lang w:eastAsia="uk-UA"/>
        </w:rPr>
        <w:t>.</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uk-UA"/>
        </w:rPr>
      </w:pPr>
    </w:p>
    <w:p w:rsidR="003D7AB0" w:rsidRPr="00F552E9" w:rsidRDefault="003D7AB0" w:rsidP="003D7AB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ab/>
        <w:t xml:space="preserve">Заслухавши інформацію редактора газети «Вісник </w:t>
      </w:r>
      <w:proofErr w:type="spellStart"/>
      <w:r w:rsidRPr="00F552E9">
        <w:rPr>
          <w:rFonts w:ascii="Times New Roman" w:hAnsi="Times New Roman" w:cs="Times New Roman"/>
          <w:sz w:val="24"/>
          <w:szCs w:val="24"/>
          <w:lang w:eastAsia="uk-UA"/>
        </w:rPr>
        <w:t>Розділля</w:t>
      </w:r>
      <w:proofErr w:type="spellEnd"/>
      <w:r w:rsidRPr="00F552E9">
        <w:rPr>
          <w:rFonts w:ascii="Times New Roman" w:hAnsi="Times New Roman" w:cs="Times New Roman"/>
          <w:sz w:val="24"/>
          <w:szCs w:val="24"/>
          <w:lang w:eastAsia="uk-UA"/>
        </w:rPr>
        <w:t xml:space="preserve">» </w:t>
      </w:r>
      <w:proofErr w:type="spellStart"/>
      <w:r w:rsidRPr="00F552E9">
        <w:rPr>
          <w:rFonts w:ascii="Times New Roman" w:hAnsi="Times New Roman" w:cs="Times New Roman"/>
          <w:sz w:val="24"/>
          <w:szCs w:val="24"/>
          <w:lang w:eastAsia="uk-UA"/>
        </w:rPr>
        <w:t>Басараба</w:t>
      </w:r>
      <w:proofErr w:type="spellEnd"/>
      <w:r w:rsidRPr="00F552E9">
        <w:rPr>
          <w:rFonts w:ascii="Times New Roman" w:hAnsi="Times New Roman" w:cs="Times New Roman"/>
          <w:sz w:val="24"/>
          <w:szCs w:val="24"/>
          <w:lang w:eastAsia="uk-UA"/>
        </w:rPr>
        <w:t xml:space="preserve"> І. М.  щодо внесення змін до  Програми підтримки комунальних засобів масової інформації  на 2018 р. та прогноз на 2019-2020 рр.</w:t>
      </w:r>
      <w:r w:rsidRPr="00F552E9">
        <w:rPr>
          <w:rFonts w:ascii="Times New Roman" w:hAnsi="Times New Roman" w:cs="Times New Roman"/>
          <w:color w:val="000000"/>
          <w:sz w:val="24"/>
          <w:szCs w:val="24"/>
          <w:lang w:eastAsia="uk-UA"/>
        </w:rPr>
        <w:t xml:space="preserve">, </w:t>
      </w:r>
      <w:r w:rsidRPr="00F552E9">
        <w:rPr>
          <w:rFonts w:ascii="Times New Roman" w:hAnsi="Times New Roman" w:cs="Times New Roman"/>
          <w:sz w:val="24"/>
          <w:szCs w:val="24"/>
        </w:rPr>
        <w:t>враховуючи рішення виконавчого комітету від  11 липня 2018 №154  «</w:t>
      </w:r>
      <w:r w:rsidRPr="00F552E9">
        <w:rPr>
          <w:rFonts w:ascii="Times New Roman" w:hAnsi="Times New Roman" w:cs="Times New Roman"/>
          <w:sz w:val="24"/>
          <w:szCs w:val="24"/>
          <w:lang w:eastAsia="uk-UA"/>
        </w:rPr>
        <w:t>Про погодження внесення змін до Програми підтримки комунальних засобів масової інформації на 2018 р. та прогноз на 2019-2020 рр.»,</w:t>
      </w:r>
      <w:r w:rsidRPr="00F552E9">
        <w:rPr>
          <w:rFonts w:ascii="Times New Roman" w:hAnsi="Times New Roman" w:cs="Times New Roman"/>
          <w:sz w:val="24"/>
          <w:szCs w:val="24"/>
        </w:rPr>
        <w:t xml:space="preserve"> </w:t>
      </w:r>
      <w:r w:rsidRPr="00F552E9">
        <w:rPr>
          <w:rFonts w:ascii="Times New Roman" w:hAnsi="Times New Roman" w:cs="Times New Roman"/>
          <w:color w:val="000000"/>
          <w:sz w:val="24"/>
          <w:szCs w:val="24"/>
          <w:lang w:eastAsia="uk-UA"/>
        </w:rPr>
        <w:t xml:space="preserve"> </w:t>
      </w:r>
      <w:r w:rsidRPr="00F552E9">
        <w:rPr>
          <w:rFonts w:ascii="Times New Roman" w:hAnsi="Times New Roman" w:cs="Times New Roman"/>
          <w:sz w:val="24"/>
          <w:szCs w:val="24"/>
          <w:lang w:eastAsia="uk-UA"/>
        </w:rPr>
        <w:t>до  п. 22 ч. 1 ст. 26 Закону України „Про місцеве самоврядування в Україні”, ….. сесія VІІ демократичного скликання Новороздільської міської ради</w:t>
      </w:r>
    </w:p>
    <w:p w:rsidR="003D7AB0" w:rsidRPr="00503321" w:rsidRDefault="003D7AB0" w:rsidP="003D7AB0">
      <w:pPr>
        <w:jc w:val="both"/>
        <w:rPr>
          <w:rFonts w:ascii="Times New Roman" w:hAnsi="Times New Roman" w:cs="Times New Roman"/>
          <w:bCs/>
          <w:i/>
          <w:iCs/>
          <w:sz w:val="24"/>
          <w:szCs w:val="24"/>
          <w:lang w:eastAsia="uk-UA"/>
        </w:rPr>
      </w:pPr>
      <w:r w:rsidRPr="00503321">
        <w:rPr>
          <w:rFonts w:ascii="Times New Roman" w:hAnsi="Times New Roman" w:cs="Times New Roman"/>
          <w:bCs/>
          <w:i/>
          <w:iCs/>
          <w:sz w:val="24"/>
          <w:szCs w:val="24"/>
          <w:lang w:eastAsia="uk-UA"/>
        </w:rPr>
        <w:t>ВИРІШИЛА:</w:t>
      </w:r>
    </w:p>
    <w:p w:rsidR="003D7AB0" w:rsidRPr="00F552E9" w:rsidRDefault="003D7AB0" w:rsidP="003D7AB0">
      <w:pPr>
        <w:pStyle w:val="ListParagraph"/>
        <w:numPr>
          <w:ilvl w:val="0"/>
          <w:numId w:val="16"/>
        </w:numPr>
        <w:autoSpaceDE w:val="0"/>
        <w:autoSpaceDN w:val="0"/>
        <w:adjustRightInd w:val="0"/>
        <w:jc w:val="both"/>
        <w:rPr>
          <w:lang w:val="uk-UA" w:eastAsia="uk-UA"/>
        </w:rPr>
      </w:pPr>
      <w:proofErr w:type="spellStart"/>
      <w:r w:rsidRPr="00F552E9">
        <w:rPr>
          <w:lang w:val="uk-UA" w:eastAsia="uk-UA"/>
        </w:rPr>
        <w:t>Внести</w:t>
      </w:r>
      <w:proofErr w:type="spellEnd"/>
      <w:r w:rsidRPr="00F552E9">
        <w:rPr>
          <w:lang w:val="uk-UA" w:eastAsia="uk-UA"/>
        </w:rPr>
        <w:t xml:space="preserve"> зміни до  Програми підтримки комунальних засобів масової інформації на 2018 р. та прогноз на 2019-2020 рр.,</w:t>
      </w:r>
      <w:r w:rsidRPr="00F552E9">
        <w:rPr>
          <w:lang w:val="uk-UA" w:eastAsia="en-US"/>
        </w:rPr>
        <w:t xml:space="preserve"> затвердженої рішенням сесії Новороздільської міської ради </w:t>
      </w:r>
      <w:r w:rsidRPr="00F552E9">
        <w:rPr>
          <w:lang w:val="uk-UA" w:eastAsia="uk-UA"/>
        </w:rPr>
        <w:t xml:space="preserve">№ 507  від 21.12.2017 р.,  а саме: додаток до Переліку завдань, заходів та показників міської (бюджетної) цільової програми  в частині 2018 р. викласти в новій редакції.   </w:t>
      </w:r>
    </w:p>
    <w:p w:rsidR="003D7AB0" w:rsidRPr="00F552E9" w:rsidRDefault="003D7AB0" w:rsidP="003D7AB0">
      <w:pPr>
        <w:pStyle w:val="ListParagraph"/>
        <w:numPr>
          <w:ilvl w:val="0"/>
          <w:numId w:val="16"/>
        </w:numPr>
        <w:autoSpaceDE w:val="0"/>
        <w:autoSpaceDN w:val="0"/>
        <w:adjustRightInd w:val="0"/>
        <w:jc w:val="both"/>
        <w:rPr>
          <w:lang w:val="uk-UA" w:eastAsia="uk-UA"/>
        </w:rPr>
      </w:pPr>
      <w:r w:rsidRPr="00F552E9">
        <w:rPr>
          <w:lang w:val="uk-UA" w:eastAsia="en-US"/>
        </w:rPr>
        <w:t>Контроль за виконанням даного рішення покласти на</w:t>
      </w:r>
      <w:r w:rsidRPr="00F552E9">
        <w:rPr>
          <w:lang w:eastAsia="en-US"/>
        </w:rPr>
        <w:t xml:space="preserve"> </w:t>
      </w:r>
      <w:proofErr w:type="spellStart"/>
      <w:r w:rsidRPr="00F552E9">
        <w:rPr>
          <w:lang w:eastAsia="en-US"/>
        </w:rPr>
        <w:t>постійну</w:t>
      </w:r>
      <w:proofErr w:type="spellEnd"/>
      <w:r w:rsidRPr="00F552E9">
        <w:rPr>
          <w:lang w:eastAsia="en-US"/>
        </w:rPr>
        <w:t xml:space="preserve"> </w:t>
      </w:r>
      <w:proofErr w:type="spellStart"/>
      <w:r w:rsidRPr="00F552E9">
        <w:rPr>
          <w:lang w:eastAsia="en-US"/>
        </w:rPr>
        <w:t>комісію</w:t>
      </w:r>
      <w:proofErr w:type="spellEnd"/>
      <w:r w:rsidRPr="00F552E9">
        <w:rPr>
          <w:lang w:eastAsia="en-US"/>
        </w:rPr>
        <w:t xml:space="preserve">  з </w:t>
      </w:r>
      <w:proofErr w:type="spellStart"/>
      <w:r w:rsidRPr="00F552E9">
        <w:rPr>
          <w:lang w:eastAsia="en-US"/>
        </w:rPr>
        <w:t>питань</w:t>
      </w:r>
      <w:proofErr w:type="spellEnd"/>
      <w:r w:rsidRPr="00F552E9">
        <w:rPr>
          <w:lang w:eastAsia="en-US"/>
        </w:rPr>
        <w:t xml:space="preserve"> </w:t>
      </w:r>
      <w:r w:rsidRPr="00F552E9">
        <w:rPr>
          <w:lang w:val="uk-UA" w:eastAsia="en-US"/>
        </w:rPr>
        <w:t xml:space="preserve">комунальної власності </w:t>
      </w:r>
      <w:r w:rsidRPr="00F552E9">
        <w:rPr>
          <w:lang w:eastAsia="en-US"/>
        </w:rPr>
        <w:t xml:space="preserve"> (голова </w:t>
      </w:r>
      <w:r w:rsidRPr="00F552E9">
        <w:rPr>
          <w:lang w:val="uk-UA" w:eastAsia="en-US"/>
        </w:rPr>
        <w:t>Степанов М</w:t>
      </w:r>
      <w:r w:rsidRPr="00F552E9">
        <w:rPr>
          <w:lang w:eastAsia="en-US"/>
        </w:rPr>
        <w:t>.</w:t>
      </w:r>
      <w:r w:rsidRPr="00F552E9">
        <w:rPr>
          <w:lang w:val="uk-UA" w:eastAsia="en-US"/>
        </w:rPr>
        <w:t>М.).</w:t>
      </w:r>
    </w:p>
    <w:p w:rsidR="003D7AB0" w:rsidRPr="00F552E9" w:rsidRDefault="003D7AB0" w:rsidP="003D7AB0">
      <w:pPr>
        <w:pStyle w:val="ListParagraph"/>
        <w:rPr>
          <w:lang w:val="uk-UA"/>
        </w:rPr>
      </w:pPr>
    </w:p>
    <w:p w:rsidR="003D7AB0" w:rsidRPr="00503321"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uk-UA"/>
        </w:rPr>
      </w:pPr>
      <w:r w:rsidRPr="00503321">
        <w:rPr>
          <w:rFonts w:ascii="Times New Roman" w:hAnsi="Times New Roman" w:cs="Times New Roman"/>
          <w:bCs/>
          <w:sz w:val="24"/>
          <w:szCs w:val="24"/>
          <w:lang w:eastAsia="uk-UA"/>
        </w:rPr>
        <w:t>МІСЬКИЙ   ГОЛОВА</w:t>
      </w:r>
      <w:r w:rsidRPr="00503321">
        <w:rPr>
          <w:rFonts w:ascii="Times New Roman" w:hAnsi="Times New Roman" w:cs="Times New Roman"/>
          <w:bCs/>
          <w:sz w:val="24"/>
          <w:szCs w:val="24"/>
          <w:lang w:eastAsia="uk-UA"/>
        </w:rPr>
        <w:tab/>
      </w:r>
      <w:r w:rsidRPr="00503321">
        <w:rPr>
          <w:rFonts w:ascii="Times New Roman" w:hAnsi="Times New Roman" w:cs="Times New Roman"/>
          <w:bCs/>
          <w:sz w:val="24"/>
          <w:szCs w:val="24"/>
          <w:lang w:eastAsia="uk-UA"/>
        </w:rPr>
        <w:tab/>
      </w:r>
      <w:r w:rsidRPr="00503321">
        <w:rPr>
          <w:rFonts w:ascii="Times New Roman" w:hAnsi="Times New Roman" w:cs="Times New Roman"/>
          <w:bCs/>
          <w:sz w:val="24"/>
          <w:szCs w:val="24"/>
          <w:lang w:eastAsia="uk-UA"/>
        </w:rPr>
        <w:tab/>
      </w:r>
      <w:r w:rsidRPr="00503321">
        <w:rPr>
          <w:rFonts w:ascii="Times New Roman" w:hAnsi="Times New Roman" w:cs="Times New Roman"/>
          <w:bCs/>
          <w:sz w:val="24"/>
          <w:szCs w:val="24"/>
          <w:lang w:eastAsia="uk-UA"/>
        </w:rPr>
        <w:tab/>
        <w:t xml:space="preserve">                А.Р. МЕЛЕШКО</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uk-UA"/>
        </w:rPr>
      </w:pP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uk-UA"/>
        </w:rPr>
      </w:pPr>
    </w:p>
    <w:p w:rsidR="00503321" w:rsidRDefault="00503321"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71</w:t>
      </w:r>
      <w:r>
        <w:rPr>
          <w:rFonts w:ascii="Times New Roman" w:eastAsia="Times New Roman" w:hAnsi="Times New Roman" w:cs="Times New Roman"/>
          <w:b/>
          <w:sz w:val="24"/>
          <w:szCs w:val="24"/>
          <w:lang w:eastAsia="ru-RU"/>
        </w:rPr>
        <w:t>1</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uk-UA"/>
        </w:rPr>
      </w:pPr>
    </w:p>
    <w:p w:rsidR="003D7AB0" w:rsidRPr="00F552E9" w:rsidRDefault="003D7AB0" w:rsidP="003D7AB0">
      <w:pPr>
        <w:rPr>
          <w:rFonts w:ascii="Times New Roman" w:hAnsi="Times New Roman" w:cs="Times New Roman"/>
          <w:b/>
          <w:bCs/>
          <w:color w:val="000000"/>
          <w:sz w:val="24"/>
          <w:szCs w:val="24"/>
        </w:rPr>
      </w:pPr>
      <w:r w:rsidRPr="00F552E9">
        <w:rPr>
          <w:rFonts w:ascii="Times New Roman" w:hAnsi="Times New Roman" w:cs="Times New Roman"/>
          <w:b/>
          <w:bCs/>
          <w:color w:val="000000"/>
          <w:sz w:val="24"/>
          <w:szCs w:val="24"/>
          <w:lang w:val="ru-RU"/>
        </w:rPr>
        <w:t xml:space="preserve">Про </w:t>
      </w:r>
      <w:r w:rsidRPr="00F552E9">
        <w:rPr>
          <w:rFonts w:ascii="Times New Roman" w:hAnsi="Times New Roman" w:cs="Times New Roman"/>
          <w:b/>
          <w:bCs/>
          <w:color w:val="000000"/>
          <w:sz w:val="24"/>
          <w:szCs w:val="24"/>
        </w:rPr>
        <w:t xml:space="preserve">внесення змін </w:t>
      </w:r>
    </w:p>
    <w:p w:rsidR="003D7AB0" w:rsidRPr="00F552E9" w:rsidRDefault="003D7AB0" w:rsidP="003D7AB0">
      <w:pPr>
        <w:rPr>
          <w:rFonts w:ascii="Times New Roman" w:hAnsi="Times New Roman" w:cs="Times New Roman"/>
          <w:b/>
          <w:bCs/>
          <w:color w:val="000000"/>
          <w:sz w:val="24"/>
          <w:szCs w:val="24"/>
        </w:rPr>
      </w:pPr>
      <w:r w:rsidRPr="00F552E9">
        <w:rPr>
          <w:rFonts w:ascii="Times New Roman" w:hAnsi="Times New Roman" w:cs="Times New Roman"/>
          <w:b/>
          <w:bCs/>
          <w:color w:val="000000"/>
          <w:sz w:val="24"/>
          <w:szCs w:val="24"/>
        </w:rPr>
        <w:t>до  міських цільових програм</w:t>
      </w:r>
    </w:p>
    <w:p w:rsidR="003D7AB0" w:rsidRPr="00F552E9" w:rsidRDefault="003D7AB0" w:rsidP="003D7AB0">
      <w:pPr>
        <w:rPr>
          <w:rFonts w:ascii="Times New Roman" w:hAnsi="Times New Roman" w:cs="Times New Roman"/>
          <w:sz w:val="24"/>
          <w:szCs w:val="24"/>
        </w:rPr>
      </w:pPr>
    </w:p>
    <w:p w:rsidR="003D7AB0" w:rsidRPr="00F552E9" w:rsidRDefault="003D7AB0" w:rsidP="003D7AB0">
      <w:pPr>
        <w:ind w:firstLine="708"/>
        <w:rPr>
          <w:rFonts w:ascii="Times New Roman" w:hAnsi="Times New Roman" w:cs="Times New Roman"/>
          <w:color w:val="000000"/>
          <w:sz w:val="24"/>
          <w:szCs w:val="24"/>
          <w:lang w:val="ru-RU"/>
        </w:rPr>
      </w:pPr>
      <w:r w:rsidRPr="00F552E9">
        <w:rPr>
          <w:rFonts w:ascii="Times New Roman" w:hAnsi="Times New Roman" w:cs="Times New Roman"/>
          <w:color w:val="000000"/>
          <w:sz w:val="24"/>
          <w:szCs w:val="24"/>
        </w:rPr>
        <w:t xml:space="preserve">Заслухавши інформацію відділу  комунального майна та приватизації щодо внесення змін до Програми благоустрою міста в м. Новий Розділ на 2018р. та прогноз на 2019-2020 роки та до Програми розвитку житлово-комунального господарства м. Новий Розділ на 2018р. та прогноз на 2019-2020 роки, враховуючи рішення виконавчого комітету від 18.07.2018 року </w:t>
      </w:r>
      <w:r w:rsidRPr="00F552E9">
        <w:rPr>
          <w:rFonts w:ascii="Times New Roman" w:hAnsi="Times New Roman" w:cs="Times New Roman"/>
          <w:color w:val="000000"/>
          <w:sz w:val="24"/>
          <w:szCs w:val="24"/>
        </w:rPr>
        <w:br/>
        <w:t>№ 153 «Про погодження внесення змін до міських цільових програм»,  відповідно до п. 22 ч. 1 ст. 26 Закону України «Про місцеве самоврядування в Україні», _________ сесія VІІ демократичного скликання Новороздільської міської ради</w:t>
      </w:r>
    </w:p>
    <w:p w:rsidR="003D7AB0" w:rsidRPr="00F552E9" w:rsidRDefault="003D7AB0" w:rsidP="003D7AB0">
      <w:pPr>
        <w:rPr>
          <w:rFonts w:ascii="Times New Roman" w:hAnsi="Times New Roman" w:cs="Times New Roman"/>
          <w:b/>
          <w:bCs/>
          <w:i/>
          <w:iCs/>
          <w:color w:val="000000"/>
          <w:sz w:val="24"/>
          <w:szCs w:val="24"/>
          <w:lang w:val="ru-RU"/>
        </w:rPr>
      </w:pPr>
      <w:r w:rsidRPr="00F552E9">
        <w:rPr>
          <w:rFonts w:ascii="Times New Roman" w:hAnsi="Times New Roman" w:cs="Times New Roman"/>
          <w:b/>
          <w:bCs/>
          <w:i/>
          <w:iCs/>
          <w:color w:val="000000"/>
          <w:sz w:val="24"/>
          <w:szCs w:val="24"/>
          <w:lang w:val="ru-RU"/>
        </w:rPr>
        <w:t>В_И_Р_І_Ш_И_Л_А:</w:t>
      </w:r>
    </w:p>
    <w:p w:rsidR="003D7AB0" w:rsidRPr="00F552E9" w:rsidRDefault="003D7AB0" w:rsidP="003D7AB0">
      <w:pPr>
        <w:autoSpaceDE w:val="0"/>
        <w:autoSpaceDN w:val="0"/>
        <w:adjustRightInd w:val="0"/>
        <w:ind w:firstLine="708"/>
        <w:rPr>
          <w:rFonts w:ascii="Times New Roman" w:hAnsi="Times New Roman" w:cs="Times New Roman"/>
          <w:sz w:val="24"/>
          <w:szCs w:val="24"/>
          <w:lang w:eastAsia="uk-UA"/>
        </w:rPr>
      </w:pPr>
      <w:r w:rsidRPr="00F552E9">
        <w:rPr>
          <w:rFonts w:ascii="Times New Roman" w:hAnsi="Times New Roman" w:cs="Times New Roman"/>
          <w:sz w:val="24"/>
          <w:szCs w:val="24"/>
          <w:lang w:eastAsia="uk-UA"/>
        </w:rPr>
        <w:t>1. Погодити внесення змін до  Програми благоустрій  м. Новий Розділ на 2018р. та прогноз на 2019-2020 роки,</w:t>
      </w:r>
      <w:r w:rsidRPr="00F552E9">
        <w:rPr>
          <w:rFonts w:ascii="Times New Roman" w:hAnsi="Times New Roman" w:cs="Times New Roman"/>
          <w:sz w:val="24"/>
          <w:szCs w:val="24"/>
        </w:rPr>
        <w:t xml:space="preserve"> затвердженої рішенням сесії Новороздільської міської ради </w:t>
      </w:r>
      <w:r w:rsidRPr="00F552E9">
        <w:rPr>
          <w:rFonts w:ascii="Times New Roman" w:hAnsi="Times New Roman" w:cs="Times New Roman"/>
          <w:bCs/>
          <w:color w:val="000000"/>
          <w:sz w:val="24"/>
          <w:szCs w:val="24"/>
        </w:rPr>
        <w:t>21.12.2017р. №495</w:t>
      </w:r>
      <w:r w:rsidRPr="00F552E9">
        <w:rPr>
          <w:rFonts w:ascii="Times New Roman" w:hAnsi="Times New Roman" w:cs="Times New Roman"/>
          <w:sz w:val="24"/>
          <w:szCs w:val="24"/>
          <w:lang w:eastAsia="uk-UA"/>
        </w:rPr>
        <w:t xml:space="preserve">, а саме </w:t>
      </w:r>
      <w:r w:rsidRPr="00F552E9">
        <w:rPr>
          <w:rFonts w:ascii="Times New Roman" w:hAnsi="Times New Roman" w:cs="Times New Roman"/>
          <w:i/>
          <w:sz w:val="24"/>
          <w:szCs w:val="24"/>
          <w:lang w:eastAsia="uk-UA"/>
        </w:rPr>
        <w:t>завдання 5</w:t>
      </w:r>
      <w:r w:rsidRPr="00F552E9">
        <w:rPr>
          <w:rFonts w:ascii="Times New Roman" w:hAnsi="Times New Roman" w:cs="Times New Roman"/>
          <w:sz w:val="24"/>
          <w:szCs w:val="24"/>
          <w:lang w:eastAsia="uk-UA"/>
        </w:rPr>
        <w:t xml:space="preserve"> «ремонт та утримання вулиць та доріг комунальної власності» викласти в новій редакції, згідно Додатку 1.</w:t>
      </w:r>
    </w:p>
    <w:p w:rsidR="003D7AB0" w:rsidRPr="00F552E9" w:rsidRDefault="003D7AB0" w:rsidP="003D7AB0">
      <w:pPr>
        <w:autoSpaceDE w:val="0"/>
        <w:autoSpaceDN w:val="0"/>
        <w:adjustRightInd w:val="0"/>
        <w:ind w:firstLine="708"/>
        <w:rPr>
          <w:rFonts w:ascii="Times New Roman" w:hAnsi="Times New Roman" w:cs="Times New Roman"/>
          <w:sz w:val="24"/>
          <w:szCs w:val="24"/>
          <w:lang w:eastAsia="uk-UA"/>
        </w:rPr>
      </w:pPr>
      <w:r w:rsidRPr="00F552E9">
        <w:rPr>
          <w:rFonts w:ascii="Times New Roman" w:hAnsi="Times New Roman" w:cs="Times New Roman"/>
          <w:sz w:val="24"/>
          <w:szCs w:val="24"/>
          <w:lang w:eastAsia="uk-UA"/>
        </w:rPr>
        <w:t>2. Погодити внесення змін до  Програми розвитку житлово-комунального господарства м. Новий Розділ на 2018р. та прогноз на 2019-2020 роки,</w:t>
      </w:r>
      <w:r w:rsidRPr="00F552E9">
        <w:rPr>
          <w:rFonts w:ascii="Times New Roman" w:hAnsi="Times New Roman" w:cs="Times New Roman"/>
          <w:sz w:val="24"/>
          <w:szCs w:val="24"/>
        </w:rPr>
        <w:t xml:space="preserve"> затвердженої рішенням сесії Новороздільської міської ради </w:t>
      </w:r>
      <w:r w:rsidRPr="00F552E9">
        <w:rPr>
          <w:rFonts w:ascii="Times New Roman" w:hAnsi="Times New Roman" w:cs="Times New Roman"/>
          <w:bCs/>
          <w:sz w:val="24"/>
          <w:szCs w:val="24"/>
        </w:rPr>
        <w:t>21.12.2017р. №493</w:t>
      </w:r>
      <w:r w:rsidRPr="00F552E9">
        <w:rPr>
          <w:rFonts w:ascii="Times New Roman" w:hAnsi="Times New Roman" w:cs="Times New Roman"/>
          <w:sz w:val="24"/>
          <w:szCs w:val="24"/>
          <w:lang w:eastAsia="uk-UA"/>
        </w:rPr>
        <w:t xml:space="preserve">, а саме: </w:t>
      </w:r>
      <w:r w:rsidRPr="00F552E9">
        <w:rPr>
          <w:rFonts w:ascii="Times New Roman" w:hAnsi="Times New Roman" w:cs="Times New Roman"/>
          <w:i/>
          <w:sz w:val="24"/>
          <w:szCs w:val="24"/>
          <w:lang w:eastAsia="uk-UA"/>
        </w:rPr>
        <w:t>завдання 1</w:t>
      </w:r>
      <w:r w:rsidRPr="00F552E9">
        <w:rPr>
          <w:rFonts w:ascii="Times New Roman" w:hAnsi="Times New Roman" w:cs="Times New Roman"/>
          <w:sz w:val="24"/>
          <w:szCs w:val="24"/>
          <w:lang w:eastAsia="uk-UA"/>
        </w:rPr>
        <w:t xml:space="preserve"> «Утримання та ефективна експлуатація об’єктів житлово-комунального господарства м. Новий Розділ» викласти в новій редакції та </w:t>
      </w:r>
      <w:r w:rsidRPr="00F552E9">
        <w:rPr>
          <w:rFonts w:ascii="Times New Roman" w:hAnsi="Times New Roman" w:cs="Times New Roman"/>
          <w:i/>
          <w:sz w:val="24"/>
          <w:szCs w:val="24"/>
          <w:lang w:eastAsia="uk-UA"/>
        </w:rPr>
        <w:t>завдання 3</w:t>
      </w:r>
      <w:r w:rsidRPr="00F552E9">
        <w:rPr>
          <w:rFonts w:ascii="Times New Roman" w:hAnsi="Times New Roman" w:cs="Times New Roman"/>
          <w:sz w:val="24"/>
          <w:szCs w:val="24"/>
          <w:lang w:eastAsia="uk-UA"/>
        </w:rPr>
        <w:t xml:space="preserve"> «Благоустрій міста», доповнити </w:t>
      </w:r>
      <w:r w:rsidRPr="00F552E9">
        <w:rPr>
          <w:rFonts w:ascii="Times New Roman" w:hAnsi="Times New Roman" w:cs="Times New Roman"/>
          <w:i/>
          <w:sz w:val="24"/>
          <w:szCs w:val="24"/>
          <w:lang w:eastAsia="uk-UA"/>
        </w:rPr>
        <w:t>заходом 3</w:t>
      </w:r>
      <w:r w:rsidRPr="00F552E9">
        <w:rPr>
          <w:rFonts w:ascii="Times New Roman" w:hAnsi="Times New Roman" w:cs="Times New Roman"/>
          <w:sz w:val="24"/>
          <w:szCs w:val="24"/>
          <w:lang w:eastAsia="uk-UA"/>
        </w:rPr>
        <w:t xml:space="preserve">  «Реконструкція вуличного освітлення на Площі Героїв Майдану м. Новий Розділ з використанням енергозберігаючих технологій» згідно Додатку 2.</w:t>
      </w:r>
    </w:p>
    <w:p w:rsidR="003D7AB0" w:rsidRPr="00F552E9" w:rsidRDefault="003D7AB0" w:rsidP="003D7AB0">
      <w:pPr>
        <w:ind w:firstLine="708"/>
        <w:rPr>
          <w:rFonts w:ascii="Times New Roman" w:hAnsi="Times New Roman" w:cs="Times New Roman"/>
          <w:color w:val="000000"/>
          <w:sz w:val="24"/>
          <w:szCs w:val="24"/>
        </w:rPr>
      </w:pPr>
      <w:r w:rsidRPr="00F552E9">
        <w:rPr>
          <w:rFonts w:ascii="Times New Roman" w:hAnsi="Times New Roman" w:cs="Times New Roman"/>
          <w:color w:val="000000"/>
          <w:sz w:val="24"/>
          <w:szCs w:val="24"/>
          <w:lang w:val="ru-RU"/>
        </w:rPr>
        <w:t xml:space="preserve">3. Контроль за </w:t>
      </w:r>
      <w:r w:rsidRPr="00F552E9">
        <w:rPr>
          <w:rFonts w:ascii="Times New Roman" w:hAnsi="Times New Roman" w:cs="Times New Roman"/>
          <w:color w:val="000000"/>
          <w:sz w:val="24"/>
          <w:szCs w:val="24"/>
        </w:rPr>
        <w:t>виконанням</w:t>
      </w:r>
      <w:r w:rsidRPr="00F552E9">
        <w:rPr>
          <w:rFonts w:ascii="Times New Roman" w:hAnsi="Times New Roman" w:cs="Times New Roman"/>
          <w:color w:val="000000"/>
          <w:sz w:val="24"/>
          <w:szCs w:val="24"/>
          <w:lang w:val="ru-RU"/>
        </w:rPr>
        <w:t xml:space="preserve"> </w:t>
      </w:r>
      <w:r w:rsidRPr="00F552E9">
        <w:rPr>
          <w:rFonts w:ascii="Times New Roman" w:hAnsi="Times New Roman" w:cs="Times New Roman"/>
          <w:color w:val="000000"/>
          <w:sz w:val="24"/>
          <w:szCs w:val="24"/>
        </w:rPr>
        <w:t>даного рішення покласти на постійну комісію  з питань комунальної власності  (голова Степанов М.М.)</w:t>
      </w:r>
    </w:p>
    <w:p w:rsidR="003D7AB0" w:rsidRPr="00F552E9" w:rsidRDefault="003D7AB0" w:rsidP="003D7AB0">
      <w:pPr>
        <w:rPr>
          <w:rFonts w:ascii="Times New Roman" w:hAnsi="Times New Roman" w:cs="Times New Roman"/>
          <w:color w:val="000000"/>
          <w:sz w:val="24"/>
          <w:szCs w:val="24"/>
          <w:lang w:val="ru-RU"/>
        </w:rPr>
      </w:pPr>
    </w:p>
    <w:p w:rsidR="003D7AB0" w:rsidRPr="00F552E9" w:rsidRDefault="003D7AB0" w:rsidP="003D7AB0">
      <w:pPr>
        <w:ind w:left="360"/>
        <w:rPr>
          <w:rFonts w:ascii="Times New Roman" w:hAnsi="Times New Roman" w:cs="Times New Roman"/>
          <w:color w:val="000000"/>
          <w:sz w:val="24"/>
          <w:szCs w:val="24"/>
          <w:lang w:val="ru-RU"/>
        </w:rPr>
      </w:pPr>
    </w:p>
    <w:p w:rsidR="003D7AB0" w:rsidRPr="00F552E9" w:rsidRDefault="003D7AB0" w:rsidP="003D7AB0">
      <w:pPr>
        <w:rPr>
          <w:rFonts w:ascii="Times New Roman" w:hAnsi="Times New Roman" w:cs="Times New Roman"/>
          <w:sz w:val="24"/>
          <w:szCs w:val="24"/>
          <w:lang w:eastAsia="uk-UA"/>
        </w:rPr>
      </w:pPr>
      <w:r w:rsidRPr="00F552E9">
        <w:rPr>
          <w:rFonts w:ascii="Times New Roman" w:hAnsi="Times New Roman" w:cs="Times New Roman"/>
          <w:b/>
          <w:bCs/>
          <w:color w:val="000000"/>
          <w:sz w:val="24"/>
          <w:szCs w:val="24"/>
          <w:lang w:val="ru-RU"/>
        </w:rPr>
        <w:t>МІСЬКИЙ   ГОЛОВА                                             А.Р. МЕЛЕШКО</w:t>
      </w:r>
    </w:p>
    <w:p w:rsidR="00503321" w:rsidRDefault="00503321" w:rsidP="003D7AB0">
      <w:pPr>
        <w:jc w:val="right"/>
        <w:rPr>
          <w:rFonts w:ascii="Times New Roman" w:hAnsi="Times New Roman" w:cs="Times New Roman"/>
          <w:sz w:val="24"/>
          <w:szCs w:val="24"/>
          <w:lang w:eastAsia="uk-UA"/>
        </w:rPr>
        <w:sectPr w:rsidR="00503321" w:rsidSect="00503321">
          <w:footnotePr>
            <w:numFmt w:val="chicago"/>
            <w:numRestart w:val="eachPage"/>
          </w:footnotePr>
          <w:pgSz w:w="11909" w:h="16834"/>
          <w:pgMar w:top="357" w:right="748" w:bottom="720" w:left="1259" w:header="709" w:footer="709" w:gutter="0"/>
          <w:cols w:space="720"/>
        </w:sectPr>
      </w:pPr>
    </w:p>
    <w:p w:rsidR="003D7AB0" w:rsidRPr="00F552E9" w:rsidRDefault="00503321" w:rsidP="003D7AB0">
      <w:pPr>
        <w:jc w:val="right"/>
        <w:rPr>
          <w:rFonts w:ascii="Times New Roman" w:hAnsi="Times New Roman" w:cs="Times New Roman"/>
          <w:sz w:val="24"/>
          <w:szCs w:val="24"/>
        </w:rPr>
      </w:pPr>
      <w:r>
        <w:rPr>
          <w:rFonts w:ascii="Times New Roman" w:hAnsi="Times New Roman" w:cs="Times New Roman"/>
          <w:sz w:val="24"/>
          <w:szCs w:val="24"/>
          <w:lang w:eastAsia="uk-UA"/>
        </w:rPr>
        <w:lastRenderedPageBreak/>
        <w:t>Д</w:t>
      </w:r>
      <w:r w:rsidR="003D7AB0" w:rsidRPr="00F552E9">
        <w:rPr>
          <w:rFonts w:ascii="Times New Roman" w:hAnsi="Times New Roman" w:cs="Times New Roman"/>
          <w:sz w:val="24"/>
          <w:szCs w:val="24"/>
          <w:lang w:eastAsia="uk-UA"/>
        </w:rPr>
        <w:t>одаток 1</w:t>
      </w:r>
    </w:p>
    <w:p w:rsidR="003D7AB0" w:rsidRPr="00F552E9" w:rsidRDefault="003D7AB0" w:rsidP="003D7AB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Перелік завдань, заходів та показників міської (бюджетної) цільової програми благоустрою</w:t>
      </w:r>
    </w:p>
    <w:p w:rsidR="003D7AB0" w:rsidRPr="00F552E9" w:rsidRDefault="003D7AB0" w:rsidP="003D7AB0">
      <w:pPr>
        <w:autoSpaceDE w:val="0"/>
        <w:autoSpaceDN w:val="0"/>
        <w:adjustRightInd w:val="0"/>
        <w:jc w:val="center"/>
        <w:rPr>
          <w:rFonts w:ascii="Times New Roman" w:hAnsi="Times New Roman" w:cs="Times New Roman"/>
          <w:sz w:val="24"/>
          <w:szCs w:val="24"/>
        </w:rPr>
      </w:pPr>
      <w:r w:rsidRPr="00F552E9">
        <w:rPr>
          <w:rFonts w:ascii="Times New Roman" w:hAnsi="Times New Roman" w:cs="Times New Roman"/>
          <w:b/>
          <w:sz w:val="24"/>
          <w:szCs w:val="24"/>
          <w:lang w:eastAsia="uk-UA"/>
        </w:rPr>
        <w:t xml:space="preserve">м. Новий Розділ на 2018 та прогноз на 2019-2020 роки </w:t>
      </w:r>
    </w:p>
    <w:tbl>
      <w:tblPr>
        <w:tblW w:w="1514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153"/>
        <w:gridCol w:w="2340"/>
        <w:gridCol w:w="2524"/>
        <w:gridCol w:w="1440"/>
        <w:gridCol w:w="1980"/>
        <w:gridCol w:w="1978"/>
        <w:gridCol w:w="1442"/>
        <w:gridCol w:w="1771"/>
      </w:tblGrid>
      <w:tr w:rsidR="003D7AB0" w:rsidRPr="00F552E9" w:rsidTr="00144720">
        <w:trPr>
          <w:cantSplit/>
          <w:trHeight w:val="286"/>
        </w:trPr>
        <w:tc>
          <w:tcPr>
            <w:tcW w:w="517" w:type="dxa"/>
            <w:vMerge w:val="restart"/>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5.</w:t>
            </w:r>
          </w:p>
        </w:tc>
        <w:tc>
          <w:tcPr>
            <w:tcW w:w="1153"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Завдання 5</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Ремонт та утримання вулиць та доріг комунальної власності</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Захід 1</w:t>
            </w:r>
            <w:r w:rsidRPr="00F552E9">
              <w:rPr>
                <w:rFonts w:ascii="Times New Roman" w:hAnsi="Times New Roman" w:cs="Times New Roman"/>
                <w:sz w:val="24"/>
                <w:szCs w:val="24"/>
                <w:lang w:eastAsia="uk-UA"/>
              </w:rPr>
              <w:t xml:space="preserve"> Поточний ремонт доріг</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1600,0</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vMerge w:val="restart"/>
          </w:tcPr>
          <w:p w:rsidR="003D7AB0" w:rsidRPr="00F552E9" w:rsidRDefault="003D7AB0" w:rsidP="00144720">
            <w:pPr>
              <w:autoSpaceDE w:val="0"/>
              <w:autoSpaceDN w:val="0"/>
              <w:adjustRightInd w:val="0"/>
              <w:ind w:right="-108"/>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1600,0</w:t>
            </w:r>
          </w:p>
        </w:tc>
        <w:tc>
          <w:tcPr>
            <w:tcW w:w="1771" w:type="dxa"/>
            <w:vMerge w:val="restart"/>
          </w:tcPr>
          <w:p w:rsidR="003D7AB0" w:rsidRPr="00F552E9" w:rsidRDefault="003D7AB0" w:rsidP="00144720">
            <w:pPr>
              <w:autoSpaceDE w:val="0"/>
              <w:autoSpaceDN w:val="0"/>
              <w:adjustRightInd w:val="0"/>
              <w:rPr>
                <w:rFonts w:ascii="Times New Roman" w:hAnsi="Times New Roman" w:cs="Times New Roman"/>
                <w:sz w:val="24"/>
                <w:szCs w:val="24"/>
              </w:rPr>
            </w:pPr>
            <w:r w:rsidRPr="00F552E9">
              <w:rPr>
                <w:rFonts w:ascii="Times New Roman" w:hAnsi="Times New Roman" w:cs="Times New Roman"/>
                <w:sz w:val="24"/>
                <w:szCs w:val="24"/>
                <w:lang w:eastAsia="uk-UA"/>
              </w:rPr>
              <w:t>Покращення стану вулиць та доріг комунальної власності м. Новий Розділ та з</w:t>
            </w:r>
            <w:r w:rsidRPr="00F552E9">
              <w:rPr>
                <w:rFonts w:ascii="Times New Roman" w:hAnsi="Times New Roman" w:cs="Times New Roman"/>
                <w:sz w:val="24"/>
                <w:szCs w:val="24"/>
              </w:rPr>
              <w:t>абезпечення умов безпечного та комфортного проживання населення міста</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4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w:t>
            </w:r>
            <w:r w:rsidRPr="00F552E9">
              <w:rPr>
                <w:rFonts w:ascii="Times New Roman" w:hAnsi="Times New Roman" w:cs="Times New Roman"/>
                <w:sz w:val="24"/>
                <w:szCs w:val="24"/>
                <w:vertAlign w:val="superscript"/>
                <w:lang w:eastAsia="uk-UA"/>
              </w:rPr>
              <w:t>2</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1700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vAlign w:val="center"/>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48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w:t>
            </w:r>
            <w:r w:rsidRPr="00F552E9">
              <w:rPr>
                <w:rFonts w:ascii="Times New Roman" w:hAnsi="Times New Roman" w:cs="Times New Roman"/>
                <w:sz w:val="24"/>
                <w:szCs w:val="24"/>
                <w:vertAlign w:val="superscript"/>
                <w:lang w:eastAsia="uk-UA"/>
              </w:rPr>
              <w:t>2</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0,9</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vAlign w:val="center"/>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479"/>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25</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463"/>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 xml:space="preserve">Захід 2 </w:t>
            </w:r>
            <w:r w:rsidRPr="00F552E9">
              <w:rPr>
                <w:rFonts w:ascii="Times New Roman" w:hAnsi="Times New Roman" w:cs="Times New Roman"/>
                <w:sz w:val="24"/>
                <w:szCs w:val="24"/>
                <w:lang w:eastAsia="uk-UA"/>
              </w:rPr>
              <w:t>Капітальний ремонт доріг комунальної власності, виготовлення проектно-кошторисної документації</w:t>
            </w: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1502,9</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Виконавий</w:t>
            </w:r>
            <w:proofErr w:type="spellEnd"/>
            <w:r w:rsidRPr="00F552E9">
              <w:rPr>
                <w:rFonts w:ascii="Times New Roman" w:hAnsi="Times New Roman" w:cs="Times New Roman"/>
                <w:sz w:val="24"/>
                <w:szCs w:val="24"/>
                <w:lang w:eastAsia="uk-UA"/>
              </w:rPr>
              <w:t xml:space="preserve">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1502,9</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79"/>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w:t>
            </w:r>
            <w:r w:rsidRPr="00F552E9">
              <w:rPr>
                <w:rFonts w:ascii="Times New Roman" w:hAnsi="Times New Roman" w:cs="Times New Roman"/>
                <w:sz w:val="24"/>
                <w:szCs w:val="24"/>
                <w:vertAlign w:val="superscript"/>
                <w:lang w:eastAsia="uk-UA"/>
              </w:rPr>
              <w:t>2</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46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м2</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0.7</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705"/>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98"/>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 xml:space="preserve">Захід 3 </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В</w:t>
            </w:r>
            <w:r w:rsidRPr="00F552E9">
              <w:rPr>
                <w:rFonts w:ascii="Times New Roman" w:hAnsi="Times New Roman" w:cs="Times New Roman"/>
                <w:sz w:val="24"/>
                <w:szCs w:val="24"/>
                <w:lang w:eastAsia="uk-UA"/>
              </w:rPr>
              <w:t>иготовлення проектно-кошторисної документації</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sz w:val="24"/>
                <w:szCs w:val="24"/>
                <w:lang w:eastAsia="uk-UA"/>
              </w:rPr>
              <w:t xml:space="preserve">на капітальний  ремонт </w:t>
            </w:r>
            <w:r w:rsidRPr="00F552E9">
              <w:rPr>
                <w:rFonts w:ascii="Times New Roman" w:hAnsi="Times New Roman" w:cs="Times New Roman"/>
                <w:sz w:val="24"/>
                <w:szCs w:val="24"/>
              </w:rPr>
              <w:t xml:space="preserve">тротуарних доріжок по  вул. Героя України Степана Бандери  </w:t>
            </w:r>
            <w:r w:rsidRPr="00F552E9">
              <w:rPr>
                <w:rFonts w:ascii="Times New Roman" w:hAnsi="Times New Roman" w:cs="Times New Roman"/>
                <w:sz w:val="24"/>
                <w:szCs w:val="24"/>
                <w:lang w:eastAsia="uk-UA"/>
              </w:rPr>
              <w:t>м. Новий Розділ</w:t>
            </w: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50,0</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Виконавий</w:t>
            </w:r>
            <w:proofErr w:type="spellEnd"/>
            <w:r w:rsidRPr="00F552E9">
              <w:rPr>
                <w:rFonts w:ascii="Times New Roman" w:hAnsi="Times New Roman" w:cs="Times New Roman"/>
                <w:sz w:val="24"/>
                <w:szCs w:val="24"/>
                <w:lang w:eastAsia="uk-UA"/>
              </w:rPr>
              <w:t xml:space="preserve">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50,0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8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документація</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 документація</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0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xml:space="preserve">/ </w:t>
            </w:r>
            <w:proofErr w:type="spellStart"/>
            <w:r w:rsidRPr="00F552E9">
              <w:rPr>
                <w:rFonts w:ascii="Times New Roman" w:hAnsi="Times New Roman" w:cs="Times New Roman"/>
                <w:sz w:val="24"/>
                <w:szCs w:val="24"/>
                <w:lang w:eastAsia="uk-UA"/>
              </w:rPr>
              <w:t>докум</w:t>
            </w:r>
            <w:proofErr w:type="spellEnd"/>
            <w:r w:rsidRPr="00F552E9">
              <w:rPr>
                <w:rFonts w:ascii="Times New Roman" w:hAnsi="Times New Roman" w:cs="Times New Roman"/>
                <w:sz w:val="24"/>
                <w:szCs w:val="24"/>
                <w:lang w:eastAsia="uk-UA"/>
              </w:rPr>
              <w:t>.</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50,0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1116"/>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9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Захід4</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sz w:val="24"/>
                <w:szCs w:val="24"/>
              </w:rPr>
              <w:t xml:space="preserve">Поточний  ремонт дороги по вул. Гірничій в м. Новий Розділ  </w:t>
            </w: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8992,820</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Виконавий</w:t>
            </w:r>
            <w:proofErr w:type="spellEnd"/>
            <w:r w:rsidRPr="00F552E9">
              <w:rPr>
                <w:rFonts w:ascii="Times New Roman" w:hAnsi="Times New Roman" w:cs="Times New Roman"/>
                <w:sz w:val="24"/>
                <w:szCs w:val="24"/>
                <w:lang w:eastAsia="uk-UA"/>
              </w:rPr>
              <w:t xml:space="preserve">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vMerge w:val="restart"/>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vMerge w:val="restart"/>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400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293"/>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9720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88"/>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0,925</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Інші джерела</w:t>
            </w:r>
          </w:p>
        </w:tc>
        <w:tc>
          <w:tcPr>
            <w:tcW w:w="1442" w:type="dxa"/>
            <w:vMerge w:val="restart"/>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8593</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7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2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Захід5</w:t>
            </w:r>
          </w:p>
          <w:p w:rsidR="003D7AB0" w:rsidRPr="00F552E9" w:rsidRDefault="003D7AB0" w:rsidP="00144720">
            <w:pPr>
              <w:autoSpaceDE w:val="0"/>
              <w:autoSpaceDN w:val="0"/>
              <w:adjustRightInd w:val="0"/>
              <w:rPr>
                <w:rFonts w:ascii="Times New Roman" w:hAnsi="Times New Roman" w:cs="Times New Roman"/>
                <w:sz w:val="24"/>
                <w:szCs w:val="24"/>
              </w:rPr>
            </w:pPr>
            <w:r w:rsidRPr="00F552E9">
              <w:rPr>
                <w:rFonts w:ascii="Times New Roman" w:hAnsi="Times New Roman" w:cs="Times New Roman"/>
                <w:sz w:val="24"/>
                <w:szCs w:val="24"/>
              </w:rPr>
              <w:t xml:space="preserve">Реконструкція Площі Героїв Майдану м. Новий Розділ </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vMerge w:val="restart"/>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515,0</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Виконавий</w:t>
            </w:r>
            <w:proofErr w:type="spellEnd"/>
            <w:r w:rsidRPr="00F552E9">
              <w:rPr>
                <w:rFonts w:ascii="Times New Roman" w:hAnsi="Times New Roman" w:cs="Times New Roman"/>
                <w:sz w:val="24"/>
                <w:szCs w:val="24"/>
                <w:lang w:eastAsia="uk-UA"/>
              </w:rPr>
              <w:t xml:space="preserve">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15,0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276"/>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0" w:type="dxa"/>
            <w:vMerge/>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Державний бюджет</w:t>
            </w:r>
          </w:p>
        </w:tc>
        <w:tc>
          <w:tcPr>
            <w:tcW w:w="144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500,0</w:t>
            </w:r>
          </w:p>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9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792</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64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650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9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2"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165"/>
        </w:trPr>
        <w:tc>
          <w:tcPr>
            <w:tcW w:w="517" w:type="dxa"/>
            <w:vMerge w:val="restart"/>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val="restart"/>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Захід6</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sz w:val="24"/>
                <w:szCs w:val="24"/>
                <w:lang w:eastAsia="uk-UA"/>
              </w:rPr>
              <w:t xml:space="preserve">Капітальний ремонт тротуарів з влаштуванням тимчасової стоянки для автомобілів по вул. Яворницького, 5, 7, </w:t>
            </w:r>
            <w:smartTag w:uri="urn:schemas-microsoft-com:office:smarttags" w:element="metricconverter">
              <w:smartTagPr>
                <w:attr w:name="ProductID" w:val="8 м"/>
              </w:smartTagPr>
              <w:r w:rsidRPr="00F552E9">
                <w:rPr>
                  <w:rFonts w:ascii="Times New Roman" w:hAnsi="Times New Roman" w:cs="Times New Roman"/>
                  <w:sz w:val="24"/>
                  <w:szCs w:val="24"/>
                  <w:lang w:eastAsia="uk-UA"/>
                </w:rPr>
                <w:t>8 м</w:t>
              </w:r>
            </w:smartTag>
            <w:r w:rsidRPr="00F552E9">
              <w:rPr>
                <w:rFonts w:ascii="Times New Roman" w:hAnsi="Times New Roman" w:cs="Times New Roman"/>
                <w:sz w:val="24"/>
                <w:szCs w:val="24"/>
                <w:lang w:eastAsia="uk-UA"/>
              </w:rPr>
              <w:t xml:space="preserve">. Новий Розділ </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vMerge w:val="restart"/>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669,5</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Виконавий</w:t>
            </w:r>
            <w:proofErr w:type="spellEnd"/>
            <w:r w:rsidRPr="00F552E9">
              <w:rPr>
                <w:rFonts w:ascii="Times New Roman" w:hAnsi="Times New Roman" w:cs="Times New Roman"/>
                <w:sz w:val="24"/>
                <w:szCs w:val="24"/>
                <w:lang w:eastAsia="uk-UA"/>
              </w:rPr>
              <w:t xml:space="preserve"> комітет 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ДП «Благоустрій</w:t>
            </w:r>
          </w:p>
        </w:tc>
        <w:tc>
          <w:tcPr>
            <w:tcW w:w="1978"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442" w:type="dxa"/>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19,5</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6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1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34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524"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0" w:type="dxa"/>
            <w:vMerge/>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Державний бюджет</w:t>
            </w:r>
          </w:p>
        </w:tc>
        <w:tc>
          <w:tcPr>
            <w:tcW w:w="1442" w:type="dxa"/>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650,0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503321" w:rsidRPr="00F552E9" w:rsidTr="00B522C3">
        <w:trPr>
          <w:cantSplit/>
          <w:trHeight w:hRule="exact" w:val="540"/>
        </w:trPr>
        <w:tc>
          <w:tcPr>
            <w:tcW w:w="517" w:type="dxa"/>
            <w:vMerge w:val="restart"/>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153" w:type="dxa"/>
            <w:vMerge w:val="restart"/>
          </w:tcPr>
          <w:p w:rsidR="00503321" w:rsidRPr="00F552E9" w:rsidRDefault="00503321" w:rsidP="00B522C3">
            <w:pPr>
              <w:autoSpaceDE w:val="0"/>
              <w:autoSpaceDN w:val="0"/>
              <w:adjustRightInd w:val="0"/>
              <w:rPr>
                <w:rFonts w:ascii="Times New Roman" w:hAnsi="Times New Roman" w:cs="Times New Roman"/>
                <w:b/>
                <w:sz w:val="24"/>
                <w:szCs w:val="24"/>
                <w:lang w:eastAsia="uk-UA"/>
              </w:rPr>
            </w:pPr>
          </w:p>
        </w:tc>
        <w:tc>
          <w:tcPr>
            <w:tcW w:w="2340" w:type="dxa"/>
            <w:vMerge w:val="restart"/>
          </w:tcPr>
          <w:p w:rsidR="00503321" w:rsidRPr="00F552E9" w:rsidRDefault="00503321" w:rsidP="00B522C3">
            <w:pPr>
              <w:autoSpaceDE w:val="0"/>
              <w:autoSpaceDN w:val="0"/>
              <w:adjustRightInd w:val="0"/>
              <w:rPr>
                <w:rFonts w:ascii="Times New Roman" w:hAnsi="Times New Roman" w:cs="Times New Roman"/>
                <w:i/>
                <w:sz w:val="24"/>
                <w:szCs w:val="24"/>
                <w:lang w:eastAsia="uk-UA"/>
              </w:rPr>
            </w:pPr>
          </w:p>
        </w:tc>
        <w:tc>
          <w:tcPr>
            <w:tcW w:w="2524" w:type="dxa"/>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723</w:t>
            </w:r>
          </w:p>
        </w:tc>
        <w:tc>
          <w:tcPr>
            <w:tcW w:w="1980" w:type="dxa"/>
            <w:vMerge w:val="restart"/>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978" w:type="dxa"/>
            <w:vMerge w:val="restart"/>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442" w:type="dxa"/>
            <w:vMerge w:val="restart"/>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771" w:type="dxa"/>
            <w:vMerge w:val="restart"/>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r>
      <w:tr w:rsidR="00503321" w:rsidRPr="00F552E9" w:rsidTr="00B522C3">
        <w:trPr>
          <w:cantSplit/>
          <w:trHeight w:hRule="exact" w:val="540"/>
        </w:trPr>
        <w:tc>
          <w:tcPr>
            <w:tcW w:w="517" w:type="dxa"/>
            <w:vMerge/>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153" w:type="dxa"/>
            <w:vMerge/>
          </w:tcPr>
          <w:p w:rsidR="00503321" w:rsidRPr="00F552E9" w:rsidRDefault="00503321" w:rsidP="00B522C3">
            <w:pPr>
              <w:autoSpaceDE w:val="0"/>
              <w:autoSpaceDN w:val="0"/>
              <w:adjustRightInd w:val="0"/>
              <w:rPr>
                <w:rFonts w:ascii="Times New Roman" w:hAnsi="Times New Roman" w:cs="Times New Roman"/>
                <w:b/>
                <w:sz w:val="24"/>
                <w:szCs w:val="24"/>
                <w:lang w:eastAsia="uk-UA"/>
              </w:rPr>
            </w:pPr>
          </w:p>
        </w:tc>
        <w:tc>
          <w:tcPr>
            <w:tcW w:w="2340" w:type="dxa"/>
            <w:vMerge/>
          </w:tcPr>
          <w:p w:rsidR="00503321" w:rsidRPr="00F552E9" w:rsidRDefault="00503321" w:rsidP="00B522C3">
            <w:pPr>
              <w:autoSpaceDE w:val="0"/>
              <w:autoSpaceDN w:val="0"/>
              <w:adjustRightInd w:val="0"/>
              <w:rPr>
                <w:rFonts w:ascii="Times New Roman" w:hAnsi="Times New Roman" w:cs="Times New Roman"/>
                <w:i/>
                <w:sz w:val="24"/>
                <w:szCs w:val="24"/>
                <w:lang w:eastAsia="uk-UA"/>
              </w:rPr>
            </w:pPr>
          </w:p>
        </w:tc>
        <w:tc>
          <w:tcPr>
            <w:tcW w:w="2524" w:type="dxa"/>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503321" w:rsidRPr="00F552E9" w:rsidRDefault="00503321" w:rsidP="00B522C3">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925</w:t>
            </w:r>
          </w:p>
        </w:tc>
        <w:tc>
          <w:tcPr>
            <w:tcW w:w="1980"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978"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442" w:type="dxa"/>
            <w:vMerge/>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771"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r>
      <w:tr w:rsidR="00503321" w:rsidRPr="00F552E9" w:rsidTr="00B522C3">
        <w:trPr>
          <w:cantSplit/>
          <w:trHeight w:hRule="exact" w:val="540"/>
        </w:trPr>
        <w:tc>
          <w:tcPr>
            <w:tcW w:w="517" w:type="dxa"/>
            <w:vMerge/>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153" w:type="dxa"/>
            <w:vMerge/>
          </w:tcPr>
          <w:p w:rsidR="00503321" w:rsidRPr="00F552E9" w:rsidRDefault="00503321" w:rsidP="00B522C3">
            <w:pPr>
              <w:autoSpaceDE w:val="0"/>
              <w:autoSpaceDN w:val="0"/>
              <w:adjustRightInd w:val="0"/>
              <w:rPr>
                <w:rFonts w:ascii="Times New Roman" w:hAnsi="Times New Roman" w:cs="Times New Roman"/>
                <w:b/>
                <w:sz w:val="24"/>
                <w:szCs w:val="24"/>
                <w:lang w:eastAsia="uk-UA"/>
              </w:rPr>
            </w:pPr>
          </w:p>
        </w:tc>
        <w:tc>
          <w:tcPr>
            <w:tcW w:w="2340" w:type="dxa"/>
            <w:vMerge/>
          </w:tcPr>
          <w:p w:rsidR="00503321" w:rsidRPr="00F552E9" w:rsidRDefault="00503321" w:rsidP="00B522C3">
            <w:pPr>
              <w:autoSpaceDE w:val="0"/>
              <w:autoSpaceDN w:val="0"/>
              <w:adjustRightInd w:val="0"/>
              <w:rPr>
                <w:rFonts w:ascii="Times New Roman" w:hAnsi="Times New Roman" w:cs="Times New Roman"/>
                <w:i/>
                <w:sz w:val="24"/>
                <w:szCs w:val="24"/>
                <w:lang w:eastAsia="uk-UA"/>
              </w:rPr>
            </w:pPr>
          </w:p>
        </w:tc>
        <w:tc>
          <w:tcPr>
            <w:tcW w:w="2524" w:type="dxa"/>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503321" w:rsidRPr="00F552E9" w:rsidRDefault="00503321" w:rsidP="00B522C3">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1980"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978"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c>
          <w:tcPr>
            <w:tcW w:w="1442" w:type="dxa"/>
            <w:vMerge/>
          </w:tcPr>
          <w:p w:rsidR="00503321" w:rsidRPr="00F552E9" w:rsidRDefault="00503321" w:rsidP="00B522C3">
            <w:pPr>
              <w:autoSpaceDE w:val="0"/>
              <w:autoSpaceDN w:val="0"/>
              <w:adjustRightInd w:val="0"/>
              <w:jc w:val="center"/>
              <w:rPr>
                <w:rFonts w:ascii="Times New Roman" w:hAnsi="Times New Roman" w:cs="Times New Roman"/>
                <w:b/>
                <w:sz w:val="24"/>
                <w:szCs w:val="24"/>
                <w:lang w:eastAsia="uk-UA"/>
              </w:rPr>
            </w:pPr>
          </w:p>
        </w:tc>
        <w:tc>
          <w:tcPr>
            <w:tcW w:w="1771" w:type="dxa"/>
            <w:vMerge/>
          </w:tcPr>
          <w:p w:rsidR="00503321" w:rsidRPr="00F552E9" w:rsidRDefault="00503321" w:rsidP="00B522C3">
            <w:pPr>
              <w:autoSpaceDE w:val="0"/>
              <w:autoSpaceDN w:val="0"/>
              <w:adjustRightInd w:val="0"/>
              <w:rPr>
                <w:rFonts w:ascii="Times New Roman" w:hAnsi="Times New Roman" w:cs="Times New Roman"/>
                <w:sz w:val="24"/>
                <w:szCs w:val="24"/>
                <w:lang w:eastAsia="uk-UA"/>
              </w:rPr>
            </w:pPr>
          </w:p>
        </w:tc>
      </w:tr>
    </w:tbl>
    <w:p w:rsidR="00503321" w:rsidRPr="00F552E9" w:rsidRDefault="00503321" w:rsidP="0050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eastAsia="uk-UA"/>
        </w:rPr>
      </w:pPr>
    </w:p>
    <w:p w:rsidR="00503321" w:rsidRDefault="00503321" w:rsidP="00503321">
      <w:pPr>
        <w:autoSpaceDE w:val="0"/>
        <w:autoSpaceDN w:val="0"/>
        <w:adjustRightInd w:val="0"/>
        <w:rPr>
          <w:rFonts w:ascii="Times New Roman" w:hAnsi="Times New Roman" w:cs="Times New Roman"/>
          <w:b/>
          <w:sz w:val="24"/>
          <w:szCs w:val="24"/>
          <w:lang w:eastAsia="uk-UA"/>
        </w:rPr>
        <w:sectPr w:rsidR="00503321" w:rsidSect="00503321">
          <w:footnotePr>
            <w:numFmt w:val="chicago"/>
            <w:numRestart w:val="eachPage"/>
          </w:footnotePr>
          <w:pgSz w:w="16834" w:h="11909" w:orient="landscape"/>
          <w:pgMar w:top="1259" w:right="357" w:bottom="748" w:left="720" w:header="709" w:footer="709" w:gutter="0"/>
          <w:cols w:space="720"/>
        </w:sectPr>
      </w:pPr>
    </w:p>
    <w:p w:rsidR="003D7AB0" w:rsidRPr="00F552E9" w:rsidRDefault="003D7AB0" w:rsidP="003D7AB0">
      <w:pPr>
        <w:rPr>
          <w:rFonts w:ascii="Times New Roman" w:hAnsi="Times New Roman" w:cs="Times New Roman"/>
          <w:sz w:val="24"/>
          <w:szCs w:val="24"/>
        </w:rPr>
      </w:pPr>
    </w:p>
    <w:p w:rsidR="003D7AB0" w:rsidRPr="00F552E9" w:rsidRDefault="003D7AB0" w:rsidP="003D7AB0">
      <w:pPr>
        <w:jc w:val="right"/>
        <w:rPr>
          <w:rFonts w:ascii="Times New Roman" w:hAnsi="Times New Roman" w:cs="Times New Roman"/>
          <w:sz w:val="24"/>
          <w:szCs w:val="24"/>
        </w:rPr>
      </w:pPr>
      <w:r w:rsidRPr="00F552E9">
        <w:rPr>
          <w:rFonts w:ascii="Times New Roman" w:hAnsi="Times New Roman" w:cs="Times New Roman"/>
          <w:sz w:val="24"/>
          <w:szCs w:val="24"/>
          <w:lang w:eastAsia="uk-UA"/>
        </w:rPr>
        <w:t>Додаток 2</w:t>
      </w:r>
    </w:p>
    <w:p w:rsidR="003D7AB0" w:rsidRPr="00F552E9" w:rsidRDefault="003D7AB0" w:rsidP="003D7AB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 xml:space="preserve">Перелік завдань, заходів та показників міської (бюджетної) цільової програми </w:t>
      </w:r>
    </w:p>
    <w:p w:rsidR="003D7AB0" w:rsidRPr="00F552E9" w:rsidRDefault="003D7AB0" w:rsidP="003D7AB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розвиток житлово-комунального господарства</w:t>
      </w:r>
      <w:r w:rsidRPr="00F552E9">
        <w:rPr>
          <w:rFonts w:ascii="Times New Roman" w:hAnsi="Times New Roman" w:cs="Times New Roman"/>
          <w:sz w:val="24"/>
          <w:szCs w:val="24"/>
          <w:lang w:eastAsia="uk-UA"/>
        </w:rPr>
        <w:t xml:space="preserve"> </w:t>
      </w:r>
    </w:p>
    <w:p w:rsidR="003D7AB0" w:rsidRPr="00F552E9" w:rsidRDefault="003D7AB0" w:rsidP="003D7AB0">
      <w:pPr>
        <w:autoSpaceDE w:val="0"/>
        <w:autoSpaceDN w:val="0"/>
        <w:adjustRightInd w:val="0"/>
        <w:jc w:val="center"/>
        <w:rPr>
          <w:rFonts w:ascii="Times New Roman" w:hAnsi="Times New Roman" w:cs="Times New Roman"/>
          <w:sz w:val="24"/>
          <w:szCs w:val="24"/>
        </w:rPr>
      </w:pPr>
      <w:r w:rsidRPr="00F552E9">
        <w:rPr>
          <w:rFonts w:ascii="Times New Roman" w:hAnsi="Times New Roman" w:cs="Times New Roman"/>
          <w:b/>
          <w:sz w:val="24"/>
          <w:szCs w:val="24"/>
          <w:lang w:eastAsia="uk-UA"/>
        </w:rPr>
        <w:t xml:space="preserve">м. Новий Розділ на 2018 та прогноз на 2019-2020 роки </w:t>
      </w:r>
    </w:p>
    <w:tbl>
      <w:tblPr>
        <w:tblW w:w="1585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053"/>
        <w:gridCol w:w="2880"/>
        <w:gridCol w:w="1980"/>
        <w:gridCol w:w="1440"/>
        <w:gridCol w:w="2156"/>
        <w:gridCol w:w="1978"/>
        <w:gridCol w:w="1082"/>
        <w:gridCol w:w="1771"/>
      </w:tblGrid>
      <w:tr w:rsidR="003D7AB0" w:rsidRPr="00F552E9" w:rsidTr="00144720">
        <w:trPr>
          <w:cantSplit/>
          <w:trHeight w:val="387"/>
        </w:trPr>
        <w:tc>
          <w:tcPr>
            <w:tcW w:w="517" w:type="dxa"/>
            <w:vMerge w:val="restart"/>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1.</w:t>
            </w:r>
          </w:p>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Завдання 1</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Утримання та ефективна експлуатація об’єктів житлово-комунального господарства м. Новий Розділ</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Захід 1</w:t>
            </w:r>
            <w:r w:rsidRPr="00F552E9">
              <w:rPr>
                <w:rFonts w:ascii="Times New Roman" w:hAnsi="Times New Roman" w:cs="Times New Roman"/>
                <w:sz w:val="24"/>
                <w:szCs w:val="24"/>
                <w:lang w:eastAsia="uk-UA"/>
              </w:rPr>
              <w:t xml:space="preserve"> </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Капітальний ремонт існуючих дефектних шатрових дахів</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(додаток табл. 1.1 без  змін)</w:t>
            </w:r>
          </w:p>
        </w:tc>
        <w:tc>
          <w:tcPr>
            <w:tcW w:w="198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w:t>
            </w:r>
          </w:p>
        </w:tc>
        <w:tc>
          <w:tcPr>
            <w:tcW w:w="144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320,0</w:t>
            </w:r>
          </w:p>
        </w:tc>
        <w:tc>
          <w:tcPr>
            <w:tcW w:w="2156"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vMerge w:val="restart"/>
            <w:tcBorders>
              <w:bottom w:val="single" w:sz="4" w:space="0" w:color="auto"/>
            </w:tcBorders>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320</w:t>
            </w:r>
          </w:p>
        </w:tc>
        <w:tc>
          <w:tcPr>
            <w:tcW w:w="1771" w:type="dxa"/>
            <w:vMerge w:val="restart"/>
          </w:tcPr>
          <w:p w:rsidR="003D7AB0" w:rsidRPr="00F552E9" w:rsidRDefault="003D7AB0" w:rsidP="00144720">
            <w:pPr>
              <w:autoSpaceDE w:val="0"/>
              <w:autoSpaceDN w:val="0"/>
              <w:adjustRightInd w:val="0"/>
              <w:rPr>
                <w:rFonts w:ascii="Times New Roman" w:hAnsi="Times New Roman" w:cs="Times New Roman"/>
                <w:sz w:val="24"/>
                <w:szCs w:val="24"/>
              </w:rPr>
            </w:pPr>
            <w:r w:rsidRPr="00F552E9">
              <w:rPr>
                <w:rFonts w:ascii="Times New Roman" w:hAnsi="Times New Roman" w:cs="Times New Roman"/>
                <w:sz w:val="24"/>
                <w:szCs w:val="24"/>
                <w:lang w:eastAsia="uk-UA"/>
              </w:rPr>
              <w:t>Приведення до задовільного стану конструктивних елементів будинків</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8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шт.</w:t>
            </w:r>
          </w:p>
        </w:tc>
        <w:tc>
          <w:tcPr>
            <w:tcW w:w="144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969</w:t>
            </w:r>
          </w:p>
        </w:tc>
        <w:tc>
          <w:tcPr>
            <w:tcW w:w="2156"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Borders>
              <w:bottom w:val="single" w:sz="4" w:space="0" w:color="auto"/>
            </w:tcBorders>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8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шт.</w:t>
            </w:r>
          </w:p>
        </w:tc>
        <w:tc>
          <w:tcPr>
            <w:tcW w:w="144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0,33</w:t>
            </w:r>
          </w:p>
        </w:tc>
        <w:tc>
          <w:tcPr>
            <w:tcW w:w="2156"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Borders>
              <w:bottom w:val="single" w:sz="4" w:space="0" w:color="auto"/>
            </w:tcBorders>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8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w:t>
            </w:r>
          </w:p>
        </w:tc>
        <w:tc>
          <w:tcPr>
            <w:tcW w:w="2156"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Borders>
              <w:bottom w:val="single" w:sz="4" w:space="0" w:color="auto"/>
            </w:tcBorders>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8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Захід 2</w:t>
            </w:r>
            <w:r w:rsidRPr="00F552E9">
              <w:rPr>
                <w:rFonts w:ascii="Times New Roman" w:hAnsi="Times New Roman" w:cs="Times New Roman"/>
                <w:sz w:val="24"/>
                <w:szCs w:val="24"/>
                <w:lang w:eastAsia="uk-UA"/>
              </w:rPr>
              <w:t xml:space="preserve"> </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Капітальний ремонт </w:t>
            </w:r>
            <w:proofErr w:type="spellStart"/>
            <w:r w:rsidRPr="00F552E9">
              <w:rPr>
                <w:rFonts w:ascii="Times New Roman" w:hAnsi="Times New Roman" w:cs="Times New Roman"/>
                <w:sz w:val="24"/>
                <w:szCs w:val="24"/>
                <w:lang w:eastAsia="uk-UA"/>
              </w:rPr>
              <w:t>внутрішньобудинкових</w:t>
            </w:r>
            <w:proofErr w:type="spellEnd"/>
            <w:r w:rsidRPr="00F552E9">
              <w:rPr>
                <w:rFonts w:ascii="Times New Roman" w:hAnsi="Times New Roman" w:cs="Times New Roman"/>
                <w:sz w:val="24"/>
                <w:szCs w:val="24"/>
                <w:lang w:eastAsia="uk-UA"/>
              </w:rPr>
              <w:t xml:space="preserve"> інженерних мереж</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(додаток табл. 1.6 з змінами)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w:t>
            </w:r>
          </w:p>
        </w:tc>
        <w:tc>
          <w:tcPr>
            <w:tcW w:w="1440" w:type="dxa"/>
            <w:tcBorders>
              <w:bottom w:val="single" w:sz="4" w:space="0" w:color="auto"/>
            </w:tcBorders>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266,0</w:t>
            </w:r>
          </w:p>
        </w:tc>
        <w:tc>
          <w:tcPr>
            <w:tcW w:w="2156"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Borders>
              <w:bottom w:val="single" w:sz="4" w:space="0" w:color="auto"/>
            </w:tcBorders>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vMerge w:val="restart"/>
            <w:tcBorders>
              <w:bottom w:val="single" w:sz="4" w:space="0" w:color="auto"/>
            </w:tcBorders>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258,644</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75"/>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шт.</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vAlign w:val="center"/>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5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шт.</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vAlign w:val="center"/>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49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5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Захід 3</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Влаштування організованого водовідводу з шатрових дахів житлових будинків </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(додаток табл. 1.11 без змін)</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2156"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35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м. п.</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330</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56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 п.</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03</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hRule="exact" w:val="694"/>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41</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41"/>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 xml:space="preserve">Захід </w:t>
            </w:r>
            <w:r w:rsidRPr="00F552E9">
              <w:rPr>
                <w:rFonts w:ascii="Times New Roman" w:hAnsi="Times New Roman" w:cs="Times New Roman"/>
                <w:sz w:val="24"/>
                <w:szCs w:val="24"/>
                <w:lang w:eastAsia="uk-UA"/>
              </w:rPr>
              <w:t>4</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sz w:val="24"/>
                <w:szCs w:val="24"/>
                <w:lang w:eastAsia="uk-UA"/>
              </w:rPr>
              <w:t>Капітальний ремонт будинків житлового фонду м. Новий Розділ (заміна вікон на сходових клітках) по пр. Шевченка, 36а та вул. Шептицького, 9</w:t>
            </w:r>
          </w:p>
        </w:tc>
        <w:tc>
          <w:tcPr>
            <w:tcW w:w="19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vMerge w:val="restart"/>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226,6</w:t>
            </w:r>
          </w:p>
        </w:tc>
        <w:tc>
          <w:tcPr>
            <w:tcW w:w="2156"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ind w:right="-108"/>
              <w:rPr>
                <w:rFonts w:ascii="Times New Roman" w:hAnsi="Times New Roman" w:cs="Times New Roman"/>
                <w:sz w:val="24"/>
                <w:szCs w:val="24"/>
                <w:lang w:eastAsia="uk-UA"/>
              </w:rPr>
            </w:pPr>
          </w:p>
        </w:tc>
        <w:tc>
          <w:tcPr>
            <w:tcW w:w="1978" w:type="dxa"/>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6,6</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276"/>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440" w:type="dxa"/>
            <w:vMerge/>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shd w:val="clear" w:color="auto" w:fill="auto"/>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Державний бюджет</w:t>
            </w:r>
          </w:p>
        </w:tc>
        <w:tc>
          <w:tcPr>
            <w:tcW w:w="1082" w:type="dxa"/>
            <w:vMerge w:val="restart"/>
            <w:shd w:val="clear" w:color="auto" w:fill="auto"/>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220,0</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(будинки)</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будинок</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113,3</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shd w:val="clear" w:color="auto" w:fill="auto"/>
            <w:vAlign w:val="center"/>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77"/>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29"/>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Захід 5</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Капітальний ремонт димових та вентиляційних каналів (додаток табл.. 1.4 з змінами)</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98</w:t>
            </w:r>
          </w:p>
        </w:tc>
        <w:tc>
          <w:tcPr>
            <w:tcW w:w="2156"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98</w:t>
            </w: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39"/>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шт.</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4</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шт.</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24,5</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302"/>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2156"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val="restart"/>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3</w:t>
            </w:r>
          </w:p>
        </w:tc>
        <w:tc>
          <w:tcPr>
            <w:tcW w:w="2053" w:type="dxa"/>
            <w:vMerge w:val="restart"/>
          </w:tcPr>
          <w:p w:rsidR="003D7AB0" w:rsidRPr="00F552E9" w:rsidRDefault="003D7AB0" w:rsidP="00144720">
            <w:pPr>
              <w:autoSpaceDE w:val="0"/>
              <w:autoSpaceDN w:val="0"/>
              <w:adjustRightInd w:val="0"/>
              <w:rPr>
                <w:rFonts w:ascii="Times New Roman" w:hAnsi="Times New Roman" w:cs="Times New Roman"/>
                <w:i/>
                <w:sz w:val="24"/>
                <w:szCs w:val="24"/>
                <w:lang w:eastAsia="uk-UA"/>
              </w:rPr>
            </w:pPr>
            <w:r w:rsidRPr="00F552E9">
              <w:rPr>
                <w:rFonts w:ascii="Times New Roman" w:hAnsi="Times New Roman" w:cs="Times New Roman"/>
                <w:i/>
                <w:sz w:val="24"/>
                <w:szCs w:val="24"/>
                <w:lang w:eastAsia="uk-UA"/>
              </w:rPr>
              <w:t>Завдання 3</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Благоустрій міста</w:t>
            </w:r>
          </w:p>
          <w:p w:rsidR="003D7AB0" w:rsidRPr="00F552E9" w:rsidRDefault="003D7AB0" w:rsidP="00144720">
            <w:pPr>
              <w:autoSpaceDE w:val="0"/>
              <w:autoSpaceDN w:val="0"/>
              <w:adjustRightInd w:val="0"/>
              <w:rPr>
                <w:rFonts w:ascii="Times New Roman" w:hAnsi="Times New Roman" w:cs="Times New Roman"/>
                <w:b/>
                <w:sz w:val="24"/>
                <w:szCs w:val="24"/>
                <w:lang w:eastAsia="uk-UA"/>
              </w:rPr>
            </w:pPr>
          </w:p>
        </w:tc>
        <w:tc>
          <w:tcPr>
            <w:tcW w:w="2880"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i/>
                <w:sz w:val="24"/>
                <w:szCs w:val="24"/>
                <w:lang w:eastAsia="uk-UA"/>
              </w:rPr>
              <w:t>Захід 3</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Реконструкція вуличного освітлення на Площі Героїв Майдану м. Новий Розділ з використанням енергозберігаючих технологій</w:t>
            </w:r>
          </w:p>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затрат, </w:t>
            </w:r>
            <w:proofErr w:type="spellStart"/>
            <w:r w:rsidRPr="00F552E9">
              <w:rPr>
                <w:rFonts w:ascii="Times New Roman" w:hAnsi="Times New Roman" w:cs="Times New Roman"/>
                <w:sz w:val="24"/>
                <w:szCs w:val="24"/>
                <w:lang w:eastAsia="uk-UA"/>
              </w:rPr>
              <w:t>тис.грн</w:t>
            </w:r>
            <w:proofErr w:type="spellEnd"/>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80</w:t>
            </w:r>
          </w:p>
        </w:tc>
        <w:tc>
          <w:tcPr>
            <w:tcW w:w="2156"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Виконавчий комітет</w:t>
            </w:r>
          </w:p>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Новороздільської міської ради</w:t>
            </w:r>
          </w:p>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978"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Місцевий бюджет</w:t>
            </w:r>
          </w:p>
        </w:tc>
        <w:tc>
          <w:tcPr>
            <w:tcW w:w="1082" w:type="dxa"/>
            <w:vMerge w:val="restart"/>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r w:rsidRPr="00F552E9">
              <w:rPr>
                <w:rFonts w:ascii="Times New Roman" w:hAnsi="Times New Roman" w:cs="Times New Roman"/>
                <w:sz w:val="24"/>
                <w:szCs w:val="24"/>
                <w:lang w:eastAsia="uk-UA"/>
              </w:rPr>
              <w:t>80,0</w:t>
            </w:r>
          </w:p>
        </w:tc>
        <w:tc>
          <w:tcPr>
            <w:tcW w:w="1771" w:type="dxa"/>
            <w:vMerge w:val="restart"/>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Забезпечення належного освітлення територій міста</w:t>
            </w: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продукту, (освітлення площі)</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w:t>
            </w:r>
          </w:p>
        </w:tc>
        <w:tc>
          <w:tcPr>
            <w:tcW w:w="2156"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ефективності,</w:t>
            </w:r>
          </w:p>
          <w:p w:rsidR="003D7AB0" w:rsidRPr="00F552E9" w:rsidRDefault="003D7AB0" w:rsidP="00144720">
            <w:pPr>
              <w:autoSpaceDE w:val="0"/>
              <w:autoSpaceDN w:val="0"/>
              <w:adjustRightInd w:val="0"/>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тис.грн</w:t>
            </w:r>
            <w:proofErr w:type="spellEnd"/>
            <w:r w:rsidRPr="00F552E9">
              <w:rPr>
                <w:rFonts w:ascii="Times New Roman" w:hAnsi="Times New Roman" w:cs="Times New Roman"/>
                <w:sz w:val="24"/>
                <w:szCs w:val="24"/>
                <w:lang w:eastAsia="uk-UA"/>
              </w:rPr>
              <w:t>/ м</w:t>
            </w:r>
            <w:r w:rsidRPr="00F552E9">
              <w:rPr>
                <w:rFonts w:ascii="Times New Roman" w:hAnsi="Times New Roman" w:cs="Times New Roman"/>
                <w:sz w:val="24"/>
                <w:szCs w:val="24"/>
                <w:vertAlign w:val="superscript"/>
                <w:lang w:eastAsia="uk-UA"/>
              </w:rPr>
              <w:t>2</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80,0</w:t>
            </w:r>
          </w:p>
        </w:tc>
        <w:tc>
          <w:tcPr>
            <w:tcW w:w="2156"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r w:rsidR="003D7AB0" w:rsidRPr="00F552E9" w:rsidTr="00144720">
        <w:trPr>
          <w:cantSplit/>
          <w:trHeight w:val="570"/>
        </w:trPr>
        <w:tc>
          <w:tcPr>
            <w:tcW w:w="517"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2053"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2880" w:type="dxa"/>
            <w:vMerge/>
          </w:tcPr>
          <w:p w:rsidR="003D7AB0" w:rsidRPr="00F552E9" w:rsidRDefault="003D7AB0" w:rsidP="00144720">
            <w:pPr>
              <w:autoSpaceDE w:val="0"/>
              <w:autoSpaceDN w:val="0"/>
              <w:adjustRightInd w:val="0"/>
              <w:rPr>
                <w:rFonts w:ascii="Times New Roman" w:hAnsi="Times New Roman" w:cs="Times New Roman"/>
                <w:i/>
                <w:sz w:val="24"/>
                <w:szCs w:val="24"/>
                <w:lang w:eastAsia="uk-UA"/>
              </w:rPr>
            </w:pPr>
          </w:p>
        </w:tc>
        <w:tc>
          <w:tcPr>
            <w:tcW w:w="1980" w:type="dxa"/>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якості, %</w:t>
            </w:r>
          </w:p>
        </w:tc>
        <w:tc>
          <w:tcPr>
            <w:tcW w:w="1440" w:type="dxa"/>
            <w:shd w:val="clear" w:color="auto" w:fill="auto"/>
            <w:vAlign w:val="center"/>
          </w:tcPr>
          <w:p w:rsidR="003D7AB0" w:rsidRPr="00F552E9" w:rsidRDefault="003D7AB0" w:rsidP="00144720">
            <w:pPr>
              <w:autoSpaceDE w:val="0"/>
              <w:autoSpaceDN w:val="0"/>
              <w:adjustRightInd w:val="0"/>
              <w:rPr>
                <w:rFonts w:ascii="Times New Roman" w:hAnsi="Times New Roman" w:cs="Times New Roman"/>
                <w:sz w:val="24"/>
                <w:szCs w:val="24"/>
                <w:lang w:eastAsia="uk-UA"/>
              </w:rPr>
            </w:pPr>
            <w:r w:rsidRPr="00F552E9">
              <w:rPr>
                <w:rFonts w:ascii="Times New Roman" w:hAnsi="Times New Roman" w:cs="Times New Roman"/>
                <w:sz w:val="24"/>
                <w:szCs w:val="24"/>
                <w:lang w:eastAsia="uk-UA"/>
              </w:rPr>
              <w:t>100</w:t>
            </w:r>
          </w:p>
        </w:tc>
        <w:tc>
          <w:tcPr>
            <w:tcW w:w="2156" w:type="dxa"/>
            <w:vMerge/>
          </w:tcPr>
          <w:p w:rsidR="003D7AB0" w:rsidRPr="00F552E9" w:rsidRDefault="003D7AB0" w:rsidP="00144720">
            <w:pPr>
              <w:autoSpaceDE w:val="0"/>
              <w:autoSpaceDN w:val="0"/>
              <w:adjustRightInd w:val="0"/>
              <w:jc w:val="center"/>
              <w:rPr>
                <w:rFonts w:ascii="Times New Roman" w:hAnsi="Times New Roman" w:cs="Times New Roman"/>
                <w:b/>
                <w:sz w:val="24"/>
                <w:szCs w:val="24"/>
                <w:lang w:eastAsia="uk-UA"/>
              </w:rPr>
            </w:pPr>
          </w:p>
        </w:tc>
        <w:tc>
          <w:tcPr>
            <w:tcW w:w="1978"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c>
          <w:tcPr>
            <w:tcW w:w="1082" w:type="dxa"/>
            <w:vMerge/>
          </w:tcPr>
          <w:p w:rsidR="003D7AB0" w:rsidRPr="00F552E9" w:rsidRDefault="003D7AB0" w:rsidP="00144720">
            <w:pPr>
              <w:autoSpaceDE w:val="0"/>
              <w:autoSpaceDN w:val="0"/>
              <w:adjustRightInd w:val="0"/>
              <w:jc w:val="center"/>
              <w:rPr>
                <w:rFonts w:ascii="Times New Roman" w:hAnsi="Times New Roman" w:cs="Times New Roman"/>
                <w:sz w:val="24"/>
                <w:szCs w:val="24"/>
                <w:lang w:eastAsia="uk-UA"/>
              </w:rPr>
            </w:pPr>
          </w:p>
        </w:tc>
        <w:tc>
          <w:tcPr>
            <w:tcW w:w="1771" w:type="dxa"/>
            <w:vMerge/>
          </w:tcPr>
          <w:p w:rsidR="003D7AB0" w:rsidRPr="00F552E9" w:rsidRDefault="003D7AB0" w:rsidP="00144720">
            <w:pPr>
              <w:autoSpaceDE w:val="0"/>
              <w:autoSpaceDN w:val="0"/>
              <w:adjustRightInd w:val="0"/>
              <w:rPr>
                <w:rFonts w:ascii="Times New Roman" w:hAnsi="Times New Roman" w:cs="Times New Roman"/>
                <w:sz w:val="24"/>
                <w:szCs w:val="24"/>
                <w:lang w:eastAsia="uk-UA"/>
              </w:rPr>
            </w:pPr>
          </w:p>
        </w:tc>
      </w:tr>
    </w:tbl>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eastAsia="uk-UA"/>
        </w:rPr>
      </w:pP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552E9">
        <w:rPr>
          <w:rFonts w:ascii="Times New Roman" w:hAnsi="Times New Roman" w:cs="Times New Roman"/>
          <w:b/>
          <w:sz w:val="24"/>
          <w:szCs w:val="24"/>
          <w:lang w:eastAsia="uk-UA"/>
        </w:rPr>
        <w:t>МІСЬКИЙ   ГОЛОВА</w:t>
      </w:r>
      <w:r w:rsidRPr="00F552E9">
        <w:rPr>
          <w:rFonts w:ascii="Times New Roman" w:hAnsi="Times New Roman" w:cs="Times New Roman"/>
          <w:b/>
          <w:sz w:val="24"/>
          <w:szCs w:val="24"/>
          <w:lang w:eastAsia="uk-UA"/>
        </w:rPr>
        <w:tab/>
      </w:r>
      <w:r w:rsidRPr="00F552E9">
        <w:rPr>
          <w:rFonts w:ascii="Times New Roman" w:hAnsi="Times New Roman" w:cs="Times New Roman"/>
          <w:b/>
          <w:sz w:val="24"/>
          <w:szCs w:val="24"/>
          <w:lang w:eastAsia="uk-UA"/>
        </w:rPr>
        <w:tab/>
      </w:r>
      <w:r w:rsidRPr="00F552E9">
        <w:rPr>
          <w:rFonts w:ascii="Times New Roman" w:hAnsi="Times New Roman" w:cs="Times New Roman"/>
          <w:b/>
          <w:sz w:val="24"/>
          <w:szCs w:val="24"/>
          <w:lang w:eastAsia="uk-UA"/>
        </w:rPr>
        <w:tab/>
      </w:r>
      <w:r w:rsidRPr="00F552E9">
        <w:rPr>
          <w:rFonts w:ascii="Times New Roman" w:hAnsi="Times New Roman" w:cs="Times New Roman"/>
          <w:b/>
          <w:sz w:val="24"/>
          <w:szCs w:val="24"/>
          <w:lang w:eastAsia="uk-UA"/>
        </w:rPr>
        <w:tab/>
        <w:t xml:space="preserve">                А.Р. МЕЛЕШКО</w:t>
      </w:r>
    </w:p>
    <w:p w:rsidR="003D7AB0" w:rsidRPr="00F552E9" w:rsidRDefault="003D7AB0" w:rsidP="003D7AB0">
      <w:pPr>
        <w:rPr>
          <w:rFonts w:ascii="Times New Roman" w:hAnsi="Times New Roman" w:cs="Times New Roman"/>
          <w:sz w:val="24"/>
          <w:szCs w:val="24"/>
        </w:rPr>
        <w:sectPr w:rsidR="003D7AB0" w:rsidRPr="00F552E9" w:rsidSect="00503321">
          <w:footnotePr>
            <w:numFmt w:val="chicago"/>
            <w:numRestart w:val="eachPage"/>
          </w:footnotePr>
          <w:pgSz w:w="16834" w:h="11909" w:orient="landscape"/>
          <w:pgMar w:top="1259" w:right="357" w:bottom="748" w:left="720" w:header="709" w:footer="709" w:gutter="0"/>
          <w:cols w:space="720"/>
        </w:sectPr>
      </w:pPr>
    </w:p>
    <w:p w:rsidR="003D7AB0" w:rsidRPr="00F552E9" w:rsidRDefault="003D7AB0" w:rsidP="003D7AB0">
      <w:pPr>
        <w:jc w:val="right"/>
        <w:rPr>
          <w:rFonts w:ascii="Times New Roman" w:hAnsi="Times New Roman" w:cs="Times New Roman"/>
          <w:sz w:val="24"/>
          <w:szCs w:val="24"/>
        </w:rPr>
      </w:pPr>
      <w:r w:rsidRPr="00F552E9">
        <w:rPr>
          <w:rFonts w:ascii="Times New Roman" w:hAnsi="Times New Roman" w:cs="Times New Roman"/>
          <w:sz w:val="24"/>
          <w:szCs w:val="24"/>
          <w:lang w:eastAsia="uk-UA"/>
        </w:rPr>
        <w:lastRenderedPageBreak/>
        <w:t>Додаток 2.1</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52E9">
        <w:rPr>
          <w:rFonts w:ascii="Times New Roman" w:hAnsi="Times New Roman" w:cs="Times New Roman"/>
          <w:sz w:val="24"/>
          <w:szCs w:val="24"/>
        </w:rPr>
        <w:t>Таблиця 1.6.</w:t>
      </w:r>
      <w:r w:rsidRPr="00F552E9">
        <w:rPr>
          <w:rFonts w:ascii="Times New Roman" w:hAnsi="Times New Roman" w:cs="Times New Roman"/>
          <w:b/>
          <w:bCs/>
          <w:sz w:val="24"/>
          <w:szCs w:val="24"/>
        </w:rPr>
        <w:t xml:space="preserve">Капітальний ремонт </w:t>
      </w:r>
      <w:proofErr w:type="spellStart"/>
      <w:r w:rsidRPr="00F552E9">
        <w:rPr>
          <w:rFonts w:ascii="Times New Roman" w:hAnsi="Times New Roman" w:cs="Times New Roman"/>
          <w:b/>
          <w:bCs/>
          <w:sz w:val="24"/>
          <w:szCs w:val="24"/>
        </w:rPr>
        <w:t>внутрішньобудинкових</w:t>
      </w:r>
      <w:proofErr w:type="spellEnd"/>
      <w:r w:rsidRPr="00F552E9">
        <w:rPr>
          <w:rFonts w:ascii="Times New Roman" w:hAnsi="Times New Roman" w:cs="Times New Roman"/>
          <w:b/>
          <w:bCs/>
          <w:sz w:val="24"/>
          <w:szCs w:val="24"/>
        </w:rPr>
        <w:t xml:space="preserve"> інженерних мереж </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sidRPr="00F552E9">
        <w:rPr>
          <w:rFonts w:ascii="Times New Roman" w:hAnsi="Times New Roman" w:cs="Times New Roman"/>
          <w:sz w:val="24"/>
          <w:szCs w:val="24"/>
        </w:rPr>
        <w:t>тис. грн.</w:t>
      </w:r>
    </w:p>
    <w:tbl>
      <w:tblPr>
        <w:tblpPr w:leftFromText="180" w:rightFromText="180" w:vertAnchor="text" w:horzAnchor="margin" w:tblpY="74"/>
        <w:tblW w:w="9828" w:type="dxa"/>
        <w:tblLayout w:type="fixed"/>
        <w:tblLook w:val="0000" w:firstRow="0" w:lastRow="0" w:firstColumn="0" w:lastColumn="0" w:noHBand="0" w:noVBand="0"/>
      </w:tblPr>
      <w:tblGrid>
        <w:gridCol w:w="2651"/>
        <w:gridCol w:w="1600"/>
        <w:gridCol w:w="1617"/>
        <w:gridCol w:w="1734"/>
        <w:gridCol w:w="2226"/>
      </w:tblGrid>
      <w:tr w:rsidR="003D7AB0" w:rsidRPr="00F552E9" w:rsidTr="00144720">
        <w:trPr>
          <w:trHeight w:val="482"/>
        </w:trPr>
        <w:tc>
          <w:tcPr>
            <w:tcW w:w="2651"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b/>
                <w:bCs/>
                <w:sz w:val="24"/>
                <w:szCs w:val="24"/>
              </w:rPr>
            </w:pPr>
          </w:p>
          <w:p w:rsidR="003D7AB0" w:rsidRPr="00F552E9" w:rsidRDefault="003D7AB0" w:rsidP="00144720">
            <w:pPr>
              <w:jc w:val="center"/>
              <w:rPr>
                <w:rFonts w:ascii="Times New Roman" w:hAnsi="Times New Roman" w:cs="Times New Roman"/>
                <w:b/>
                <w:bCs/>
                <w:sz w:val="24"/>
                <w:szCs w:val="24"/>
              </w:rPr>
            </w:pPr>
          </w:p>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Найменування об'єкту</w:t>
            </w:r>
          </w:p>
        </w:tc>
        <w:tc>
          <w:tcPr>
            <w:tcW w:w="160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Термін виконання, роки</w:t>
            </w:r>
          </w:p>
        </w:tc>
        <w:tc>
          <w:tcPr>
            <w:tcW w:w="1617"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Один. вимірювання</w:t>
            </w:r>
          </w:p>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м. п.</w:t>
            </w:r>
          </w:p>
        </w:tc>
        <w:tc>
          <w:tcPr>
            <w:tcW w:w="1734"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Загальний обсяг фінансування</w:t>
            </w:r>
          </w:p>
        </w:tc>
        <w:tc>
          <w:tcPr>
            <w:tcW w:w="2226"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Обсяг фінансування з місцевого бюджету</w:t>
            </w:r>
          </w:p>
        </w:tc>
      </w:tr>
      <w:tr w:rsidR="003D7AB0" w:rsidRPr="00F552E9" w:rsidTr="00144720">
        <w:trPr>
          <w:cantSplit/>
          <w:trHeight w:val="230"/>
        </w:trPr>
        <w:tc>
          <w:tcPr>
            <w:tcW w:w="2651"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b/>
                <w:sz w:val="24"/>
                <w:szCs w:val="24"/>
              </w:rPr>
            </w:pPr>
            <w:r w:rsidRPr="00F552E9">
              <w:rPr>
                <w:rFonts w:ascii="Times New Roman" w:hAnsi="Times New Roman" w:cs="Times New Roman"/>
                <w:b/>
                <w:sz w:val="24"/>
                <w:szCs w:val="24"/>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2018</w:t>
            </w:r>
          </w:p>
        </w:tc>
        <w:tc>
          <w:tcPr>
            <w:tcW w:w="1617" w:type="dxa"/>
            <w:tcBorders>
              <w:top w:val="single" w:sz="4" w:space="0" w:color="000000"/>
              <w:left w:val="single" w:sz="4" w:space="0" w:color="000000"/>
              <w:bottom w:val="single" w:sz="4" w:space="0" w:color="000000"/>
              <w:right w:val="single" w:sz="4" w:space="0" w:color="auto"/>
            </w:tcBorders>
            <w:vAlign w:val="center"/>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258,644</w:t>
            </w:r>
          </w:p>
        </w:tc>
        <w:tc>
          <w:tcPr>
            <w:tcW w:w="2226"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258,644</w:t>
            </w:r>
          </w:p>
        </w:tc>
      </w:tr>
      <w:tr w:rsidR="003D7AB0" w:rsidRPr="00F552E9" w:rsidTr="00144720">
        <w:trPr>
          <w:cantSplit/>
          <w:trHeight w:val="230"/>
        </w:trPr>
        <w:tc>
          <w:tcPr>
            <w:tcW w:w="2651"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Разом:</w:t>
            </w:r>
          </w:p>
        </w:tc>
        <w:tc>
          <w:tcPr>
            <w:tcW w:w="1600"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2018</w:t>
            </w:r>
          </w:p>
        </w:tc>
        <w:tc>
          <w:tcPr>
            <w:tcW w:w="1617" w:type="dxa"/>
            <w:tcBorders>
              <w:top w:val="single" w:sz="4" w:space="0" w:color="000000"/>
              <w:left w:val="single" w:sz="4" w:space="0" w:color="000000"/>
              <w:bottom w:val="single" w:sz="4" w:space="0" w:color="000000"/>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258,644</w:t>
            </w:r>
          </w:p>
        </w:tc>
        <w:tc>
          <w:tcPr>
            <w:tcW w:w="2226"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258,644</w:t>
            </w:r>
          </w:p>
        </w:tc>
      </w:tr>
      <w:tr w:rsidR="003D7AB0" w:rsidRPr="00F552E9" w:rsidTr="00144720">
        <w:trPr>
          <w:cantSplit/>
          <w:trHeight w:val="230"/>
        </w:trPr>
        <w:tc>
          <w:tcPr>
            <w:tcW w:w="2651"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color w:val="FF0000"/>
                <w:sz w:val="24"/>
                <w:szCs w:val="24"/>
              </w:rPr>
            </w:pPr>
            <w:r w:rsidRPr="00F552E9">
              <w:rPr>
                <w:rFonts w:ascii="Times New Roman" w:hAnsi="Times New Roman" w:cs="Times New Roman"/>
                <w:sz w:val="24"/>
                <w:szCs w:val="24"/>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617" w:type="dxa"/>
            <w:tcBorders>
              <w:top w:val="single" w:sz="4" w:space="0" w:color="000000"/>
              <w:left w:val="single" w:sz="4" w:space="0" w:color="000000"/>
              <w:bottom w:val="single" w:sz="4" w:space="0" w:color="000000"/>
              <w:right w:val="single" w:sz="4" w:space="0" w:color="auto"/>
            </w:tcBorders>
            <w:vAlign w:val="center"/>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200,0</w:t>
            </w:r>
          </w:p>
        </w:tc>
        <w:tc>
          <w:tcPr>
            <w:tcW w:w="2226"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200,0</w:t>
            </w:r>
          </w:p>
        </w:tc>
      </w:tr>
      <w:tr w:rsidR="003D7AB0" w:rsidRPr="00F552E9" w:rsidTr="00144720">
        <w:trPr>
          <w:cantSplit/>
          <w:trHeight w:val="230"/>
        </w:trPr>
        <w:tc>
          <w:tcPr>
            <w:tcW w:w="2651"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Аварійні об</w:t>
            </w:r>
            <w:r w:rsidRPr="00F552E9">
              <w:rPr>
                <w:rFonts w:ascii="Times New Roman" w:hAnsi="Times New Roman" w:cs="Times New Roman"/>
                <w:sz w:val="24"/>
                <w:szCs w:val="24"/>
                <w:lang w:val="en-US"/>
              </w:rPr>
              <w:t>’</w:t>
            </w:r>
            <w:proofErr w:type="spellStart"/>
            <w:r w:rsidRPr="00F552E9">
              <w:rPr>
                <w:rFonts w:ascii="Times New Roman" w:hAnsi="Times New Roman" w:cs="Times New Roman"/>
                <w:sz w:val="24"/>
                <w:szCs w:val="24"/>
              </w:rPr>
              <w:t>єкти</w:t>
            </w:r>
            <w:proofErr w:type="spellEnd"/>
          </w:p>
        </w:tc>
        <w:tc>
          <w:tcPr>
            <w:tcW w:w="1600"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2020</w:t>
            </w:r>
          </w:p>
        </w:tc>
        <w:tc>
          <w:tcPr>
            <w:tcW w:w="1617" w:type="dxa"/>
            <w:tcBorders>
              <w:top w:val="single" w:sz="4" w:space="0" w:color="000000"/>
              <w:left w:val="single" w:sz="4" w:space="0" w:color="000000"/>
              <w:bottom w:val="single" w:sz="4" w:space="0" w:color="000000"/>
              <w:right w:val="single" w:sz="4" w:space="0" w:color="auto"/>
            </w:tcBorders>
            <w:vAlign w:val="center"/>
          </w:tcPr>
          <w:p w:rsidR="003D7AB0" w:rsidRPr="00F552E9" w:rsidRDefault="003D7AB0" w:rsidP="00144720">
            <w:pPr>
              <w:jc w:val="center"/>
              <w:rPr>
                <w:rFonts w:ascii="Times New Roman" w:hAnsi="Times New Roman" w:cs="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200,0</w:t>
            </w:r>
          </w:p>
        </w:tc>
        <w:tc>
          <w:tcPr>
            <w:tcW w:w="2226"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200,0</w:t>
            </w:r>
          </w:p>
        </w:tc>
      </w:tr>
      <w:tr w:rsidR="003D7AB0" w:rsidRPr="00F552E9" w:rsidTr="00144720">
        <w:trPr>
          <w:cantSplit/>
          <w:trHeight w:val="230"/>
        </w:trPr>
        <w:tc>
          <w:tcPr>
            <w:tcW w:w="2651"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b/>
                <w:bCs/>
                <w:i/>
                <w:iCs/>
                <w:sz w:val="24"/>
                <w:szCs w:val="24"/>
              </w:rPr>
            </w:pPr>
            <w:r w:rsidRPr="00F552E9">
              <w:rPr>
                <w:rFonts w:ascii="Times New Roman" w:hAnsi="Times New Roman" w:cs="Times New Roman"/>
                <w:b/>
                <w:bCs/>
                <w:i/>
                <w:iCs/>
                <w:sz w:val="24"/>
                <w:szCs w:val="24"/>
              </w:rPr>
              <w:t>Разом:</w:t>
            </w:r>
          </w:p>
        </w:tc>
        <w:tc>
          <w:tcPr>
            <w:tcW w:w="1600"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jc w:val="center"/>
              <w:rPr>
                <w:rFonts w:ascii="Times New Roman" w:hAnsi="Times New Roman" w:cs="Times New Roman"/>
                <w:b/>
                <w:bCs/>
                <w:i/>
                <w:iCs/>
                <w:sz w:val="24"/>
                <w:szCs w:val="24"/>
              </w:rPr>
            </w:pPr>
          </w:p>
        </w:tc>
        <w:tc>
          <w:tcPr>
            <w:tcW w:w="1617" w:type="dxa"/>
            <w:tcBorders>
              <w:top w:val="single" w:sz="4" w:space="0" w:color="000000"/>
              <w:left w:val="single" w:sz="4" w:space="0" w:color="000000"/>
              <w:bottom w:val="single" w:sz="4" w:space="0" w:color="000000"/>
              <w:right w:val="single" w:sz="4" w:space="0" w:color="auto"/>
            </w:tcBorders>
            <w:vAlign w:val="center"/>
          </w:tcPr>
          <w:p w:rsidR="003D7AB0" w:rsidRPr="00F552E9" w:rsidRDefault="003D7AB0" w:rsidP="00144720">
            <w:pPr>
              <w:jc w:val="center"/>
              <w:rPr>
                <w:rFonts w:ascii="Times New Roman" w:hAnsi="Times New Roman" w:cs="Times New Roman"/>
                <w:b/>
                <w:bCs/>
                <w:i/>
                <w:iCs/>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b/>
                <w:bCs/>
                <w:i/>
                <w:iCs/>
                <w:sz w:val="24"/>
                <w:szCs w:val="24"/>
              </w:rPr>
            </w:pPr>
            <w:r w:rsidRPr="00F552E9">
              <w:rPr>
                <w:rFonts w:ascii="Times New Roman" w:hAnsi="Times New Roman" w:cs="Times New Roman"/>
                <w:b/>
                <w:bCs/>
                <w:i/>
                <w:iCs/>
                <w:sz w:val="24"/>
                <w:szCs w:val="24"/>
              </w:rPr>
              <w:t>658,644</w:t>
            </w:r>
          </w:p>
        </w:tc>
        <w:tc>
          <w:tcPr>
            <w:tcW w:w="2226" w:type="dxa"/>
            <w:tcBorders>
              <w:top w:val="single" w:sz="4" w:space="0" w:color="auto"/>
              <w:left w:val="single" w:sz="4" w:space="0" w:color="auto"/>
              <w:bottom w:val="single" w:sz="4" w:space="0" w:color="auto"/>
              <w:right w:val="single" w:sz="4" w:space="0" w:color="auto"/>
            </w:tcBorders>
            <w:vAlign w:val="center"/>
          </w:tcPr>
          <w:p w:rsidR="003D7AB0" w:rsidRPr="00F552E9" w:rsidRDefault="003D7AB0" w:rsidP="00144720">
            <w:pPr>
              <w:jc w:val="center"/>
              <w:rPr>
                <w:rFonts w:ascii="Times New Roman" w:hAnsi="Times New Roman" w:cs="Times New Roman"/>
                <w:b/>
                <w:bCs/>
                <w:i/>
                <w:iCs/>
                <w:sz w:val="24"/>
                <w:szCs w:val="24"/>
              </w:rPr>
            </w:pPr>
            <w:r w:rsidRPr="00F552E9">
              <w:rPr>
                <w:rFonts w:ascii="Times New Roman" w:hAnsi="Times New Roman" w:cs="Times New Roman"/>
                <w:b/>
                <w:bCs/>
                <w:i/>
                <w:iCs/>
                <w:sz w:val="24"/>
                <w:szCs w:val="24"/>
              </w:rPr>
              <w:t>658,644</w:t>
            </w:r>
          </w:p>
        </w:tc>
      </w:tr>
      <w:tr w:rsidR="003D7AB0" w:rsidRPr="00F552E9" w:rsidTr="00144720">
        <w:trPr>
          <w:cantSplit/>
          <w:trHeight w:val="230"/>
        </w:trPr>
        <w:tc>
          <w:tcPr>
            <w:tcW w:w="9828" w:type="dxa"/>
            <w:gridSpan w:val="5"/>
            <w:tcBorders>
              <w:top w:val="single" w:sz="4" w:space="0" w:color="000000"/>
              <w:left w:val="single" w:sz="4" w:space="0" w:color="000000"/>
              <w:bottom w:val="single" w:sz="4" w:space="0" w:color="auto"/>
              <w:right w:val="single" w:sz="4" w:space="0" w:color="auto"/>
            </w:tcBorders>
            <w:vAlign w:val="center"/>
          </w:tcPr>
          <w:p w:rsidR="003D7AB0" w:rsidRPr="00F552E9" w:rsidRDefault="003D7AB0" w:rsidP="00144720">
            <w:pPr>
              <w:rPr>
                <w:rFonts w:ascii="Times New Roman" w:hAnsi="Times New Roman" w:cs="Times New Roman"/>
                <w:color w:val="FF0000"/>
                <w:sz w:val="24"/>
                <w:szCs w:val="24"/>
              </w:rPr>
            </w:pPr>
            <w:r w:rsidRPr="00F552E9">
              <w:rPr>
                <w:rFonts w:ascii="Times New Roman" w:hAnsi="Times New Roman" w:cs="Times New Roman"/>
                <w:sz w:val="24"/>
                <w:szCs w:val="24"/>
              </w:rPr>
              <w:t>Одержувач коштів – виконавчий комітет Новороздільської міської ради</w:t>
            </w:r>
          </w:p>
        </w:tc>
      </w:tr>
    </w:tbl>
    <w:p w:rsidR="003D7AB0" w:rsidRPr="00F552E9" w:rsidRDefault="003D7AB0" w:rsidP="003D7AB0">
      <w:pPr>
        <w:rPr>
          <w:rFonts w:ascii="Times New Roman" w:hAnsi="Times New Roman" w:cs="Times New Roman"/>
          <w:sz w:val="24"/>
          <w:szCs w:val="24"/>
        </w:rPr>
      </w:pP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rFonts w:ascii="Times New Roman" w:hAnsi="Times New Roman" w:cs="Times New Roman"/>
          <w:sz w:val="24"/>
          <w:szCs w:val="24"/>
        </w:rPr>
      </w:pPr>
      <w:r w:rsidRPr="00F552E9">
        <w:rPr>
          <w:rFonts w:ascii="Times New Roman" w:hAnsi="Times New Roman" w:cs="Times New Roman"/>
          <w:sz w:val="24"/>
          <w:szCs w:val="24"/>
        </w:rPr>
        <w:t>Таблиця1.4</w:t>
      </w:r>
      <w:r w:rsidRPr="00F552E9">
        <w:rPr>
          <w:rFonts w:ascii="Times New Roman" w:hAnsi="Times New Roman" w:cs="Times New Roman"/>
          <w:b/>
          <w:bCs/>
          <w:sz w:val="24"/>
          <w:szCs w:val="24"/>
        </w:rPr>
        <w:t xml:space="preserve">. Капітальний ремонт димових та вентиляційних каналів </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rFonts w:ascii="Times New Roman" w:hAnsi="Times New Roman" w:cs="Times New Roman"/>
          <w:sz w:val="24"/>
          <w:szCs w:val="24"/>
        </w:rPr>
      </w:pPr>
      <w:r w:rsidRPr="00F552E9">
        <w:rPr>
          <w:rFonts w:ascii="Times New Roman" w:hAnsi="Times New Roman" w:cs="Times New Roman"/>
          <w:sz w:val="24"/>
          <w:szCs w:val="24"/>
        </w:rPr>
        <w:t>тис. грн.</w:t>
      </w:r>
    </w:p>
    <w:tbl>
      <w:tblPr>
        <w:tblW w:w="9887" w:type="dxa"/>
        <w:tblInd w:w="2" w:type="dxa"/>
        <w:tblLayout w:type="fixed"/>
        <w:tblLook w:val="0000" w:firstRow="0" w:lastRow="0" w:firstColumn="0" w:lastColumn="0" w:noHBand="0" w:noVBand="0"/>
      </w:tblPr>
      <w:tblGrid>
        <w:gridCol w:w="4575"/>
        <w:gridCol w:w="1060"/>
        <w:gridCol w:w="1134"/>
        <w:gridCol w:w="1417"/>
        <w:gridCol w:w="1701"/>
      </w:tblGrid>
      <w:tr w:rsidR="003D7AB0" w:rsidRPr="00F552E9" w:rsidTr="00144720">
        <w:trPr>
          <w:trHeight w:val="1174"/>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Найменування об'єкту</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Термін виконання,</w:t>
            </w:r>
          </w:p>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роки</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Кількість (шт.)</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 xml:space="preserve">Загальний обсяг </w:t>
            </w:r>
            <w:r w:rsidRPr="00F552E9">
              <w:rPr>
                <w:rFonts w:ascii="Times New Roman" w:hAnsi="Times New Roman" w:cs="Times New Roman"/>
                <w:b/>
                <w:bCs/>
                <w:sz w:val="24"/>
                <w:szCs w:val="24"/>
              </w:rPr>
              <w:br/>
              <w:t>фінансування</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ind w:left="-489" w:hanging="284"/>
              <w:jc w:val="center"/>
              <w:rPr>
                <w:rFonts w:ascii="Times New Roman" w:hAnsi="Times New Roman" w:cs="Times New Roman"/>
                <w:b/>
                <w:bCs/>
                <w:sz w:val="24"/>
                <w:szCs w:val="24"/>
              </w:rPr>
            </w:pPr>
            <w:r w:rsidRPr="00F552E9">
              <w:rPr>
                <w:rFonts w:ascii="Times New Roman" w:hAnsi="Times New Roman" w:cs="Times New Roman"/>
                <w:b/>
                <w:bCs/>
                <w:sz w:val="24"/>
                <w:szCs w:val="24"/>
              </w:rPr>
              <w:t xml:space="preserve">Обсяг </w:t>
            </w:r>
            <w:r w:rsidRPr="00F552E9">
              <w:rPr>
                <w:rFonts w:ascii="Times New Roman" w:hAnsi="Times New Roman" w:cs="Times New Roman"/>
                <w:b/>
                <w:bCs/>
                <w:sz w:val="24"/>
                <w:szCs w:val="24"/>
              </w:rPr>
              <w:br/>
              <w:t>фінансування з місцевого бюджету</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пр. Шевченка, 20-а</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30,892</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30,892</w:t>
            </w:r>
          </w:p>
        </w:tc>
      </w:tr>
      <w:tr w:rsidR="003D7AB0" w:rsidRPr="00F552E9" w:rsidTr="00144720">
        <w:trPr>
          <w:trHeight w:val="149"/>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Пр. Шевченка,11-а</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17,480</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17,480</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Вул. Винниченка,5</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24,805</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24,805</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Вул. Винниченка,7</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24,805</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24,805</w:t>
            </w:r>
          </w:p>
        </w:tc>
      </w:tr>
      <w:tr w:rsidR="003D7AB0" w:rsidRPr="00F552E9" w:rsidTr="00144720">
        <w:trPr>
          <w:trHeight w:val="127"/>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
                <w:bCs/>
                <w:sz w:val="24"/>
                <w:szCs w:val="24"/>
              </w:rPr>
            </w:pPr>
            <w:r w:rsidRPr="00F552E9">
              <w:rPr>
                <w:rFonts w:ascii="Times New Roman" w:hAnsi="Times New Roman" w:cs="Times New Roman"/>
                <w:b/>
                <w:bCs/>
                <w:sz w:val="24"/>
                <w:szCs w:val="24"/>
              </w:rPr>
              <w:t>Всього</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98,0</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bCs/>
                <w:sz w:val="24"/>
                <w:szCs w:val="24"/>
              </w:rPr>
            </w:pPr>
            <w:r w:rsidRPr="00F552E9">
              <w:rPr>
                <w:rFonts w:ascii="Times New Roman" w:hAnsi="Times New Roman" w:cs="Times New Roman"/>
                <w:b/>
                <w:bCs/>
                <w:sz w:val="24"/>
                <w:szCs w:val="24"/>
              </w:rPr>
              <w:t>98,0</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center"/>
          </w:tcPr>
          <w:p w:rsidR="003D7AB0" w:rsidRPr="00F552E9" w:rsidRDefault="003D7AB0" w:rsidP="00144720">
            <w:pPr>
              <w:rPr>
                <w:rFonts w:ascii="Times New Roman" w:hAnsi="Times New Roman" w:cs="Times New Roman"/>
                <w:bCs/>
                <w:sz w:val="24"/>
                <w:szCs w:val="24"/>
              </w:rPr>
            </w:pPr>
            <w:r w:rsidRPr="00F552E9">
              <w:rPr>
                <w:rFonts w:ascii="Times New Roman" w:hAnsi="Times New Roman" w:cs="Times New Roman"/>
                <w:bCs/>
                <w:sz w:val="24"/>
                <w:szCs w:val="24"/>
              </w:rPr>
              <w:t>Пр. Шевченка, 6</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2019</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19</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Грушевського, 25</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пр. Шевченка,8</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42</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Пр. Шевченка,9-а</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Cs/>
                <w:sz w:val="24"/>
                <w:szCs w:val="24"/>
              </w:rPr>
            </w:pPr>
            <w:r w:rsidRPr="00F552E9">
              <w:rPr>
                <w:rFonts w:ascii="Times New Roman" w:hAnsi="Times New Roman" w:cs="Times New Roman"/>
                <w:bCs/>
                <w:sz w:val="24"/>
                <w:szCs w:val="24"/>
              </w:rPr>
              <w:t>20</w:t>
            </w:r>
          </w:p>
        </w:tc>
      </w:tr>
      <w:tr w:rsidR="003D7AB0" w:rsidRPr="00F552E9" w:rsidTr="00144720">
        <w:trPr>
          <w:trHeight w:val="183"/>
        </w:trPr>
        <w:tc>
          <w:tcPr>
            <w:tcW w:w="4575"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Мазепи,10</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r>
      <w:tr w:rsidR="003D7AB0" w:rsidRPr="00F552E9" w:rsidTr="00144720">
        <w:trPr>
          <w:trHeight w:val="70"/>
        </w:trPr>
        <w:tc>
          <w:tcPr>
            <w:tcW w:w="4575" w:type="dxa"/>
            <w:tcBorders>
              <w:top w:val="single" w:sz="4" w:space="0" w:color="000000"/>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Мазепи,9</w:t>
            </w:r>
          </w:p>
        </w:tc>
        <w:tc>
          <w:tcPr>
            <w:tcW w:w="1060" w:type="dxa"/>
            <w:tcBorders>
              <w:top w:val="single" w:sz="4" w:space="0" w:color="000000"/>
              <w:left w:val="single" w:sz="4" w:space="0" w:color="000000"/>
              <w:bottom w:val="nil"/>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56</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І. Франка,2</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28</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І. Франка,4</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7</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Яворницького, 9</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Грушевського, 39</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r>
      <w:tr w:rsidR="003D7AB0" w:rsidRPr="00F552E9" w:rsidTr="00144720">
        <w:trPr>
          <w:trHeight w:val="181"/>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bCs/>
                <w:sz w:val="24"/>
                <w:szCs w:val="24"/>
              </w:rPr>
              <w:t>Вул. Грушевського, 41</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18</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Грушевського,22</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7</w:t>
            </w:r>
          </w:p>
        </w:tc>
      </w:tr>
      <w:tr w:rsidR="003D7AB0" w:rsidRPr="00F552E9" w:rsidTr="00144720">
        <w:trPr>
          <w:trHeight w:val="70"/>
        </w:trPr>
        <w:tc>
          <w:tcPr>
            <w:tcW w:w="4575" w:type="dxa"/>
            <w:tcBorders>
              <w:top w:val="nil"/>
              <w:left w:val="single" w:sz="4" w:space="0" w:color="000000"/>
              <w:bottom w:val="single" w:sz="4" w:space="0" w:color="000000"/>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Мазепи,8</w:t>
            </w:r>
          </w:p>
        </w:tc>
        <w:tc>
          <w:tcPr>
            <w:tcW w:w="1060" w:type="dxa"/>
            <w:tcBorders>
              <w:top w:val="single" w:sz="4" w:space="0" w:color="000000"/>
              <w:left w:val="single" w:sz="4" w:space="0" w:color="000000"/>
              <w:bottom w:val="single" w:sz="4" w:space="0" w:color="000000"/>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5</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35</w:t>
            </w:r>
          </w:p>
        </w:tc>
      </w:tr>
      <w:tr w:rsidR="003D7AB0" w:rsidRPr="00F552E9" w:rsidTr="00144720">
        <w:trPr>
          <w:trHeight w:val="70"/>
        </w:trPr>
        <w:tc>
          <w:tcPr>
            <w:tcW w:w="4575" w:type="dxa"/>
            <w:tcBorders>
              <w:top w:val="nil"/>
              <w:left w:val="single" w:sz="4" w:space="0" w:color="000000"/>
              <w:bottom w:val="single" w:sz="4" w:space="0" w:color="auto"/>
              <w:right w:val="nil"/>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 xml:space="preserve">вул. </w:t>
            </w:r>
            <w:proofErr w:type="spellStart"/>
            <w:r w:rsidRPr="00F552E9">
              <w:rPr>
                <w:rFonts w:ascii="Times New Roman" w:hAnsi="Times New Roman" w:cs="Times New Roman"/>
                <w:sz w:val="24"/>
                <w:szCs w:val="24"/>
              </w:rPr>
              <w:t>Чорновола</w:t>
            </w:r>
            <w:proofErr w:type="spellEnd"/>
            <w:r w:rsidRPr="00F552E9">
              <w:rPr>
                <w:rFonts w:ascii="Times New Roman" w:hAnsi="Times New Roman" w:cs="Times New Roman"/>
                <w:sz w:val="24"/>
                <w:szCs w:val="24"/>
              </w:rPr>
              <w:t>, 16</w:t>
            </w:r>
          </w:p>
        </w:tc>
        <w:tc>
          <w:tcPr>
            <w:tcW w:w="1060" w:type="dxa"/>
            <w:tcBorders>
              <w:top w:val="single" w:sz="4" w:space="0" w:color="000000"/>
              <w:left w:val="single" w:sz="4" w:space="0" w:color="000000"/>
              <w:bottom w:val="single" w:sz="4" w:space="0" w:color="auto"/>
              <w:right w:val="nil"/>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nil"/>
              <w:left w:val="single" w:sz="4" w:space="0" w:color="000000"/>
              <w:bottom w:val="single" w:sz="4" w:space="0" w:color="auto"/>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42</w:t>
            </w:r>
          </w:p>
        </w:tc>
      </w:tr>
      <w:tr w:rsidR="003D7AB0" w:rsidRPr="00F552E9" w:rsidTr="00144720">
        <w:trPr>
          <w:trHeight w:val="70"/>
        </w:trPr>
        <w:tc>
          <w:tcPr>
            <w:tcW w:w="4575"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вул. Грушевського,29</w:t>
            </w:r>
          </w:p>
        </w:tc>
        <w:tc>
          <w:tcPr>
            <w:tcW w:w="1060"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21</w:t>
            </w:r>
          </w:p>
        </w:tc>
      </w:tr>
      <w:tr w:rsidR="003D7AB0" w:rsidRPr="00F552E9" w:rsidTr="00144720">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rPr>
                <w:rFonts w:ascii="Times New Roman" w:hAnsi="Times New Roman" w:cs="Times New Roman"/>
                <w:b/>
                <w:sz w:val="24"/>
                <w:szCs w:val="24"/>
              </w:rPr>
            </w:pPr>
            <w:r w:rsidRPr="00F552E9">
              <w:rPr>
                <w:rFonts w:ascii="Times New Roman" w:hAnsi="Times New Roman" w:cs="Times New Roman"/>
                <w:b/>
                <w:bCs/>
                <w:sz w:val="24"/>
                <w:szCs w:val="24"/>
              </w:rPr>
              <w:t>Всього</w:t>
            </w:r>
          </w:p>
        </w:tc>
        <w:tc>
          <w:tcPr>
            <w:tcW w:w="1060"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61</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421</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421</w:t>
            </w:r>
          </w:p>
        </w:tc>
      </w:tr>
      <w:tr w:rsidR="003D7AB0" w:rsidRPr="00F552E9" w:rsidTr="00144720">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rPr>
                <w:rFonts w:ascii="Times New Roman" w:hAnsi="Times New Roman" w:cs="Times New Roman"/>
                <w:b/>
                <w:sz w:val="24"/>
                <w:szCs w:val="24"/>
              </w:rPr>
            </w:pPr>
            <w:r w:rsidRPr="00F552E9">
              <w:rPr>
                <w:rFonts w:ascii="Times New Roman" w:hAnsi="Times New Roman" w:cs="Times New Roman"/>
                <w:b/>
                <w:sz w:val="24"/>
                <w:szCs w:val="24"/>
              </w:rPr>
              <w:t xml:space="preserve">Разом </w:t>
            </w:r>
          </w:p>
        </w:tc>
        <w:tc>
          <w:tcPr>
            <w:tcW w:w="1060"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81</w:t>
            </w:r>
          </w:p>
        </w:tc>
        <w:tc>
          <w:tcPr>
            <w:tcW w:w="1417"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519</w:t>
            </w:r>
          </w:p>
        </w:tc>
        <w:tc>
          <w:tcPr>
            <w:tcW w:w="1701" w:type="dxa"/>
            <w:tcBorders>
              <w:top w:val="single" w:sz="4" w:space="0" w:color="auto"/>
              <w:left w:val="single" w:sz="4" w:space="0" w:color="auto"/>
              <w:bottom w:val="single" w:sz="4" w:space="0" w:color="auto"/>
              <w:right w:val="single" w:sz="4" w:space="0" w:color="auto"/>
            </w:tcBorders>
          </w:tcPr>
          <w:p w:rsidR="003D7AB0" w:rsidRPr="00F552E9" w:rsidRDefault="003D7AB0" w:rsidP="00144720">
            <w:pPr>
              <w:jc w:val="center"/>
              <w:rPr>
                <w:rFonts w:ascii="Times New Roman" w:hAnsi="Times New Roman" w:cs="Times New Roman"/>
                <w:b/>
                <w:sz w:val="24"/>
                <w:szCs w:val="24"/>
              </w:rPr>
            </w:pPr>
            <w:r w:rsidRPr="00F552E9">
              <w:rPr>
                <w:rFonts w:ascii="Times New Roman" w:hAnsi="Times New Roman" w:cs="Times New Roman"/>
                <w:b/>
                <w:sz w:val="24"/>
                <w:szCs w:val="24"/>
              </w:rPr>
              <w:t>519</w:t>
            </w:r>
          </w:p>
        </w:tc>
      </w:tr>
      <w:tr w:rsidR="003D7AB0" w:rsidRPr="00F552E9" w:rsidTr="00144720">
        <w:trPr>
          <w:trHeight w:val="257"/>
        </w:trPr>
        <w:tc>
          <w:tcPr>
            <w:tcW w:w="9887" w:type="dxa"/>
            <w:gridSpan w:val="5"/>
            <w:tcBorders>
              <w:top w:val="single" w:sz="4" w:space="0" w:color="auto"/>
              <w:left w:val="single" w:sz="4" w:space="0" w:color="auto"/>
              <w:bottom w:val="single" w:sz="4" w:space="0" w:color="auto"/>
              <w:right w:val="single" w:sz="4" w:space="0" w:color="auto"/>
            </w:tcBorders>
            <w:vAlign w:val="bottom"/>
          </w:tcPr>
          <w:p w:rsidR="003D7AB0" w:rsidRPr="00F552E9" w:rsidRDefault="003D7AB0" w:rsidP="00144720">
            <w:pPr>
              <w:rPr>
                <w:rFonts w:ascii="Times New Roman" w:hAnsi="Times New Roman" w:cs="Times New Roman"/>
                <w:sz w:val="24"/>
                <w:szCs w:val="24"/>
              </w:rPr>
            </w:pPr>
            <w:r w:rsidRPr="00F552E9">
              <w:rPr>
                <w:rFonts w:ascii="Times New Roman" w:hAnsi="Times New Roman" w:cs="Times New Roman"/>
                <w:sz w:val="24"/>
                <w:szCs w:val="24"/>
              </w:rPr>
              <w:t>Одержувач коштів – виконавчий комітет Новороздільської міської ради</w:t>
            </w:r>
          </w:p>
        </w:tc>
      </w:tr>
    </w:tbl>
    <w:p w:rsidR="003D7AB0" w:rsidRPr="00F552E9" w:rsidRDefault="003D7AB0" w:rsidP="003D7AB0">
      <w:pPr>
        <w:rPr>
          <w:rFonts w:ascii="Times New Roman" w:hAnsi="Times New Roman" w:cs="Times New Roman"/>
          <w:b/>
          <w:bCs/>
          <w:sz w:val="24"/>
          <w:szCs w:val="24"/>
        </w:rPr>
      </w:pPr>
      <w:r w:rsidRPr="00F552E9">
        <w:rPr>
          <w:rFonts w:ascii="Times New Roman" w:hAnsi="Times New Roman" w:cs="Times New Roman"/>
          <w:b/>
          <w:bCs/>
          <w:sz w:val="24"/>
          <w:szCs w:val="24"/>
        </w:rPr>
        <w:t xml:space="preserve">                               </w:t>
      </w:r>
    </w:p>
    <w:p w:rsidR="00503321" w:rsidRDefault="00D648A7" w:rsidP="005033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503321">
        <w:rPr>
          <w:rFonts w:ascii="Times New Roman" w:eastAsia="Times New Roman" w:hAnsi="Times New Roman" w:cs="Times New Roman"/>
          <w:b/>
          <w:sz w:val="24"/>
          <w:szCs w:val="24"/>
          <w:lang w:eastAsia="ru-RU"/>
        </w:rPr>
        <w:t>РОЕКТ 71</w:t>
      </w:r>
      <w:r w:rsidR="00503321">
        <w:rPr>
          <w:rFonts w:ascii="Times New Roman" w:eastAsia="Times New Roman" w:hAnsi="Times New Roman" w:cs="Times New Roman"/>
          <w:b/>
          <w:sz w:val="24"/>
          <w:szCs w:val="24"/>
          <w:lang w:eastAsia="ru-RU"/>
        </w:rPr>
        <w:t>2</w:t>
      </w:r>
    </w:p>
    <w:p w:rsidR="003D7AB0" w:rsidRPr="00F552E9" w:rsidRDefault="003D7AB0" w:rsidP="003D7AB0">
      <w:pPr>
        <w:rPr>
          <w:rFonts w:ascii="Times New Roman" w:hAnsi="Times New Roman" w:cs="Times New Roman"/>
          <w:sz w:val="24"/>
          <w:szCs w:val="24"/>
        </w:rPr>
      </w:pPr>
    </w:p>
    <w:p w:rsidR="003D7AB0" w:rsidRPr="00F552E9" w:rsidRDefault="003D7AB0" w:rsidP="003D7AB0">
      <w:pPr>
        <w:shd w:val="clear" w:color="auto" w:fill="FFFFFF"/>
        <w:spacing w:line="216" w:lineRule="auto"/>
        <w:rPr>
          <w:rStyle w:val="a7"/>
          <w:rFonts w:ascii="Times New Roman" w:hAnsi="Times New Roman" w:cs="Times New Roman"/>
          <w:sz w:val="24"/>
          <w:szCs w:val="24"/>
        </w:rPr>
      </w:pPr>
      <w:r w:rsidRPr="00F552E9">
        <w:rPr>
          <w:rFonts w:ascii="Times New Roman" w:hAnsi="Times New Roman" w:cs="Times New Roman"/>
          <w:b/>
          <w:sz w:val="24"/>
          <w:szCs w:val="24"/>
        </w:rPr>
        <w:t xml:space="preserve">Про внесення змін до міської комплексної </w:t>
      </w:r>
      <w:r w:rsidRPr="00F552E9">
        <w:rPr>
          <w:rStyle w:val="a7"/>
          <w:rFonts w:ascii="Times New Roman" w:hAnsi="Times New Roman" w:cs="Times New Roman"/>
          <w:sz w:val="24"/>
          <w:szCs w:val="24"/>
        </w:rPr>
        <w:t xml:space="preserve">програми </w:t>
      </w:r>
    </w:p>
    <w:p w:rsidR="003D7AB0" w:rsidRPr="00F552E9" w:rsidRDefault="003D7AB0" w:rsidP="003D7AB0">
      <w:pPr>
        <w:shd w:val="clear" w:color="auto" w:fill="FFFFFF"/>
        <w:spacing w:line="216" w:lineRule="auto"/>
        <w:rPr>
          <w:rStyle w:val="a7"/>
          <w:rFonts w:ascii="Times New Roman" w:hAnsi="Times New Roman" w:cs="Times New Roman"/>
          <w:sz w:val="24"/>
          <w:szCs w:val="24"/>
        </w:rPr>
      </w:pPr>
      <w:r w:rsidRPr="00F552E9">
        <w:rPr>
          <w:rStyle w:val="a7"/>
          <w:rFonts w:ascii="Times New Roman" w:hAnsi="Times New Roman" w:cs="Times New Roman"/>
          <w:sz w:val="24"/>
          <w:szCs w:val="24"/>
        </w:rPr>
        <w:t>підтримки учасників антитерористичної операції та членів їх сімей</w:t>
      </w:r>
    </w:p>
    <w:p w:rsidR="003D7AB0" w:rsidRPr="00F552E9" w:rsidRDefault="003D7AB0" w:rsidP="003D7AB0">
      <w:pPr>
        <w:shd w:val="clear" w:color="auto" w:fill="FFFFFF"/>
        <w:spacing w:line="216" w:lineRule="auto"/>
        <w:rPr>
          <w:rFonts w:ascii="Times New Roman" w:hAnsi="Times New Roman" w:cs="Times New Roman"/>
          <w:b/>
          <w:sz w:val="24"/>
          <w:szCs w:val="24"/>
        </w:rPr>
      </w:pPr>
      <w:r w:rsidRPr="00F552E9">
        <w:rPr>
          <w:rStyle w:val="a7"/>
          <w:rFonts w:ascii="Times New Roman" w:hAnsi="Times New Roman" w:cs="Times New Roman"/>
          <w:sz w:val="24"/>
          <w:szCs w:val="24"/>
        </w:rPr>
        <w:t>на 2018 рік</w:t>
      </w:r>
      <w:r w:rsidRPr="00F552E9">
        <w:rPr>
          <w:rFonts w:ascii="Times New Roman" w:hAnsi="Times New Roman" w:cs="Times New Roman"/>
          <w:b/>
          <w:sz w:val="24"/>
          <w:szCs w:val="24"/>
        </w:rPr>
        <w:t xml:space="preserve"> </w:t>
      </w:r>
      <w:r w:rsidRPr="00F552E9">
        <w:rPr>
          <w:rStyle w:val="a7"/>
          <w:rFonts w:ascii="Times New Roman" w:hAnsi="Times New Roman" w:cs="Times New Roman"/>
          <w:sz w:val="24"/>
          <w:szCs w:val="24"/>
        </w:rPr>
        <w:t>та прогноз на 2019-2019 роки</w:t>
      </w:r>
    </w:p>
    <w:p w:rsidR="003D7AB0" w:rsidRPr="00F552E9" w:rsidRDefault="003D7AB0" w:rsidP="003D7AB0">
      <w:pPr>
        <w:rPr>
          <w:rFonts w:ascii="Times New Roman" w:hAnsi="Times New Roman" w:cs="Times New Roman"/>
          <w:sz w:val="24"/>
          <w:szCs w:val="24"/>
        </w:rPr>
      </w:pPr>
    </w:p>
    <w:p w:rsidR="003D7AB0" w:rsidRPr="00F552E9" w:rsidRDefault="003D7AB0" w:rsidP="003D7AB0">
      <w:pPr>
        <w:ind w:firstLine="540"/>
        <w:jc w:val="both"/>
        <w:rPr>
          <w:rFonts w:ascii="Times New Roman" w:hAnsi="Times New Roman" w:cs="Times New Roman"/>
          <w:sz w:val="24"/>
          <w:szCs w:val="24"/>
        </w:rPr>
      </w:pPr>
      <w:r w:rsidRPr="00F552E9">
        <w:rPr>
          <w:rFonts w:ascii="Times New Roman" w:hAnsi="Times New Roman" w:cs="Times New Roman"/>
          <w:color w:val="000000"/>
          <w:sz w:val="24"/>
          <w:szCs w:val="24"/>
        </w:rPr>
        <w:t>З метою забезпечення п</w:t>
      </w:r>
      <w:r w:rsidRPr="00F552E9">
        <w:rPr>
          <w:rFonts w:ascii="Times New Roman" w:hAnsi="Times New Roman" w:cs="Times New Roman"/>
          <w:sz w:val="24"/>
          <w:szCs w:val="24"/>
        </w:rPr>
        <w:t xml:space="preserve">ридбання житла учасникам антитерористичної операції та родинам Героїв Небесної Сотні на умовах </w:t>
      </w:r>
      <w:proofErr w:type="spellStart"/>
      <w:r w:rsidRPr="00F552E9">
        <w:rPr>
          <w:rFonts w:ascii="Times New Roman" w:hAnsi="Times New Roman" w:cs="Times New Roman"/>
          <w:sz w:val="24"/>
          <w:szCs w:val="24"/>
        </w:rPr>
        <w:t>співфінансування</w:t>
      </w:r>
      <w:proofErr w:type="spellEnd"/>
      <w:r w:rsidRPr="00F552E9">
        <w:rPr>
          <w:rFonts w:ascii="Times New Roman" w:hAnsi="Times New Roman" w:cs="Times New Roman"/>
          <w:sz w:val="24"/>
          <w:szCs w:val="24"/>
        </w:rPr>
        <w:t xml:space="preserve">, а відтак необхідності внесення змін до </w:t>
      </w:r>
      <w:r w:rsidRPr="00F552E9">
        <w:rPr>
          <w:rFonts w:ascii="Times New Roman" w:hAnsi="Times New Roman" w:cs="Times New Roman"/>
          <w:sz w:val="24"/>
          <w:szCs w:val="24"/>
        </w:rPr>
        <w:lastRenderedPageBreak/>
        <w:t xml:space="preserve">міської комплексної програми підтримки учасників антитерористичної операції та членів їх сімей на 2018 рік та прогноз на 2019-2020 роки, відповідно до п. 22 ч. 1 ст. 26 Закону України «Про місцеве самоврядування в Україні», _________ сесія VІІ демократичного скликання Новороздільської міської ради </w:t>
      </w:r>
    </w:p>
    <w:p w:rsidR="003D7AB0" w:rsidRPr="00F552E9" w:rsidRDefault="003D7AB0" w:rsidP="00D648A7">
      <w:pPr>
        <w:ind w:firstLine="600"/>
        <w:jc w:val="both"/>
        <w:rPr>
          <w:rFonts w:ascii="Times New Roman" w:hAnsi="Times New Roman" w:cs="Times New Roman"/>
          <w:b/>
          <w:i/>
          <w:sz w:val="24"/>
          <w:szCs w:val="24"/>
        </w:rPr>
      </w:pPr>
      <w:r w:rsidRPr="00F552E9">
        <w:rPr>
          <w:rFonts w:ascii="Times New Roman" w:hAnsi="Times New Roman" w:cs="Times New Roman"/>
          <w:spacing w:val="20"/>
          <w:sz w:val="24"/>
          <w:szCs w:val="24"/>
        </w:rPr>
        <w:t xml:space="preserve"> </w:t>
      </w:r>
      <w:r w:rsidRPr="00F552E9">
        <w:rPr>
          <w:rFonts w:ascii="Times New Roman" w:hAnsi="Times New Roman" w:cs="Times New Roman"/>
          <w:b/>
          <w:i/>
          <w:sz w:val="24"/>
          <w:szCs w:val="24"/>
        </w:rPr>
        <w:t>В И Р І Ш И Л А :</w:t>
      </w:r>
    </w:p>
    <w:p w:rsidR="003D7AB0" w:rsidRPr="00F552E9" w:rsidRDefault="003D7AB0" w:rsidP="003D7AB0">
      <w:pPr>
        <w:pStyle w:val="21"/>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b w:val="0"/>
          <w:bCs w:val="0"/>
          <w:lang w:val="uk-UA"/>
        </w:rPr>
      </w:pPr>
      <w:proofErr w:type="spellStart"/>
      <w:r w:rsidRPr="00F552E9">
        <w:rPr>
          <w:lang w:val="uk-UA"/>
        </w:rPr>
        <w:t>Внести</w:t>
      </w:r>
      <w:proofErr w:type="spellEnd"/>
      <w:r w:rsidRPr="00F552E9">
        <w:rPr>
          <w:lang w:val="uk-UA"/>
        </w:rPr>
        <w:t xml:space="preserve"> зміни у міську комплексну програму підтримки учасників антитерористичної операції та членів їх сімей на 2018 рік та прогноз на 2019-2020  роки, затверджену рішенням № 510 від 21.12.2017 року,</w:t>
      </w:r>
      <w:r w:rsidRPr="00F552E9">
        <w:rPr>
          <w:rStyle w:val="a7"/>
          <w:lang w:val="uk-UA"/>
        </w:rPr>
        <w:t xml:space="preserve"> а саме:</w:t>
      </w:r>
    </w:p>
    <w:p w:rsidR="003D7AB0" w:rsidRPr="00F552E9" w:rsidRDefault="003D7AB0" w:rsidP="003D7AB0">
      <w:pPr>
        <w:pStyle w:val="2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7"/>
          <w:b w:val="0"/>
          <w:lang w:val="uk-UA"/>
        </w:rPr>
      </w:pPr>
      <w:r w:rsidRPr="00F552E9">
        <w:rPr>
          <w:rStyle w:val="a7"/>
          <w:lang w:val="uk-UA"/>
        </w:rPr>
        <w:t xml:space="preserve"> Доповнити розділ «Проблема, на </w:t>
      </w:r>
      <w:proofErr w:type="spellStart"/>
      <w:r w:rsidRPr="00F552E9">
        <w:rPr>
          <w:rStyle w:val="a7"/>
          <w:lang w:val="uk-UA"/>
        </w:rPr>
        <w:t>розв</w:t>
      </w:r>
      <w:proofErr w:type="spellEnd"/>
      <w:r w:rsidRPr="00F552E9">
        <w:rPr>
          <w:rStyle w:val="a7"/>
        </w:rPr>
        <w:t>’</w:t>
      </w:r>
      <w:proofErr w:type="spellStart"/>
      <w:r w:rsidRPr="00F552E9">
        <w:rPr>
          <w:rStyle w:val="a7"/>
          <w:lang w:val="uk-UA"/>
        </w:rPr>
        <w:t>язання</w:t>
      </w:r>
      <w:proofErr w:type="spellEnd"/>
      <w:r w:rsidRPr="00F552E9">
        <w:rPr>
          <w:rStyle w:val="a7"/>
          <w:lang w:val="uk-UA"/>
        </w:rPr>
        <w:t xml:space="preserve"> якої спрямована програма, шляхи та засоби її вирішення» пунктом 1.2 такого змісту:</w:t>
      </w:r>
    </w:p>
    <w:p w:rsidR="003D7AB0" w:rsidRPr="00F552E9" w:rsidRDefault="003D7AB0" w:rsidP="003D7AB0">
      <w:pPr>
        <w:pStyle w:val="af2"/>
        <w:spacing w:before="0" w:beforeAutospacing="0" w:after="0" w:afterAutospacing="0"/>
        <w:ind w:firstLine="709"/>
        <w:jc w:val="both"/>
        <w:rPr>
          <w:i/>
        </w:rPr>
      </w:pPr>
      <w:r w:rsidRPr="00F552E9">
        <w:rPr>
          <w:i/>
        </w:rPr>
        <w:t xml:space="preserve">«1.2. Придбання житла учасникам антитерористичної операції та родинам Героїв Небесної Сотні на умовах </w:t>
      </w:r>
      <w:proofErr w:type="spellStart"/>
      <w:r w:rsidRPr="00F552E9">
        <w:rPr>
          <w:i/>
        </w:rPr>
        <w:t>співфінансування</w:t>
      </w:r>
      <w:proofErr w:type="spellEnd"/>
      <w:r w:rsidRPr="00F552E9">
        <w:rPr>
          <w:i/>
        </w:rPr>
        <w:t>.</w:t>
      </w:r>
    </w:p>
    <w:p w:rsidR="003D7AB0" w:rsidRPr="00F552E9" w:rsidRDefault="003D7AB0" w:rsidP="003D7AB0">
      <w:pPr>
        <w:pStyle w:val="rvps2"/>
        <w:shd w:val="clear" w:color="auto" w:fill="FFFFFF"/>
        <w:spacing w:before="0" w:beforeAutospacing="0" w:after="0" w:afterAutospacing="0"/>
        <w:ind w:firstLine="567"/>
        <w:jc w:val="both"/>
        <w:textAlignment w:val="baseline"/>
        <w:rPr>
          <w:i/>
          <w:color w:val="000000"/>
          <w:lang w:val="uk-UA"/>
        </w:rPr>
      </w:pPr>
      <w:r w:rsidRPr="00F552E9">
        <w:rPr>
          <w:i/>
          <w:color w:val="000000"/>
          <w:lang w:val="uk-UA"/>
        </w:rPr>
        <w:t xml:space="preserve">На придбання житла на умовах </w:t>
      </w:r>
      <w:proofErr w:type="spellStart"/>
      <w:r w:rsidRPr="00F552E9">
        <w:rPr>
          <w:i/>
          <w:color w:val="000000"/>
          <w:lang w:val="uk-UA"/>
        </w:rPr>
        <w:t>співфінансування</w:t>
      </w:r>
      <w:proofErr w:type="spellEnd"/>
      <w:r w:rsidRPr="00F552E9">
        <w:rPr>
          <w:i/>
          <w:color w:val="000000"/>
          <w:lang w:val="uk-UA"/>
        </w:rPr>
        <w:t xml:space="preserve"> за рахунок коштів міського і обласного бюджетів мають право:</w:t>
      </w:r>
    </w:p>
    <w:p w:rsidR="003D7AB0" w:rsidRPr="00F552E9" w:rsidRDefault="003D7AB0" w:rsidP="003D7AB0">
      <w:pPr>
        <w:pStyle w:val="rvps2"/>
        <w:shd w:val="clear" w:color="auto" w:fill="FFFFFF"/>
        <w:spacing w:before="0" w:beforeAutospacing="0" w:after="0" w:afterAutospacing="0"/>
        <w:ind w:left="1170" w:hanging="603"/>
        <w:jc w:val="both"/>
        <w:textAlignment w:val="baseline"/>
        <w:rPr>
          <w:i/>
          <w:lang w:val="uk-UA"/>
        </w:rPr>
      </w:pPr>
      <w:r w:rsidRPr="00F552E9">
        <w:rPr>
          <w:i/>
          <w:lang w:val="uk-UA"/>
        </w:rPr>
        <w:t>1) члени сімей Героїв Небесної Сотні;</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2) учасники бойових дій, які брали безпосередню участь в антитерористичній операції (далі – учасники АТО):</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 на утриманні яких є діти-інваліди,</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 інваліди війни ІІІ групи (на яких не поширюється дія Постанови КМУ від 19.10.2016 № 719),</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 матері, батьки, опікуни, які мають на утриманні 4 і більше дітей;</w:t>
      </w:r>
    </w:p>
    <w:p w:rsidR="003D7AB0" w:rsidRPr="00F552E9" w:rsidRDefault="003D7AB0" w:rsidP="003D7AB0">
      <w:pPr>
        <w:pStyle w:val="rvps2"/>
        <w:shd w:val="clear" w:color="auto" w:fill="FFFFFF"/>
        <w:spacing w:before="0" w:beforeAutospacing="0" w:after="0" w:afterAutospacing="0"/>
        <w:ind w:firstLine="567"/>
        <w:jc w:val="both"/>
        <w:textAlignment w:val="baseline"/>
        <w:rPr>
          <w:i/>
          <w:color w:val="000000"/>
          <w:lang w:val="uk-UA"/>
        </w:rPr>
      </w:pPr>
      <w:r w:rsidRPr="00F552E9">
        <w:rPr>
          <w:i/>
          <w:lang w:val="uk-UA"/>
        </w:rPr>
        <w:t xml:space="preserve">- </w:t>
      </w:r>
      <w:r w:rsidRPr="00F552E9">
        <w:rPr>
          <w:i/>
          <w:color w:val="000000"/>
          <w:lang w:val="uk-UA"/>
        </w:rPr>
        <w:t>особи, які потрапили в складні життєві обставини (довготривала хвороба членів сім’ї, відсутність роботи з поважних причин тощо);</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 внутрішньо переміщені особи.</w:t>
      </w:r>
    </w:p>
    <w:p w:rsidR="003D7AB0" w:rsidRPr="00F552E9" w:rsidRDefault="003D7AB0" w:rsidP="003D7AB0">
      <w:pPr>
        <w:pStyle w:val="rvps2"/>
        <w:shd w:val="clear" w:color="auto" w:fill="FFFFFF"/>
        <w:spacing w:before="0" w:beforeAutospacing="0" w:after="0" w:afterAutospacing="0"/>
        <w:ind w:firstLine="567"/>
        <w:jc w:val="both"/>
        <w:textAlignment w:val="baseline"/>
        <w:rPr>
          <w:rStyle w:val="180"/>
          <w:i/>
        </w:rPr>
      </w:pPr>
      <w:r w:rsidRPr="00F552E9">
        <w:rPr>
          <w:rStyle w:val="180"/>
          <w:i/>
        </w:rPr>
        <w:t xml:space="preserve">Обсяг </w:t>
      </w:r>
      <w:proofErr w:type="spellStart"/>
      <w:r w:rsidRPr="00F552E9">
        <w:rPr>
          <w:rStyle w:val="180"/>
          <w:i/>
        </w:rPr>
        <w:t>співфінансування</w:t>
      </w:r>
      <w:proofErr w:type="spellEnd"/>
      <w:r w:rsidRPr="00F552E9">
        <w:rPr>
          <w:rStyle w:val="180"/>
          <w:i/>
        </w:rPr>
        <w:t xml:space="preserve"> з обласного бюджету становить не більше 25 відсотків розрахункової вартості житла.</w:t>
      </w:r>
    </w:p>
    <w:p w:rsidR="003D7AB0" w:rsidRPr="00F552E9" w:rsidRDefault="003D7AB0" w:rsidP="003D7AB0">
      <w:pPr>
        <w:pStyle w:val="rvps2"/>
        <w:shd w:val="clear" w:color="auto" w:fill="FFFFFF"/>
        <w:spacing w:before="0" w:beforeAutospacing="0" w:after="0" w:afterAutospacing="0"/>
        <w:ind w:firstLine="567"/>
        <w:jc w:val="both"/>
        <w:textAlignment w:val="baseline"/>
        <w:rPr>
          <w:rStyle w:val="180"/>
          <w:i/>
        </w:rPr>
      </w:pPr>
      <w:r w:rsidRPr="00F552E9">
        <w:rPr>
          <w:rStyle w:val="180"/>
          <w:i/>
        </w:rPr>
        <w:t xml:space="preserve">Обсяг </w:t>
      </w:r>
      <w:proofErr w:type="spellStart"/>
      <w:r w:rsidRPr="00F552E9">
        <w:rPr>
          <w:rStyle w:val="180"/>
          <w:i/>
        </w:rPr>
        <w:t>співфінансування</w:t>
      </w:r>
      <w:proofErr w:type="spellEnd"/>
      <w:r w:rsidRPr="00F552E9">
        <w:rPr>
          <w:rStyle w:val="180"/>
          <w:i/>
        </w:rPr>
        <w:t xml:space="preserve"> з місцевих бюджетів становить не менше 25 відсотків розрахункової вартості житла.</w:t>
      </w:r>
    </w:p>
    <w:p w:rsidR="003D7AB0" w:rsidRPr="00F552E9" w:rsidRDefault="003D7AB0" w:rsidP="003D7AB0">
      <w:pPr>
        <w:pStyle w:val="a6"/>
        <w:ind w:left="0" w:firstLine="567"/>
        <w:jc w:val="both"/>
        <w:rPr>
          <w:rFonts w:ascii="Times New Roman" w:hAnsi="Times New Roman"/>
          <w:i/>
          <w:color w:val="000000"/>
          <w:sz w:val="24"/>
          <w:szCs w:val="24"/>
        </w:rPr>
      </w:pPr>
      <w:proofErr w:type="spellStart"/>
      <w:r w:rsidRPr="00F552E9">
        <w:rPr>
          <w:rFonts w:ascii="Times New Roman" w:hAnsi="Times New Roman"/>
          <w:i/>
          <w:color w:val="000000"/>
          <w:sz w:val="24"/>
          <w:szCs w:val="24"/>
        </w:rPr>
        <w:t>Розрахункова</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вартість</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житла</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визначається</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відповідно</w:t>
      </w:r>
      <w:proofErr w:type="spellEnd"/>
      <w:r w:rsidRPr="00F552E9">
        <w:rPr>
          <w:rFonts w:ascii="Times New Roman" w:hAnsi="Times New Roman"/>
          <w:i/>
          <w:color w:val="000000"/>
          <w:sz w:val="24"/>
          <w:szCs w:val="24"/>
        </w:rPr>
        <w:t xml:space="preserve"> до </w:t>
      </w:r>
      <w:proofErr w:type="spellStart"/>
      <w:r w:rsidRPr="00F552E9">
        <w:rPr>
          <w:rFonts w:ascii="Times New Roman" w:hAnsi="Times New Roman"/>
          <w:i/>
          <w:color w:val="000000"/>
          <w:sz w:val="24"/>
          <w:szCs w:val="24"/>
        </w:rPr>
        <w:t>соціальних</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нормативів</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передбачених</w:t>
      </w:r>
      <w:proofErr w:type="spellEnd"/>
      <w:r w:rsidRPr="00F552E9">
        <w:rPr>
          <w:rFonts w:ascii="Times New Roman" w:hAnsi="Times New Roman"/>
          <w:i/>
          <w:color w:val="000000"/>
          <w:sz w:val="24"/>
          <w:szCs w:val="24"/>
        </w:rPr>
        <w:t xml:space="preserve"> чиним </w:t>
      </w:r>
      <w:proofErr w:type="spellStart"/>
      <w:r w:rsidRPr="00F552E9">
        <w:rPr>
          <w:rFonts w:ascii="Times New Roman" w:hAnsi="Times New Roman"/>
          <w:i/>
          <w:color w:val="000000"/>
          <w:sz w:val="24"/>
          <w:szCs w:val="24"/>
        </w:rPr>
        <w:t>законодавством</w:t>
      </w:r>
      <w:proofErr w:type="spellEnd"/>
      <w:r w:rsidRPr="00F552E9">
        <w:rPr>
          <w:rFonts w:ascii="Times New Roman" w:hAnsi="Times New Roman"/>
          <w:i/>
          <w:color w:val="000000"/>
          <w:sz w:val="24"/>
          <w:szCs w:val="24"/>
        </w:rPr>
        <w:t xml:space="preserve">, та </w:t>
      </w:r>
      <w:proofErr w:type="spellStart"/>
      <w:r w:rsidRPr="00F552E9">
        <w:rPr>
          <w:rFonts w:ascii="Times New Roman" w:hAnsi="Times New Roman"/>
          <w:i/>
          <w:color w:val="000000"/>
          <w:sz w:val="24"/>
          <w:szCs w:val="24"/>
        </w:rPr>
        <w:t>граничної</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вартості</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гривень</w:t>
      </w:r>
      <w:proofErr w:type="spellEnd"/>
      <w:r w:rsidRPr="00F552E9">
        <w:rPr>
          <w:rFonts w:ascii="Times New Roman" w:hAnsi="Times New Roman"/>
          <w:i/>
          <w:color w:val="000000"/>
          <w:sz w:val="24"/>
          <w:szCs w:val="24"/>
        </w:rPr>
        <w:t xml:space="preserve">) 1 </w:t>
      </w:r>
      <w:proofErr w:type="spellStart"/>
      <w:r w:rsidRPr="00F552E9">
        <w:rPr>
          <w:rFonts w:ascii="Times New Roman" w:hAnsi="Times New Roman"/>
          <w:i/>
          <w:color w:val="000000"/>
          <w:sz w:val="24"/>
          <w:szCs w:val="24"/>
        </w:rPr>
        <w:t>кв</w:t>
      </w:r>
      <w:r w:rsidRPr="00F552E9">
        <w:rPr>
          <w:rFonts w:ascii="Times New Roman" w:hAnsi="Times New Roman"/>
          <w:i/>
          <w:color w:val="000000"/>
          <w:sz w:val="24"/>
          <w:szCs w:val="24"/>
          <w:lang w:val="uk-UA"/>
        </w:rPr>
        <w:t>адратного</w:t>
      </w:r>
      <w:proofErr w:type="spellEnd"/>
      <w:r w:rsidRPr="00F552E9">
        <w:rPr>
          <w:rFonts w:ascii="Times New Roman" w:hAnsi="Times New Roman"/>
          <w:i/>
          <w:color w:val="000000"/>
          <w:sz w:val="24"/>
          <w:szCs w:val="24"/>
        </w:rPr>
        <w:t xml:space="preserve"> метра </w:t>
      </w:r>
      <w:proofErr w:type="spellStart"/>
      <w:r w:rsidRPr="00F552E9">
        <w:rPr>
          <w:rFonts w:ascii="Times New Roman" w:hAnsi="Times New Roman"/>
          <w:i/>
          <w:color w:val="000000"/>
          <w:sz w:val="24"/>
          <w:szCs w:val="24"/>
        </w:rPr>
        <w:t>загальної</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площі</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житла</w:t>
      </w:r>
      <w:proofErr w:type="spellEnd"/>
      <w:r w:rsidRPr="00F552E9">
        <w:rPr>
          <w:rFonts w:ascii="Times New Roman" w:hAnsi="Times New Roman"/>
          <w:i/>
          <w:color w:val="000000"/>
          <w:sz w:val="24"/>
          <w:szCs w:val="24"/>
        </w:rPr>
        <w:t xml:space="preserve"> для </w:t>
      </w:r>
      <w:proofErr w:type="spellStart"/>
      <w:r w:rsidRPr="00F552E9">
        <w:rPr>
          <w:rFonts w:ascii="Times New Roman" w:hAnsi="Times New Roman"/>
          <w:i/>
          <w:color w:val="000000"/>
          <w:sz w:val="24"/>
          <w:szCs w:val="24"/>
        </w:rPr>
        <w:t>населеного</w:t>
      </w:r>
      <w:proofErr w:type="spellEnd"/>
      <w:r w:rsidRPr="00F552E9">
        <w:rPr>
          <w:rFonts w:ascii="Times New Roman" w:hAnsi="Times New Roman"/>
          <w:i/>
          <w:color w:val="000000"/>
          <w:sz w:val="24"/>
          <w:szCs w:val="24"/>
        </w:rPr>
        <w:t xml:space="preserve"> пункту, в </w:t>
      </w:r>
      <w:proofErr w:type="spellStart"/>
      <w:r w:rsidRPr="00F552E9">
        <w:rPr>
          <w:rFonts w:ascii="Times New Roman" w:hAnsi="Times New Roman"/>
          <w:i/>
          <w:color w:val="000000"/>
          <w:sz w:val="24"/>
          <w:szCs w:val="24"/>
        </w:rPr>
        <w:t>якому</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учасник</w:t>
      </w:r>
      <w:proofErr w:type="spellEnd"/>
      <w:r w:rsidRPr="00F552E9">
        <w:rPr>
          <w:rFonts w:ascii="Times New Roman" w:hAnsi="Times New Roman"/>
          <w:i/>
          <w:color w:val="000000"/>
          <w:sz w:val="24"/>
          <w:szCs w:val="24"/>
        </w:rPr>
        <w:t xml:space="preserve"> АТО, член </w:t>
      </w:r>
      <w:proofErr w:type="spellStart"/>
      <w:r w:rsidRPr="00F552E9">
        <w:rPr>
          <w:rFonts w:ascii="Times New Roman" w:hAnsi="Times New Roman"/>
          <w:i/>
          <w:color w:val="000000"/>
          <w:sz w:val="24"/>
          <w:szCs w:val="24"/>
        </w:rPr>
        <w:t>сім'ї</w:t>
      </w:r>
      <w:proofErr w:type="spellEnd"/>
      <w:r w:rsidRPr="00F552E9">
        <w:rPr>
          <w:rFonts w:ascii="Times New Roman" w:hAnsi="Times New Roman"/>
          <w:i/>
          <w:color w:val="000000"/>
          <w:sz w:val="24"/>
          <w:szCs w:val="24"/>
        </w:rPr>
        <w:t xml:space="preserve"> Героя </w:t>
      </w:r>
      <w:proofErr w:type="spellStart"/>
      <w:r w:rsidRPr="00F552E9">
        <w:rPr>
          <w:rFonts w:ascii="Times New Roman" w:hAnsi="Times New Roman"/>
          <w:i/>
          <w:color w:val="000000"/>
          <w:sz w:val="24"/>
          <w:szCs w:val="24"/>
        </w:rPr>
        <w:t>Небесної</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Сотні</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перебуває</w:t>
      </w:r>
      <w:proofErr w:type="spellEnd"/>
      <w:r w:rsidRPr="00F552E9">
        <w:rPr>
          <w:rFonts w:ascii="Times New Roman" w:hAnsi="Times New Roman"/>
          <w:i/>
          <w:color w:val="000000"/>
          <w:sz w:val="24"/>
          <w:szCs w:val="24"/>
        </w:rPr>
        <w:t xml:space="preserve"> на </w:t>
      </w:r>
      <w:proofErr w:type="spellStart"/>
      <w:r w:rsidRPr="00F552E9">
        <w:rPr>
          <w:rFonts w:ascii="Times New Roman" w:hAnsi="Times New Roman"/>
          <w:i/>
          <w:color w:val="000000"/>
          <w:sz w:val="24"/>
          <w:szCs w:val="24"/>
        </w:rPr>
        <w:t>обліку</w:t>
      </w:r>
      <w:proofErr w:type="spellEnd"/>
      <w:r w:rsidRPr="00F552E9">
        <w:rPr>
          <w:rFonts w:ascii="Times New Roman" w:hAnsi="Times New Roman"/>
          <w:i/>
          <w:color w:val="000000"/>
          <w:sz w:val="24"/>
          <w:szCs w:val="24"/>
        </w:rPr>
        <w:t xml:space="preserve"> як особа, </w:t>
      </w:r>
      <w:proofErr w:type="spellStart"/>
      <w:r w:rsidRPr="00F552E9">
        <w:rPr>
          <w:rFonts w:ascii="Times New Roman" w:hAnsi="Times New Roman"/>
          <w:i/>
          <w:color w:val="000000"/>
          <w:sz w:val="24"/>
          <w:szCs w:val="24"/>
        </w:rPr>
        <w:t>що</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потребує</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поліпшення</w:t>
      </w:r>
      <w:proofErr w:type="spellEnd"/>
      <w:r w:rsidRPr="00F552E9">
        <w:rPr>
          <w:rFonts w:ascii="Times New Roman" w:hAnsi="Times New Roman"/>
          <w:i/>
          <w:color w:val="000000"/>
          <w:sz w:val="24"/>
          <w:szCs w:val="24"/>
        </w:rPr>
        <w:t xml:space="preserve"> </w:t>
      </w:r>
      <w:proofErr w:type="spellStart"/>
      <w:r w:rsidRPr="00F552E9">
        <w:rPr>
          <w:rFonts w:ascii="Times New Roman" w:hAnsi="Times New Roman"/>
          <w:i/>
          <w:color w:val="000000"/>
          <w:sz w:val="24"/>
          <w:szCs w:val="24"/>
        </w:rPr>
        <w:t>житлових</w:t>
      </w:r>
      <w:proofErr w:type="spellEnd"/>
      <w:r w:rsidRPr="00F552E9">
        <w:rPr>
          <w:rFonts w:ascii="Times New Roman" w:hAnsi="Times New Roman"/>
          <w:i/>
          <w:color w:val="000000"/>
          <w:sz w:val="24"/>
          <w:szCs w:val="24"/>
        </w:rPr>
        <w:t xml:space="preserve"> умов на день </w:t>
      </w:r>
      <w:proofErr w:type="spellStart"/>
      <w:r w:rsidRPr="00F552E9">
        <w:rPr>
          <w:rFonts w:ascii="Times New Roman" w:hAnsi="Times New Roman"/>
          <w:i/>
          <w:color w:val="000000"/>
          <w:sz w:val="24"/>
          <w:szCs w:val="24"/>
        </w:rPr>
        <w:t>звернення</w:t>
      </w:r>
      <w:proofErr w:type="spellEnd"/>
      <w:r w:rsidRPr="00F552E9">
        <w:rPr>
          <w:rFonts w:ascii="Times New Roman" w:hAnsi="Times New Roman"/>
          <w:i/>
          <w:color w:val="000000"/>
          <w:sz w:val="24"/>
          <w:szCs w:val="24"/>
        </w:rPr>
        <w:t xml:space="preserve">. </w:t>
      </w:r>
    </w:p>
    <w:p w:rsidR="003D7AB0" w:rsidRPr="00F552E9" w:rsidRDefault="003D7AB0" w:rsidP="003D7AB0">
      <w:pPr>
        <w:pStyle w:val="rvps2"/>
        <w:shd w:val="clear" w:color="auto" w:fill="FFFFFF"/>
        <w:spacing w:before="0" w:beforeAutospacing="0" w:after="0" w:afterAutospacing="0"/>
        <w:ind w:firstLine="567"/>
        <w:jc w:val="both"/>
        <w:textAlignment w:val="baseline"/>
        <w:rPr>
          <w:i/>
          <w:lang w:val="uk-UA"/>
        </w:rPr>
      </w:pPr>
      <w:r w:rsidRPr="00F552E9">
        <w:rPr>
          <w:i/>
          <w:lang w:val="uk-UA"/>
        </w:rPr>
        <w:t xml:space="preserve">Право на придбання житла на умовах </w:t>
      </w:r>
      <w:proofErr w:type="spellStart"/>
      <w:r w:rsidRPr="00F552E9">
        <w:rPr>
          <w:i/>
          <w:lang w:val="uk-UA"/>
        </w:rPr>
        <w:t>співфінансування</w:t>
      </w:r>
      <w:proofErr w:type="spellEnd"/>
      <w:r w:rsidRPr="00F552E9">
        <w:rPr>
          <w:i/>
          <w:lang w:val="uk-UA"/>
        </w:rPr>
        <w:t xml:space="preserve">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F552E9">
        <w:rPr>
          <w:rStyle w:val="a7"/>
          <w:lang w:val="uk-UA"/>
        </w:rPr>
        <w:t xml:space="preserve">1.2. Таблицю «Перелік завдань, заходів та показників» </w:t>
      </w:r>
      <w:r w:rsidRPr="00F552E9">
        <w:rPr>
          <w:lang w:val="uk-UA"/>
        </w:rPr>
        <w:t xml:space="preserve">доповнити заходом 4 «Придбання житла для учасників антитерористичної операції та родин Героїв Небесної Сотні на умовах </w:t>
      </w:r>
      <w:proofErr w:type="spellStart"/>
      <w:r w:rsidRPr="00F552E9">
        <w:rPr>
          <w:lang w:val="uk-UA"/>
        </w:rPr>
        <w:t>співфінансування</w:t>
      </w:r>
      <w:proofErr w:type="spellEnd"/>
      <w:r w:rsidRPr="00F552E9">
        <w:rPr>
          <w:lang w:val="uk-UA"/>
        </w:rPr>
        <w:t>» згідно з додатком 1.</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F552E9">
        <w:rPr>
          <w:rStyle w:val="a7"/>
          <w:lang w:val="uk-UA"/>
        </w:rPr>
        <w:t>1.3. Таблицю «Ресурсне забезпечення» викласти в новій редакції згідно з додатком 2.</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lang w:val="uk-UA"/>
        </w:rPr>
      </w:pPr>
      <w:r w:rsidRPr="00F552E9">
        <w:rPr>
          <w:lang w:val="uk-UA"/>
        </w:rPr>
        <w:t>2. Встановити, що фінансування програми здійснюється в межах видатків, передбачених у міському бюджеті на відповідний рік.</w:t>
      </w:r>
    </w:p>
    <w:p w:rsidR="003D7AB0" w:rsidRPr="00F552E9" w:rsidRDefault="003D7AB0" w:rsidP="003D7AB0">
      <w:pPr>
        <w:ind w:firstLine="567"/>
        <w:jc w:val="both"/>
        <w:rPr>
          <w:rFonts w:ascii="Times New Roman" w:hAnsi="Times New Roman" w:cs="Times New Roman"/>
          <w:sz w:val="24"/>
          <w:szCs w:val="24"/>
        </w:rPr>
      </w:pPr>
      <w:r w:rsidRPr="00F552E9">
        <w:rPr>
          <w:rFonts w:ascii="Times New Roman" w:hAnsi="Times New Roman" w:cs="Times New Roman"/>
          <w:sz w:val="24"/>
          <w:szCs w:val="24"/>
        </w:rPr>
        <w:t xml:space="preserve">3. Контроль за виконанням рішення покласти на постійну депутатську комісію з питань планування, бюджету, фінансів та регуляторної політики (голова – </w:t>
      </w:r>
      <w:proofErr w:type="spellStart"/>
      <w:r w:rsidRPr="00F552E9">
        <w:rPr>
          <w:rFonts w:ascii="Times New Roman" w:hAnsi="Times New Roman" w:cs="Times New Roman"/>
          <w:sz w:val="24"/>
          <w:szCs w:val="24"/>
        </w:rPr>
        <w:t>Волчанський</w:t>
      </w:r>
      <w:proofErr w:type="spellEnd"/>
      <w:r w:rsidRPr="00F552E9">
        <w:rPr>
          <w:rFonts w:ascii="Times New Roman" w:hAnsi="Times New Roman" w:cs="Times New Roman"/>
          <w:sz w:val="24"/>
          <w:szCs w:val="24"/>
        </w:rPr>
        <w:t xml:space="preserve"> В.М.), постійну комісію з питань гуманітарної політики (голова </w:t>
      </w:r>
      <w:proofErr w:type="spellStart"/>
      <w:r w:rsidRPr="00F552E9">
        <w:rPr>
          <w:rFonts w:ascii="Times New Roman" w:hAnsi="Times New Roman" w:cs="Times New Roman"/>
          <w:sz w:val="24"/>
          <w:szCs w:val="24"/>
        </w:rPr>
        <w:t>Дабіжа</w:t>
      </w:r>
      <w:proofErr w:type="spellEnd"/>
      <w:r w:rsidRPr="00F552E9">
        <w:rPr>
          <w:rFonts w:ascii="Times New Roman" w:hAnsi="Times New Roman" w:cs="Times New Roman"/>
          <w:sz w:val="24"/>
          <w:szCs w:val="24"/>
        </w:rPr>
        <w:t xml:space="preserve"> В.П.).</w:t>
      </w:r>
    </w:p>
    <w:p w:rsidR="003D7AB0" w:rsidRPr="00F552E9" w:rsidRDefault="003D7AB0" w:rsidP="003D7AB0">
      <w:pPr>
        <w:ind w:firstLine="567"/>
        <w:jc w:val="both"/>
        <w:rPr>
          <w:rFonts w:ascii="Times New Roman" w:hAnsi="Times New Roman" w:cs="Times New Roman"/>
          <w:sz w:val="24"/>
          <w:szCs w:val="24"/>
        </w:rPr>
      </w:pPr>
    </w:p>
    <w:p w:rsidR="003D7AB0" w:rsidRPr="00F552E9" w:rsidRDefault="003D7AB0" w:rsidP="003D7AB0">
      <w:pPr>
        <w:ind w:firstLine="567"/>
        <w:jc w:val="both"/>
        <w:rPr>
          <w:rFonts w:ascii="Times New Roman" w:hAnsi="Times New Roman" w:cs="Times New Roman"/>
          <w:sz w:val="24"/>
          <w:szCs w:val="24"/>
        </w:rPr>
      </w:pPr>
    </w:p>
    <w:p w:rsidR="003D7AB0" w:rsidRPr="00F552E9" w:rsidRDefault="003D7AB0" w:rsidP="003D7AB0">
      <w:pPr>
        <w:jc w:val="both"/>
        <w:rPr>
          <w:rFonts w:ascii="Times New Roman" w:hAnsi="Times New Roman" w:cs="Times New Roman"/>
          <w:sz w:val="24"/>
          <w:szCs w:val="24"/>
        </w:rPr>
      </w:pPr>
      <w:r w:rsidRPr="00F552E9">
        <w:rPr>
          <w:rFonts w:ascii="Times New Roman" w:hAnsi="Times New Roman" w:cs="Times New Roman"/>
          <w:sz w:val="24"/>
          <w:szCs w:val="24"/>
        </w:rPr>
        <w:t>МІСЬКИЙ ГОЛОВА</w:t>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b/>
          <w:sz w:val="24"/>
          <w:szCs w:val="24"/>
        </w:rPr>
        <w:t xml:space="preserve">                                      </w:t>
      </w:r>
      <w:r w:rsidRPr="00F552E9">
        <w:rPr>
          <w:rFonts w:ascii="Times New Roman" w:hAnsi="Times New Roman" w:cs="Times New Roman"/>
          <w:sz w:val="24"/>
          <w:szCs w:val="24"/>
        </w:rPr>
        <w:t>Андрій МЕЛЕШКО</w:t>
      </w:r>
    </w:p>
    <w:p w:rsidR="003D7AB0" w:rsidRPr="00F552E9" w:rsidRDefault="003D7AB0" w:rsidP="003D7AB0">
      <w:pPr>
        <w:rPr>
          <w:rFonts w:ascii="Times New Roman" w:hAnsi="Times New Roman" w:cs="Times New Roman"/>
          <w:sz w:val="24"/>
          <w:szCs w:val="24"/>
        </w:rPr>
      </w:pPr>
    </w:p>
    <w:p w:rsidR="00D648A7" w:rsidRDefault="00D648A7" w:rsidP="003D7AB0">
      <w:pPr>
        <w:autoSpaceDE w:val="0"/>
        <w:autoSpaceDN w:val="0"/>
        <w:adjustRightInd w:val="0"/>
        <w:jc w:val="right"/>
        <w:rPr>
          <w:rFonts w:ascii="Times New Roman" w:hAnsi="Times New Roman" w:cs="Times New Roman"/>
          <w:b/>
          <w:sz w:val="24"/>
          <w:szCs w:val="24"/>
          <w:lang w:eastAsia="uk-UA"/>
        </w:rPr>
      </w:pPr>
    </w:p>
    <w:p w:rsidR="00D648A7" w:rsidRDefault="00D648A7" w:rsidP="003D7AB0">
      <w:pPr>
        <w:autoSpaceDE w:val="0"/>
        <w:autoSpaceDN w:val="0"/>
        <w:adjustRightInd w:val="0"/>
        <w:jc w:val="right"/>
        <w:rPr>
          <w:rFonts w:ascii="Times New Roman" w:hAnsi="Times New Roman" w:cs="Times New Roman"/>
          <w:b/>
          <w:sz w:val="24"/>
          <w:szCs w:val="24"/>
          <w:lang w:eastAsia="uk-UA"/>
        </w:rPr>
        <w:sectPr w:rsidR="00D648A7" w:rsidSect="00503321">
          <w:headerReference w:type="even" r:id="rId11"/>
          <w:footerReference w:type="even" r:id="rId12"/>
          <w:footerReference w:type="default" r:id="rId13"/>
          <w:pgSz w:w="11909" w:h="16834"/>
          <w:pgMar w:top="357" w:right="748" w:bottom="720" w:left="1259" w:header="578" w:footer="578" w:gutter="0"/>
          <w:pgNumType w:start="1"/>
          <w:cols w:space="720"/>
          <w:docGrid w:linePitch="84"/>
        </w:sectPr>
      </w:pPr>
    </w:p>
    <w:p w:rsidR="003D7AB0" w:rsidRPr="00F552E9" w:rsidRDefault="003D7AB0" w:rsidP="003D7AB0">
      <w:pPr>
        <w:autoSpaceDE w:val="0"/>
        <w:autoSpaceDN w:val="0"/>
        <w:adjustRightInd w:val="0"/>
        <w:jc w:val="right"/>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lastRenderedPageBreak/>
        <w:t>Додаток 1 до проекту 712</w:t>
      </w:r>
    </w:p>
    <w:tbl>
      <w:tblPr>
        <w:tblW w:w="1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273"/>
        <w:gridCol w:w="1842"/>
        <w:gridCol w:w="1673"/>
        <w:gridCol w:w="1029"/>
        <w:gridCol w:w="992"/>
        <w:gridCol w:w="707"/>
        <w:gridCol w:w="1703"/>
        <w:gridCol w:w="1275"/>
        <w:gridCol w:w="1134"/>
        <w:gridCol w:w="1276"/>
        <w:gridCol w:w="1276"/>
        <w:gridCol w:w="1675"/>
      </w:tblGrid>
      <w:tr w:rsidR="003D7AB0" w:rsidRPr="00F552E9" w:rsidTr="00144720">
        <w:trPr>
          <w:trHeight w:val="20"/>
        </w:trPr>
        <w:tc>
          <w:tcPr>
            <w:tcW w:w="387"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 п/п</w:t>
            </w:r>
          </w:p>
        </w:tc>
        <w:tc>
          <w:tcPr>
            <w:tcW w:w="1273"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Назва напряму діяльності (пріоритетні завдання)</w:t>
            </w:r>
          </w:p>
        </w:tc>
        <w:tc>
          <w:tcPr>
            <w:tcW w:w="1842"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Перелік заходів програми</w:t>
            </w:r>
          </w:p>
        </w:tc>
        <w:tc>
          <w:tcPr>
            <w:tcW w:w="4401" w:type="dxa"/>
            <w:gridSpan w:val="4"/>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Показники виконання заходу,</w:t>
            </w:r>
          </w:p>
          <w:p w:rsidR="003D7AB0" w:rsidRPr="00D648A7" w:rsidRDefault="003D7AB0" w:rsidP="00144720">
            <w:pPr>
              <w:ind w:left="-108" w:right="-94"/>
              <w:jc w:val="center"/>
              <w:rPr>
                <w:rFonts w:ascii="Times New Roman" w:hAnsi="Times New Roman" w:cs="Times New Roman"/>
              </w:rPr>
            </w:pPr>
            <w:proofErr w:type="spellStart"/>
            <w:r w:rsidRPr="00D648A7">
              <w:rPr>
                <w:rFonts w:ascii="Times New Roman" w:hAnsi="Times New Roman" w:cs="Times New Roman"/>
              </w:rPr>
              <w:t>один.виміру</w:t>
            </w:r>
            <w:proofErr w:type="spellEnd"/>
          </w:p>
        </w:tc>
        <w:tc>
          <w:tcPr>
            <w:tcW w:w="1703"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Виконавці</w:t>
            </w:r>
          </w:p>
        </w:tc>
        <w:tc>
          <w:tcPr>
            <w:tcW w:w="4961" w:type="dxa"/>
            <w:gridSpan w:val="4"/>
          </w:tcPr>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 xml:space="preserve">Орієнтовний обсяг </w:t>
            </w:r>
            <w:proofErr w:type="spellStart"/>
            <w:r w:rsidRPr="00D648A7">
              <w:rPr>
                <w:rFonts w:ascii="Times New Roman" w:hAnsi="Times New Roman" w:cs="Times New Roman"/>
              </w:rPr>
              <w:t>фінансу-</w:t>
            </w:r>
            <w:r w:rsidRPr="00D648A7">
              <w:rPr>
                <w:rFonts w:ascii="Times New Roman" w:hAnsi="Times New Roman" w:cs="Times New Roman"/>
                <w:spacing w:val="-2"/>
              </w:rPr>
              <w:t>вання</w:t>
            </w:r>
            <w:proofErr w:type="spellEnd"/>
            <w:r w:rsidRPr="00D648A7">
              <w:rPr>
                <w:rFonts w:ascii="Times New Roman" w:hAnsi="Times New Roman" w:cs="Times New Roman"/>
                <w:spacing w:val="-2"/>
              </w:rPr>
              <w:t xml:space="preserve"> (вар-</w:t>
            </w:r>
            <w:proofErr w:type="spellStart"/>
            <w:r w:rsidRPr="00D648A7">
              <w:rPr>
                <w:rFonts w:ascii="Times New Roman" w:hAnsi="Times New Roman" w:cs="Times New Roman"/>
                <w:spacing w:val="-2"/>
              </w:rPr>
              <w:t>тість</w:t>
            </w:r>
            <w:proofErr w:type="spellEnd"/>
            <w:r w:rsidRPr="00D648A7">
              <w:rPr>
                <w:rFonts w:ascii="Times New Roman" w:hAnsi="Times New Roman" w:cs="Times New Roman"/>
                <w:spacing w:val="-2"/>
              </w:rPr>
              <w:t xml:space="preserve">), </w:t>
            </w:r>
            <w:proofErr w:type="spellStart"/>
            <w:r w:rsidRPr="00D648A7">
              <w:rPr>
                <w:rFonts w:ascii="Times New Roman" w:hAnsi="Times New Roman" w:cs="Times New Roman"/>
              </w:rPr>
              <w:t>тис.грн</w:t>
            </w:r>
            <w:proofErr w:type="spellEnd"/>
            <w:r w:rsidRPr="00D648A7">
              <w:rPr>
                <w:rFonts w:ascii="Times New Roman" w:hAnsi="Times New Roman" w:cs="Times New Roman"/>
              </w:rPr>
              <w:t>.</w:t>
            </w:r>
          </w:p>
        </w:tc>
        <w:tc>
          <w:tcPr>
            <w:tcW w:w="1675"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Очікуваний результат</w:t>
            </w: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ind w:left="-108" w:right="-94"/>
              <w:jc w:val="center"/>
              <w:rPr>
                <w:rFonts w:ascii="Times New Roman" w:hAnsi="Times New Roman" w:cs="Times New Roman"/>
              </w:rPr>
            </w:pPr>
          </w:p>
        </w:tc>
        <w:tc>
          <w:tcPr>
            <w:tcW w:w="1029" w:type="dxa"/>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2018 рік</w:t>
            </w:r>
          </w:p>
        </w:tc>
        <w:tc>
          <w:tcPr>
            <w:tcW w:w="992" w:type="dxa"/>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2019 рік</w:t>
            </w:r>
          </w:p>
        </w:tc>
        <w:tc>
          <w:tcPr>
            <w:tcW w:w="707" w:type="dxa"/>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2020 рік</w:t>
            </w: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tcPr>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Джерела фінансування</w:t>
            </w:r>
          </w:p>
        </w:tc>
        <w:tc>
          <w:tcPr>
            <w:tcW w:w="1134" w:type="dxa"/>
          </w:tcPr>
          <w:p w:rsidR="003D7AB0" w:rsidRPr="00D648A7" w:rsidRDefault="003D7AB0" w:rsidP="00144720">
            <w:pPr>
              <w:ind w:left="-108" w:right="-122"/>
              <w:jc w:val="center"/>
              <w:rPr>
                <w:rFonts w:ascii="Times New Roman" w:hAnsi="Times New Roman" w:cs="Times New Roman"/>
              </w:rPr>
            </w:pPr>
            <w:proofErr w:type="spellStart"/>
            <w:r w:rsidRPr="00D648A7">
              <w:rPr>
                <w:rFonts w:ascii="Times New Roman" w:hAnsi="Times New Roman" w:cs="Times New Roman"/>
              </w:rPr>
              <w:t>Обсяги,тис.грн</w:t>
            </w:r>
            <w:proofErr w:type="spellEnd"/>
            <w:r w:rsidRPr="00D648A7">
              <w:rPr>
                <w:rFonts w:ascii="Times New Roman" w:hAnsi="Times New Roman" w:cs="Times New Roman"/>
              </w:rPr>
              <w:t>.</w:t>
            </w:r>
          </w:p>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 xml:space="preserve"> на</w:t>
            </w:r>
          </w:p>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2018 рік</w:t>
            </w:r>
          </w:p>
        </w:tc>
        <w:tc>
          <w:tcPr>
            <w:tcW w:w="1276" w:type="dxa"/>
          </w:tcPr>
          <w:p w:rsidR="003D7AB0" w:rsidRPr="00D648A7" w:rsidRDefault="003D7AB0" w:rsidP="00144720">
            <w:pPr>
              <w:ind w:left="-108" w:right="-122"/>
              <w:jc w:val="center"/>
              <w:rPr>
                <w:rFonts w:ascii="Times New Roman" w:hAnsi="Times New Roman" w:cs="Times New Roman"/>
              </w:rPr>
            </w:pPr>
            <w:proofErr w:type="spellStart"/>
            <w:r w:rsidRPr="00D648A7">
              <w:rPr>
                <w:rFonts w:ascii="Times New Roman" w:hAnsi="Times New Roman" w:cs="Times New Roman"/>
              </w:rPr>
              <w:t>Обсяги,тис.грн</w:t>
            </w:r>
            <w:proofErr w:type="spellEnd"/>
            <w:r w:rsidRPr="00D648A7">
              <w:rPr>
                <w:rFonts w:ascii="Times New Roman" w:hAnsi="Times New Roman" w:cs="Times New Roman"/>
              </w:rPr>
              <w:t>. на</w:t>
            </w:r>
          </w:p>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2019 рік</w:t>
            </w:r>
          </w:p>
        </w:tc>
        <w:tc>
          <w:tcPr>
            <w:tcW w:w="1276" w:type="dxa"/>
          </w:tcPr>
          <w:p w:rsidR="003D7AB0" w:rsidRPr="00D648A7" w:rsidRDefault="003D7AB0" w:rsidP="00144720">
            <w:pPr>
              <w:ind w:left="-108" w:right="-122"/>
              <w:jc w:val="center"/>
              <w:rPr>
                <w:rFonts w:ascii="Times New Roman" w:hAnsi="Times New Roman" w:cs="Times New Roman"/>
              </w:rPr>
            </w:pPr>
            <w:proofErr w:type="spellStart"/>
            <w:r w:rsidRPr="00D648A7">
              <w:rPr>
                <w:rFonts w:ascii="Times New Roman" w:hAnsi="Times New Roman" w:cs="Times New Roman"/>
              </w:rPr>
              <w:t>Обсяги,тис.грн</w:t>
            </w:r>
            <w:proofErr w:type="spellEnd"/>
            <w:r w:rsidRPr="00D648A7">
              <w:rPr>
                <w:rFonts w:ascii="Times New Roman" w:hAnsi="Times New Roman" w:cs="Times New Roman"/>
              </w:rPr>
              <w:t xml:space="preserve">. </w:t>
            </w:r>
          </w:p>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на</w:t>
            </w:r>
          </w:p>
          <w:p w:rsidR="003D7AB0" w:rsidRPr="00D648A7" w:rsidRDefault="003D7AB0" w:rsidP="00144720">
            <w:pPr>
              <w:ind w:left="-108" w:right="-122"/>
              <w:jc w:val="center"/>
              <w:rPr>
                <w:rFonts w:ascii="Times New Roman" w:hAnsi="Times New Roman" w:cs="Times New Roman"/>
              </w:rPr>
            </w:pPr>
            <w:r w:rsidRPr="00D648A7">
              <w:rPr>
                <w:rFonts w:ascii="Times New Roman" w:hAnsi="Times New Roman" w:cs="Times New Roman"/>
              </w:rPr>
              <w:t>2020 рік</w:t>
            </w:r>
          </w:p>
        </w:tc>
        <w:tc>
          <w:tcPr>
            <w:tcW w:w="1675" w:type="dxa"/>
            <w:vMerge/>
          </w:tcPr>
          <w:p w:rsidR="003D7AB0" w:rsidRPr="00D648A7" w:rsidRDefault="003D7AB0" w:rsidP="00144720">
            <w:pPr>
              <w:ind w:left="-108" w:right="-94"/>
              <w:jc w:val="center"/>
              <w:rPr>
                <w:rFonts w:ascii="Times New Roman" w:hAnsi="Times New Roman" w:cs="Times New Roman"/>
              </w:rPr>
            </w:pPr>
          </w:p>
        </w:tc>
      </w:tr>
      <w:tr w:rsidR="003D7AB0" w:rsidRPr="00F552E9" w:rsidTr="00144720">
        <w:trPr>
          <w:trHeight w:val="20"/>
        </w:trPr>
        <w:tc>
          <w:tcPr>
            <w:tcW w:w="387" w:type="dxa"/>
            <w:vMerge w:val="restart"/>
          </w:tcPr>
          <w:p w:rsidR="003D7AB0" w:rsidRPr="00D648A7" w:rsidRDefault="003D7AB0" w:rsidP="00144720">
            <w:pPr>
              <w:ind w:left="-108" w:right="-94"/>
              <w:jc w:val="center"/>
              <w:rPr>
                <w:rFonts w:ascii="Times New Roman" w:hAnsi="Times New Roman" w:cs="Times New Roman"/>
              </w:rPr>
            </w:pPr>
            <w:r w:rsidRPr="00D648A7">
              <w:rPr>
                <w:rFonts w:ascii="Times New Roman" w:hAnsi="Times New Roman" w:cs="Times New Roman"/>
              </w:rPr>
              <w:t>4</w:t>
            </w:r>
          </w:p>
        </w:tc>
        <w:tc>
          <w:tcPr>
            <w:tcW w:w="1273" w:type="dxa"/>
            <w:vMerge w:val="restart"/>
          </w:tcPr>
          <w:p w:rsidR="003D7AB0" w:rsidRPr="00D648A7" w:rsidRDefault="003D7AB0" w:rsidP="00144720">
            <w:pPr>
              <w:ind w:left="-108" w:right="-94"/>
              <w:jc w:val="both"/>
              <w:rPr>
                <w:rFonts w:ascii="Times New Roman" w:hAnsi="Times New Roman" w:cs="Times New Roman"/>
              </w:rPr>
            </w:pPr>
            <w:r w:rsidRPr="00D648A7">
              <w:rPr>
                <w:rFonts w:ascii="Times New Roman" w:hAnsi="Times New Roman" w:cs="Times New Roman"/>
              </w:rPr>
              <w:t xml:space="preserve">Придбання житла для учасників антитерористичної операції та родин Героїв Небесної Сотні на умовах </w:t>
            </w:r>
            <w:proofErr w:type="spellStart"/>
            <w:r w:rsidRPr="00D648A7">
              <w:rPr>
                <w:rFonts w:ascii="Times New Roman" w:hAnsi="Times New Roman" w:cs="Times New Roman"/>
              </w:rPr>
              <w:t>співфінансування</w:t>
            </w:r>
            <w:proofErr w:type="spellEnd"/>
          </w:p>
        </w:tc>
        <w:tc>
          <w:tcPr>
            <w:tcW w:w="1842" w:type="dxa"/>
            <w:vMerge w:val="restart"/>
          </w:tcPr>
          <w:p w:rsidR="003D7AB0" w:rsidRPr="00D648A7" w:rsidRDefault="003D7AB0" w:rsidP="00144720">
            <w:pPr>
              <w:ind w:left="-108" w:right="-94"/>
              <w:jc w:val="both"/>
              <w:rPr>
                <w:rFonts w:ascii="Times New Roman" w:hAnsi="Times New Roman" w:cs="Times New Roman"/>
              </w:rPr>
            </w:pPr>
            <w:r w:rsidRPr="00D648A7">
              <w:rPr>
                <w:rFonts w:ascii="Times New Roman" w:hAnsi="Times New Roman" w:cs="Times New Roman"/>
              </w:rPr>
              <w:t xml:space="preserve">Придбання житла для учасників антитерористичної операції та родин Героїв Небесної Сотні на умовах </w:t>
            </w:r>
            <w:proofErr w:type="spellStart"/>
            <w:r w:rsidRPr="00D648A7">
              <w:rPr>
                <w:rFonts w:ascii="Times New Roman" w:hAnsi="Times New Roman" w:cs="Times New Roman"/>
              </w:rPr>
              <w:t>співфінансування</w:t>
            </w:r>
            <w:proofErr w:type="spellEnd"/>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Витрат (тис. грн.)</w:t>
            </w:r>
          </w:p>
        </w:tc>
        <w:tc>
          <w:tcPr>
            <w:tcW w:w="1029"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220,0</w:t>
            </w:r>
          </w:p>
        </w:tc>
        <w:tc>
          <w:tcPr>
            <w:tcW w:w="992"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lang w:val="en-US"/>
              </w:rPr>
              <w:t>2</w:t>
            </w:r>
            <w:r w:rsidRPr="00D648A7">
              <w:rPr>
                <w:rFonts w:ascii="Times New Roman" w:hAnsi="Times New Roman" w:cs="Times New Roman"/>
              </w:rPr>
              <w:t>7</w:t>
            </w:r>
            <w:r w:rsidRPr="00D648A7">
              <w:rPr>
                <w:rFonts w:ascii="Times New Roman" w:hAnsi="Times New Roman" w:cs="Times New Roman"/>
                <w:lang w:val="en-US"/>
              </w:rPr>
              <w:t>0</w:t>
            </w:r>
            <w:r w:rsidRPr="00D648A7">
              <w:rPr>
                <w:rFonts w:ascii="Times New Roman" w:hAnsi="Times New Roman" w:cs="Times New Roman"/>
              </w:rPr>
              <w:t>,0</w:t>
            </w:r>
          </w:p>
        </w:tc>
        <w:tc>
          <w:tcPr>
            <w:tcW w:w="707" w:type="dxa"/>
          </w:tcPr>
          <w:p w:rsidR="003D7AB0" w:rsidRPr="00D648A7" w:rsidRDefault="003D7AB0" w:rsidP="00144720">
            <w:pPr>
              <w:rPr>
                <w:rFonts w:ascii="Times New Roman" w:hAnsi="Times New Roman" w:cs="Times New Roman"/>
              </w:rPr>
            </w:pPr>
            <w:r w:rsidRPr="00D648A7">
              <w:rPr>
                <w:rFonts w:ascii="Times New Roman" w:hAnsi="Times New Roman" w:cs="Times New Roman"/>
              </w:rPr>
              <w:t>270,0</w:t>
            </w:r>
          </w:p>
        </w:tc>
        <w:tc>
          <w:tcPr>
            <w:tcW w:w="1703" w:type="dxa"/>
            <w:vMerge w:val="restart"/>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Виконавчий комітет міської ради, фінансове управління міської ради</w:t>
            </w:r>
          </w:p>
        </w:tc>
        <w:tc>
          <w:tcPr>
            <w:tcW w:w="1275" w:type="dxa"/>
            <w:vMerge w:val="restart"/>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Бюджет міста</w:t>
            </w:r>
          </w:p>
        </w:tc>
        <w:tc>
          <w:tcPr>
            <w:tcW w:w="1134"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220,0</w:t>
            </w:r>
          </w:p>
        </w:tc>
        <w:tc>
          <w:tcPr>
            <w:tcW w:w="1276"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lang w:val="en-US"/>
              </w:rPr>
              <w:t>2</w:t>
            </w:r>
            <w:r w:rsidRPr="00D648A7">
              <w:rPr>
                <w:rFonts w:ascii="Times New Roman" w:hAnsi="Times New Roman" w:cs="Times New Roman"/>
              </w:rPr>
              <w:t>7</w:t>
            </w:r>
            <w:r w:rsidRPr="00D648A7">
              <w:rPr>
                <w:rFonts w:ascii="Times New Roman" w:hAnsi="Times New Roman" w:cs="Times New Roman"/>
                <w:lang w:val="en-US"/>
              </w:rPr>
              <w:t>0</w:t>
            </w:r>
            <w:r w:rsidRPr="00D648A7">
              <w:rPr>
                <w:rFonts w:ascii="Times New Roman" w:hAnsi="Times New Roman" w:cs="Times New Roman"/>
              </w:rPr>
              <w:t>,0</w:t>
            </w:r>
          </w:p>
        </w:tc>
        <w:tc>
          <w:tcPr>
            <w:tcW w:w="1276" w:type="dxa"/>
          </w:tcPr>
          <w:p w:rsidR="003D7AB0" w:rsidRPr="00D648A7" w:rsidRDefault="003D7AB0" w:rsidP="00144720">
            <w:pPr>
              <w:rPr>
                <w:rFonts w:ascii="Times New Roman" w:hAnsi="Times New Roman" w:cs="Times New Roman"/>
              </w:rPr>
            </w:pPr>
            <w:r w:rsidRPr="00D648A7">
              <w:rPr>
                <w:rFonts w:ascii="Times New Roman" w:hAnsi="Times New Roman" w:cs="Times New Roman"/>
              </w:rPr>
              <w:t>270,0</w:t>
            </w:r>
          </w:p>
        </w:tc>
        <w:tc>
          <w:tcPr>
            <w:tcW w:w="1675" w:type="dxa"/>
            <w:vMerge w:val="restart"/>
          </w:tcPr>
          <w:p w:rsidR="003D7AB0" w:rsidRPr="00D648A7" w:rsidRDefault="003D7AB0" w:rsidP="00144720">
            <w:pPr>
              <w:jc w:val="center"/>
              <w:rPr>
                <w:rFonts w:ascii="Times New Roman" w:hAnsi="Times New Roman" w:cs="Times New Roman"/>
                <w:color w:val="000000"/>
              </w:rPr>
            </w:pPr>
            <w:r w:rsidRPr="00D648A7">
              <w:rPr>
                <w:rFonts w:ascii="Times New Roman" w:hAnsi="Times New Roman" w:cs="Times New Roman"/>
                <w:lang w:eastAsia="uk-UA"/>
              </w:rPr>
              <w:t>Забезпечення житлом учасників антитерористичної операції та родин Героїв Небесної Сотні</w:t>
            </w:r>
          </w:p>
          <w:p w:rsidR="003D7AB0" w:rsidRPr="00D648A7" w:rsidRDefault="003D7AB0" w:rsidP="00144720">
            <w:pPr>
              <w:ind w:left="-108" w:right="-94"/>
              <w:jc w:val="both"/>
              <w:rPr>
                <w:rFonts w:ascii="Times New Roman" w:hAnsi="Times New Roman" w:cs="Times New Roman"/>
              </w:rPr>
            </w:pP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продукту</w:t>
            </w:r>
          </w:p>
        </w:tc>
        <w:tc>
          <w:tcPr>
            <w:tcW w:w="1029" w:type="dxa"/>
          </w:tcPr>
          <w:p w:rsidR="003D7AB0" w:rsidRPr="00D648A7" w:rsidRDefault="003D7AB0" w:rsidP="00144720">
            <w:pPr>
              <w:jc w:val="center"/>
              <w:rPr>
                <w:rFonts w:ascii="Times New Roman" w:hAnsi="Times New Roman" w:cs="Times New Roman"/>
              </w:rPr>
            </w:pPr>
          </w:p>
        </w:tc>
        <w:tc>
          <w:tcPr>
            <w:tcW w:w="992" w:type="dxa"/>
          </w:tcPr>
          <w:p w:rsidR="003D7AB0" w:rsidRPr="00D648A7" w:rsidRDefault="003D7AB0" w:rsidP="00144720">
            <w:pPr>
              <w:jc w:val="center"/>
              <w:rPr>
                <w:rFonts w:ascii="Times New Roman" w:hAnsi="Times New Roman" w:cs="Times New Roman"/>
              </w:rPr>
            </w:pPr>
          </w:p>
        </w:tc>
        <w:tc>
          <w:tcPr>
            <w:tcW w:w="707" w:type="dxa"/>
          </w:tcPr>
          <w:p w:rsidR="003D7AB0" w:rsidRPr="00D648A7" w:rsidRDefault="003D7AB0" w:rsidP="00144720">
            <w:pPr>
              <w:jc w:val="center"/>
              <w:rPr>
                <w:rFonts w:ascii="Times New Roman" w:hAnsi="Times New Roman" w:cs="Times New Roman"/>
              </w:rPr>
            </w:pP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vMerge/>
          </w:tcPr>
          <w:p w:rsidR="003D7AB0" w:rsidRPr="00D648A7" w:rsidRDefault="003D7AB0" w:rsidP="00144720">
            <w:pPr>
              <w:ind w:left="-108" w:right="-122"/>
              <w:jc w:val="center"/>
              <w:rPr>
                <w:rFonts w:ascii="Times New Roman" w:hAnsi="Times New Roman" w:cs="Times New Roman"/>
              </w:rPr>
            </w:pPr>
          </w:p>
        </w:tc>
        <w:tc>
          <w:tcPr>
            <w:tcW w:w="1134"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675" w:type="dxa"/>
            <w:vMerge/>
          </w:tcPr>
          <w:p w:rsidR="003D7AB0" w:rsidRPr="00D648A7" w:rsidRDefault="003D7AB0" w:rsidP="00144720">
            <w:pPr>
              <w:ind w:left="-108" w:right="-94"/>
              <w:jc w:val="center"/>
              <w:rPr>
                <w:rFonts w:ascii="Times New Roman" w:hAnsi="Times New Roman" w:cs="Times New Roman"/>
              </w:rPr>
            </w:pP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Кількість заяв</w:t>
            </w:r>
          </w:p>
        </w:tc>
        <w:tc>
          <w:tcPr>
            <w:tcW w:w="1029"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w:t>
            </w:r>
          </w:p>
        </w:tc>
        <w:tc>
          <w:tcPr>
            <w:tcW w:w="992"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w:t>
            </w:r>
          </w:p>
        </w:tc>
        <w:tc>
          <w:tcPr>
            <w:tcW w:w="707"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w:t>
            </w: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vMerge/>
          </w:tcPr>
          <w:p w:rsidR="003D7AB0" w:rsidRPr="00D648A7" w:rsidRDefault="003D7AB0" w:rsidP="00144720">
            <w:pPr>
              <w:ind w:left="-108" w:right="-122"/>
              <w:jc w:val="center"/>
              <w:rPr>
                <w:rFonts w:ascii="Times New Roman" w:hAnsi="Times New Roman" w:cs="Times New Roman"/>
              </w:rPr>
            </w:pPr>
          </w:p>
        </w:tc>
        <w:tc>
          <w:tcPr>
            <w:tcW w:w="1134"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w:t>
            </w:r>
          </w:p>
        </w:tc>
        <w:tc>
          <w:tcPr>
            <w:tcW w:w="1276"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w:t>
            </w:r>
          </w:p>
        </w:tc>
        <w:tc>
          <w:tcPr>
            <w:tcW w:w="1276"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w:t>
            </w:r>
          </w:p>
        </w:tc>
        <w:tc>
          <w:tcPr>
            <w:tcW w:w="1675" w:type="dxa"/>
            <w:vMerge/>
          </w:tcPr>
          <w:p w:rsidR="003D7AB0" w:rsidRPr="00D648A7" w:rsidRDefault="003D7AB0" w:rsidP="00144720">
            <w:pPr>
              <w:ind w:left="-108" w:right="-94"/>
              <w:jc w:val="center"/>
              <w:rPr>
                <w:rFonts w:ascii="Times New Roman" w:hAnsi="Times New Roman" w:cs="Times New Roman"/>
              </w:rPr>
            </w:pP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ефективність</w:t>
            </w:r>
          </w:p>
        </w:tc>
        <w:tc>
          <w:tcPr>
            <w:tcW w:w="1029" w:type="dxa"/>
          </w:tcPr>
          <w:p w:rsidR="003D7AB0" w:rsidRPr="00D648A7" w:rsidRDefault="003D7AB0" w:rsidP="00144720">
            <w:pPr>
              <w:jc w:val="center"/>
              <w:rPr>
                <w:rFonts w:ascii="Times New Roman" w:hAnsi="Times New Roman" w:cs="Times New Roman"/>
              </w:rPr>
            </w:pPr>
          </w:p>
        </w:tc>
        <w:tc>
          <w:tcPr>
            <w:tcW w:w="992" w:type="dxa"/>
          </w:tcPr>
          <w:p w:rsidR="003D7AB0" w:rsidRPr="00D648A7" w:rsidRDefault="003D7AB0" w:rsidP="00144720">
            <w:pPr>
              <w:jc w:val="center"/>
              <w:rPr>
                <w:rFonts w:ascii="Times New Roman" w:hAnsi="Times New Roman" w:cs="Times New Roman"/>
              </w:rPr>
            </w:pPr>
          </w:p>
        </w:tc>
        <w:tc>
          <w:tcPr>
            <w:tcW w:w="707" w:type="dxa"/>
          </w:tcPr>
          <w:p w:rsidR="003D7AB0" w:rsidRPr="00D648A7" w:rsidRDefault="003D7AB0" w:rsidP="00144720">
            <w:pPr>
              <w:jc w:val="center"/>
              <w:rPr>
                <w:rFonts w:ascii="Times New Roman" w:hAnsi="Times New Roman" w:cs="Times New Roman"/>
              </w:rPr>
            </w:pP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vMerge/>
          </w:tcPr>
          <w:p w:rsidR="003D7AB0" w:rsidRPr="00D648A7" w:rsidRDefault="003D7AB0" w:rsidP="00144720">
            <w:pPr>
              <w:ind w:left="-108" w:right="-122"/>
              <w:jc w:val="center"/>
              <w:rPr>
                <w:rFonts w:ascii="Times New Roman" w:hAnsi="Times New Roman" w:cs="Times New Roman"/>
              </w:rPr>
            </w:pPr>
          </w:p>
        </w:tc>
        <w:tc>
          <w:tcPr>
            <w:tcW w:w="1134"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675" w:type="dxa"/>
            <w:vMerge/>
          </w:tcPr>
          <w:p w:rsidR="003D7AB0" w:rsidRPr="00D648A7" w:rsidRDefault="003D7AB0" w:rsidP="00144720">
            <w:pPr>
              <w:ind w:left="-108" w:right="-94"/>
              <w:jc w:val="center"/>
              <w:rPr>
                <w:rFonts w:ascii="Times New Roman" w:hAnsi="Times New Roman" w:cs="Times New Roman"/>
              </w:rPr>
            </w:pP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Середній розмір допомоги</w:t>
            </w:r>
          </w:p>
        </w:tc>
        <w:tc>
          <w:tcPr>
            <w:tcW w:w="1029"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220000,00</w:t>
            </w:r>
          </w:p>
        </w:tc>
        <w:tc>
          <w:tcPr>
            <w:tcW w:w="992"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135000,00</w:t>
            </w:r>
          </w:p>
        </w:tc>
        <w:tc>
          <w:tcPr>
            <w:tcW w:w="707"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135000,00</w:t>
            </w: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vMerge/>
          </w:tcPr>
          <w:p w:rsidR="003D7AB0" w:rsidRPr="00D648A7" w:rsidRDefault="003D7AB0" w:rsidP="00144720">
            <w:pPr>
              <w:ind w:left="-108" w:right="-122"/>
              <w:jc w:val="center"/>
              <w:rPr>
                <w:rFonts w:ascii="Times New Roman" w:hAnsi="Times New Roman" w:cs="Times New Roman"/>
              </w:rPr>
            </w:pPr>
          </w:p>
        </w:tc>
        <w:tc>
          <w:tcPr>
            <w:tcW w:w="1134"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220000,00</w:t>
            </w:r>
          </w:p>
        </w:tc>
        <w:tc>
          <w:tcPr>
            <w:tcW w:w="1276"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135000,00</w:t>
            </w:r>
          </w:p>
        </w:tc>
        <w:tc>
          <w:tcPr>
            <w:tcW w:w="1276"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135000,00</w:t>
            </w:r>
          </w:p>
        </w:tc>
        <w:tc>
          <w:tcPr>
            <w:tcW w:w="1675" w:type="dxa"/>
            <w:vMerge/>
          </w:tcPr>
          <w:p w:rsidR="003D7AB0" w:rsidRPr="00D648A7" w:rsidRDefault="003D7AB0" w:rsidP="00144720">
            <w:pPr>
              <w:ind w:left="-108" w:right="-94"/>
              <w:jc w:val="center"/>
              <w:rPr>
                <w:rFonts w:ascii="Times New Roman" w:hAnsi="Times New Roman" w:cs="Times New Roman"/>
              </w:rPr>
            </w:pPr>
          </w:p>
        </w:tc>
      </w:tr>
      <w:tr w:rsidR="003D7AB0" w:rsidRPr="00F552E9" w:rsidTr="00144720">
        <w:trPr>
          <w:trHeight w:val="20"/>
        </w:trPr>
        <w:tc>
          <w:tcPr>
            <w:tcW w:w="387" w:type="dxa"/>
            <w:vMerge/>
          </w:tcPr>
          <w:p w:rsidR="003D7AB0" w:rsidRPr="00D648A7" w:rsidRDefault="003D7AB0" w:rsidP="00144720">
            <w:pPr>
              <w:ind w:left="-108" w:right="-94"/>
              <w:jc w:val="center"/>
              <w:rPr>
                <w:rFonts w:ascii="Times New Roman" w:hAnsi="Times New Roman" w:cs="Times New Roman"/>
              </w:rPr>
            </w:pPr>
          </w:p>
        </w:tc>
        <w:tc>
          <w:tcPr>
            <w:tcW w:w="1273" w:type="dxa"/>
            <w:vMerge/>
          </w:tcPr>
          <w:p w:rsidR="003D7AB0" w:rsidRPr="00D648A7" w:rsidRDefault="003D7AB0" w:rsidP="00144720">
            <w:pPr>
              <w:ind w:left="-108" w:right="-94"/>
              <w:jc w:val="center"/>
              <w:rPr>
                <w:rFonts w:ascii="Times New Roman" w:hAnsi="Times New Roman" w:cs="Times New Roman"/>
              </w:rPr>
            </w:pPr>
          </w:p>
        </w:tc>
        <w:tc>
          <w:tcPr>
            <w:tcW w:w="1842" w:type="dxa"/>
            <w:vMerge/>
          </w:tcPr>
          <w:p w:rsidR="003D7AB0" w:rsidRPr="00D648A7" w:rsidRDefault="003D7AB0" w:rsidP="00144720">
            <w:pPr>
              <w:ind w:left="-108" w:right="-94"/>
              <w:jc w:val="center"/>
              <w:rPr>
                <w:rFonts w:ascii="Times New Roman" w:hAnsi="Times New Roman" w:cs="Times New Roman"/>
              </w:rPr>
            </w:pPr>
          </w:p>
        </w:tc>
        <w:tc>
          <w:tcPr>
            <w:tcW w:w="1673" w:type="dxa"/>
          </w:tcPr>
          <w:p w:rsidR="003D7AB0" w:rsidRPr="00D648A7" w:rsidRDefault="003D7AB0" w:rsidP="00144720">
            <w:pPr>
              <w:jc w:val="center"/>
              <w:rPr>
                <w:rFonts w:ascii="Times New Roman" w:hAnsi="Times New Roman" w:cs="Times New Roman"/>
              </w:rPr>
            </w:pPr>
            <w:r w:rsidRPr="00D648A7">
              <w:rPr>
                <w:rFonts w:ascii="Times New Roman" w:hAnsi="Times New Roman" w:cs="Times New Roman"/>
              </w:rPr>
              <w:t>якість,%</w:t>
            </w:r>
          </w:p>
        </w:tc>
        <w:tc>
          <w:tcPr>
            <w:tcW w:w="1029" w:type="dxa"/>
          </w:tcPr>
          <w:p w:rsidR="003D7AB0" w:rsidRPr="00D648A7" w:rsidRDefault="003D7AB0" w:rsidP="00144720">
            <w:pPr>
              <w:jc w:val="center"/>
              <w:rPr>
                <w:rFonts w:ascii="Times New Roman" w:hAnsi="Times New Roman" w:cs="Times New Roman"/>
              </w:rPr>
            </w:pPr>
          </w:p>
        </w:tc>
        <w:tc>
          <w:tcPr>
            <w:tcW w:w="992" w:type="dxa"/>
          </w:tcPr>
          <w:p w:rsidR="003D7AB0" w:rsidRPr="00D648A7" w:rsidRDefault="003D7AB0" w:rsidP="00144720">
            <w:pPr>
              <w:jc w:val="center"/>
              <w:rPr>
                <w:rFonts w:ascii="Times New Roman" w:hAnsi="Times New Roman" w:cs="Times New Roman"/>
              </w:rPr>
            </w:pPr>
          </w:p>
        </w:tc>
        <w:tc>
          <w:tcPr>
            <w:tcW w:w="707" w:type="dxa"/>
          </w:tcPr>
          <w:p w:rsidR="003D7AB0" w:rsidRPr="00D648A7" w:rsidRDefault="003D7AB0" w:rsidP="00144720">
            <w:pPr>
              <w:jc w:val="center"/>
              <w:rPr>
                <w:rFonts w:ascii="Times New Roman" w:hAnsi="Times New Roman" w:cs="Times New Roman"/>
              </w:rPr>
            </w:pPr>
          </w:p>
        </w:tc>
        <w:tc>
          <w:tcPr>
            <w:tcW w:w="1703" w:type="dxa"/>
            <w:vMerge/>
          </w:tcPr>
          <w:p w:rsidR="003D7AB0" w:rsidRPr="00D648A7" w:rsidRDefault="003D7AB0" w:rsidP="00144720">
            <w:pPr>
              <w:ind w:left="-108" w:right="-94"/>
              <w:jc w:val="center"/>
              <w:rPr>
                <w:rFonts w:ascii="Times New Roman" w:hAnsi="Times New Roman" w:cs="Times New Roman"/>
              </w:rPr>
            </w:pPr>
          </w:p>
        </w:tc>
        <w:tc>
          <w:tcPr>
            <w:tcW w:w="1275" w:type="dxa"/>
            <w:vMerge/>
          </w:tcPr>
          <w:p w:rsidR="003D7AB0" w:rsidRPr="00D648A7" w:rsidRDefault="003D7AB0" w:rsidP="00144720">
            <w:pPr>
              <w:ind w:left="-108" w:right="-122"/>
              <w:jc w:val="center"/>
              <w:rPr>
                <w:rFonts w:ascii="Times New Roman" w:hAnsi="Times New Roman" w:cs="Times New Roman"/>
              </w:rPr>
            </w:pPr>
          </w:p>
        </w:tc>
        <w:tc>
          <w:tcPr>
            <w:tcW w:w="1134"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276" w:type="dxa"/>
          </w:tcPr>
          <w:p w:rsidR="003D7AB0" w:rsidRPr="00D648A7" w:rsidRDefault="003D7AB0" w:rsidP="00144720">
            <w:pPr>
              <w:jc w:val="center"/>
              <w:rPr>
                <w:rFonts w:ascii="Times New Roman" w:hAnsi="Times New Roman" w:cs="Times New Roman"/>
              </w:rPr>
            </w:pPr>
          </w:p>
        </w:tc>
        <w:tc>
          <w:tcPr>
            <w:tcW w:w="1675" w:type="dxa"/>
            <w:vMerge/>
          </w:tcPr>
          <w:p w:rsidR="003D7AB0" w:rsidRPr="00D648A7" w:rsidRDefault="003D7AB0" w:rsidP="00144720">
            <w:pPr>
              <w:ind w:left="-108" w:right="-94"/>
              <w:jc w:val="center"/>
              <w:rPr>
                <w:rFonts w:ascii="Times New Roman" w:hAnsi="Times New Roman" w:cs="Times New Roman"/>
              </w:rPr>
            </w:pPr>
          </w:p>
        </w:tc>
      </w:tr>
    </w:tbl>
    <w:p w:rsidR="003D7AB0" w:rsidRPr="00F552E9" w:rsidRDefault="003D7AB0" w:rsidP="003D7AB0">
      <w:pPr>
        <w:autoSpaceDE w:val="0"/>
        <w:autoSpaceDN w:val="0"/>
        <w:adjustRightInd w:val="0"/>
        <w:jc w:val="right"/>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Додаток 2 до проекту 712</w:t>
      </w:r>
    </w:p>
    <w:p w:rsidR="003D7AB0" w:rsidRPr="00F552E9" w:rsidRDefault="003D7AB0" w:rsidP="003D7AB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Ресурсне забезпечення міської (бюджетної) цільової програми</w:t>
      </w:r>
    </w:p>
    <w:p w:rsidR="003D7AB0" w:rsidRPr="00F552E9" w:rsidRDefault="003D7AB0" w:rsidP="003D7AB0">
      <w:pPr>
        <w:autoSpaceDE w:val="0"/>
        <w:autoSpaceDN w:val="0"/>
        <w:adjustRightInd w:val="0"/>
        <w:jc w:val="center"/>
        <w:rPr>
          <w:rFonts w:ascii="Times New Roman" w:hAnsi="Times New Roman" w:cs="Times New Roman"/>
          <w:b/>
          <w:sz w:val="24"/>
          <w:szCs w:val="24"/>
          <w:lang w:eastAsia="uk-UA"/>
        </w:rPr>
      </w:pPr>
      <w:r w:rsidRPr="00F552E9">
        <w:rPr>
          <w:rFonts w:ascii="Times New Roman" w:hAnsi="Times New Roman" w:cs="Times New Roman"/>
          <w:b/>
          <w:sz w:val="24"/>
          <w:szCs w:val="24"/>
          <w:lang w:eastAsia="uk-UA"/>
        </w:rPr>
        <w:t>підтримки учасників АТО та членів їх сімей на 2018 рік та прогноз на 2019-2020 роки</w:t>
      </w:r>
    </w:p>
    <w:p w:rsidR="003D7AB0" w:rsidRPr="00F552E9" w:rsidRDefault="003D7AB0" w:rsidP="003D7AB0">
      <w:pPr>
        <w:rPr>
          <w:rFonts w:ascii="Times New Roman" w:hAnsi="Times New Roman" w:cs="Times New Roman"/>
          <w:sz w:val="24"/>
          <w:szCs w:val="24"/>
        </w:rPr>
      </w:pPr>
      <w:r w:rsidRPr="00F552E9">
        <w:rPr>
          <w:rFonts w:ascii="Times New Roman" w:hAnsi="Times New Roman" w:cs="Times New Roman"/>
          <w:sz w:val="24"/>
          <w:szCs w:val="24"/>
        </w:rPr>
        <w:t xml:space="preserve">                                                                                                                                                                        </w:t>
      </w:r>
      <w:proofErr w:type="spellStart"/>
      <w:r w:rsidRPr="00F552E9">
        <w:rPr>
          <w:rFonts w:ascii="Times New Roman" w:hAnsi="Times New Roman" w:cs="Times New Roman"/>
          <w:sz w:val="24"/>
          <w:szCs w:val="24"/>
        </w:rPr>
        <w:t>тис.грн</w:t>
      </w:r>
      <w:proofErr w:type="spellEnd"/>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3D7AB0" w:rsidRPr="00F552E9" w:rsidTr="00144720">
        <w:trPr>
          <w:trHeight w:val="20"/>
        </w:trPr>
        <w:tc>
          <w:tcPr>
            <w:tcW w:w="2571"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Обсяг коштів, які пропонується залучити до виконання програми</w:t>
            </w:r>
          </w:p>
        </w:tc>
        <w:tc>
          <w:tcPr>
            <w:tcW w:w="1547"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2018 рік</w:t>
            </w:r>
          </w:p>
        </w:tc>
        <w:tc>
          <w:tcPr>
            <w:tcW w:w="1547"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2019 рік</w:t>
            </w:r>
          </w:p>
        </w:tc>
        <w:tc>
          <w:tcPr>
            <w:tcW w:w="1547"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2020 рік</w:t>
            </w:r>
          </w:p>
        </w:tc>
        <w:tc>
          <w:tcPr>
            <w:tcW w:w="2465"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Витрати на виконання програми, тис. грн.</w:t>
            </w:r>
          </w:p>
        </w:tc>
      </w:tr>
      <w:tr w:rsidR="003D7AB0" w:rsidRPr="00F552E9" w:rsidTr="00144720">
        <w:tc>
          <w:tcPr>
            <w:tcW w:w="2571" w:type="dxa"/>
          </w:tcPr>
          <w:p w:rsidR="003D7AB0" w:rsidRPr="00F552E9" w:rsidRDefault="003D7AB0" w:rsidP="00144720">
            <w:pPr>
              <w:jc w:val="center"/>
              <w:rPr>
                <w:rFonts w:ascii="Times New Roman" w:hAnsi="Times New Roman" w:cs="Times New Roman"/>
                <w:sz w:val="24"/>
                <w:szCs w:val="24"/>
              </w:rPr>
            </w:pPr>
            <w:proofErr w:type="spellStart"/>
            <w:r w:rsidRPr="00F552E9">
              <w:rPr>
                <w:rFonts w:ascii="Times New Roman" w:hAnsi="Times New Roman" w:cs="Times New Roman"/>
                <w:sz w:val="24"/>
                <w:szCs w:val="24"/>
              </w:rPr>
              <w:t>Усього,тис.грн</w:t>
            </w:r>
            <w:proofErr w:type="spellEnd"/>
            <w:r w:rsidRPr="00F552E9">
              <w:rPr>
                <w:rFonts w:ascii="Times New Roman" w:hAnsi="Times New Roman" w:cs="Times New Roman"/>
                <w:sz w:val="24"/>
                <w:szCs w:val="24"/>
              </w:rPr>
              <w:t>.</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360,0</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430,0</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450,0</w:t>
            </w:r>
          </w:p>
        </w:tc>
        <w:tc>
          <w:tcPr>
            <w:tcW w:w="2465"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1240,0</w:t>
            </w:r>
          </w:p>
        </w:tc>
      </w:tr>
      <w:tr w:rsidR="003D7AB0" w:rsidRPr="00F552E9" w:rsidTr="00144720">
        <w:tc>
          <w:tcPr>
            <w:tcW w:w="2571"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Утому числі</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2465"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r>
      <w:tr w:rsidR="003D7AB0" w:rsidRPr="00F552E9" w:rsidTr="00144720">
        <w:tc>
          <w:tcPr>
            <w:tcW w:w="2571" w:type="dxa"/>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Обласний бюджет</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c>
          <w:tcPr>
            <w:tcW w:w="2465" w:type="dxa"/>
            <w:shd w:val="clear" w:color="auto" w:fill="FFFFFF" w:themeFill="background1"/>
          </w:tcPr>
          <w:p w:rsidR="003D7AB0" w:rsidRPr="00F552E9" w:rsidRDefault="003D7AB0" w:rsidP="00144720">
            <w:pPr>
              <w:jc w:val="center"/>
              <w:rPr>
                <w:rFonts w:ascii="Times New Roman" w:hAnsi="Times New Roman" w:cs="Times New Roman"/>
                <w:sz w:val="24"/>
                <w:szCs w:val="24"/>
              </w:rPr>
            </w:pPr>
          </w:p>
        </w:tc>
      </w:tr>
      <w:tr w:rsidR="003D7AB0" w:rsidRPr="00F552E9" w:rsidTr="00144720">
        <w:tc>
          <w:tcPr>
            <w:tcW w:w="2571" w:type="dxa"/>
          </w:tcPr>
          <w:p w:rsidR="003D7AB0" w:rsidRPr="00F552E9" w:rsidRDefault="003D7AB0" w:rsidP="00144720">
            <w:pPr>
              <w:jc w:val="center"/>
              <w:rPr>
                <w:rFonts w:ascii="Times New Roman" w:hAnsi="Times New Roman" w:cs="Times New Roman"/>
                <w:sz w:val="24"/>
                <w:szCs w:val="24"/>
              </w:rPr>
            </w:pPr>
            <w:proofErr w:type="spellStart"/>
            <w:r w:rsidRPr="00F552E9">
              <w:rPr>
                <w:rFonts w:ascii="Times New Roman" w:hAnsi="Times New Roman" w:cs="Times New Roman"/>
                <w:sz w:val="24"/>
                <w:szCs w:val="24"/>
              </w:rPr>
              <w:t>Районні,міські</w:t>
            </w:r>
            <w:proofErr w:type="spellEnd"/>
            <w:r w:rsidRPr="00F552E9">
              <w:rPr>
                <w:rFonts w:ascii="Times New Roman" w:hAnsi="Times New Roman" w:cs="Times New Roman"/>
                <w:sz w:val="24"/>
                <w:szCs w:val="24"/>
              </w:rPr>
              <w:t xml:space="preserve"> (міст обласного підпорядкування) бюджети</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360,00</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430,00</w:t>
            </w:r>
          </w:p>
        </w:tc>
        <w:tc>
          <w:tcPr>
            <w:tcW w:w="1547"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450,00</w:t>
            </w:r>
          </w:p>
        </w:tc>
        <w:tc>
          <w:tcPr>
            <w:tcW w:w="2465" w:type="dxa"/>
            <w:shd w:val="clear" w:color="auto" w:fill="FFFFFF" w:themeFill="background1"/>
          </w:tcPr>
          <w:p w:rsidR="003D7AB0" w:rsidRPr="00F552E9" w:rsidRDefault="003D7AB0" w:rsidP="00144720">
            <w:pPr>
              <w:jc w:val="center"/>
              <w:rPr>
                <w:rFonts w:ascii="Times New Roman" w:hAnsi="Times New Roman" w:cs="Times New Roman"/>
                <w:sz w:val="24"/>
                <w:szCs w:val="24"/>
              </w:rPr>
            </w:pPr>
            <w:r w:rsidRPr="00F552E9">
              <w:rPr>
                <w:rFonts w:ascii="Times New Roman" w:hAnsi="Times New Roman" w:cs="Times New Roman"/>
                <w:sz w:val="24"/>
                <w:szCs w:val="24"/>
              </w:rPr>
              <w:t>1240 ,0</w:t>
            </w:r>
          </w:p>
        </w:tc>
      </w:tr>
    </w:tbl>
    <w:p w:rsidR="003D7AB0" w:rsidRPr="00F552E9" w:rsidRDefault="003D7AB0" w:rsidP="003D7AB0">
      <w:pPr>
        <w:tabs>
          <w:tab w:val="left" w:pos="10992"/>
          <w:tab w:val="left" w:pos="11908"/>
          <w:tab w:val="left" w:pos="12824"/>
          <w:tab w:val="left" w:pos="13740"/>
          <w:tab w:val="left" w:pos="14656"/>
        </w:tabs>
        <w:jc w:val="right"/>
        <w:rPr>
          <w:rFonts w:ascii="Times New Roman" w:hAnsi="Times New Roman" w:cs="Times New Roman"/>
          <w:b/>
          <w:sz w:val="24"/>
          <w:szCs w:val="24"/>
        </w:rPr>
      </w:pPr>
    </w:p>
    <w:p w:rsidR="00D648A7" w:rsidRDefault="00D648A7" w:rsidP="003D7AB0">
      <w:pPr>
        <w:tabs>
          <w:tab w:val="left" w:pos="10992"/>
          <w:tab w:val="left" w:pos="11908"/>
          <w:tab w:val="left" w:pos="12824"/>
          <w:tab w:val="left" w:pos="13740"/>
          <w:tab w:val="left" w:pos="14656"/>
        </w:tabs>
        <w:jc w:val="right"/>
        <w:rPr>
          <w:rFonts w:ascii="Times New Roman" w:hAnsi="Times New Roman" w:cs="Times New Roman"/>
          <w:b/>
          <w:sz w:val="24"/>
          <w:szCs w:val="24"/>
        </w:rPr>
        <w:sectPr w:rsidR="00D648A7" w:rsidSect="00D648A7">
          <w:pgSz w:w="16834" w:h="11909" w:orient="landscape"/>
          <w:pgMar w:top="1259" w:right="357" w:bottom="748" w:left="720" w:header="578" w:footer="578" w:gutter="0"/>
          <w:pgNumType w:start="1"/>
          <w:cols w:space="720"/>
          <w:docGrid w:linePitch="84"/>
        </w:sect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lastRenderedPageBreak/>
        <w:t>ПРОЕКТ 637 (нова редакція)</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both"/>
        <w:rPr>
          <w:rFonts w:ascii="Times New Roman" w:hAnsi="Times New Roman" w:cs="Times New Roman"/>
          <w:sz w:val="24"/>
          <w:szCs w:val="24"/>
        </w:rPr>
      </w:pPr>
      <w:r w:rsidRPr="00F552E9">
        <w:rPr>
          <w:rFonts w:ascii="Times New Roman" w:hAnsi="Times New Roman" w:cs="Times New Roman"/>
          <w:sz w:val="24"/>
          <w:szCs w:val="24"/>
        </w:rPr>
        <w:t xml:space="preserve">Про  внесення змін до програми </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both"/>
        <w:rPr>
          <w:rFonts w:ascii="Times New Roman" w:hAnsi="Times New Roman" w:cs="Times New Roman"/>
          <w:sz w:val="24"/>
          <w:szCs w:val="24"/>
        </w:rPr>
      </w:pPr>
      <w:r w:rsidRPr="00F552E9">
        <w:rPr>
          <w:rFonts w:ascii="Times New Roman" w:hAnsi="Times New Roman" w:cs="Times New Roman"/>
          <w:sz w:val="24"/>
          <w:szCs w:val="24"/>
        </w:rPr>
        <w:t xml:space="preserve">Розвитку освіти міста Нового Роздолу </w:t>
      </w:r>
    </w:p>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both"/>
        <w:rPr>
          <w:rFonts w:ascii="Times New Roman" w:hAnsi="Times New Roman" w:cs="Times New Roman"/>
          <w:bCs/>
          <w:sz w:val="24"/>
          <w:szCs w:val="24"/>
        </w:rPr>
      </w:pPr>
      <w:r w:rsidRPr="00F552E9">
        <w:rPr>
          <w:rFonts w:ascii="Times New Roman" w:hAnsi="Times New Roman" w:cs="Times New Roman"/>
          <w:sz w:val="24"/>
          <w:szCs w:val="24"/>
        </w:rPr>
        <w:t xml:space="preserve">на 2018 рік та прогноз на 2019-2020 роки </w:t>
      </w:r>
    </w:p>
    <w:p w:rsidR="00D648A7" w:rsidRDefault="00D648A7" w:rsidP="003D7AB0">
      <w:pPr>
        <w:ind w:left="708" w:right="567" w:firstLine="540"/>
        <w:jc w:val="both"/>
        <w:rPr>
          <w:rFonts w:ascii="Times New Roman" w:hAnsi="Times New Roman" w:cs="Times New Roman"/>
          <w:sz w:val="24"/>
          <w:szCs w:val="24"/>
        </w:rPr>
      </w:pPr>
    </w:p>
    <w:p w:rsidR="003D7AB0" w:rsidRPr="00F552E9" w:rsidRDefault="003D7AB0" w:rsidP="003D7AB0">
      <w:pPr>
        <w:ind w:left="708" w:right="567" w:firstLine="540"/>
        <w:jc w:val="both"/>
        <w:rPr>
          <w:rFonts w:ascii="Times New Roman" w:hAnsi="Times New Roman" w:cs="Times New Roman"/>
          <w:sz w:val="24"/>
          <w:szCs w:val="24"/>
        </w:rPr>
      </w:pPr>
      <w:r w:rsidRPr="00F552E9">
        <w:rPr>
          <w:rFonts w:ascii="Times New Roman" w:hAnsi="Times New Roman" w:cs="Times New Roman"/>
          <w:sz w:val="24"/>
          <w:szCs w:val="24"/>
        </w:rPr>
        <w:t xml:space="preserve">Заслухавши  інформацію начальника відділу освіти </w:t>
      </w:r>
      <w:proofErr w:type="spellStart"/>
      <w:r w:rsidRPr="00F552E9">
        <w:rPr>
          <w:rFonts w:ascii="Times New Roman" w:hAnsi="Times New Roman" w:cs="Times New Roman"/>
          <w:sz w:val="24"/>
          <w:szCs w:val="24"/>
        </w:rPr>
        <w:t>Панчишин</w:t>
      </w:r>
      <w:proofErr w:type="spellEnd"/>
      <w:r w:rsidRPr="00F552E9">
        <w:rPr>
          <w:rFonts w:ascii="Times New Roman" w:hAnsi="Times New Roman" w:cs="Times New Roman"/>
          <w:sz w:val="24"/>
          <w:szCs w:val="24"/>
        </w:rPr>
        <w:t xml:space="preserve"> Г.Ю., взявши до уваги рішення виконавчого комітету №  __  від    25 липня 2018 року «Про погодження  внесення змін до програми  « Розвиток  освіти міста Нового Роздолу на 2018 рік та прогноз на 2019-2020 роки», відповідно до п. 22 ч.1 ст. 22 Закону України «Про місцеве самоврядування в Україні», __ сесія __ демократичного скликання Новороздільської міської ради</w:t>
      </w:r>
    </w:p>
    <w:p w:rsidR="003D7AB0" w:rsidRPr="00F552E9" w:rsidRDefault="003D7AB0" w:rsidP="003D7AB0">
      <w:pPr>
        <w:ind w:left="708" w:right="567"/>
        <w:rPr>
          <w:rFonts w:ascii="Times New Roman" w:hAnsi="Times New Roman" w:cs="Times New Roman"/>
          <w:b/>
          <w:i/>
          <w:sz w:val="24"/>
          <w:szCs w:val="24"/>
        </w:rPr>
      </w:pPr>
      <w:r w:rsidRPr="00F552E9">
        <w:rPr>
          <w:rFonts w:ascii="Times New Roman" w:hAnsi="Times New Roman" w:cs="Times New Roman"/>
          <w:b/>
          <w:i/>
          <w:sz w:val="24"/>
          <w:szCs w:val="24"/>
        </w:rPr>
        <w:t>В И Р І Ш И Л А :</w:t>
      </w:r>
    </w:p>
    <w:p w:rsidR="003D7AB0" w:rsidRPr="00F552E9" w:rsidRDefault="003D7AB0" w:rsidP="003D7AB0">
      <w:pPr>
        <w:pStyle w:val="2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Style w:val="a7"/>
          <w:b w:val="0"/>
          <w:lang w:val="uk-UA"/>
        </w:rPr>
      </w:pPr>
      <w:r w:rsidRPr="00F552E9">
        <w:rPr>
          <w:lang w:val="uk-UA"/>
        </w:rPr>
        <w:t xml:space="preserve"> </w:t>
      </w:r>
      <w:proofErr w:type="spellStart"/>
      <w:r w:rsidRPr="00F552E9">
        <w:rPr>
          <w:lang w:val="uk-UA"/>
        </w:rPr>
        <w:t>Внести</w:t>
      </w:r>
      <w:proofErr w:type="spellEnd"/>
      <w:r w:rsidRPr="00F552E9">
        <w:rPr>
          <w:lang w:val="uk-UA"/>
        </w:rPr>
        <w:t xml:space="preserve"> зміни до  програми  розвитку  освіти  міста Нового Роздолу  на 2018 рік та прогноз на 2019-2020 роки, затвердженої рішенням № 503 від 21.12.2017 р.,</w:t>
      </w:r>
      <w:r w:rsidRPr="00F552E9">
        <w:rPr>
          <w:rStyle w:val="a7"/>
          <w:b w:val="0"/>
          <w:lang w:val="uk-UA"/>
        </w:rPr>
        <w:t xml:space="preserve"> а саме в графі «обсяг фінансування» заходу 3 (</w:t>
      </w:r>
      <w:r w:rsidRPr="00F552E9">
        <w:rPr>
          <w:lang w:val="uk-UA"/>
        </w:rPr>
        <w:t xml:space="preserve">Придбання  спорядження для проведення </w:t>
      </w:r>
      <w:proofErr w:type="spellStart"/>
      <w:r w:rsidRPr="00F552E9">
        <w:rPr>
          <w:lang w:val="uk-UA"/>
        </w:rPr>
        <w:t>дитячо</w:t>
      </w:r>
      <w:proofErr w:type="spellEnd"/>
      <w:r w:rsidRPr="00F552E9">
        <w:rPr>
          <w:lang w:val="uk-UA"/>
        </w:rPr>
        <w:t>- юнацької військово- патріотичної гри «Джура»</w:t>
      </w:r>
      <w:r w:rsidRPr="00F552E9">
        <w:rPr>
          <w:rStyle w:val="a7"/>
          <w:b w:val="0"/>
          <w:lang w:val="uk-UA"/>
        </w:rPr>
        <w:t>) завдання 2 (Військово-патріотичне виховання учнівської молоді) цифру «2000» замінити цифрою «15000».</w:t>
      </w:r>
    </w:p>
    <w:p w:rsidR="003D7AB0" w:rsidRPr="00F552E9" w:rsidRDefault="003D7AB0" w:rsidP="003D7AB0">
      <w:pPr>
        <w:pStyle w:val="2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lang w:val="uk-UA"/>
        </w:rPr>
      </w:pPr>
      <w:proofErr w:type="spellStart"/>
      <w:r w:rsidRPr="00F552E9">
        <w:t>Встановити</w:t>
      </w:r>
      <w:proofErr w:type="spellEnd"/>
      <w:r w:rsidRPr="00F552E9">
        <w:t xml:space="preserve">, </w:t>
      </w:r>
      <w:proofErr w:type="spellStart"/>
      <w:r w:rsidRPr="00F552E9">
        <w:t>що</w:t>
      </w:r>
      <w:proofErr w:type="spellEnd"/>
      <w:r w:rsidRPr="00F552E9">
        <w:t xml:space="preserve"> </w:t>
      </w:r>
      <w:proofErr w:type="spellStart"/>
      <w:r w:rsidRPr="00F552E9">
        <w:t>фінансування</w:t>
      </w:r>
      <w:proofErr w:type="spellEnd"/>
      <w:r w:rsidRPr="00F552E9">
        <w:t xml:space="preserve"> </w:t>
      </w:r>
      <w:proofErr w:type="spellStart"/>
      <w:r w:rsidRPr="00F552E9">
        <w:t>програм</w:t>
      </w:r>
      <w:proofErr w:type="spellEnd"/>
      <w:r w:rsidRPr="00F552E9">
        <w:rPr>
          <w:lang w:val="uk-UA"/>
        </w:rPr>
        <w:t>и</w:t>
      </w:r>
      <w:r w:rsidRPr="00F552E9">
        <w:t xml:space="preserve"> </w:t>
      </w:r>
      <w:proofErr w:type="spellStart"/>
      <w:r w:rsidRPr="00F552E9">
        <w:t>здійснюється</w:t>
      </w:r>
      <w:proofErr w:type="spellEnd"/>
      <w:r w:rsidRPr="00F552E9">
        <w:t xml:space="preserve"> в межах </w:t>
      </w:r>
      <w:proofErr w:type="spellStart"/>
      <w:r w:rsidRPr="00F552E9">
        <w:t>видатків</w:t>
      </w:r>
      <w:proofErr w:type="spellEnd"/>
      <w:r w:rsidRPr="00F552E9">
        <w:t>,</w:t>
      </w:r>
      <w:r w:rsidRPr="00F552E9">
        <w:rPr>
          <w:lang w:val="uk-UA"/>
        </w:rPr>
        <w:t xml:space="preserve"> </w:t>
      </w:r>
      <w:proofErr w:type="spellStart"/>
      <w:r w:rsidRPr="00F552E9">
        <w:t>передбачених</w:t>
      </w:r>
      <w:proofErr w:type="spellEnd"/>
      <w:r w:rsidRPr="00F552E9">
        <w:t xml:space="preserve"> у </w:t>
      </w:r>
      <w:proofErr w:type="spellStart"/>
      <w:r w:rsidRPr="00F552E9">
        <w:t>міському</w:t>
      </w:r>
      <w:proofErr w:type="spellEnd"/>
      <w:r w:rsidRPr="00F552E9">
        <w:t xml:space="preserve"> </w:t>
      </w:r>
      <w:proofErr w:type="spellStart"/>
      <w:r w:rsidRPr="00F552E9">
        <w:t>бюджеті</w:t>
      </w:r>
      <w:proofErr w:type="spellEnd"/>
      <w:r w:rsidRPr="00F552E9">
        <w:t xml:space="preserve"> на </w:t>
      </w:r>
      <w:proofErr w:type="spellStart"/>
      <w:r w:rsidRPr="00F552E9">
        <w:t>відповідний</w:t>
      </w:r>
      <w:proofErr w:type="spellEnd"/>
      <w:r w:rsidRPr="00F552E9">
        <w:t xml:space="preserve"> </w:t>
      </w:r>
      <w:proofErr w:type="spellStart"/>
      <w:r w:rsidRPr="00F552E9">
        <w:t>рік</w:t>
      </w:r>
      <w:proofErr w:type="spellEnd"/>
      <w:r w:rsidRPr="00F552E9">
        <w:t>.</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r w:rsidRPr="00F552E9">
        <w:rPr>
          <w:lang w:val="uk-UA" w:eastAsia="ru-RU"/>
        </w:rPr>
        <w:t xml:space="preserve">        3.</w:t>
      </w:r>
      <w:r w:rsidRPr="00F552E9">
        <w:rPr>
          <w:lang w:val="uk-UA"/>
        </w:rPr>
        <w:t>Контроль за виконанням рішення покласти на постійну депутатську</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r w:rsidRPr="00F552E9">
        <w:rPr>
          <w:lang w:val="uk-UA"/>
        </w:rPr>
        <w:t xml:space="preserve">          комісію з питань  </w:t>
      </w:r>
      <w:proofErr w:type="spellStart"/>
      <w:r w:rsidRPr="00F552E9">
        <w:rPr>
          <w:lang w:val="uk-UA"/>
        </w:rPr>
        <w:t>планування,бюджету</w:t>
      </w:r>
      <w:proofErr w:type="spellEnd"/>
      <w:r w:rsidRPr="00F552E9">
        <w:rPr>
          <w:lang w:val="uk-UA"/>
        </w:rPr>
        <w:t xml:space="preserve">, фінансів та регуляторної політики </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r w:rsidRPr="00F552E9">
        <w:rPr>
          <w:lang w:val="uk-UA"/>
        </w:rPr>
        <w:t xml:space="preserve">          (голова – </w:t>
      </w:r>
      <w:proofErr w:type="spellStart"/>
      <w:r w:rsidRPr="00F552E9">
        <w:rPr>
          <w:lang w:val="uk-UA"/>
        </w:rPr>
        <w:t>Волчанський</w:t>
      </w:r>
      <w:proofErr w:type="spellEnd"/>
      <w:r w:rsidRPr="00F552E9">
        <w:rPr>
          <w:lang w:val="uk-UA"/>
        </w:rPr>
        <w:t xml:space="preserve"> В.М)   та постійну комісію з питань гуманітарної </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r w:rsidRPr="00F552E9">
        <w:rPr>
          <w:lang w:val="uk-UA"/>
        </w:rPr>
        <w:t xml:space="preserve">          політики (голова </w:t>
      </w:r>
      <w:proofErr w:type="spellStart"/>
      <w:r w:rsidRPr="00F552E9">
        <w:rPr>
          <w:lang w:val="uk-UA"/>
        </w:rPr>
        <w:t>Дабіжа</w:t>
      </w:r>
      <w:proofErr w:type="spellEnd"/>
      <w:r w:rsidRPr="00F552E9">
        <w:rPr>
          <w:lang w:val="uk-UA"/>
        </w:rPr>
        <w:t xml:space="preserve"> В.П.).</w:t>
      </w:r>
    </w:p>
    <w:p w:rsidR="003D7AB0" w:rsidRPr="00F552E9"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p>
    <w:p w:rsidR="003D7AB0" w:rsidRPr="00D648A7" w:rsidRDefault="003D7AB0" w:rsidP="003D7A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rPr>
          <w:lang w:val="uk-UA"/>
        </w:rPr>
      </w:pPr>
      <w:r w:rsidRPr="00D648A7">
        <w:rPr>
          <w:lang w:val="uk-UA"/>
        </w:rPr>
        <w:t>МІСЬКИЙ ГОЛОВА                                                                  А.Р.МЕЛЕШКО</w:t>
      </w:r>
    </w:p>
    <w:p w:rsidR="00D648A7" w:rsidRDefault="00D648A7" w:rsidP="00144720">
      <w:pPr>
        <w:rPr>
          <w:rFonts w:ascii="Times New Roman" w:eastAsia="Calibri" w:hAnsi="Times New Roman" w:cs="Times New Roman"/>
          <w:b/>
          <w:bCs/>
          <w:sz w:val="24"/>
          <w:szCs w:val="24"/>
          <w:lang w:eastAsia="uk-UA"/>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D648A7" w:rsidRDefault="00D648A7" w:rsidP="00DE77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 xml:space="preserve">ПРОЕКТ </w:t>
      </w:r>
      <w:r>
        <w:rPr>
          <w:rFonts w:ascii="Times New Roman" w:hAnsi="Times New Roman" w:cs="Times New Roman"/>
          <w:b/>
          <w:sz w:val="24"/>
          <w:szCs w:val="24"/>
        </w:rPr>
        <w:t>713</w:t>
      </w:r>
      <w:r w:rsidR="00DE77EE">
        <w:rPr>
          <w:rFonts w:ascii="Times New Roman" w:hAnsi="Times New Roman" w:cs="Times New Roman"/>
          <w:b/>
          <w:sz w:val="24"/>
          <w:szCs w:val="24"/>
        </w:rPr>
        <w:t xml:space="preserve"> (з урахуванням висновків комісії)</w:t>
      </w:r>
    </w:p>
    <w:p w:rsidR="00DE77EE" w:rsidRPr="00DE77EE" w:rsidRDefault="00DE77EE" w:rsidP="00DE77EE">
      <w:pPr>
        <w:jc w:val="both"/>
        <w:rPr>
          <w:rFonts w:ascii="Times New Roman" w:hAnsi="Times New Roman" w:cs="Times New Roman"/>
          <w:b/>
          <w:sz w:val="24"/>
          <w:szCs w:val="24"/>
        </w:rPr>
      </w:pPr>
      <w:r w:rsidRPr="00DE77EE">
        <w:rPr>
          <w:rFonts w:ascii="Times New Roman" w:hAnsi="Times New Roman" w:cs="Times New Roman"/>
          <w:b/>
          <w:sz w:val="24"/>
          <w:szCs w:val="24"/>
        </w:rPr>
        <w:t>Про внесення змін до показників</w:t>
      </w:r>
    </w:p>
    <w:p w:rsidR="00DE77EE" w:rsidRDefault="00DE77EE" w:rsidP="00DE77EE">
      <w:pPr>
        <w:jc w:val="both"/>
        <w:rPr>
          <w:rFonts w:ascii="Times New Roman" w:hAnsi="Times New Roman" w:cs="Times New Roman"/>
          <w:b/>
          <w:sz w:val="24"/>
          <w:szCs w:val="24"/>
        </w:rPr>
      </w:pPr>
      <w:r w:rsidRPr="00DE77EE">
        <w:rPr>
          <w:rFonts w:ascii="Times New Roman" w:hAnsi="Times New Roman" w:cs="Times New Roman"/>
          <w:b/>
          <w:sz w:val="24"/>
          <w:szCs w:val="24"/>
        </w:rPr>
        <w:t>міського бюджету на 2018 р.</w:t>
      </w:r>
    </w:p>
    <w:p w:rsidR="00DE77EE" w:rsidRPr="00DE77EE" w:rsidRDefault="00DE77EE" w:rsidP="00DE77EE">
      <w:pPr>
        <w:jc w:val="both"/>
        <w:rPr>
          <w:rFonts w:ascii="Times New Roman" w:hAnsi="Times New Roman" w:cs="Times New Roman"/>
          <w:b/>
          <w:sz w:val="24"/>
          <w:szCs w:val="24"/>
        </w:rPr>
      </w:pPr>
    </w:p>
    <w:p w:rsidR="00DE77EE" w:rsidRPr="00DE77EE" w:rsidRDefault="00DE77EE" w:rsidP="00DE77EE">
      <w:pPr>
        <w:jc w:val="both"/>
        <w:rPr>
          <w:rFonts w:ascii="Times New Roman" w:hAnsi="Times New Roman" w:cs="Times New Roman"/>
          <w:sz w:val="24"/>
          <w:szCs w:val="24"/>
        </w:rPr>
      </w:pPr>
      <w:r w:rsidRPr="00DE77EE">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11.07.2018 р. № 155-158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__.07.2018 р. №     відповідно до ст. 78 Бюджетного Кодексу України п.23 ч.1 ст. 26 Закону України «Про місцеве самоврядування в Україні»  ___ сесія </w:t>
      </w:r>
      <w:r w:rsidRPr="00DE77EE">
        <w:rPr>
          <w:rFonts w:ascii="Times New Roman" w:hAnsi="Times New Roman" w:cs="Times New Roman"/>
          <w:sz w:val="24"/>
          <w:szCs w:val="24"/>
          <w:lang w:val="en-US"/>
        </w:rPr>
        <w:t>VII</w:t>
      </w:r>
      <w:r w:rsidRPr="00DE77EE">
        <w:rPr>
          <w:rFonts w:ascii="Times New Roman" w:hAnsi="Times New Roman" w:cs="Times New Roman"/>
          <w:sz w:val="24"/>
          <w:szCs w:val="24"/>
        </w:rPr>
        <w:t xml:space="preserve">  демократичного скликання Новороздільської міської ради</w:t>
      </w:r>
    </w:p>
    <w:p w:rsidR="00DE77EE" w:rsidRPr="00DE77EE" w:rsidRDefault="00DE77EE" w:rsidP="00DE77EE">
      <w:pPr>
        <w:spacing w:line="360" w:lineRule="auto"/>
        <w:rPr>
          <w:rFonts w:ascii="Times New Roman" w:hAnsi="Times New Roman" w:cs="Times New Roman"/>
          <w:sz w:val="24"/>
          <w:szCs w:val="24"/>
        </w:rPr>
      </w:pPr>
      <w:r w:rsidRPr="00DE77EE">
        <w:rPr>
          <w:rFonts w:ascii="Times New Roman" w:hAnsi="Times New Roman" w:cs="Times New Roman"/>
          <w:b/>
          <w:sz w:val="24"/>
          <w:szCs w:val="24"/>
        </w:rPr>
        <w:t>В И Р І Ш И Л А</w:t>
      </w:r>
      <w:r w:rsidRPr="00DE77EE">
        <w:rPr>
          <w:rFonts w:ascii="Times New Roman" w:hAnsi="Times New Roman" w:cs="Times New Roman"/>
          <w:sz w:val="24"/>
          <w:szCs w:val="24"/>
        </w:rPr>
        <w:t>:</w:t>
      </w:r>
    </w:p>
    <w:p w:rsidR="00DE77EE" w:rsidRPr="00DE77EE" w:rsidRDefault="00DE77EE" w:rsidP="00DE77EE">
      <w:pPr>
        <w:numPr>
          <w:ilvl w:val="0"/>
          <w:numId w:val="2"/>
        </w:numPr>
        <w:jc w:val="both"/>
        <w:rPr>
          <w:rFonts w:ascii="Times New Roman" w:hAnsi="Times New Roman" w:cs="Times New Roman"/>
          <w:sz w:val="24"/>
          <w:szCs w:val="24"/>
        </w:rPr>
      </w:pPr>
      <w:proofErr w:type="spellStart"/>
      <w:r w:rsidRPr="00DE77EE">
        <w:rPr>
          <w:rFonts w:ascii="Times New Roman" w:hAnsi="Times New Roman" w:cs="Times New Roman"/>
          <w:sz w:val="24"/>
          <w:szCs w:val="24"/>
        </w:rPr>
        <w:t>Внести</w:t>
      </w:r>
      <w:proofErr w:type="spellEnd"/>
      <w:r w:rsidRPr="00DE77EE">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у п. 1</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 xml:space="preserve">1.1.  Збільшити загальний обсяг доходів міського бюджету на 2018 р. на суму 6986900,00 </w:t>
      </w:r>
      <w:proofErr w:type="spellStart"/>
      <w:r w:rsidRPr="00DE77EE">
        <w:rPr>
          <w:rFonts w:ascii="Times New Roman" w:hAnsi="Times New Roman" w:cs="Times New Roman"/>
          <w:sz w:val="24"/>
          <w:szCs w:val="24"/>
          <w:lang w:val="ru-RU"/>
        </w:rPr>
        <w:t>грн</w:t>
      </w:r>
      <w:proofErr w:type="spellEnd"/>
      <w:r w:rsidRPr="00DE77EE">
        <w:rPr>
          <w:rFonts w:ascii="Times New Roman" w:hAnsi="Times New Roman" w:cs="Times New Roman"/>
          <w:sz w:val="24"/>
          <w:szCs w:val="24"/>
          <w:lang w:val="ru-RU"/>
        </w:rPr>
        <w:t xml:space="preserve"> </w:t>
      </w:r>
      <w:r w:rsidRPr="00DE77EE">
        <w:rPr>
          <w:rFonts w:ascii="Times New Roman" w:hAnsi="Times New Roman" w:cs="Times New Roman"/>
          <w:sz w:val="24"/>
          <w:szCs w:val="24"/>
        </w:rPr>
        <w:t>. в тому числі доходів  по загальному фонду 6762500,00грн.,по спеціальному</w:t>
      </w:r>
      <w:r w:rsidRPr="00DE77EE">
        <w:rPr>
          <w:rFonts w:ascii="Times New Roman" w:hAnsi="Times New Roman" w:cs="Times New Roman"/>
          <w:i/>
          <w:sz w:val="24"/>
          <w:szCs w:val="24"/>
        </w:rPr>
        <w:t xml:space="preserve"> </w:t>
      </w:r>
      <w:r w:rsidRPr="00DE77EE">
        <w:rPr>
          <w:rFonts w:ascii="Times New Roman" w:hAnsi="Times New Roman" w:cs="Times New Roman"/>
          <w:sz w:val="24"/>
          <w:szCs w:val="24"/>
        </w:rPr>
        <w:t>фонду 224400,00 г</w:t>
      </w:r>
      <w:proofErr w:type="spellStart"/>
      <w:r w:rsidRPr="00DE77EE">
        <w:rPr>
          <w:rFonts w:ascii="Times New Roman" w:hAnsi="Times New Roman" w:cs="Times New Roman"/>
          <w:sz w:val="24"/>
          <w:szCs w:val="24"/>
          <w:lang w:val="ru-RU"/>
        </w:rPr>
        <w:t>рн</w:t>
      </w:r>
      <w:proofErr w:type="spellEnd"/>
      <w:r w:rsidRPr="00DE77EE">
        <w:rPr>
          <w:rFonts w:ascii="Times New Roman" w:hAnsi="Times New Roman" w:cs="Times New Roman"/>
          <w:sz w:val="24"/>
          <w:szCs w:val="24"/>
          <w:lang w:val="ru-RU"/>
        </w:rPr>
        <w:t xml:space="preserve">. </w:t>
      </w:r>
      <w:r w:rsidRPr="00DE77EE">
        <w:rPr>
          <w:rFonts w:ascii="Times New Roman" w:hAnsi="Times New Roman" w:cs="Times New Roman"/>
          <w:sz w:val="24"/>
          <w:szCs w:val="24"/>
        </w:rPr>
        <w:t>з них бюджет розвитку – 224400,00 грн.(додаток 1 до даного рішення).</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 xml:space="preserve"> </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у п. 2</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 xml:space="preserve">1.2.  Збільшити загальний обсяг видатків міського бюджету на 2018 р. на суму 7703546,35 </w:t>
      </w:r>
      <w:r w:rsidRPr="00DE77EE">
        <w:rPr>
          <w:rFonts w:ascii="Times New Roman" w:hAnsi="Times New Roman" w:cs="Times New Roman"/>
          <w:sz w:val="24"/>
          <w:szCs w:val="24"/>
          <w:lang w:val="ru-RU"/>
        </w:rPr>
        <w:t>грн.,</w:t>
      </w:r>
      <w:r w:rsidRPr="00DE77EE">
        <w:rPr>
          <w:rFonts w:ascii="Times New Roman" w:hAnsi="Times New Roman" w:cs="Times New Roman"/>
          <w:sz w:val="24"/>
          <w:szCs w:val="24"/>
        </w:rPr>
        <w:t xml:space="preserve"> в тому числі видатків  по загальному фонду 5619947,35грн.,по спеціальному</w:t>
      </w:r>
      <w:r w:rsidRPr="00DE77EE">
        <w:rPr>
          <w:rFonts w:ascii="Times New Roman" w:hAnsi="Times New Roman" w:cs="Times New Roman"/>
          <w:i/>
          <w:sz w:val="24"/>
          <w:szCs w:val="24"/>
        </w:rPr>
        <w:t xml:space="preserve"> </w:t>
      </w:r>
      <w:r w:rsidRPr="00DE77EE">
        <w:rPr>
          <w:rFonts w:ascii="Times New Roman" w:hAnsi="Times New Roman" w:cs="Times New Roman"/>
          <w:sz w:val="24"/>
          <w:szCs w:val="24"/>
        </w:rPr>
        <w:t>фонду 2083599,00 г</w:t>
      </w:r>
      <w:proofErr w:type="spellStart"/>
      <w:r w:rsidRPr="00DE77EE">
        <w:rPr>
          <w:rFonts w:ascii="Times New Roman" w:hAnsi="Times New Roman" w:cs="Times New Roman"/>
          <w:sz w:val="24"/>
          <w:szCs w:val="24"/>
          <w:lang w:val="ru-RU"/>
        </w:rPr>
        <w:t>рн</w:t>
      </w:r>
      <w:proofErr w:type="spellEnd"/>
      <w:r w:rsidRPr="00DE77EE">
        <w:rPr>
          <w:rFonts w:ascii="Times New Roman" w:hAnsi="Times New Roman" w:cs="Times New Roman"/>
          <w:sz w:val="24"/>
          <w:szCs w:val="24"/>
          <w:lang w:val="ru-RU"/>
        </w:rPr>
        <w:t xml:space="preserve">. </w:t>
      </w:r>
      <w:r w:rsidRPr="00DE77EE">
        <w:rPr>
          <w:rFonts w:ascii="Times New Roman" w:hAnsi="Times New Roman" w:cs="Times New Roman"/>
          <w:sz w:val="24"/>
          <w:szCs w:val="24"/>
        </w:rPr>
        <w:t>з них бюджет розвитку 2083599,00 грн.</w:t>
      </w:r>
    </w:p>
    <w:p w:rsidR="00DE77EE" w:rsidRPr="00DE77EE" w:rsidRDefault="00DE77EE" w:rsidP="00DE77EE">
      <w:pPr>
        <w:ind w:left="900" w:hanging="540"/>
        <w:jc w:val="both"/>
        <w:rPr>
          <w:rFonts w:ascii="Times New Roman" w:hAnsi="Times New Roman" w:cs="Times New Roman"/>
          <w:sz w:val="24"/>
          <w:szCs w:val="24"/>
        </w:rPr>
      </w:pPr>
      <w:r w:rsidRPr="00DE77EE">
        <w:rPr>
          <w:rFonts w:ascii="Times New Roman" w:hAnsi="Times New Roman" w:cs="Times New Roman"/>
          <w:sz w:val="24"/>
          <w:szCs w:val="24"/>
        </w:rPr>
        <w:t xml:space="preserve">1.3.   </w:t>
      </w:r>
      <w:proofErr w:type="spellStart"/>
      <w:r w:rsidRPr="00DE77EE">
        <w:rPr>
          <w:rFonts w:ascii="Times New Roman" w:hAnsi="Times New Roman" w:cs="Times New Roman"/>
          <w:sz w:val="24"/>
          <w:szCs w:val="24"/>
        </w:rPr>
        <w:t>Внести</w:t>
      </w:r>
      <w:proofErr w:type="spellEnd"/>
      <w:r w:rsidRPr="00DE77EE">
        <w:rPr>
          <w:rFonts w:ascii="Times New Roman" w:hAnsi="Times New Roman" w:cs="Times New Roman"/>
          <w:sz w:val="24"/>
          <w:szCs w:val="24"/>
        </w:rPr>
        <w:t xml:space="preserve"> відповідні зміни до показників міського бюджету на 2018 рік за  </w:t>
      </w:r>
    </w:p>
    <w:p w:rsidR="00DE77EE" w:rsidRPr="00DE77EE" w:rsidRDefault="00DE77EE" w:rsidP="00DE77EE">
      <w:pPr>
        <w:ind w:left="900" w:hanging="540"/>
        <w:jc w:val="both"/>
        <w:rPr>
          <w:rFonts w:ascii="Times New Roman" w:hAnsi="Times New Roman" w:cs="Times New Roman"/>
          <w:sz w:val="24"/>
          <w:szCs w:val="24"/>
        </w:rPr>
      </w:pPr>
      <w:r w:rsidRPr="00DE77EE">
        <w:rPr>
          <w:rFonts w:ascii="Times New Roman" w:hAnsi="Times New Roman" w:cs="Times New Roman"/>
          <w:sz w:val="24"/>
          <w:szCs w:val="24"/>
        </w:rPr>
        <w:lastRenderedPageBreak/>
        <w:t xml:space="preserve">         програмною класифікацією видатків (додаток 3 до даного рішення).</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у  пункті 4</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 xml:space="preserve">1.4 </w:t>
      </w:r>
      <w:proofErr w:type="spellStart"/>
      <w:r w:rsidRPr="00DE77EE">
        <w:rPr>
          <w:rFonts w:ascii="Times New Roman" w:hAnsi="Times New Roman" w:cs="Times New Roman"/>
          <w:sz w:val="24"/>
          <w:szCs w:val="24"/>
        </w:rPr>
        <w:t>Внести</w:t>
      </w:r>
      <w:proofErr w:type="spellEnd"/>
      <w:r w:rsidRPr="00DE77EE">
        <w:rPr>
          <w:rFonts w:ascii="Times New Roman" w:hAnsi="Times New Roman" w:cs="Times New Roman"/>
          <w:sz w:val="24"/>
          <w:szCs w:val="24"/>
        </w:rPr>
        <w:t xml:space="preserve"> зміни до розподілу видатків бюджету розвитку, збільшивши їх обсяг на 2083599,00 грн. (додаток 4 до даного рішення).</w:t>
      </w:r>
    </w:p>
    <w:p w:rsidR="00DE77EE" w:rsidRPr="00DE77EE" w:rsidRDefault="00DE77EE" w:rsidP="00DE77EE">
      <w:pPr>
        <w:ind w:left="360"/>
        <w:jc w:val="both"/>
        <w:rPr>
          <w:rFonts w:ascii="Times New Roman" w:hAnsi="Times New Roman" w:cs="Times New Roman"/>
          <w:sz w:val="24"/>
          <w:szCs w:val="24"/>
        </w:rPr>
      </w:pPr>
      <w:r w:rsidRPr="00DE77EE">
        <w:rPr>
          <w:rFonts w:ascii="Times New Roman" w:hAnsi="Times New Roman" w:cs="Times New Roman"/>
          <w:sz w:val="24"/>
          <w:szCs w:val="24"/>
        </w:rPr>
        <w:t>уп.7</w:t>
      </w:r>
    </w:p>
    <w:p w:rsidR="00DE77EE" w:rsidRPr="00DE77EE" w:rsidRDefault="00DE77EE" w:rsidP="00DE77EE">
      <w:pPr>
        <w:tabs>
          <w:tab w:val="num" w:pos="360"/>
        </w:tabs>
        <w:ind w:left="360"/>
        <w:jc w:val="both"/>
        <w:rPr>
          <w:rFonts w:ascii="Times New Roman" w:hAnsi="Times New Roman" w:cs="Times New Roman"/>
          <w:sz w:val="24"/>
          <w:szCs w:val="24"/>
        </w:rPr>
      </w:pPr>
      <w:r w:rsidRPr="00DE77EE">
        <w:rPr>
          <w:rFonts w:ascii="Times New Roman" w:hAnsi="Times New Roman" w:cs="Times New Roman"/>
          <w:sz w:val="24"/>
          <w:szCs w:val="24"/>
        </w:rPr>
        <w:t xml:space="preserve">    1.5  Збільшити видатки на реалізацію місцевих програм  на суму 2626544,00 грн.(додаток 5 до даного рішення).</w:t>
      </w:r>
    </w:p>
    <w:p w:rsidR="00DE77EE" w:rsidRPr="00DE77EE" w:rsidRDefault="00DE77EE" w:rsidP="00DE77EE">
      <w:pPr>
        <w:numPr>
          <w:ilvl w:val="0"/>
          <w:numId w:val="2"/>
        </w:numPr>
        <w:jc w:val="both"/>
        <w:rPr>
          <w:rFonts w:ascii="Times New Roman" w:hAnsi="Times New Roman" w:cs="Times New Roman"/>
          <w:sz w:val="24"/>
          <w:szCs w:val="24"/>
        </w:rPr>
      </w:pPr>
      <w:r w:rsidRPr="00DE77EE">
        <w:rPr>
          <w:rFonts w:ascii="Times New Roman" w:hAnsi="Times New Roman" w:cs="Times New Roman"/>
          <w:sz w:val="24"/>
          <w:szCs w:val="24"/>
        </w:rPr>
        <w:t xml:space="preserve">Установити дефіцит міського бюджету на 2018 рік в сумі 716646,35 грн. в тому числі дефіцит загального фонду в сумі 715447,35 грн. джерелом покриття якого визначити вільний залишок  коштів на 01.01.2018 року по освітній субвенції, дефіцит по спеціальному фонду в сумі 1199,00грн. джерелом покриття якого визначити вільний залишок  коштів на 01.01.2018 року по бюджету розвитку  (додаток 2 до даного рішення) </w:t>
      </w:r>
    </w:p>
    <w:p w:rsidR="00DE77EE" w:rsidRPr="00DE77EE" w:rsidRDefault="00DE77EE" w:rsidP="00DE77EE">
      <w:pPr>
        <w:numPr>
          <w:ilvl w:val="0"/>
          <w:numId w:val="2"/>
        </w:numPr>
        <w:jc w:val="both"/>
        <w:rPr>
          <w:rFonts w:ascii="Times New Roman" w:hAnsi="Times New Roman" w:cs="Times New Roman"/>
          <w:sz w:val="24"/>
          <w:szCs w:val="24"/>
        </w:rPr>
      </w:pPr>
      <w:r w:rsidRPr="00DE77EE">
        <w:rPr>
          <w:rFonts w:ascii="Times New Roman" w:hAnsi="Times New Roman" w:cs="Times New Roman"/>
          <w:sz w:val="24"/>
          <w:szCs w:val="24"/>
        </w:rPr>
        <w:t>Передати кошти загального фонду до бюджету розвитку спеціального фонду в сумі 428000,00грн.</w:t>
      </w:r>
    </w:p>
    <w:p w:rsidR="00DE77EE" w:rsidRPr="00DE77EE" w:rsidRDefault="00DE77EE" w:rsidP="00DE77EE">
      <w:pPr>
        <w:numPr>
          <w:ilvl w:val="0"/>
          <w:numId w:val="2"/>
        </w:numPr>
        <w:tabs>
          <w:tab w:val="clear" w:pos="720"/>
          <w:tab w:val="num" w:pos="900"/>
        </w:tabs>
        <w:ind w:left="900" w:hanging="540"/>
        <w:jc w:val="both"/>
        <w:rPr>
          <w:rFonts w:ascii="Times New Roman" w:hAnsi="Times New Roman" w:cs="Times New Roman"/>
          <w:sz w:val="24"/>
          <w:szCs w:val="24"/>
        </w:rPr>
      </w:pPr>
      <w:r w:rsidRPr="00DE77EE">
        <w:rPr>
          <w:rFonts w:ascii="Times New Roman" w:hAnsi="Times New Roman" w:cs="Times New Roman"/>
          <w:sz w:val="24"/>
          <w:szCs w:val="24"/>
        </w:rPr>
        <w:t xml:space="preserve">Фінансовому управлінню міської ради (начальник </w:t>
      </w:r>
      <w:proofErr w:type="spellStart"/>
      <w:r w:rsidRPr="00DE77EE">
        <w:rPr>
          <w:rFonts w:ascii="Times New Roman" w:hAnsi="Times New Roman" w:cs="Times New Roman"/>
          <w:sz w:val="24"/>
          <w:szCs w:val="24"/>
        </w:rPr>
        <w:t>Ричагівський</w:t>
      </w:r>
      <w:proofErr w:type="spellEnd"/>
      <w:r w:rsidRPr="00DE77EE">
        <w:rPr>
          <w:rFonts w:ascii="Times New Roman" w:hAnsi="Times New Roman" w:cs="Times New Roman"/>
          <w:sz w:val="24"/>
          <w:szCs w:val="24"/>
        </w:rPr>
        <w:t xml:space="preserve"> І.І.) </w:t>
      </w:r>
      <w:proofErr w:type="spellStart"/>
      <w:r w:rsidRPr="00DE77EE">
        <w:rPr>
          <w:rFonts w:ascii="Times New Roman" w:hAnsi="Times New Roman" w:cs="Times New Roman"/>
          <w:sz w:val="24"/>
          <w:szCs w:val="24"/>
        </w:rPr>
        <w:t>внести</w:t>
      </w:r>
      <w:proofErr w:type="spellEnd"/>
      <w:r w:rsidRPr="00DE77EE">
        <w:rPr>
          <w:rFonts w:ascii="Times New Roman" w:hAnsi="Times New Roman" w:cs="Times New Roman"/>
          <w:sz w:val="24"/>
          <w:szCs w:val="24"/>
        </w:rPr>
        <w:t xml:space="preserve"> зміни до розпису міського бюджету на 2018 рік.</w:t>
      </w:r>
    </w:p>
    <w:p w:rsidR="00DE77EE" w:rsidRPr="00DE77EE" w:rsidRDefault="00DE77EE" w:rsidP="00DE77EE">
      <w:pPr>
        <w:numPr>
          <w:ilvl w:val="0"/>
          <w:numId w:val="2"/>
        </w:numPr>
        <w:tabs>
          <w:tab w:val="clear" w:pos="720"/>
          <w:tab w:val="num" w:pos="900"/>
        </w:tabs>
        <w:ind w:left="900" w:hanging="540"/>
        <w:jc w:val="both"/>
        <w:rPr>
          <w:rFonts w:ascii="Times New Roman" w:hAnsi="Times New Roman" w:cs="Times New Roman"/>
          <w:sz w:val="24"/>
          <w:szCs w:val="24"/>
        </w:rPr>
      </w:pPr>
      <w:r w:rsidRPr="00DE77EE">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DE77EE">
        <w:rPr>
          <w:rFonts w:ascii="Times New Roman" w:hAnsi="Times New Roman" w:cs="Times New Roman"/>
          <w:sz w:val="24"/>
          <w:szCs w:val="24"/>
        </w:rPr>
        <w:t>Волчанський</w:t>
      </w:r>
      <w:proofErr w:type="spellEnd"/>
      <w:r w:rsidRPr="00DE77EE">
        <w:rPr>
          <w:rFonts w:ascii="Times New Roman" w:hAnsi="Times New Roman" w:cs="Times New Roman"/>
          <w:sz w:val="24"/>
          <w:szCs w:val="24"/>
        </w:rPr>
        <w:t xml:space="preserve"> В.М.).</w:t>
      </w:r>
    </w:p>
    <w:p w:rsidR="00DE77EE" w:rsidRPr="00DE77EE" w:rsidRDefault="00DE77EE" w:rsidP="00DE77EE">
      <w:pPr>
        <w:spacing w:line="360" w:lineRule="auto"/>
        <w:jc w:val="center"/>
        <w:rPr>
          <w:rFonts w:ascii="Times New Roman" w:hAnsi="Times New Roman" w:cs="Times New Roman"/>
          <w:b/>
          <w:sz w:val="24"/>
          <w:szCs w:val="24"/>
        </w:rPr>
      </w:pPr>
    </w:p>
    <w:p w:rsidR="00DE77EE" w:rsidRPr="00DE77EE" w:rsidRDefault="00DE77EE" w:rsidP="00DE77EE">
      <w:pPr>
        <w:spacing w:line="360" w:lineRule="auto"/>
        <w:jc w:val="center"/>
        <w:rPr>
          <w:rFonts w:ascii="Times New Roman" w:hAnsi="Times New Roman" w:cs="Times New Roman"/>
          <w:b/>
          <w:sz w:val="24"/>
          <w:szCs w:val="24"/>
        </w:rPr>
      </w:pPr>
      <w:r w:rsidRPr="00DE77EE">
        <w:rPr>
          <w:rFonts w:ascii="Times New Roman" w:hAnsi="Times New Roman" w:cs="Times New Roman"/>
          <w:b/>
          <w:sz w:val="24"/>
          <w:szCs w:val="24"/>
        </w:rPr>
        <w:t xml:space="preserve">Міський голова </w:t>
      </w:r>
      <w:r w:rsidRPr="00DE77EE">
        <w:rPr>
          <w:rFonts w:ascii="Times New Roman" w:hAnsi="Times New Roman" w:cs="Times New Roman"/>
          <w:b/>
          <w:sz w:val="24"/>
          <w:szCs w:val="24"/>
        </w:rPr>
        <w:tab/>
      </w:r>
      <w:r w:rsidRPr="00DE77EE">
        <w:rPr>
          <w:rFonts w:ascii="Times New Roman" w:hAnsi="Times New Roman" w:cs="Times New Roman"/>
          <w:b/>
          <w:sz w:val="24"/>
          <w:szCs w:val="24"/>
        </w:rPr>
        <w:tab/>
      </w:r>
      <w:r w:rsidRPr="00DE77EE">
        <w:rPr>
          <w:rFonts w:ascii="Times New Roman" w:hAnsi="Times New Roman" w:cs="Times New Roman"/>
          <w:b/>
          <w:sz w:val="24"/>
          <w:szCs w:val="24"/>
        </w:rPr>
        <w:tab/>
      </w:r>
      <w:r w:rsidRPr="00DE77EE">
        <w:rPr>
          <w:rFonts w:ascii="Times New Roman" w:hAnsi="Times New Roman" w:cs="Times New Roman"/>
          <w:b/>
          <w:sz w:val="24"/>
          <w:szCs w:val="24"/>
        </w:rPr>
        <w:tab/>
      </w:r>
      <w:r w:rsidRPr="00DE77EE">
        <w:rPr>
          <w:rFonts w:ascii="Times New Roman" w:hAnsi="Times New Roman" w:cs="Times New Roman"/>
          <w:b/>
          <w:sz w:val="24"/>
          <w:szCs w:val="24"/>
        </w:rPr>
        <w:tab/>
      </w:r>
      <w:r w:rsidRPr="00DE77EE">
        <w:rPr>
          <w:rFonts w:ascii="Times New Roman" w:hAnsi="Times New Roman" w:cs="Times New Roman"/>
          <w:b/>
          <w:sz w:val="24"/>
          <w:szCs w:val="24"/>
        </w:rPr>
        <w:tab/>
      </w:r>
      <w:r w:rsidRPr="00DE77EE">
        <w:rPr>
          <w:rFonts w:ascii="Times New Roman" w:hAnsi="Times New Roman" w:cs="Times New Roman"/>
          <w:b/>
          <w:sz w:val="24"/>
          <w:szCs w:val="24"/>
        </w:rPr>
        <w:tab/>
        <w:t>А.Р. Мелешко</w:t>
      </w:r>
    </w:p>
    <w:p w:rsidR="00DE77EE" w:rsidRDefault="00DE77EE" w:rsidP="00DE77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ПРОЕКТ 704 (нова редакція)</w:t>
      </w:r>
    </w:p>
    <w:p w:rsidR="00144720" w:rsidRPr="00F552E9" w:rsidRDefault="00144720" w:rsidP="00144720">
      <w:pPr>
        <w:rPr>
          <w:rFonts w:ascii="Times New Roman" w:eastAsia="Calibri" w:hAnsi="Times New Roman" w:cs="Times New Roman"/>
          <w:b/>
          <w:bCs/>
          <w:sz w:val="24"/>
          <w:szCs w:val="24"/>
          <w:lang w:eastAsia="uk-UA"/>
        </w:rPr>
      </w:pPr>
      <w:r w:rsidRPr="00F552E9">
        <w:rPr>
          <w:rFonts w:ascii="Times New Roman" w:eastAsia="Calibri" w:hAnsi="Times New Roman" w:cs="Times New Roman"/>
          <w:b/>
          <w:bCs/>
          <w:sz w:val="24"/>
          <w:szCs w:val="24"/>
          <w:lang w:eastAsia="uk-UA"/>
        </w:rPr>
        <w:t>Про затвердження Положення</w:t>
      </w:r>
    </w:p>
    <w:p w:rsidR="00144720" w:rsidRPr="00F552E9" w:rsidRDefault="00144720" w:rsidP="00144720">
      <w:pPr>
        <w:rPr>
          <w:rFonts w:ascii="Times New Roman" w:eastAsia="Calibri" w:hAnsi="Times New Roman" w:cs="Times New Roman"/>
          <w:b/>
          <w:bCs/>
          <w:sz w:val="24"/>
          <w:szCs w:val="24"/>
          <w:lang w:eastAsia="uk-UA"/>
        </w:rPr>
      </w:pPr>
      <w:r w:rsidRPr="00F552E9">
        <w:rPr>
          <w:rFonts w:ascii="Times New Roman" w:eastAsia="Calibri" w:hAnsi="Times New Roman" w:cs="Times New Roman"/>
          <w:b/>
          <w:bCs/>
          <w:sz w:val="24"/>
          <w:szCs w:val="24"/>
          <w:lang w:eastAsia="uk-UA"/>
        </w:rPr>
        <w:t>про порядок проведення конкурсу</w:t>
      </w:r>
    </w:p>
    <w:p w:rsidR="00144720" w:rsidRPr="00F552E9" w:rsidRDefault="00144720" w:rsidP="00144720">
      <w:pPr>
        <w:shd w:val="clear" w:color="auto" w:fill="FFFFFF"/>
        <w:spacing w:line="0" w:lineRule="atLeast"/>
        <w:contextualSpacing/>
        <w:jc w:val="both"/>
        <w:rPr>
          <w:rFonts w:ascii="Times New Roman" w:eastAsia="Calibri" w:hAnsi="Times New Roman" w:cs="Times New Roman"/>
          <w:b/>
          <w:bCs/>
          <w:sz w:val="24"/>
          <w:szCs w:val="24"/>
          <w:lang w:eastAsia="uk-UA"/>
        </w:rPr>
      </w:pPr>
      <w:r w:rsidRPr="00F552E9">
        <w:rPr>
          <w:rFonts w:ascii="Times New Roman" w:eastAsia="Calibri" w:hAnsi="Times New Roman" w:cs="Times New Roman"/>
          <w:b/>
          <w:bCs/>
          <w:sz w:val="24"/>
          <w:szCs w:val="24"/>
          <w:lang w:eastAsia="uk-UA"/>
        </w:rPr>
        <w:t xml:space="preserve">та призначення директорів  </w:t>
      </w:r>
    </w:p>
    <w:p w:rsidR="00144720" w:rsidRPr="00F552E9" w:rsidRDefault="00144720" w:rsidP="00144720">
      <w:pPr>
        <w:shd w:val="clear" w:color="auto" w:fill="FFFFFF"/>
        <w:spacing w:line="0" w:lineRule="atLeast"/>
        <w:contextualSpacing/>
        <w:jc w:val="both"/>
        <w:rPr>
          <w:rFonts w:ascii="Times New Roman" w:eastAsia="Times New Roman" w:hAnsi="Times New Roman" w:cs="Times New Roman"/>
          <w:b/>
          <w:bCs/>
          <w:color w:val="444444"/>
          <w:sz w:val="24"/>
          <w:szCs w:val="24"/>
          <w:bdr w:val="none" w:sz="0" w:space="0" w:color="auto" w:frame="1"/>
          <w:lang w:eastAsia="ru-RU"/>
        </w:rPr>
      </w:pPr>
      <w:r w:rsidRPr="00F552E9">
        <w:rPr>
          <w:rFonts w:ascii="Times New Roman" w:eastAsia="Calibri" w:hAnsi="Times New Roman" w:cs="Times New Roman"/>
          <w:b/>
          <w:bCs/>
          <w:sz w:val="24"/>
          <w:szCs w:val="24"/>
          <w:lang w:eastAsia="uk-UA"/>
        </w:rPr>
        <w:t xml:space="preserve">комунальних закладів загальної середньої освіти </w:t>
      </w:r>
    </w:p>
    <w:p w:rsidR="00D648A7" w:rsidRDefault="00D648A7" w:rsidP="00144720">
      <w:pPr>
        <w:shd w:val="clear" w:color="auto" w:fill="FFFFFF"/>
        <w:spacing w:line="0" w:lineRule="atLeast"/>
        <w:contextualSpacing/>
        <w:jc w:val="both"/>
        <w:rPr>
          <w:rFonts w:ascii="Times New Roman" w:eastAsia="Calibri" w:hAnsi="Times New Roman" w:cs="Times New Roman"/>
          <w:sz w:val="24"/>
          <w:szCs w:val="24"/>
          <w:lang w:eastAsia="uk-UA"/>
        </w:rPr>
      </w:pPr>
    </w:p>
    <w:p w:rsidR="00144720" w:rsidRPr="00F552E9" w:rsidRDefault="00144720" w:rsidP="00144720">
      <w:pPr>
        <w:shd w:val="clear" w:color="auto" w:fill="FFFFFF"/>
        <w:spacing w:line="0" w:lineRule="atLeast"/>
        <w:contextualSpacing/>
        <w:jc w:val="both"/>
        <w:rPr>
          <w:rFonts w:ascii="Times New Roman" w:eastAsia="Calibri" w:hAnsi="Times New Roman" w:cs="Times New Roman"/>
          <w:bCs/>
          <w:sz w:val="24"/>
          <w:szCs w:val="24"/>
          <w:lang w:eastAsia="uk-UA"/>
        </w:rPr>
      </w:pPr>
      <w:r w:rsidRPr="00F552E9">
        <w:rPr>
          <w:rFonts w:ascii="Times New Roman" w:eastAsia="Calibri" w:hAnsi="Times New Roman" w:cs="Times New Roman"/>
          <w:sz w:val="24"/>
          <w:szCs w:val="24"/>
          <w:lang w:eastAsia="uk-UA"/>
        </w:rPr>
        <w:t xml:space="preserve">Відповідно до ст. ст. 25, 26 Закону України «Про місцеве самоврядування в Україні», </w:t>
      </w:r>
      <w:r w:rsidRPr="00F552E9">
        <w:rPr>
          <w:rFonts w:ascii="Times New Roman" w:hAnsi="Times New Roman" w:cs="Times New Roman"/>
          <w:sz w:val="24"/>
          <w:szCs w:val="24"/>
        </w:rPr>
        <w:t xml:space="preserve">Закону України </w:t>
      </w:r>
      <w:hyperlink r:id="rId14" w:tgtFrame="_blank" w:history="1">
        <w:r w:rsidRPr="00F552E9">
          <w:rPr>
            <w:rFonts w:ascii="Times New Roman" w:hAnsi="Times New Roman" w:cs="Times New Roman"/>
            <w:color w:val="0000FF"/>
            <w:sz w:val="24"/>
            <w:szCs w:val="24"/>
            <w:u w:val="single"/>
          </w:rPr>
          <w:t>«Про освіту»</w:t>
        </w:r>
      </w:hyperlink>
      <w:r w:rsidRPr="00F552E9">
        <w:rPr>
          <w:rFonts w:ascii="Times New Roman" w:hAnsi="Times New Roman" w:cs="Times New Roman"/>
          <w:sz w:val="24"/>
          <w:szCs w:val="24"/>
        </w:rPr>
        <w:t xml:space="preserve">, </w:t>
      </w:r>
      <w:hyperlink r:id="rId15" w:tgtFrame="_blank" w:history="1">
        <w:r w:rsidRPr="00F552E9">
          <w:rPr>
            <w:rFonts w:ascii="Times New Roman" w:hAnsi="Times New Roman" w:cs="Times New Roman"/>
            <w:color w:val="0000FF"/>
            <w:sz w:val="24"/>
            <w:szCs w:val="24"/>
            <w:u w:val="single"/>
          </w:rPr>
          <w:t>«Про загальну середню освіту»</w:t>
        </w:r>
      </w:hyperlink>
      <w:r w:rsidRPr="00F552E9">
        <w:rPr>
          <w:rFonts w:ascii="Times New Roman" w:hAnsi="Times New Roman" w:cs="Times New Roman"/>
          <w:sz w:val="24"/>
          <w:szCs w:val="24"/>
        </w:rPr>
        <w:t xml:space="preserve">, інших нормативно-правових актів у сфері загальної середньої освіти та з метою визначення загальних засад проведення конкурсу на посади директорів </w:t>
      </w:r>
      <w:r w:rsidRPr="00F552E9">
        <w:rPr>
          <w:rFonts w:ascii="Times New Roman" w:eastAsia="Calibri" w:hAnsi="Times New Roman" w:cs="Times New Roman"/>
          <w:bCs/>
          <w:sz w:val="24"/>
          <w:szCs w:val="24"/>
          <w:lang w:eastAsia="uk-UA"/>
        </w:rPr>
        <w:t xml:space="preserve"> комунальних закладів загальної середньої освіти, </w:t>
      </w:r>
      <w:r w:rsidRPr="00F552E9">
        <w:rPr>
          <w:rFonts w:ascii="Times New Roman" w:hAnsi="Times New Roman" w:cs="Times New Roman"/>
          <w:sz w:val="24"/>
          <w:szCs w:val="24"/>
        </w:rPr>
        <w:t xml:space="preserve">сесія </w:t>
      </w:r>
      <w:r w:rsidRPr="00F552E9">
        <w:rPr>
          <w:rFonts w:ascii="Times New Roman" w:hAnsi="Times New Roman" w:cs="Times New Roman"/>
          <w:sz w:val="24"/>
          <w:szCs w:val="24"/>
          <w:lang w:val="en-US"/>
        </w:rPr>
        <w:t>VII</w:t>
      </w:r>
      <w:r w:rsidRPr="00F552E9">
        <w:rPr>
          <w:rFonts w:ascii="Times New Roman" w:hAnsi="Times New Roman" w:cs="Times New Roman"/>
          <w:sz w:val="24"/>
          <w:szCs w:val="24"/>
        </w:rPr>
        <w:t xml:space="preserve">  демократичного скликання Новороздільської міської ради     </w:t>
      </w:r>
    </w:p>
    <w:p w:rsidR="00144720" w:rsidRPr="00D648A7" w:rsidRDefault="00144720" w:rsidP="00144720">
      <w:pPr>
        <w:rPr>
          <w:rFonts w:ascii="Times New Roman" w:eastAsia="Calibri" w:hAnsi="Times New Roman" w:cs="Times New Roman"/>
          <w:sz w:val="24"/>
          <w:szCs w:val="24"/>
          <w:lang w:eastAsia="uk-UA"/>
        </w:rPr>
      </w:pPr>
      <w:r w:rsidRPr="00D648A7">
        <w:rPr>
          <w:rFonts w:ascii="Times New Roman" w:eastAsia="Calibri" w:hAnsi="Times New Roman" w:cs="Times New Roman"/>
          <w:sz w:val="24"/>
          <w:szCs w:val="24"/>
          <w:lang w:eastAsia="uk-UA"/>
        </w:rPr>
        <w:t>ВИРІШИЛА:</w:t>
      </w:r>
    </w:p>
    <w:p w:rsidR="00144720" w:rsidRPr="00F552E9" w:rsidRDefault="00144720" w:rsidP="00144720">
      <w:pPr>
        <w:pStyle w:val="a6"/>
        <w:numPr>
          <w:ilvl w:val="0"/>
          <w:numId w:val="19"/>
        </w:numPr>
        <w:spacing w:line="276" w:lineRule="auto"/>
        <w:ind w:left="284" w:firstLine="0"/>
        <w:jc w:val="both"/>
        <w:rPr>
          <w:rFonts w:ascii="Times New Roman" w:eastAsia="Calibri" w:hAnsi="Times New Roman"/>
          <w:bCs/>
          <w:sz w:val="24"/>
          <w:szCs w:val="24"/>
          <w:lang w:eastAsia="uk-UA"/>
        </w:rPr>
      </w:pPr>
      <w:proofErr w:type="spellStart"/>
      <w:r w:rsidRPr="00F552E9">
        <w:rPr>
          <w:rFonts w:ascii="Times New Roman" w:hAnsi="Times New Roman"/>
          <w:sz w:val="24"/>
          <w:szCs w:val="24"/>
        </w:rPr>
        <w:t>Затвердити</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Положення</w:t>
      </w:r>
      <w:proofErr w:type="spellEnd"/>
      <w:r w:rsidRPr="00F552E9">
        <w:rPr>
          <w:rFonts w:ascii="Times New Roman" w:hAnsi="Times New Roman"/>
          <w:sz w:val="24"/>
          <w:szCs w:val="24"/>
        </w:rPr>
        <w:t xml:space="preserve"> </w:t>
      </w:r>
      <w:r w:rsidRPr="00F552E9">
        <w:rPr>
          <w:rFonts w:ascii="Times New Roman" w:eastAsia="Calibri" w:hAnsi="Times New Roman"/>
          <w:bCs/>
          <w:sz w:val="24"/>
          <w:szCs w:val="24"/>
          <w:lang w:eastAsia="uk-UA"/>
        </w:rPr>
        <w:t xml:space="preserve">про порядок </w:t>
      </w:r>
      <w:proofErr w:type="spellStart"/>
      <w:r w:rsidRPr="00F552E9">
        <w:rPr>
          <w:rFonts w:ascii="Times New Roman" w:eastAsia="Calibri" w:hAnsi="Times New Roman"/>
          <w:bCs/>
          <w:sz w:val="24"/>
          <w:szCs w:val="24"/>
          <w:lang w:eastAsia="uk-UA"/>
        </w:rPr>
        <w:t>проведення</w:t>
      </w:r>
      <w:proofErr w:type="spellEnd"/>
      <w:r w:rsidRPr="00F552E9">
        <w:rPr>
          <w:rFonts w:ascii="Times New Roman" w:eastAsia="Calibri" w:hAnsi="Times New Roman"/>
          <w:bCs/>
          <w:sz w:val="24"/>
          <w:szCs w:val="24"/>
          <w:lang w:eastAsia="uk-UA"/>
        </w:rPr>
        <w:t xml:space="preserve"> конкурсу та </w:t>
      </w:r>
      <w:proofErr w:type="spellStart"/>
      <w:r w:rsidRPr="00F552E9">
        <w:rPr>
          <w:rFonts w:ascii="Times New Roman" w:eastAsia="Calibri" w:hAnsi="Times New Roman"/>
          <w:bCs/>
          <w:sz w:val="24"/>
          <w:szCs w:val="24"/>
          <w:lang w:eastAsia="uk-UA"/>
        </w:rPr>
        <w:t>призначення</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директорів</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комунальних</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закладів</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загальної</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середньої</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освіти</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hAnsi="Times New Roman"/>
          <w:sz w:val="24"/>
          <w:szCs w:val="24"/>
        </w:rPr>
        <w:t>згідно</w:t>
      </w:r>
      <w:proofErr w:type="spellEnd"/>
      <w:r w:rsidRPr="00F552E9">
        <w:rPr>
          <w:rFonts w:ascii="Times New Roman" w:hAnsi="Times New Roman"/>
          <w:sz w:val="24"/>
          <w:szCs w:val="24"/>
        </w:rPr>
        <w:t xml:space="preserve"> з </w:t>
      </w:r>
      <w:proofErr w:type="spellStart"/>
      <w:r w:rsidRPr="00F552E9">
        <w:rPr>
          <w:rFonts w:ascii="Times New Roman" w:hAnsi="Times New Roman"/>
          <w:sz w:val="24"/>
          <w:szCs w:val="24"/>
        </w:rPr>
        <w:t>додатком</w:t>
      </w:r>
      <w:proofErr w:type="spellEnd"/>
      <w:r w:rsidRPr="00F552E9">
        <w:rPr>
          <w:rFonts w:ascii="Times New Roman" w:hAnsi="Times New Roman"/>
          <w:sz w:val="24"/>
          <w:szCs w:val="24"/>
        </w:rPr>
        <w:t>.</w:t>
      </w:r>
    </w:p>
    <w:p w:rsidR="00144720" w:rsidRPr="00F552E9" w:rsidRDefault="00144720" w:rsidP="00144720">
      <w:pPr>
        <w:pStyle w:val="a6"/>
        <w:numPr>
          <w:ilvl w:val="0"/>
          <w:numId w:val="19"/>
        </w:numPr>
        <w:spacing w:line="276" w:lineRule="auto"/>
        <w:jc w:val="both"/>
        <w:rPr>
          <w:rFonts w:ascii="Times New Roman" w:eastAsia="Calibri" w:hAnsi="Times New Roman"/>
          <w:bCs/>
          <w:sz w:val="24"/>
          <w:szCs w:val="24"/>
          <w:lang w:eastAsia="uk-UA"/>
        </w:rPr>
      </w:pPr>
      <w:proofErr w:type="spellStart"/>
      <w:r w:rsidRPr="00F552E9">
        <w:rPr>
          <w:rFonts w:ascii="Times New Roman" w:hAnsi="Times New Roman"/>
          <w:sz w:val="24"/>
          <w:szCs w:val="24"/>
        </w:rPr>
        <w:t>Делегувати</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відділу</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освіти</w:t>
      </w:r>
      <w:proofErr w:type="spellEnd"/>
      <w:r w:rsidRPr="00F552E9">
        <w:rPr>
          <w:rFonts w:ascii="Times New Roman" w:hAnsi="Times New Roman"/>
          <w:sz w:val="24"/>
          <w:szCs w:val="24"/>
        </w:rPr>
        <w:t xml:space="preserve"> Новороздільської </w:t>
      </w:r>
      <w:proofErr w:type="spellStart"/>
      <w:r w:rsidRPr="00F552E9">
        <w:rPr>
          <w:rFonts w:ascii="Times New Roman" w:hAnsi="Times New Roman"/>
          <w:sz w:val="24"/>
          <w:szCs w:val="24"/>
        </w:rPr>
        <w:t>міської</w:t>
      </w:r>
      <w:proofErr w:type="spellEnd"/>
      <w:r w:rsidRPr="00F552E9">
        <w:rPr>
          <w:rFonts w:ascii="Times New Roman" w:hAnsi="Times New Roman"/>
          <w:sz w:val="24"/>
          <w:szCs w:val="24"/>
        </w:rPr>
        <w:t xml:space="preserve"> ради </w:t>
      </w:r>
      <w:proofErr w:type="spellStart"/>
      <w:r w:rsidRPr="00F552E9">
        <w:rPr>
          <w:rFonts w:ascii="Times New Roman" w:hAnsi="Times New Roman"/>
          <w:sz w:val="24"/>
          <w:szCs w:val="24"/>
        </w:rPr>
        <w:t>повноваження</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щодо</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призначення</w:t>
      </w:r>
      <w:proofErr w:type="spellEnd"/>
      <w:r w:rsidRPr="00F552E9">
        <w:rPr>
          <w:rFonts w:ascii="Times New Roman" w:hAnsi="Times New Roman"/>
          <w:sz w:val="24"/>
          <w:szCs w:val="24"/>
        </w:rPr>
        <w:t xml:space="preserve"> на посаду та </w:t>
      </w:r>
      <w:proofErr w:type="spellStart"/>
      <w:r w:rsidRPr="00F552E9">
        <w:rPr>
          <w:rFonts w:ascii="Times New Roman" w:hAnsi="Times New Roman"/>
          <w:sz w:val="24"/>
          <w:szCs w:val="24"/>
        </w:rPr>
        <w:t>звільнення</w:t>
      </w:r>
      <w:proofErr w:type="spellEnd"/>
      <w:r w:rsidRPr="00F552E9">
        <w:rPr>
          <w:rFonts w:ascii="Times New Roman" w:hAnsi="Times New Roman"/>
          <w:sz w:val="24"/>
          <w:szCs w:val="24"/>
        </w:rPr>
        <w:t xml:space="preserve"> з посади </w:t>
      </w:r>
      <w:proofErr w:type="spellStart"/>
      <w:r w:rsidRPr="00F552E9">
        <w:rPr>
          <w:rFonts w:ascii="Times New Roman" w:hAnsi="Times New Roman"/>
          <w:sz w:val="24"/>
          <w:szCs w:val="24"/>
        </w:rPr>
        <w:t>директорів</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закладів</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загальної</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середньої</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освіти</w:t>
      </w:r>
      <w:proofErr w:type="spellEnd"/>
      <w:r w:rsidRPr="00F552E9">
        <w:rPr>
          <w:rFonts w:ascii="Times New Roman" w:hAnsi="Times New Roman"/>
          <w:sz w:val="24"/>
          <w:szCs w:val="24"/>
        </w:rPr>
        <w:t xml:space="preserve"> за результатами конкурсу, </w:t>
      </w:r>
      <w:proofErr w:type="spellStart"/>
      <w:r w:rsidRPr="00F552E9">
        <w:rPr>
          <w:rFonts w:ascii="Times New Roman" w:hAnsi="Times New Roman"/>
          <w:sz w:val="24"/>
          <w:szCs w:val="24"/>
        </w:rPr>
        <w:t>що</w:t>
      </w:r>
      <w:proofErr w:type="spellEnd"/>
      <w:r w:rsidRPr="00F552E9">
        <w:rPr>
          <w:rFonts w:ascii="Times New Roman" w:hAnsi="Times New Roman"/>
          <w:sz w:val="24"/>
          <w:szCs w:val="24"/>
        </w:rPr>
        <w:t xml:space="preserve"> проводиться </w:t>
      </w:r>
      <w:proofErr w:type="spellStart"/>
      <w:r w:rsidRPr="00F552E9">
        <w:rPr>
          <w:rFonts w:ascii="Times New Roman" w:hAnsi="Times New Roman"/>
          <w:sz w:val="24"/>
          <w:szCs w:val="24"/>
        </w:rPr>
        <w:t>згідно</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Положення</w:t>
      </w:r>
      <w:proofErr w:type="spellEnd"/>
      <w:r w:rsidRPr="00F552E9">
        <w:rPr>
          <w:rFonts w:ascii="Times New Roman" w:eastAsia="Calibri" w:hAnsi="Times New Roman"/>
          <w:bCs/>
          <w:sz w:val="24"/>
          <w:szCs w:val="24"/>
        </w:rPr>
        <w:t xml:space="preserve"> </w:t>
      </w:r>
      <w:r w:rsidRPr="00F552E9">
        <w:rPr>
          <w:rFonts w:ascii="Times New Roman" w:eastAsia="Calibri" w:hAnsi="Times New Roman"/>
          <w:bCs/>
          <w:sz w:val="24"/>
          <w:szCs w:val="24"/>
          <w:lang w:eastAsia="uk-UA"/>
        </w:rPr>
        <w:t xml:space="preserve">про порядок </w:t>
      </w:r>
      <w:proofErr w:type="spellStart"/>
      <w:r w:rsidRPr="00F552E9">
        <w:rPr>
          <w:rFonts w:ascii="Times New Roman" w:eastAsia="Calibri" w:hAnsi="Times New Roman"/>
          <w:bCs/>
          <w:sz w:val="24"/>
          <w:szCs w:val="24"/>
          <w:lang w:eastAsia="uk-UA"/>
        </w:rPr>
        <w:t>проведення</w:t>
      </w:r>
      <w:proofErr w:type="spellEnd"/>
      <w:r w:rsidRPr="00F552E9">
        <w:rPr>
          <w:rFonts w:ascii="Times New Roman" w:eastAsia="Calibri" w:hAnsi="Times New Roman"/>
          <w:bCs/>
          <w:sz w:val="24"/>
          <w:szCs w:val="24"/>
          <w:lang w:eastAsia="uk-UA"/>
        </w:rPr>
        <w:t xml:space="preserve"> конкурсу та </w:t>
      </w:r>
      <w:proofErr w:type="spellStart"/>
      <w:r w:rsidRPr="00F552E9">
        <w:rPr>
          <w:rFonts w:ascii="Times New Roman" w:eastAsia="Calibri" w:hAnsi="Times New Roman"/>
          <w:bCs/>
          <w:sz w:val="24"/>
          <w:szCs w:val="24"/>
          <w:lang w:eastAsia="uk-UA"/>
        </w:rPr>
        <w:t>призначення</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директорів</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комунальних</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закладів</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загальної</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середньої</w:t>
      </w:r>
      <w:proofErr w:type="spellEnd"/>
      <w:r w:rsidRPr="00F552E9">
        <w:rPr>
          <w:rFonts w:ascii="Times New Roman" w:eastAsia="Calibri" w:hAnsi="Times New Roman"/>
          <w:bCs/>
          <w:sz w:val="24"/>
          <w:szCs w:val="24"/>
          <w:lang w:eastAsia="uk-UA"/>
        </w:rPr>
        <w:t xml:space="preserve"> </w:t>
      </w:r>
      <w:proofErr w:type="spellStart"/>
      <w:r w:rsidRPr="00F552E9">
        <w:rPr>
          <w:rFonts w:ascii="Times New Roman" w:eastAsia="Calibri" w:hAnsi="Times New Roman"/>
          <w:bCs/>
          <w:sz w:val="24"/>
          <w:szCs w:val="24"/>
          <w:lang w:eastAsia="uk-UA"/>
        </w:rPr>
        <w:t>освіти</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затвердженого</w:t>
      </w:r>
      <w:proofErr w:type="spellEnd"/>
      <w:r w:rsidRPr="00F552E9">
        <w:rPr>
          <w:rFonts w:ascii="Times New Roman" w:hAnsi="Times New Roman"/>
          <w:sz w:val="24"/>
          <w:szCs w:val="24"/>
        </w:rPr>
        <w:t xml:space="preserve"> п.1 </w:t>
      </w:r>
      <w:proofErr w:type="spellStart"/>
      <w:r w:rsidRPr="00F552E9">
        <w:rPr>
          <w:rFonts w:ascii="Times New Roman" w:hAnsi="Times New Roman"/>
          <w:sz w:val="24"/>
          <w:szCs w:val="24"/>
        </w:rPr>
        <w:t>цього</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рішення</w:t>
      </w:r>
      <w:proofErr w:type="spellEnd"/>
      <w:r w:rsidRPr="00F552E9">
        <w:rPr>
          <w:rFonts w:ascii="Times New Roman" w:hAnsi="Times New Roman"/>
          <w:sz w:val="24"/>
          <w:szCs w:val="24"/>
        </w:rPr>
        <w:t>.</w:t>
      </w:r>
    </w:p>
    <w:p w:rsidR="00144720" w:rsidRPr="00F552E9" w:rsidRDefault="00144720" w:rsidP="00144720">
      <w:pPr>
        <w:pStyle w:val="af2"/>
        <w:spacing w:before="0" w:beforeAutospacing="0" w:after="0" w:afterAutospacing="0" w:line="0" w:lineRule="atLeast"/>
        <w:ind w:left="284"/>
        <w:jc w:val="both"/>
      </w:pPr>
      <w:r w:rsidRPr="00F552E9">
        <w:rPr>
          <w:rFonts w:eastAsia="Calibri"/>
        </w:rPr>
        <w:t xml:space="preserve"> 3. </w:t>
      </w:r>
      <w:r w:rsidRPr="00F552E9">
        <w:t xml:space="preserve"> Контроль за виконанням цього рішення покласти на  голову постійної комісії з   питань </w:t>
      </w:r>
      <w:proofErr w:type="spellStart"/>
      <w:r w:rsidRPr="00F552E9">
        <w:t>гуманітаної</w:t>
      </w:r>
      <w:proofErr w:type="spellEnd"/>
      <w:r w:rsidRPr="00F552E9">
        <w:t xml:space="preserve"> політики </w:t>
      </w:r>
      <w:proofErr w:type="spellStart"/>
      <w:r w:rsidRPr="00F552E9">
        <w:t>Дабіжу</w:t>
      </w:r>
      <w:proofErr w:type="spellEnd"/>
      <w:r w:rsidRPr="00F552E9">
        <w:t xml:space="preserve"> В.П. та першого заступника міського голови </w:t>
      </w:r>
      <w:proofErr w:type="spellStart"/>
      <w:r w:rsidRPr="00F552E9">
        <w:t>М.П.Лепкого</w:t>
      </w:r>
      <w:proofErr w:type="spellEnd"/>
      <w:r w:rsidRPr="00F552E9">
        <w:t>.</w:t>
      </w:r>
    </w:p>
    <w:p w:rsidR="00144720" w:rsidRPr="00F552E9" w:rsidRDefault="00D648A7" w:rsidP="00144720">
      <w:pPr>
        <w:spacing w:before="100" w:beforeAutospacing="1" w:after="100" w:afterAutospacing="1"/>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М</w:t>
      </w:r>
      <w:r w:rsidR="00144720" w:rsidRPr="00F552E9">
        <w:rPr>
          <w:rFonts w:ascii="Times New Roman" w:eastAsia="Times New Roman" w:hAnsi="Times New Roman" w:cs="Times New Roman"/>
          <w:b/>
          <w:bCs/>
          <w:sz w:val="24"/>
          <w:szCs w:val="24"/>
          <w:lang w:eastAsia="uk-UA"/>
        </w:rPr>
        <w:t xml:space="preserve">іський голова                                                                       </w:t>
      </w:r>
      <w:proofErr w:type="spellStart"/>
      <w:r w:rsidR="00144720" w:rsidRPr="00F552E9">
        <w:rPr>
          <w:rFonts w:ascii="Times New Roman" w:eastAsia="Times New Roman" w:hAnsi="Times New Roman" w:cs="Times New Roman"/>
          <w:b/>
          <w:bCs/>
          <w:sz w:val="24"/>
          <w:szCs w:val="24"/>
          <w:lang w:eastAsia="uk-UA"/>
        </w:rPr>
        <w:t>А.Р.Мелешко</w:t>
      </w:r>
      <w:proofErr w:type="spellEnd"/>
    </w:p>
    <w:p w:rsidR="00DE77EE" w:rsidRDefault="00DE77EE"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DE77EE" w:rsidRDefault="00DE77EE"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DE77EE" w:rsidRDefault="00DE77EE"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DE77EE" w:rsidRDefault="00DE77EE"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144720" w:rsidRPr="00F552E9" w:rsidRDefault="00144720"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lastRenderedPageBreak/>
        <w:t>Додаток</w:t>
      </w:r>
    </w:p>
    <w:p w:rsidR="00144720" w:rsidRPr="00F552E9" w:rsidRDefault="00144720" w:rsidP="00144720">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t xml:space="preserve"> до рішення сесії Новороздільської міської ради від </w:t>
      </w:r>
    </w:p>
    <w:p w:rsidR="00144720" w:rsidRPr="00F552E9" w:rsidRDefault="00144720" w:rsidP="00144720">
      <w:pPr>
        <w:shd w:val="clear" w:color="auto" w:fill="FFFFFF"/>
        <w:ind w:firstLine="709"/>
        <w:jc w:val="both"/>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sz w:val="24"/>
          <w:szCs w:val="24"/>
          <w:bdr w:val="none" w:sz="0" w:space="0" w:color="auto" w:frame="1"/>
          <w:lang w:val="ru-RU" w:eastAsia="ru-RU"/>
        </w:rPr>
        <w:t>                                          </w:t>
      </w:r>
    </w:p>
    <w:p w:rsidR="00144720" w:rsidRPr="00F552E9" w:rsidRDefault="00144720" w:rsidP="00144720">
      <w:pPr>
        <w:shd w:val="clear" w:color="auto" w:fill="FFFFFF"/>
        <w:ind w:firstLine="709"/>
        <w:contextualSpacing/>
        <w:jc w:val="center"/>
        <w:rPr>
          <w:rFonts w:ascii="Times New Roman" w:eastAsia="Times New Roman" w:hAnsi="Times New Roman" w:cs="Times New Roman"/>
          <w:sz w:val="24"/>
          <w:szCs w:val="24"/>
          <w:lang w:val="ru-RU" w:eastAsia="ru-RU"/>
        </w:rPr>
      </w:pPr>
      <w:proofErr w:type="spellStart"/>
      <w:r w:rsidRPr="00F552E9">
        <w:rPr>
          <w:rFonts w:ascii="Times New Roman" w:eastAsia="Times New Roman" w:hAnsi="Times New Roman" w:cs="Times New Roman"/>
          <w:b/>
          <w:bCs/>
          <w:sz w:val="24"/>
          <w:szCs w:val="24"/>
          <w:bdr w:val="none" w:sz="0" w:space="0" w:color="auto" w:frame="1"/>
          <w:lang w:val="ru-RU" w:eastAsia="ru-RU"/>
        </w:rPr>
        <w:t>Положення</w:t>
      </w:r>
      <w:proofErr w:type="spellEnd"/>
    </w:p>
    <w:p w:rsidR="00144720" w:rsidRPr="00F552E9" w:rsidRDefault="00144720" w:rsidP="00144720">
      <w:pPr>
        <w:shd w:val="clear" w:color="auto" w:fill="FFFFFF"/>
        <w:ind w:firstLine="709"/>
        <w:contextualSpacing/>
        <w:jc w:val="center"/>
        <w:rPr>
          <w:rFonts w:ascii="Times New Roman" w:eastAsia="Times New Roman" w:hAnsi="Times New Roman" w:cs="Times New Roman"/>
          <w:b/>
          <w:bCs/>
          <w:sz w:val="24"/>
          <w:szCs w:val="24"/>
          <w:bdr w:val="none" w:sz="0" w:space="0" w:color="auto" w:frame="1"/>
          <w:lang w:val="ru-RU" w:eastAsia="ru-RU"/>
        </w:rPr>
      </w:pPr>
      <w:r w:rsidRPr="00F552E9">
        <w:rPr>
          <w:rFonts w:ascii="Times New Roman" w:eastAsia="Times New Roman" w:hAnsi="Times New Roman" w:cs="Times New Roman"/>
          <w:b/>
          <w:bCs/>
          <w:sz w:val="24"/>
          <w:szCs w:val="24"/>
          <w:bdr w:val="none" w:sz="0" w:space="0" w:color="auto" w:frame="1"/>
          <w:lang w:val="ru-RU" w:eastAsia="ru-RU"/>
        </w:rPr>
        <w:t xml:space="preserve">про порядок </w:t>
      </w:r>
      <w:proofErr w:type="spellStart"/>
      <w:r w:rsidRPr="00F552E9">
        <w:rPr>
          <w:rFonts w:ascii="Times New Roman" w:eastAsia="Times New Roman" w:hAnsi="Times New Roman" w:cs="Times New Roman"/>
          <w:b/>
          <w:bCs/>
          <w:sz w:val="24"/>
          <w:szCs w:val="24"/>
          <w:bdr w:val="none" w:sz="0" w:space="0" w:color="auto" w:frame="1"/>
          <w:lang w:val="ru-RU" w:eastAsia="ru-RU"/>
        </w:rPr>
        <w:t>проведення</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конкурсу та </w:t>
      </w:r>
      <w:proofErr w:type="spellStart"/>
      <w:r w:rsidRPr="00F552E9">
        <w:rPr>
          <w:rFonts w:ascii="Times New Roman" w:eastAsia="Times New Roman" w:hAnsi="Times New Roman" w:cs="Times New Roman"/>
          <w:b/>
          <w:bCs/>
          <w:sz w:val="24"/>
          <w:szCs w:val="24"/>
          <w:bdr w:val="none" w:sz="0" w:space="0" w:color="auto" w:frame="1"/>
          <w:lang w:val="ru-RU" w:eastAsia="ru-RU"/>
        </w:rPr>
        <w:t>призначення</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директорів</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комунальних</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закладів</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загальної</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середньої</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освіти</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міста</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Новий</w:t>
      </w:r>
      <w:proofErr w:type="spellEnd"/>
      <w:r w:rsidRPr="00F552E9">
        <w:rPr>
          <w:rFonts w:ascii="Times New Roman" w:eastAsia="Times New Roman" w:hAnsi="Times New Roman" w:cs="Times New Roman"/>
          <w:b/>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bCs/>
          <w:sz w:val="24"/>
          <w:szCs w:val="24"/>
          <w:bdr w:val="none" w:sz="0" w:space="0" w:color="auto" w:frame="1"/>
          <w:lang w:val="ru-RU" w:eastAsia="ru-RU"/>
        </w:rPr>
        <w:t>Розділ</w:t>
      </w:r>
      <w:proofErr w:type="spellEnd"/>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t xml:space="preserve">  1. Це Положення визначає механізм проведення конкурсу та призначення на посаду директорів</w:t>
      </w:r>
      <w:r w:rsidRPr="00F552E9">
        <w:rPr>
          <w:rFonts w:ascii="Times New Roman" w:eastAsia="Times New Roman" w:hAnsi="Times New Roman" w:cs="Times New Roman"/>
          <w:b/>
          <w:bCs/>
          <w:sz w:val="24"/>
          <w:szCs w:val="24"/>
          <w:bdr w:val="none" w:sz="0" w:space="0" w:color="auto" w:frame="1"/>
          <w:lang w:val="ru-RU" w:eastAsia="ru-RU"/>
        </w:rPr>
        <w:t xml:space="preserve"> </w:t>
      </w:r>
      <w:r w:rsidRPr="00F552E9">
        <w:rPr>
          <w:rFonts w:ascii="Times New Roman" w:eastAsia="Times New Roman" w:hAnsi="Times New Roman" w:cs="Times New Roman"/>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Cs/>
          <w:sz w:val="24"/>
          <w:szCs w:val="24"/>
          <w:bdr w:val="none" w:sz="0" w:space="0" w:color="auto" w:frame="1"/>
          <w:lang w:val="ru-RU" w:eastAsia="ru-RU"/>
        </w:rPr>
        <w:t>комунальних</w:t>
      </w:r>
      <w:proofErr w:type="spellEnd"/>
      <w:r w:rsidRPr="00F552E9">
        <w:rPr>
          <w:rFonts w:ascii="Times New Roman" w:eastAsia="Times New Roman" w:hAnsi="Times New Roman" w:cs="Times New Roman"/>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Cs/>
          <w:sz w:val="24"/>
          <w:szCs w:val="24"/>
          <w:bdr w:val="none" w:sz="0" w:space="0" w:color="auto" w:frame="1"/>
          <w:lang w:val="ru-RU" w:eastAsia="ru-RU"/>
        </w:rPr>
        <w:t>закладів</w:t>
      </w:r>
      <w:proofErr w:type="spellEnd"/>
      <w:r w:rsidRPr="00F552E9">
        <w:rPr>
          <w:rFonts w:ascii="Times New Roman" w:eastAsia="Times New Roman" w:hAnsi="Times New Roman" w:cs="Times New Roman"/>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Cs/>
          <w:sz w:val="24"/>
          <w:szCs w:val="24"/>
          <w:bdr w:val="none" w:sz="0" w:space="0" w:color="auto" w:frame="1"/>
          <w:lang w:val="ru-RU" w:eastAsia="ru-RU"/>
        </w:rPr>
        <w:t>загальної</w:t>
      </w:r>
      <w:proofErr w:type="spellEnd"/>
      <w:r w:rsidRPr="00F552E9">
        <w:rPr>
          <w:rFonts w:ascii="Times New Roman" w:eastAsia="Times New Roman" w:hAnsi="Times New Roman" w:cs="Times New Roman"/>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Cs/>
          <w:sz w:val="24"/>
          <w:szCs w:val="24"/>
          <w:bdr w:val="none" w:sz="0" w:space="0" w:color="auto" w:frame="1"/>
          <w:lang w:val="ru-RU" w:eastAsia="ru-RU"/>
        </w:rPr>
        <w:t>середньої</w:t>
      </w:r>
      <w:proofErr w:type="spellEnd"/>
      <w:r w:rsidRPr="00F552E9">
        <w:rPr>
          <w:rFonts w:ascii="Times New Roman" w:eastAsia="Times New Roman" w:hAnsi="Times New Roman" w:cs="Times New Roman"/>
          <w:bCs/>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Cs/>
          <w:sz w:val="24"/>
          <w:szCs w:val="24"/>
          <w:bdr w:val="none" w:sz="0" w:space="0" w:color="auto" w:frame="1"/>
          <w:lang w:val="ru-RU" w:eastAsia="ru-RU"/>
        </w:rPr>
        <w:t>освіти</w:t>
      </w:r>
      <w:proofErr w:type="spellEnd"/>
      <w:r w:rsidRPr="00F552E9">
        <w:rPr>
          <w:rFonts w:ascii="Times New Roman" w:eastAsia="Times New Roman" w:hAnsi="Times New Roman" w:cs="Times New Roman"/>
          <w:sz w:val="24"/>
          <w:szCs w:val="24"/>
          <w:bdr w:val="none" w:sz="0" w:space="0" w:color="auto" w:frame="1"/>
          <w:lang w:eastAsia="ru-RU"/>
        </w:rPr>
        <w:t xml:space="preserve">, які перебувають у  власності Новороздільської міської ради .     </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bdr w:val="none" w:sz="0" w:space="0" w:color="auto" w:frame="1"/>
          <w:lang w:eastAsia="ru-RU"/>
        </w:rPr>
        <w:t xml:space="preserve">  2. Директором може бути особа, яка</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є громадянином України, має вищу освіту на рівні  магістра, стаж</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педагогічної роботи не менше трьох років, </w:t>
      </w:r>
      <w:r w:rsidRPr="00F552E9">
        <w:rPr>
          <w:rStyle w:val="rvts0"/>
          <w:rFonts w:ascii="Times New Roman" w:hAnsi="Times New Roman" w:cs="Times New Roman"/>
          <w:sz w:val="24"/>
          <w:szCs w:val="24"/>
        </w:rPr>
        <w:t>а також організаторські здібності, фізичний і психічний стан якої не перешкоджає виконанню професійних обов’язків.</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bdr w:val="none" w:sz="0" w:space="0" w:color="auto" w:frame="1"/>
          <w:lang w:eastAsia="ru-RU"/>
        </w:rPr>
        <w:t xml:space="preserve"> 3.</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Призначення директорів закладів загальної середньої освіти (далі ЗЗСО) здійснює</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відділ освіти Новороздільської міської ради за результатами</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конкурсного</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відбору шляхом укладання контракту з дотриманням</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вимог чинного законодавства.</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sz w:val="24"/>
          <w:szCs w:val="24"/>
          <w:bdr w:val="none" w:sz="0" w:space="0" w:color="auto" w:frame="1"/>
          <w:lang w:val="ru-RU" w:eastAsia="ru-RU"/>
        </w:rPr>
        <w:t xml:space="preserve">4. Не </w:t>
      </w:r>
      <w:proofErr w:type="spellStart"/>
      <w:r w:rsidRPr="00F552E9">
        <w:rPr>
          <w:rFonts w:ascii="Times New Roman" w:eastAsia="Times New Roman" w:hAnsi="Times New Roman" w:cs="Times New Roman"/>
          <w:sz w:val="24"/>
          <w:szCs w:val="24"/>
          <w:bdr w:val="none" w:sz="0" w:space="0" w:color="auto" w:frame="1"/>
          <w:lang w:val="ru-RU" w:eastAsia="ru-RU"/>
        </w:rPr>
        <w:t>може</w:t>
      </w:r>
      <w:proofErr w:type="spellEnd"/>
      <w:r w:rsidRPr="00F552E9">
        <w:rPr>
          <w:rFonts w:ascii="Times New Roman" w:eastAsia="Times New Roman" w:hAnsi="Times New Roman" w:cs="Times New Roman"/>
          <w:sz w:val="24"/>
          <w:szCs w:val="24"/>
          <w:bdr w:val="none" w:sz="0" w:space="0" w:color="auto" w:frame="1"/>
          <w:lang w:val="ru-RU" w:eastAsia="ru-RU"/>
        </w:rPr>
        <w:t xml:space="preserve"> бути </w:t>
      </w:r>
      <w:proofErr w:type="spellStart"/>
      <w:r w:rsidRPr="00F552E9">
        <w:rPr>
          <w:rFonts w:ascii="Times New Roman" w:eastAsia="Times New Roman" w:hAnsi="Times New Roman" w:cs="Times New Roman"/>
          <w:sz w:val="24"/>
          <w:szCs w:val="24"/>
          <w:bdr w:val="none" w:sz="0" w:space="0" w:color="auto" w:frame="1"/>
          <w:lang w:val="ru-RU" w:eastAsia="ru-RU"/>
        </w:rPr>
        <w:t>призначена</w:t>
      </w:r>
      <w:proofErr w:type="spellEnd"/>
      <w:r w:rsidRPr="00F552E9">
        <w:rPr>
          <w:rFonts w:ascii="Times New Roman" w:eastAsia="Times New Roman" w:hAnsi="Times New Roman" w:cs="Times New Roman"/>
          <w:sz w:val="24"/>
          <w:szCs w:val="24"/>
          <w:bdr w:val="none" w:sz="0" w:space="0" w:color="auto" w:frame="1"/>
          <w:lang w:val="ru-RU" w:eastAsia="ru-RU"/>
        </w:rPr>
        <w:t>  на посаду директора особа, яка:</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xml:space="preserve">- за </w:t>
      </w:r>
      <w:proofErr w:type="spellStart"/>
      <w:r w:rsidRPr="00F552E9">
        <w:rPr>
          <w:rFonts w:ascii="Times New Roman" w:eastAsia="Times New Roman" w:hAnsi="Times New Roman" w:cs="Times New Roman"/>
          <w:sz w:val="24"/>
          <w:szCs w:val="24"/>
          <w:bdr w:val="none" w:sz="0" w:space="0" w:color="auto" w:frame="1"/>
          <w:lang w:val="ru-RU" w:eastAsia="ru-RU"/>
        </w:rPr>
        <w:t>рішенням</w:t>
      </w:r>
      <w:proofErr w:type="spellEnd"/>
      <w:r w:rsidRPr="00F552E9">
        <w:rPr>
          <w:rFonts w:ascii="Times New Roman" w:eastAsia="Times New Roman" w:hAnsi="Times New Roman" w:cs="Times New Roman"/>
          <w:sz w:val="24"/>
          <w:szCs w:val="24"/>
          <w:bdr w:val="none" w:sz="0" w:space="0" w:color="auto" w:frame="1"/>
          <w:lang w:val="ru-RU" w:eastAsia="ru-RU"/>
        </w:rPr>
        <w:t xml:space="preserve"> суду </w:t>
      </w:r>
      <w:proofErr w:type="spellStart"/>
      <w:r w:rsidRPr="00F552E9">
        <w:rPr>
          <w:rFonts w:ascii="Times New Roman" w:eastAsia="Times New Roman" w:hAnsi="Times New Roman" w:cs="Times New Roman"/>
          <w:sz w:val="24"/>
          <w:szCs w:val="24"/>
          <w:bdr w:val="none" w:sz="0" w:space="0" w:color="auto" w:frame="1"/>
          <w:lang w:val="ru-RU" w:eastAsia="ru-RU"/>
        </w:rPr>
        <w:t>визнана</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недієздатною</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або</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її</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дієздатність</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обмежена</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має</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судимість</w:t>
      </w:r>
      <w:proofErr w:type="spellEnd"/>
      <w:r w:rsidRPr="00F552E9">
        <w:rPr>
          <w:rFonts w:ascii="Times New Roman" w:eastAsia="Times New Roman" w:hAnsi="Times New Roman" w:cs="Times New Roman"/>
          <w:sz w:val="24"/>
          <w:szCs w:val="24"/>
          <w:bdr w:val="none" w:sz="0" w:space="0" w:color="auto" w:frame="1"/>
          <w:lang w:val="ru-RU" w:eastAsia="ru-RU"/>
        </w:rPr>
        <w:t xml:space="preserve"> за </w:t>
      </w:r>
      <w:proofErr w:type="spellStart"/>
      <w:r w:rsidRPr="00F552E9">
        <w:rPr>
          <w:rFonts w:ascii="Times New Roman" w:eastAsia="Times New Roman" w:hAnsi="Times New Roman" w:cs="Times New Roman"/>
          <w:sz w:val="24"/>
          <w:szCs w:val="24"/>
          <w:bdr w:val="none" w:sz="0" w:space="0" w:color="auto" w:frame="1"/>
          <w:lang w:val="ru-RU" w:eastAsia="ru-RU"/>
        </w:rPr>
        <w:t>вчинення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злочину</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якщо</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така</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судимість</w:t>
      </w:r>
      <w:proofErr w:type="spellEnd"/>
      <w:r w:rsidRPr="00F552E9">
        <w:rPr>
          <w:rFonts w:ascii="Times New Roman" w:eastAsia="Times New Roman" w:hAnsi="Times New Roman" w:cs="Times New Roman"/>
          <w:sz w:val="24"/>
          <w:szCs w:val="24"/>
          <w:bdr w:val="none" w:sz="0" w:space="0" w:color="auto" w:frame="1"/>
          <w:lang w:val="ru-RU" w:eastAsia="ru-RU"/>
        </w:rPr>
        <w:t xml:space="preserve"> не погашена </w:t>
      </w:r>
      <w:proofErr w:type="spellStart"/>
      <w:r w:rsidRPr="00F552E9">
        <w:rPr>
          <w:rFonts w:ascii="Times New Roman" w:eastAsia="Times New Roman" w:hAnsi="Times New Roman" w:cs="Times New Roman"/>
          <w:sz w:val="24"/>
          <w:szCs w:val="24"/>
          <w:bdr w:val="none" w:sz="0" w:space="0" w:color="auto" w:frame="1"/>
          <w:lang w:val="ru-RU" w:eastAsia="ru-RU"/>
        </w:rPr>
        <w:t>або</w:t>
      </w:r>
      <w:proofErr w:type="spellEnd"/>
      <w:r w:rsidRPr="00F552E9">
        <w:rPr>
          <w:rFonts w:ascii="Times New Roman" w:eastAsia="Times New Roman" w:hAnsi="Times New Roman" w:cs="Times New Roman"/>
          <w:sz w:val="24"/>
          <w:szCs w:val="24"/>
          <w:bdr w:val="none" w:sz="0" w:space="0" w:color="auto" w:frame="1"/>
          <w:lang w:val="ru-RU" w:eastAsia="ru-RU"/>
        </w:rPr>
        <w:t xml:space="preserve"> не </w:t>
      </w:r>
      <w:proofErr w:type="spellStart"/>
      <w:r w:rsidRPr="00F552E9">
        <w:rPr>
          <w:rFonts w:ascii="Times New Roman" w:eastAsia="Times New Roman" w:hAnsi="Times New Roman" w:cs="Times New Roman"/>
          <w:sz w:val="24"/>
          <w:szCs w:val="24"/>
          <w:bdr w:val="none" w:sz="0" w:space="0" w:color="auto" w:frame="1"/>
          <w:lang w:val="ru-RU" w:eastAsia="ru-RU"/>
        </w:rPr>
        <w:t>знята</w:t>
      </w:r>
      <w:proofErr w:type="spellEnd"/>
      <w:r w:rsidRPr="00F552E9">
        <w:rPr>
          <w:rFonts w:ascii="Times New Roman" w:eastAsia="Times New Roman" w:hAnsi="Times New Roman" w:cs="Times New Roman"/>
          <w:sz w:val="24"/>
          <w:szCs w:val="24"/>
          <w:bdr w:val="none" w:sz="0" w:space="0" w:color="auto" w:frame="1"/>
          <w:lang w:val="ru-RU" w:eastAsia="ru-RU"/>
        </w:rPr>
        <w:t xml:space="preserve"> в </w:t>
      </w:r>
      <w:proofErr w:type="spellStart"/>
      <w:r w:rsidRPr="00F552E9">
        <w:rPr>
          <w:rFonts w:ascii="Times New Roman" w:eastAsia="Times New Roman" w:hAnsi="Times New Roman" w:cs="Times New Roman"/>
          <w:sz w:val="24"/>
          <w:szCs w:val="24"/>
          <w:bdr w:val="none" w:sz="0" w:space="0" w:color="auto" w:frame="1"/>
          <w:lang w:val="ru-RU" w:eastAsia="ru-RU"/>
        </w:rPr>
        <w:t>установленому</w:t>
      </w:r>
      <w:proofErr w:type="spellEnd"/>
      <w:r w:rsidRPr="00F552E9">
        <w:rPr>
          <w:rFonts w:ascii="Times New Roman" w:eastAsia="Times New Roman" w:hAnsi="Times New Roman" w:cs="Times New Roman"/>
          <w:sz w:val="24"/>
          <w:szCs w:val="24"/>
          <w:bdr w:val="none" w:sz="0" w:space="0" w:color="auto" w:frame="1"/>
          <w:lang w:val="ru-RU" w:eastAsia="ru-RU"/>
        </w:rPr>
        <w:t xml:space="preserve"> законом порядку, </w:t>
      </w:r>
      <w:proofErr w:type="spellStart"/>
      <w:r w:rsidRPr="00F552E9">
        <w:rPr>
          <w:rFonts w:ascii="Times New Roman" w:eastAsia="Times New Roman" w:hAnsi="Times New Roman" w:cs="Times New Roman"/>
          <w:sz w:val="24"/>
          <w:szCs w:val="24"/>
          <w:bdr w:val="none" w:sz="0" w:space="0" w:color="auto" w:frame="1"/>
          <w:lang w:val="ru-RU" w:eastAsia="ru-RU"/>
        </w:rPr>
        <w:t>або</w:t>
      </w:r>
      <w:proofErr w:type="spellEnd"/>
      <w:r w:rsidRPr="00F552E9">
        <w:rPr>
          <w:rFonts w:ascii="Times New Roman" w:eastAsia="Times New Roman" w:hAnsi="Times New Roman" w:cs="Times New Roman"/>
          <w:sz w:val="24"/>
          <w:szCs w:val="24"/>
          <w:bdr w:val="none" w:sz="0" w:space="0" w:color="auto" w:frame="1"/>
          <w:lang w:val="ru-RU" w:eastAsia="ru-RU"/>
        </w:rPr>
        <w:t xml:space="preserve">  на яку </w:t>
      </w:r>
      <w:proofErr w:type="spellStart"/>
      <w:r w:rsidRPr="00F552E9">
        <w:rPr>
          <w:rFonts w:ascii="Times New Roman" w:eastAsia="Times New Roman" w:hAnsi="Times New Roman" w:cs="Times New Roman"/>
          <w:sz w:val="24"/>
          <w:szCs w:val="24"/>
          <w:bdr w:val="none" w:sz="0" w:space="0" w:color="auto" w:frame="1"/>
          <w:lang w:val="ru-RU" w:eastAsia="ru-RU"/>
        </w:rPr>
        <w:t>протягом</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останнього</w:t>
      </w:r>
      <w:proofErr w:type="spellEnd"/>
      <w:r w:rsidRPr="00F552E9">
        <w:rPr>
          <w:rFonts w:ascii="Times New Roman" w:eastAsia="Times New Roman" w:hAnsi="Times New Roman" w:cs="Times New Roman"/>
          <w:sz w:val="24"/>
          <w:szCs w:val="24"/>
          <w:bdr w:val="none" w:sz="0" w:space="0" w:color="auto" w:frame="1"/>
          <w:lang w:val="ru-RU" w:eastAsia="ru-RU"/>
        </w:rPr>
        <w:t xml:space="preserve"> року </w:t>
      </w:r>
      <w:proofErr w:type="spellStart"/>
      <w:r w:rsidRPr="00F552E9">
        <w:rPr>
          <w:rFonts w:ascii="Times New Roman" w:eastAsia="Times New Roman" w:hAnsi="Times New Roman" w:cs="Times New Roman"/>
          <w:sz w:val="24"/>
          <w:szCs w:val="24"/>
          <w:bdr w:val="none" w:sz="0" w:space="0" w:color="auto" w:frame="1"/>
          <w:lang w:val="ru-RU" w:eastAsia="ru-RU"/>
        </w:rPr>
        <w:t>накладалося</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адміністративне</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стягнення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за </w:t>
      </w:r>
      <w:proofErr w:type="spellStart"/>
      <w:r w:rsidRPr="00F552E9">
        <w:rPr>
          <w:rFonts w:ascii="Times New Roman" w:eastAsia="Times New Roman" w:hAnsi="Times New Roman" w:cs="Times New Roman"/>
          <w:sz w:val="24"/>
          <w:szCs w:val="24"/>
          <w:bdr w:val="none" w:sz="0" w:space="0" w:color="auto" w:frame="1"/>
          <w:lang w:val="ru-RU" w:eastAsia="ru-RU"/>
        </w:rPr>
        <w:t>вчинення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корупційного</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правопорушення</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xml:space="preserve">- є </w:t>
      </w:r>
      <w:proofErr w:type="spellStart"/>
      <w:r w:rsidRPr="00F552E9">
        <w:rPr>
          <w:rFonts w:ascii="Times New Roman" w:eastAsia="Times New Roman" w:hAnsi="Times New Roman" w:cs="Times New Roman"/>
          <w:sz w:val="24"/>
          <w:szCs w:val="24"/>
          <w:bdr w:val="none" w:sz="0" w:space="0" w:color="auto" w:frame="1"/>
          <w:lang w:val="ru-RU" w:eastAsia="ru-RU"/>
        </w:rPr>
        <w:t>близькою</w:t>
      </w:r>
      <w:proofErr w:type="spellEnd"/>
      <w:r w:rsidRPr="00F552E9">
        <w:rPr>
          <w:rFonts w:ascii="Times New Roman" w:eastAsia="Times New Roman" w:hAnsi="Times New Roman" w:cs="Times New Roman"/>
          <w:sz w:val="24"/>
          <w:szCs w:val="24"/>
          <w:bdr w:val="none" w:sz="0" w:space="0" w:color="auto" w:frame="1"/>
          <w:lang w:val="ru-RU" w:eastAsia="ru-RU"/>
        </w:rPr>
        <w:t xml:space="preserve"> особою </w:t>
      </w:r>
      <w:proofErr w:type="spellStart"/>
      <w:r w:rsidRPr="00F552E9">
        <w:rPr>
          <w:rFonts w:ascii="Times New Roman" w:eastAsia="Times New Roman" w:hAnsi="Times New Roman" w:cs="Times New Roman"/>
          <w:sz w:val="24"/>
          <w:szCs w:val="24"/>
          <w:bdr w:val="none" w:sz="0" w:space="0" w:color="auto" w:frame="1"/>
          <w:lang w:val="ru-RU" w:eastAsia="ru-RU"/>
        </w:rPr>
        <w:t>або</w:t>
      </w:r>
      <w:proofErr w:type="spellEnd"/>
      <w:r w:rsidRPr="00F552E9">
        <w:rPr>
          <w:rFonts w:ascii="Times New Roman" w:eastAsia="Times New Roman" w:hAnsi="Times New Roman" w:cs="Times New Roman"/>
          <w:sz w:val="24"/>
          <w:szCs w:val="24"/>
          <w:bdr w:val="none" w:sz="0" w:space="0" w:color="auto" w:frame="1"/>
          <w:lang w:val="ru-RU" w:eastAsia="ru-RU"/>
        </w:rPr>
        <w:t xml:space="preserve"> членом </w:t>
      </w:r>
      <w:proofErr w:type="spellStart"/>
      <w:r w:rsidRPr="00F552E9">
        <w:rPr>
          <w:rFonts w:ascii="Times New Roman" w:eastAsia="Times New Roman" w:hAnsi="Times New Roman" w:cs="Times New Roman"/>
          <w:sz w:val="24"/>
          <w:szCs w:val="24"/>
          <w:bdr w:val="none" w:sz="0" w:space="0" w:color="auto" w:frame="1"/>
          <w:lang w:val="ru-RU" w:eastAsia="ru-RU"/>
        </w:rPr>
        <w:t>сім'ї</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керівника</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відділу</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освіти</w:t>
      </w:r>
      <w:proofErr w:type="spellEnd"/>
      <w:r w:rsidRPr="00F552E9">
        <w:rPr>
          <w:rFonts w:ascii="Times New Roman" w:eastAsia="Times New Roman" w:hAnsi="Times New Roman" w:cs="Times New Roman"/>
          <w:sz w:val="24"/>
          <w:szCs w:val="24"/>
          <w:bdr w:val="none" w:sz="0" w:space="0" w:color="auto" w:frame="1"/>
          <w:lang w:val="ru-RU" w:eastAsia="ru-RU"/>
        </w:rPr>
        <w:t xml:space="preserve">  Новороздільської </w:t>
      </w:r>
      <w:proofErr w:type="spellStart"/>
      <w:r w:rsidRPr="00F552E9">
        <w:rPr>
          <w:rFonts w:ascii="Times New Roman" w:eastAsia="Times New Roman" w:hAnsi="Times New Roman" w:cs="Times New Roman"/>
          <w:sz w:val="24"/>
          <w:szCs w:val="24"/>
          <w:bdr w:val="none" w:sz="0" w:space="0" w:color="auto" w:frame="1"/>
          <w:lang w:val="ru-RU" w:eastAsia="ru-RU"/>
        </w:rPr>
        <w:t>міської</w:t>
      </w:r>
      <w:proofErr w:type="spellEnd"/>
      <w:r w:rsidRPr="00F552E9">
        <w:rPr>
          <w:rFonts w:ascii="Times New Roman" w:eastAsia="Times New Roman" w:hAnsi="Times New Roman" w:cs="Times New Roman"/>
          <w:sz w:val="24"/>
          <w:szCs w:val="24"/>
          <w:bdr w:val="none" w:sz="0" w:space="0" w:color="auto" w:frame="1"/>
          <w:lang w:val="ru-RU" w:eastAsia="ru-RU"/>
        </w:rPr>
        <w:t xml:space="preserve"> ради, </w:t>
      </w:r>
      <w:proofErr w:type="spellStart"/>
      <w:r w:rsidRPr="00F552E9">
        <w:rPr>
          <w:rFonts w:ascii="Times New Roman" w:eastAsia="Times New Roman" w:hAnsi="Times New Roman" w:cs="Times New Roman"/>
          <w:sz w:val="24"/>
          <w:szCs w:val="24"/>
          <w:bdr w:val="none" w:sz="0" w:space="0" w:color="auto" w:frame="1"/>
          <w:lang w:val="ru-RU" w:eastAsia="ru-RU"/>
        </w:rPr>
        <w:t>який</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відповідно</w:t>
      </w:r>
      <w:proofErr w:type="spellEnd"/>
      <w:r w:rsidRPr="00F552E9">
        <w:rPr>
          <w:rFonts w:ascii="Times New Roman" w:eastAsia="Times New Roman" w:hAnsi="Times New Roman" w:cs="Times New Roman"/>
          <w:sz w:val="24"/>
          <w:szCs w:val="24"/>
          <w:bdr w:val="none" w:sz="0" w:space="0" w:color="auto" w:frame="1"/>
          <w:lang w:val="ru-RU" w:eastAsia="ru-RU"/>
        </w:rPr>
        <w:t xml:space="preserve"> до </w:t>
      </w:r>
      <w:proofErr w:type="spellStart"/>
      <w:r w:rsidRPr="00F552E9">
        <w:rPr>
          <w:rFonts w:ascii="Times New Roman" w:eastAsia="Times New Roman" w:hAnsi="Times New Roman" w:cs="Times New Roman"/>
          <w:sz w:val="24"/>
          <w:szCs w:val="24"/>
          <w:bdr w:val="none" w:sz="0" w:space="0" w:color="auto" w:frame="1"/>
          <w:lang w:val="ru-RU" w:eastAsia="ru-RU"/>
        </w:rPr>
        <w:t>статутних</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документів</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здійснює</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галузеве</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управління</w:t>
      </w:r>
      <w:proofErr w:type="spellEnd"/>
      <w:r w:rsidRPr="00F552E9">
        <w:rPr>
          <w:rFonts w:ascii="Times New Roman" w:eastAsia="Times New Roman" w:hAnsi="Times New Roman" w:cs="Times New Roman"/>
          <w:sz w:val="24"/>
          <w:szCs w:val="24"/>
          <w:bdr w:val="none" w:sz="0" w:space="0" w:color="auto" w:frame="1"/>
          <w:lang w:val="ru-RU" w:eastAsia="ru-RU"/>
        </w:rPr>
        <w:t>  закладом.</w:t>
      </w:r>
    </w:p>
    <w:p w:rsidR="00144720" w:rsidRPr="00F552E9" w:rsidRDefault="00144720" w:rsidP="00144720">
      <w:pPr>
        <w:pStyle w:val="rvps2"/>
        <w:spacing w:before="0" w:beforeAutospacing="0" w:after="0" w:afterAutospacing="0"/>
        <w:ind w:firstLine="709"/>
        <w:contextualSpacing/>
        <w:jc w:val="both"/>
      </w:pPr>
      <w:r w:rsidRPr="00F552E9">
        <w:rPr>
          <w:bdr w:val="none" w:sz="0" w:space="0" w:color="auto" w:frame="1"/>
        </w:rPr>
        <w:t xml:space="preserve"> 5.</w:t>
      </w:r>
      <w:r w:rsidRPr="00F552E9">
        <w:t xml:space="preserve"> Конкурс </w:t>
      </w:r>
      <w:proofErr w:type="spellStart"/>
      <w:r w:rsidRPr="00F552E9">
        <w:t>складається</w:t>
      </w:r>
      <w:proofErr w:type="spellEnd"/>
      <w:r w:rsidRPr="00F552E9">
        <w:t xml:space="preserve"> з таких </w:t>
      </w:r>
      <w:proofErr w:type="spellStart"/>
      <w:r w:rsidRPr="00F552E9">
        <w:t>етапів</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прийняття</w:t>
      </w:r>
      <w:proofErr w:type="spellEnd"/>
      <w:r w:rsidRPr="00F552E9">
        <w:t xml:space="preserve"> </w:t>
      </w:r>
      <w:proofErr w:type="spellStart"/>
      <w:r w:rsidRPr="00F552E9">
        <w:t>рішення</w:t>
      </w:r>
      <w:proofErr w:type="spellEnd"/>
      <w:r w:rsidRPr="00F552E9">
        <w:t xml:space="preserve"> про </w:t>
      </w:r>
      <w:proofErr w:type="spellStart"/>
      <w:r w:rsidRPr="00F552E9">
        <w:t>проведення</w:t>
      </w:r>
      <w:proofErr w:type="spellEnd"/>
      <w:r w:rsidRPr="00F552E9">
        <w:t xml:space="preserve"> конкурсу та </w:t>
      </w:r>
      <w:proofErr w:type="spellStart"/>
      <w:r w:rsidRPr="00F552E9">
        <w:t>затвердження</w:t>
      </w:r>
      <w:proofErr w:type="spellEnd"/>
      <w:r w:rsidRPr="00F552E9">
        <w:t xml:space="preserve"> складу </w:t>
      </w:r>
      <w:proofErr w:type="spellStart"/>
      <w:r w:rsidRPr="00F552E9">
        <w:t>конкурсної</w:t>
      </w:r>
      <w:proofErr w:type="spellEnd"/>
      <w:r w:rsidRPr="00F552E9">
        <w:t xml:space="preserve"> </w:t>
      </w:r>
      <w:proofErr w:type="spellStart"/>
      <w:r w:rsidRPr="00F552E9">
        <w:t>комісії</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оприлюднення</w:t>
      </w:r>
      <w:proofErr w:type="spellEnd"/>
      <w:r w:rsidRPr="00F552E9">
        <w:t xml:space="preserve"> </w:t>
      </w:r>
      <w:proofErr w:type="spellStart"/>
      <w:r w:rsidRPr="00F552E9">
        <w:t>оголошення</w:t>
      </w:r>
      <w:proofErr w:type="spellEnd"/>
      <w:r w:rsidRPr="00F552E9">
        <w:t xml:space="preserve"> про </w:t>
      </w:r>
      <w:proofErr w:type="spellStart"/>
      <w:r w:rsidRPr="00F552E9">
        <w:t>проведення</w:t>
      </w:r>
      <w:proofErr w:type="spellEnd"/>
      <w:r w:rsidRPr="00F552E9">
        <w:t xml:space="preserve"> конкурсу;</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прийняття</w:t>
      </w:r>
      <w:proofErr w:type="spellEnd"/>
      <w:r w:rsidRPr="00F552E9">
        <w:t xml:space="preserve"> </w:t>
      </w:r>
      <w:proofErr w:type="spellStart"/>
      <w:r w:rsidRPr="00F552E9">
        <w:t>документів</w:t>
      </w:r>
      <w:proofErr w:type="spellEnd"/>
      <w:r w:rsidRPr="00F552E9">
        <w:t xml:space="preserve"> </w:t>
      </w:r>
      <w:proofErr w:type="spellStart"/>
      <w:r w:rsidRPr="00F552E9">
        <w:t>від</w:t>
      </w:r>
      <w:proofErr w:type="spellEnd"/>
      <w:r w:rsidRPr="00F552E9">
        <w:t xml:space="preserve"> </w:t>
      </w:r>
      <w:proofErr w:type="spellStart"/>
      <w:r w:rsidRPr="00F552E9">
        <w:t>осіб</w:t>
      </w:r>
      <w:proofErr w:type="spellEnd"/>
      <w:r w:rsidRPr="00F552E9">
        <w:t xml:space="preserve">, </w:t>
      </w:r>
      <w:proofErr w:type="spellStart"/>
      <w:r w:rsidRPr="00F552E9">
        <w:t>які</w:t>
      </w:r>
      <w:proofErr w:type="spellEnd"/>
      <w:r w:rsidRPr="00F552E9">
        <w:t xml:space="preserve"> </w:t>
      </w:r>
      <w:proofErr w:type="spellStart"/>
      <w:r w:rsidRPr="00F552E9">
        <w:t>виявили</w:t>
      </w:r>
      <w:proofErr w:type="spellEnd"/>
      <w:r w:rsidRPr="00F552E9">
        <w:t xml:space="preserve"> </w:t>
      </w:r>
      <w:proofErr w:type="spellStart"/>
      <w:r w:rsidRPr="00F552E9">
        <w:t>бажання</w:t>
      </w:r>
      <w:proofErr w:type="spellEnd"/>
      <w:r w:rsidRPr="00F552E9">
        <w:t xml:space="preserve"> </w:t>
      </w:r>
      <w:proofErr w:type="spellStart"/>
      <w:r w:rsidRPr="00F552E9">
        <w:t>взяти</w:t>
      </w:r>
      <w:proofErr w:type="spellEnd"/>
      <w:r w:rsidRPr="00F552E9">
        <w:t xml:space="preserve"> участь у </w:t>
      </w:r>
      <w:proofErr w:type="spellStart"/>
      <w:r w:rsidRPr="00F552E9">
        <w:t>конкурсі</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перевірка</w:t>
      </w:r>
      <w:proofErr w:type="spellEnd"/>
      <w:r w:rsidRPr="00F552E9">
        <w:t xml:space="preserve"> </w:t>
      </w:r>
      <w:proofErr w:type="spellStart"/>
      <w:r w:rsidRPr="00F552E9">
        <w:t>поданих</w:t>
      </w:r>
      <w:proofErr w:type="spellEnd"/>
      <w:r w:rsidRPr="00F552E9">
        <w:t xml:space="preserve"> </w:t>
      </w:r>
      <w:proofErr w:type="spellStart"/>
      <w:r w:rsidRPr="00F552E9">
        <w:t>документів</w:t>
      </w:r>
      <w:proofErr w:type="spellEnd"/>
      <w:r w:rsidRPr="00F552E9">
        <w:t xml:space="preserve"> на </w:t>
      </w:r>
      <w:proofErr w:type="spellStart"/>
      <w:r w:rsidRPr="00F552E9">
        <w:t>відповідність</w:t>
      </w:r>
      <w:proofErr w:type="spellEnd"/>
      <w:r w:rsidRPr="00F552E9">
        <w:t xml:space="preserve"> </w:t>
      </w:r>
      <w:proofErr w:type="spellStart"/>
      <w:r w:rsidRPr="00F552E9">
        <w:t>установленим</w:t>
      </w:r>
      <w:proofErr w:type="spellEnd"/>
      <w:r w:rsidRPr="00F552E9">
        <w:t xml:space="preserve"> </w:t>
      </w:r>
      <w:proofErr w:type="spellStart"/>
      <w:r w:rsidRPr="00F552E9">
        <w:t>законодавством</w:t>
      </w:r>
      <w:proofErr w:type="spellEnd"/>
      <w:r w:rsidRPr="00F552E9">
        <w:t xml:space="preserve"> </w:t>
      </w:r>
      <w:proofErr w:type="spellStart"/>
      <w:r w:rsidRPr="00F552E9">
        <w:t>вимогам</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допущення</w:t>
      </w:r>
      <w:proofErr w:type="spellEnd"/>
      <w:r w:rsidRPr="00F552E9">
        <w:t xml:space="preserve"> </w:t>
      </w:r>
      <w:proofErr w:type="spellStart"/>
      <w:r w:rsidRPr="00F552E9">
        <w:t>кандидатів</w:t>
      </w:r>
      <w:proofErr w:type="spellEnd"/>
      <w:r w:rsidRPr="00F552E9">
        <w:t xml:space="preserve"> до </w:t>
      </w:r>
      <w:proofErr w:type="spellStart"/>
      <w:r w:rsidRPr="00F552E9">
        <w:t>участі</w:t>
      </w:r>
      <w:proofErr w:type="spellEnd"/>
      <w:r w:rsidRPr="00F552E9">
        <w:t xml:space="preserve"> у конкурсному </w:t>
      </w:r>
      <w:proofErr w:type="spellStart"/>
      <w:r w:rsidRPr="00F552E9">
        <w:t>відборі</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ознайомлення</w:t>
      </w:r>
      <w:proofErr w:type="spellEnd"/>
      <w:r w:rsidRPr="00F552E9">
        <w:t xml:space="preserve"> </w:t>
      </w:r>
      <w:proofErr w:type="spellStart"/>
      <w:r w:rsidRPr="00F552E9">
        <w:t>кандидатів</w:t>
      </w:r>
      <w:proofErr w:type="spellEnd"/>
      <w:r w:rsidRPr="00F552E9">
        <w:t xml:space="preserve"> </w:t>
      </w:r>
      <w:proofErr w:type="spellStart"/>
      <w:r w:rsidRPr="00F552E9">
        <w:t>із</w:t>
      </w:r>
      <w:proofErr w:type="spellEnd"/>
      <w:r w:rsidRPr="00F552E9">
        <w:t xml:space="preserve"> закладом </w:t>
      </w:r>
      <w:proofErr w:type="spellStart"/>
      <w:r w:rsidRPr="00F552E9">
        <w:t>освіти</w:t>
      </w:r>
      <w:proofErr w:type="spellEnd"/>
      <w:r w:rsidRPr="00F552E9">
        <w:t xml:space="preserve">, </w:t>
      </w:r>
      <w:proofErr w:type="spellStart"/>
      <w:r w:rsidRPr="00F552E9">
        <w:t>його</w:t>
      </w:r>
      <w:proofErr w:type="spellEnd"/>
      <w:r w:rsidRPr="00F552E9">
        <w:t xml:space="preserve"> </w:t>
      </w:r>
      <w:proofErr w:type="spellStart"/>
      <w:r w:rsidRPr="00F552E9">
        <w:t>трудовим</w:t>
      </w:r>
      <w:proofErr w:type="spellEnd"/>
      <w:r w:rsidRPr="00F552E9">
        <w:t xml:space="preserve"> </w:t>
      </w:r>
      <w:proofErr w:type="spellStart"/>
      <w:r w:rsidRPr="00F552E9">
        <w:t>колективом</w:t>
      </w:r>
      <w:proofErr w:type="spellEnd"/>
      <w:r w:rsidRPr="00F552E9">
        <w:t xml:space="preserve"> та </w:t>
      </w:r>
      <w:proofErr w:type="spellStart"/>
      <w:r w:rsidRPr="00F552E9">
        <w:t>представниками</w:t>
      </w:r>
      <w:proofErr w:type="spellEnd"/>
      <w:r w:rsidRPr="00F552E9">
        <w:t xml:space="preserve"> </w:t>
      </w:r>
      <w:proofErr w:type="spellStart"/>
      <w:r w:rsidRPr="00F552E9">
        <w:t>батьківського</w:t>
      </w:r>
      <w:proofErr w:type="spellEnd"/>
      <w:r w:rsidRPr="00F552E9">
        <w:t xml:space="preserve"> </w:t>
      </w:r>
      <w:proofErr w:type="spellStart"/>
      <w:r w:rsidRPr="00F552E9">
        <w:t>самоврядування</w:t>
      </w:r>
      <w:proofErr w:type="spellEnd"/>
      <w:r w:rsidRPr="00F552E9">
        <w:t xml:space="preserve"> закладу;</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проведення</w:t>
      </w:r>
      <w:proofErr w:type="spellEnd"/>
      <w:r w:rsidRPr="00F552E9">
        <w:t xml:space="preserve"> конкурсного </w:t>
      </w:r>
      <w:proofErr w:type="spellStart"/>
      <w:r w:rsidRPr="00F552E9">
        <w:t>відбору</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визначення</w:t>
      </w:r>
      <w:proofErr w:type="spellEnd"/>
      <w:r w:rsidRPr="00F552E9">
        <w:t xml:space="preserve"> </w:t>
      </w:r>
      <w:proofErr w:type="spellStart"/>
      <w:r w:rsidRPr="00F552E9">
        <w:t>переможця</w:t>
      </w:r>
      <w:proofErr w:type="spellEnd"/>
      <w:r w:rsidRPr="00F552E9">
        <w:t xml:space="preserve"> конкурсу;</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оприлюднення</w:t>
      </w:r>
      <w:proofErr w:type="spellEnd"/>
      <w:r w:rsidRPr="00F552E9">
        <w:t xml:space="preserve"> </w:t>
      </w:r>
      <w:proofErr w:type="spellStart"/>
      <w:r w:rsidRPr="00F552E9">
        <w:t>результатів</w:t>
      </w:r>
      <w:proofErr w:type="spellEnd"/>
      <w:r w:rsidRPr="00F552E9">
        <w:t xml:space="preserve"> конкурсу.</w:t>
      </w:r>
    </w:p>
    <w:p w:rsidR="00144720" w:rsidRPr="00F552E9" w:rsidRDefault="00144720" w:rsidP="00144720">
      <w:pPr>
        <w:shd w:val="clear" w:color="auto" w:fill="FFFFFF"/>
        <w:ind w:firstLine="709"/>
        <w:contextualSpacing/>
        <w:jc w:val="both"/>
        <w:rPr>
          <w:rFonts w:ascii="Times New Roman" w:eastAsia="Times New Roman" w:hAnsi="Times New Roman" w:cs="Times New Roman"/>
          <w:b/>
          <w:color w:val="FF0000"/>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val="ru-RU" w:eastAsia="ru-RU"/>
        </w:rPr>
        <w:t>6.</w:t>
      </w:r>
      <w:r w:rsidRPr="00F552E9">
        <w:rPr>
          <w:rFonts w:ascii="Times New Roman" w:hAnsi="Times New Roman" w:cs="Times New Roman"/>
          <w:sz w:val="24"/>
          <w:szCs w:val="24"/>
        </w:rPr>
        <w:t xml:space="preserve"> </w:t>
      </w:r>
      <w:r w:rsidRPr="00F552E9">
        <w:rPr>
          <w:rFonts w:ascii="Times New Roman" w:eastAsia="Times New Roman" w:hAnsi="Times New Roman" w:cs="Times New Roman"/>
          <w:sz w:val="24"/>
          <w:szCs w:val="24"/>
          <w:bdr w:val="none" w:sz="0" w:space="0" w:color="auto" w:frame="1"/>
          <w:lang w:eastAsia="ru-RU"/>
        </w:rPr>
        <w:t xml:space="preserve">Рішення про проведення конкурсу приймає </w:t>
      </w:r>
      <w:r w:rsidRPr="00F552E9">
        <w:rPr>
          <w:rFonts w:ascii="Times New Roman" w:eastAsia="Times New Roman" w:hAnsi="Times New Roman" w:cs="Times New Roman"/>
          <w:b/>
          <w:color w:val="FF0000"/>
          <w:sz w:val="24"/>
          <w:szCs w:val="24"/>
          <w:bdr w:val="none" w:sz="0" w:space="0" w:color="auto" w:frame="1"/>
          <w:lang w:eastAsia="ru-RU"/>
        </w:rPr>
        <w:t>відділ освіти Новороздільської міської ради:</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t>- одночасно з прийняттям рішення про утворення нового закладу загальної середньої освіти;</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eastAsia="Times New Roman" w:hAnsi="Times New Roman" w:cs="Times New Roman"/>
          <w:sz w:val="24"/>
          <w:szCs w:val="24"/>
          <w:bdr w:val="none" w:sz="0" w:space="0" w:color="auto" w:frame="1"/>
          <w:lang w:eastAsia="ru-RU"/>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bdr w:val="none" w:sz="0" w:space="0" w:color="auto" w:frame="1"/>
          <w:lang w:eastAsia="ru-RU"/>
        </w:rPr>
        <w:t>7. Оголошення</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про проведення конкурсного відбору оприлюднюється на офіційних веб-сайтах Новороздільської міської ради,  </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відділу освіти Новороздільської міської ради, </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та ЗЗСО ( в разі наявності такого веб-сайту) </w:t>
      </w:r>
      <w:r w:rsidRPr="00F552E9">
        <w:rPr>
          <w:rFonts w:ascii="Times New Roman" w:hAnsi="Times New Roman" w:cs="Times New Roman"/>
          <w:sz w:val="24"/>
          <w:szCs w:val="24"/>
        </w:rPr>
        <w:t>наступного робочого дня з дня прийняття рішення про проведення конкурсу та має містити:</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w:t>
      </w:r>
      <w:r w:rsidRPr="00F552E9">
        <w:rPr>
          <w:rFonts w:ascii="Times New Roman" w:eastAsia="Times New Roman" w:hAnsi="Times New Roman" w:cs="Times New Roman"/>
          <w:sz w:val="24"/>
          <w:szCs w:val="24"/>
          <w:lang w:val="ru-RU" w:eastAsia="ru-RU"/>
        </w:rPr>
        <w:t> </w:t>
      </w:r>
      <w:proofErr w:type="spellStart"/>
      <w:r w:rsidRPr="00F552E9">
        <w:rPr>
          <w:rFonts w:ascii="Times New Roman" w:eastAsia="Times New Roman" w:hAnsi="Times New Roman" w:cs="Times New Roman"/>
          <w:sz w:val="24"/>
          <w:szCs w:val="24"/>
          <w:bdr w:val="none" w:sz="0" w:space="0" w:color="auto" w:frame="1"/>
          <w:lang w:val="ru-RU" w:eastAsia="ru-RU"/>
        </w:rPr>
        <w:t>найменування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і </w:t>
      </w:r>
      <w:proofErr w:type="spellStart"/>
      <w:r w:rsidRPr="00F552E9">
        <w:rPr>
          <w:rFonts w:ascii="Times New Roman" w:eastAsia="Times New Roman" w:hAnsi="Times New Roman" w:cs="Times New Roman"/>
          <w:sz w:val="24"/>
          <w:szCs w:val="24"/>
          <w:bdr w:val="none" w:sz="0" w:space="0" w:color="auto" w:frame="1"/>
          <w:lang w:val="ru-RU" w:eastAsia="ru-RU"/>
        </w:rPr>
        <w:t>місцезнаходження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ЗЗСО;</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w:t>
      </w:r>
      <w:r w:rsidRPr="00F552E9">
        <w:rPr>
          <w:rFonts w:ascii="Times New Roman" w:eastAsia="Times New Roman" w:hAnsi="Times New Roman" w:cs="Times New Roman"/>
          <w:sz w:val="24"/>
          <w:szCs w:val="24"/>
          <w:lang w:val="ru-RU" w:eastAsia="ru-RU"/>
        </w:rPr>
        <w:t> </w:t>
      </w:r>
      <w:proofErr w:type="spellStart"/>
      <w:r w:rsidRPr="00F552E9">
        <w:rPr>
          <w:rFonts w:ascii="Times New Roman" w:eastAsia="Times New Roman" w:hAnsi="Times New Roman" w:cs="Times New Roman"/>
          <w:sz w:val="24"/>
          <w:szCs w:val="24"/>
          <w:bdr w:val="none" w:sz="0" w:space="0" w:color="auto" w:frame="1"/>
          <w:lang w:val="ru-RU" w:eastAsia="ru-RU"/>
        </w:rPr>
        <w:t>найменування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посади та </w:t>
      </w:r>
      <w:proofErr w:type="spellStart"/>
      <w:r w:rsidRPr="00F552E9">
        <w:rPr>
          <w:rFonts w:ascii="Times New Roman" w:eastAsia="Times New Roman" w:hAnsi="Times New Roman" w:cs="Times New Roman"/>
          <w:sz w:val="24"/>
          <w:szCs w:val="24"/>
          <w:bdr w:val="none" w:sz="0" w:space="0" w:color="auto" w:frame="1"/>
          <w:lang w:val="ru-RU" w:eastAsia="ru-RU"/>
        </w:rPr>
        <w:t>умови</w:t>
      </w:r>
      <w:proofErr w:type="spellEnd"/>
      <w:r w:rsidRPr="00F552E9">
        <w:rPr>
          <w:rFonts w:ascii="Times New Roman" w:eastAsia="Times New Roman" w:hAnsi="Times New Roman" w:cs="Times New Roman"/>
          <w:sz w:val="24"/>
          <w:szCs w:val="24"/>
          <w:bdr w:val="none" w:sz="0" w:space="0" w:color="auto" w:frame="1"/>
          <w:lang w:val="ru-RU" w:eastAsia="ru-RU"/>
        </w:rPr>
        <w:t xml:space="preserve"> оплати </w:t>
      </w:r>
      <w:proofErr w:type="spellStart"/>
      <w:r w:rsidRPr="00F552E9">
        <w:rPr>
          <w:rFonts w:ascii="Times New Roman" w:eastAsia="Times New Roman" w:hAnsi="Times New Roman" w:cs="Times New Roman"/>
          <w:sz w:val="24"/>
          <w:szCs w:val="24"/>
          <w:bdr w:val="none" w:sz="0" w:space="0" w:color="auto" w:frame="1"/>
          <w:lang w:val="ru-RU" w:eastAsia="ru-RU"/>
        </w:rPr>
        <w:t>праці</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w:t>
      </w:r>
      <w:r w:rsidRPr="00F552E9">
        <w:rPr>
          <w:rFonts w:ascii="Times New Roman" w:eastAsia="Times New Roman" w:hAnsi="Times New Roman" w:cs="Times New Roman"/>
          <w:sz w:val="24"/>
          <w:szCs w:val="24"/>
          <w:lang w:val="ru-RU" w:eastAsia="ru-RU"/>
        </w:rPr>
        <w:t> </w:t>
      </w:r>
      <w:proofErr w:type="spellStart"/>
      <w:r w:rsidRPr="00F552E9">
        <w:rPr>
          <w:rFonts w:ascii="Times New Roman" w:eastAsia="Times New Roman" w:hAnsi="Times New Roman" w:cs="Times New Roman"/>
          <w:sz w:val="24"/>
          <w:szCs w:val="24"/>
          <w:bdr w:val="none" w:sz="0" w:space="0" w:color="auto" w:frame="1"/>
          <w:lang w:val="ru-RU" w:eastAsia="ru-RU"/>
        </w:rPr>
        <w:t>кваліфікаційні</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вимоги</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відповідно</w:t>
      </w:r>
      <w:proofErr w:type="spellEnd"/>
      <w:r w:rsidRPr="00F552E9">
        <w:rPr>
          <w:rFonts w:ascii="Times New Roman" w:eastAsia="Times New Roman" w:hAnsi="Times New Roman" w:cs="Times New Roman"/>
          <w:sz w:val="24"/>
          <w:szCs w:val="24"/>
          <w:bdr w:val="none" w:sz="0" w:space="0" w:color="auto" w:frame="1"/>
          <w:lang w:val="ru-RU" w:eastAsia="ru-RU"/>
        </w:rPr>
        <w:t xml:space="preserve"> до Закону </w:t>
      </w:r>
      <w:proofErr w:type="spellStart"/>
      <w:r w:rsidRPr="00F552E9">
        <w:rPr>
          <w:rFonts w:ascii="Times New Roman" w:eastAsia="Times New Roman" w:hAnsi="Times New Roman" w:cs="Times New Roman"/>
          <w:sz w:val="24"/>
          <w:szCs w:val="24"/>
          <w:bdr w:val="none" w:sz="0" w:space="0" w:color="auto" w:frame="1"/>
          <w:lang w:val="ru-RU" w:eastAsia="ru-RU"/>
        </w:rPr>
        <w:t>України</w:t>
      </w:r>
      <w:proofErr w:type="spellEnd"/>
      <w:r w:rsidRPr="00F552E9">
        <w:rPr>
          <w:rFonts w:ascii="Times New Roman" w:eastAsia="Times New Roman" w:hAnsi="Times New Roman" w:cs="Times New Roman"/>
          <w:sz w:val="24"/>
          <w:szCs w:val="24"/>
          <w:bdr w:val="none" w:sz="0" w:space="0" w:color="auto" w:frame="1"/>
          <w:lang w:val="ru-RU" w:eastAsia="ru-RU"/>
        </w:rPr>
        <w:t xml:space="preserve"> «Про </w:t>
      </w:r>
      <w:proofErr w:type="spellStart"/>
      <w:r w:rsidRPr="00F552E9">
        <w:rPr>
          <w:rFonts w:ascii="Times New Roman" w:eastAsia="Times New Roman" w:hAnsi="Times New Roman" w:cs="Times New Roman"/>
          <w:sz w:val="24"/>
          <w:szCs w:val="24"/>
          <w:bdr w:val="none" w:sz="0" w:space="0" w:color="auto" w:frame="1"/>
          <w:lang w:val="ru-RU" w:eastAsia="ru-RU"/>
        </w:rPr>
        <w:t>загальну</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середню</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освіту</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jc w:val="both"/>
        <w:rPr>
          <w:rFonts w:ascii="Times New Roman" w:eastAsia="Times New Roman" w:hAnsi="Times New Roman" w:cs="Times New Roman"/>
          <w:sz w:val="24"/>
          <w:szCs w:val="24"/>
          <w:bdr w:val="none" w:sz="0" w:space="0" w:color="auto" w:frame="1"/>
          <w:lang w:val="ru-RU" w:eastAsia="ru-RU"/>
        </w:rPr>
      </w:pPr>
      <w:r w:rsidRPr="00F552E9">
        <w:rPr>
          <w:rFonts w:ascii="Times New Roman" w:eastAsia="Times New Roman" w:hAnsi="Times New Roman" w:cs="Times New Roman"/>
          <w:sz w:val="24"/>
          <w:szCs w:val="24"/>
          <w:lang w:eastAsia="ru-RU"/>
        </w:rPr>
        <w:t xml:space="preserve">-вичерпний </w:t>
      </w:r>
      <w:proofErr w:type="spellStart"/>
      <w:r w:rsidRPr="00F552E9">
        <w:rPr>
          <w:rFonts w:ascii="Times New Roman" w:eastAsia="Times New Roman" w:hAnsi="Times New Roman" w:cs="Times New Roman"/>
          <w:sz w:val="24"/>
          <w:szCs w:val="24"/>
          <w:bdr w:val="none" w:sz="0" w:space="0" w:color="auto" w:frame="1"/>
          <w:lang w:val="ru-RU" w:eastAsia="ru-RU"/>
        </w:rPr>
        <w:t>перелік</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документів,кінцевий</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термін</w:t>
      </w:r>
      <w:proofErr w:type="spellEnd"/>
      <w:r w:rsidRPr="00F552E9">
        <w:rPr>
          <w:rFonts w:ascii="Times New Roman" w:eastAsia="Times New Roman" w:hAnsi="Times New Roman" w:cs="Times New Roman"/>
          <w:sz w:val="24"/>
          <w:szCs w:val="24"/>
          <w:bdr w:val="none" w:sz="0" w:space="0" w:color="auto" w:frame="1"/>
          <w:lang w:val="ru-RU" w:eastAsia="ru-RU"/>
        </w:rPr>
        <w:t xml:space="preserve"> і </w:t>
      </w:r>
      <w:proofErr w:type="spellStart"/>
      <w:r w:rsidRPr="00F552E9">
        <w:rPr>
          <w:rFonts w:ascii="Times New Roman" w:eastAsia="Times New Roman" w:hAnsi="Times New Roman" w:cs="Times New Roman"/>
          <w:sz w:val="24"/>
          <w:szCs w:val="24"/>
          <w:bdr w:val="none" w:sz="0" w:space="0" w:color="auto" w:frame="1"/>
          <w:lang w:val="ru-RU" w:eastAsia="ru-RU"/>
        </w:rPr>
        <w:t>місце</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подання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для </w:t>
      </w:r>
      <w:proofErr w:type="spellStart"/>
      <w:r w:rsidRPr="00F552E9">
        <w:rPr>
          <w:rFonts w:ascii="Times New Roman" w:eastAsia="Times New Roman" w:hAnsi="Times New Roman" w:cs="Times New Roman"/>
          <w:sz w:val="24"/>
          <w:szCs w:val="24"/>
          <w:bdr w:val="none" w:sz="0" w:space="0" w:color="auto" w:frame="1"/>
          <w:lang w:val="ru-RU" w:eastAsia="ru-RU"/>
        </w:rPr>
        <w:t>участі</w:t>
      </w:r>
      <w:proofErr w:type="spellEnd"/>
      <w:r w:rsidRPr="00F552E9">
        <w:rPr>
          <w:rFonts w:ascii="Times New Roman" w:eastAsia="Times New Roman" w:hAnsi="Times New Roman" w:cs="Times New Roman"/>
          <w:sz w:val="24"/>
          <w:szCs w:val="24"/>
          <w:bdr w:val="none" w:sz="0" w:space="0" w:color="auto" w:frame="1"/>
          <w:lang w:val="ru-RU" w:eastAsia="ru-RU"/>
        </w:rPr>
        <w:t xml:space="preserve"> у </w:t>
      </w:r>
      <w:proofErr w:type="spellStart"/>
      <w:r w:rsidRPr="00F552E9">
        <w:rPr>
          <w:rFonts w:ascii="Times New Roman" w:eastAsia="Times New Roman" w:hAnsi="Times New Roman" w:cs="Times New Roman"/>
          <w:sz w:val="24"/>
          <w:szCs w:val="24"/>
          <w:bdr w:val="none" w:sz="0" w:space="0" w:color="auto" w:frame="1"/>
          <w:lang w:val="ru-RU" w:eastAsia="ru-RU"/>
        </w:rPr>
        <w:t>конкурсі</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lang w:val="ru-RU" w:eastAsia="ru-RU"/>
        </w:rPr>
      </w:pPr>
      <w:r w:rsidRPr="00F552E9">
        <w:rPr>
          <w:rFonts w:ascii="Times New Roman" w:eastAsia="Times New Roman" w:hAnsi="Times New Roman" w:cs="Times New Roman"/>
          <w:sz w:val="24"/>
          <w:szCs w:val="24"/>
          <w:bdr w:val="none" w:sz="0" w:space="0" w:color="auto" w:frame="1"/>
          <w:lang w:val="ru-RU" w:eastAsia="ru-RU"/>
        </w:rPr>
        <w:lastRenderedPageBreak/>
        <w:t> </w:t>
      </w:r>
      <w:r w:rsidRPr="00F552E9">
        <w:rPr>
          <w:rFonts w:ascii="Times New Roman" w:eastAsia="Times New Roman" w:hAnsi="Times New Roman" w:cs="Times New Roman"/>
          <w:sz w:val="24"/>
          <w:szCs w:val="24"/>
          <w:lang w:eastAsia="ru-RU"/>
        </w:rPr>
        <w:t>-</w:t>
      </w:r>
      <w:r w:rsidRPr="00F552E9">
        <w:rPr>
          <w:rFonts w:ascii="Times New Roman" w:eastAsia="Times New Roman" w:hAnsi="Times New Roman" w:cs="Times New Roman"/>
          <w:sz w:val="24"/>
          <w:szCs w:val="24"/>
          <w:bdr w:val="none" w:sz="0" w:space="0" w:color="auto" w:frame="1"/>
          <w:lang w:val="ru-RU" w:eastAsia="ru-RU"/>
        </w:rPr>
        <w:t xml:space="preserve">дата, </w:t>
      </w:r>
      <w:proofErr w:type="spellStart"/>
      <w:r w:rsidRPr="00F552E9">
        <w:rPr>
          <w:rFonts w:ascii="Times New Roman" w:eastAsia="Times New Roman" w:hAnsi="Times New Roman" w:cs="Times New Roman"/>
          <w:sz w:val="24"/>
          <w:szCs w:val="24"/>
          <w:bdr w:val="none" w:sz="0" w:space="0" w:color="auto" w:frame="1"/>
          <w:lang w:val="ru-RU" w:eastAsia="ru-RU"/>
        </w:rPr>
        <w:t>місце</w:t>
      </w:r>
      <w:proofErr w:type="spellEnd"/>
      <w:r w:rsidRPr="00F552E9">
        <w:rPr>
          <w:rFonts w:ascii="Times New Roman" w:eastAsia="Times New Roman" w:hAnsi="Times New Roman" w:cs="Times New Roman"/>
          <w:sz w:val="24"/>
          <w:szCs w:val="24"/>
          <w:bdr w:val="none" w:sz="0" w:space="0" w:color="auto" w:frame="1"/>
          <w:lang w:val="ru-RU" w:eastAsia="ru-RU"/>
        </w:rPr>
        <w:t xml:space="preserve"> та </w:t>
      </w:r>
      <w:proofErr w:type="spellStart"/>
      <w:r w:rsidRPr="00F552E9">
        <w:rPr>
          <w:rFonts w:ascii="Times New Roman" w:eastAsia="Times New Roman" w:hAnsi="Times New Roman" w:cs="Times New Roman"/>
          <w:sz w:val="24"/>
          <w:szCs w:val="24"/>
          <w:bdr w:val="none" w:sz="0" w:space="0" w:color="auto" w:frame="1"/>
          <w:lang w:val="ru-RU" w:eastAsia="ru-RU"/>
        </w:rPr>
        <w:t>етапи</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проведення</w:t>
      </w:r>
      <w:proofErr w:type="spellEnd"/>
      <w:r w:rsidRPr="00F552E9">
        <w:rPr>
          <w:rFonts w:ascii="Times New Roman" w:eastAsia="Times New Roman" w:hAnsi="Times New Roman" w:cs="Times New Roman"/>
          <w:sz w:val="24"/>
          <w:szCs w:val="24"/>
          <w:bdr w:val="none" w:sz="0" w:space="0" w:color="auto" w:frame="1"/>
          <w:lang w:val="ru-RU" w:eastAsia="ru-RU"/>
        </w:rPr>
        <w:t xml:space="preserve"> конкурсного </w:t>
      </w:r>
      <w:proofErr w:type="spellStart"/>
      <w:r w:rsidRPr="00F552E9">
        <w:rPr>
          <w:rFonts w:ascii="Times New Roman" w:eastAsia="Times New Roman" w:hAnsi="Times New Roman" w:cs="Times New Roman"/>
          <w:sz w:val="24"/>
          <w:szCs w:val="24"/>
          <w:bdr w:val="none" w:sz="0" w:space="0" w:color="auto" w:frame="1"/>
          <w:lang w:val="ru-RU" w:eastAsia="ru-RU"/>
        </w:rPr>
        <w:t>відбору</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b/>
          <w:color w:val="FF0000"/>
          <w:sz w:val="24"/>
          <w:szCs w:val="24"/>
          <w:lang w:val="ru-RU" w:eastAsia="ru-RU"/>
        </w:rPr>
      </w:pPr>
      <w:r w:rsidRPr="00F552E9">
        <w:rPr>
          <w:rFonts w:ascii="Times New Roman" w:eastAsia="Times New Roman" w:hAnsi="Times New Roman" w:cs="Times New Roman"/>
          <w:sz w:val="24"/>
          <w:szCs w:val="24"/>
          <w:bdr w:val="none" w:sz="0" w:space="0" w:color="auto" w:frame="1"/>
          <w:lang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прізвище</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ім’я</w:t>
      </w:r>
      <w:proofErr w:type="spellEnd"/>
      <w:r w:rsidRPr="00F552E9">
        <w:rPr>
          <w:rFonts w:ascii="Times New Roman" w:eastAsia="Times New Roman" w:hAnsi="Times New Roman" w:cs="Times New Roman"/>
          <w:sz w:val="24"/>
          <w:szCs w:val="24"/>
          <w:bdr w:val="none" w:sz="0" w:space="0" w:color="auto" w:frame="1"/>
          <w:lang w:val="ru-RU" w:eastAsia="ru-RU"/>
        </w:rPr>
        <w:t xml:space="preserve">, по </w:t>
      </w:r>
      <w:proofErr w:type="spellStart"/>
      <w:r w:rsidRPr="00F552E9">
        <w:rPr>
          <w:rFonts w:ascii="Times New Roman" w:eastAsia="Times New Roman" w:hAnsi="Times New Roman" w:cs="Times New Roman"/>
          <w:sz w:val="24"/>
          <w:szCs w:val="24"/>
          <w:bdr w:val="none" w:sz="0" w:space="0" w:color="auto" w:frame="1"/>
          <w:lang w:val="ru-RU" w:eastAsia="ru-RU"/>
        </w:rPr>
        <w:t>батькові</w:t>
      </w:r>
      <w:proofErr w:type="spellEnd"/>
      <w:r w:rsidRPr="00F552E9">
        <w:rPr>
          <w:rFonts w:ascii="Times New Roman" w:eastAsia="Times New Roman" w:hAnsi="Times New Roman" w:cs="Times New Roman"/>
          <w:sz w:val="24"/>
          <w:szCs w:val="24"/>
          <w:bdr w:val="none" w:sz="0" w:space="0" w:color="auto" w:frame="1"/>
          <w:lang w:val="ru-RU" w:eastAsia="ru-RU"/>
        </w:rPr>
        <w:t xml:space="preserve">, номер телефону та адреса </w:t>
      </w:r>
      <w:proofErr w:type="spellStart"/>
      <w:r w:rsidRPr="00F552E9">
        <w:rPr>
          <w:rFonts w:ascii="Times New Roman" w:eastAsia="Times New Roman" w:hAnsi="Times New Roman" w:cs="Times New Roman"/>
          <w:sz w:val="24"/>
          <w:szCs w:val="24"/>
          <w:bdr w:val="none" w:sz="0" w:space="0" w:color="auto" w:frame="1"/>
          <w:lang w:val="ru-RU" w:eastAsia="ru-RU"/>
        </w:rPr>
        <w:t>електронної</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пошти</w:t>
      </w:r>
      <w:proofErr w:type="spellEnd"/>
      <w:r w:rsidRPr="00F552E9">
        <w:rPr>
          <w:rFonts w:ascii="Times New Roman" w:eastAsia="Times New Roman" w:hAnsi="Times New Roman" w:cs="Times New Roman"/>
          <w:sz w:val="24"/>
          <w:szCs w:val="24"/>
          <w:bdr w:val="none" w:sz="0" w:space="0" w:color="auto" w:frame="1"/>
          <w:lang w:val="ru-RU" w:eastAsia="ru-RU"/>
        </w:rPr>
        <w:t xml:space="preserve"> особи, яка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уповноважена</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надавати</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інформацію</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про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проведення</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конкурсного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відбору</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та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приймати</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документи</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для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участі</w:t>
      </w:r>
      <w:proofErr w:type="spellEnd"/>
      <w:r w:rsidRPr="00F552E9">
        <w:rPr>
          <w:rFonts w:ascii="Times New Roman" w:eastAsia="Times New Roman" w:hAnsi="Times New Roman" w:cs="Times New Roman"/>
          <w:b/>
          <w:color w:val="FF0000"/>
          <w:sz w:val="24"/>
          <w:szCs w:val="24"/>
          <w:bdr w:val="none" w:sz="0" w:space="0" w:color="auto" w:frame="1"/>
          <w:lang w:val="ru-RU" w:eastAsia="ru-RU"/>
        </w:rPr>
        <w:t xml:space="preserve"> в </w:t>
      </w:r>
      <w:proofErr w:type="spellStart"/>
      <w:r w:rsidRPr="00F552E9">
        <w:rPr>
          <w:rFonts w:ascii="Times New Roman" w:eastAsia="Times New Roman" w:hAnsi="Times New Roman" w:cs="Times New Roman"/>
          <w:b/>
          <w:color w:val="FF0000"/>
          <w:sz w:val="24"/>
          <w:szCs w:val="24"/>
          <w:bdr w:val="none" w:sz="0" w:space="0" w:color="auto" w:frame="1"/>
          <w:lang w:val="ru-RU" w:eastAsia="ru-RU"/>
        </w:rPr>
        <w:t>конкурсі</w:t>
      </w:r>
      <w:proofErr w:type="spellEnd"/>
      <w:r w:rsidRPr="00F552E9">
        <w:rPr>
          <w:rFonts w:ascii="Times New Roman" w:eastAsia="Times New Roman" w:hAnsi="Times New Roman" w:cs="Times New Roman"/>
          <w:b/>
          <w:color w:val="FF0000"/>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val="ru-RU" w:eastAsia="ru-RU"/>
        </w:rPr>
      </w:pP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sz w:val="24"/>
          <w:szCs w:val="24"/>
          <w:bdr w:val="none" w:sz="0" w:space="0" w:color="auto" w:frame="1"/>
          <w:lang w:val="ru-RU" w:eastAsia="ru-RU"/>
        </w:rPr>
        <w:t xml:space="preserve">8. </w:t>
      </w:r>
      <w:proofErr w:type="spellStart"/>
      <w:r w:rsidRPr="00F552E9">
        <w:rPr>
          <w:rFonts w:ascii="Times New Roman" w:eastAsia="Times New Roman" w:hAnsi="Times New Roman" w:cs="Times New Roman"/>
          <w:sz w:val="24"/>
          <w:szCs w:val="24"/>
          <w:bdr w:val="none" w:sz="0" w:space="0" w:color="auto" w:frame="1"/>
          <w:lang w:val="ru-RU" w:eastAsia="ru-RU"/>
        </w:rPr>
        <w:t>Перелік</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документів</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які</w:t>
      </w:r>
      <w:proofErr w:type="spellEnd"/>
      <w:r w:rsidRPr="00F552E9">
        <w:rPr>
          <w:rFonts w:ascii="Times New Roman" w:eastAsia="Times New Roman" w:hAnsi="Times New Roman" w:cs="Times New Roman"/>
          <w:sz w:val="24"/>
          <w:szCs w:val="24"/>
          <w:bdr w:val="none" w:sz="0" w:space="0" w:color="auto" w:frame="1"/>
          <w:lang w:val="ru-RU" w:eastAsia="ru-RU"/>
        </w:rPr>
        <w:t xml:space="preserve"> </w:t>
      </w:r>
      <w:proofErr w:type="spellStart"/>
      <w:r w:rsidRPr="00F552E9">
        <w:rPr>
          <w:rFonts w:ascii="Times New Roman" w:eastAsia="Times New Roman" w:hAnsi="Times New Roman" w:cs="Times New Roman"/>
          <w:sz w:val="24"/>
          <w:szCs w:val="24"/>
          <w:bdr w:val="none" w:sz="0" w:space="0" w:color="auto" w:frame="1"/>
          <w:lang w:val="ru-RU" w:eastAsia="ru-RU"/>
        </w:rPr>
        <w:t>необхідно</w:t>
      </w:r>
      <w:proofErr w:type="spellEnd"/>
      <w:r w:rsidRPr="00F552E9">
        <w:rPr>
          <w:rFonts w:ascii="Times New Roman" w:eastAsia="Times New Roman" w:hAnsi="Times New Roman" w:cs="Times New Roman"/>
          <w:sz w:val="24"/>
          <w:szCs w:val="24"/>
          <w:bdr w:val="none" w:sz="0" w:space="0" w:color="auto" w:frame="1"/>
          <w:lang w:val="ru-RU" w:eastAsia="ru-RU"/>
        </w:rPr>
        <w:t xml:space="preserve"> подати для </w:t>
      </w:r>
      <w:proofErr w:type="spellStart"/>
      <w:r w:rsidRPr="00F552E9">
        <w:rPr>
          <w:rFonts w:ascii="Times New Roman" w:eastAsia="Times New Roman" w:hAnsi="Times New Roman" w:cs="Times New Roman"/>
          <w:sz w:val="24"/>
          <w:szCs w:val="24"/>
          <w:bdr w:val="none" w:sz="0" w:space="0" w:color="auto" w:frame="1"/>
          <w:lang w:val="ru-RU" w:eastAsia="ru-RU"/>
        </w:rPr>
        <w:t>участі</w:t>
      </w:r>
      <w:proofErr w:type="spellEnd"/>
      <w:r w:rsidRPr="00F552E9">
        <w:rPr>
          <w:rFonts w:ascii="Times New Roman" w:eastAsia="Times New Roman" w:hAnsi="Times New Roman" w:cs="Times New Roman"/>
          <w:sz w:val="24"/>
          <w:szCs w:val="24"/>
          <w:bdr w:val="none" w:sz="0" w:space="0" w:color="auto" w:frame="1"/>
          <w:lang w:val="ru-RU" w:eastAsia="ru-RU"/>
        </w:rPr>
        <w:t xml:space="preserve"> в конкурсному </w:t>
      </w:r>
      <w:proofErr w:type="spellStart"/>
      <w:r w:rsidRPr="00F552E9">
        <w:rPr>
          <w:rFonts w:ascii="Times New Roman" w:eastAsia="Times New Roman" w:hAnsi="Times New Roman" w:cs="Times New Roman"/>
          <w:sz w:val="24"/>
          <w:szCs w:val="24"/>
          <w:bdr w:val="none" w:sz="0" w:space="0" w:color="auto" w:frame="1"/>
          <w:lang w:val="ru-RU" w:eastAsia="ru-RU"/>
        </w:rPr>
        <w:t>відборі</w:t>
      </w:r>
      <w:proofErr w:type="spellEnd"/>
      <w:r w:rsidRPr="00F552E9">
        <w:rPr>
          <w:rFonts w:ascii="Times New Roman" w:eastAsia="Times New Roman" w:hAnsi="Times New Roman" w:cs="Times New Roman"/>
          <w:sz w:val="24"/>
          <w:szCs w:val="24"/>
          <w:bdr w:val="none" w:sz="0" w:space="0" w:color="auto" w:frame="1"/>
          <w:lang w:val="ru-RU" w:eastAsia="ru-RU"/>
        </w:rPr>
        <w:t>:</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xml:space="preserve">- заяву про участь у конкурсі з наданням згоди на обробку персональних даних відповідно до </w:t>
      </w:r>
      <w:hyperlink r:id="rId16" w:tgtFrame="_blank" w:history="1">
        <w:r w:rsidRPr="00F552E9">
          <w:rPr>
            <w:rStyle w:val="af1"/>
            <w:rFonts w:ascii="Times New Roman" w:hAnsi="Times New Roman" w:cs="Times New Roman"/>
            <w:color w:val="auto"/>
            <w:sz w:val="24"/>
            <w:szCs w:val="24"/>
          </w:rPr>
          <w:t>Закону України</w:t>
        </w:r>
      </w:hyperlink>
      <w:r w:rsidRPr="00F552E9">
        <w:rPr>
          <w:rFonts w:ascii="Times New Roman" w:hAnsi="Times New Roman" w:cs="Times New Roman"/>
          <w:sz w:val="24"/>
          <w:szCs w:val="24"/>
        </w:rPr>
        <w:t xml:space="preserve"> «Про захист персональних даних»;</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автобіографію та/або резюме (за вибором учасника конкурсу);</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копію документа, що посвідчує особу та підтверджує громадянство України;</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копію документа про вищу освіту не нижче ступеня магістра (спеціаліста);</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копію трудової книжки чи інших документів, що підтверджують стаж педагогічної діяльності не менше трьох років на момент їх подання;</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довідку про відсутність судимості;</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мотиваційний лист, складений у довільній формі.</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Особа може подати інші документи, які підтверджуватимуть її професійні та/або моральні якості.</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Уповноважена особа приймає документи за описом, копію якого надає особі, яка їх подає.</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eastAsia="Times New Roman" w:hAnsi="Times New Roman" w:cs="Times New Roman"/>
          <w:sz w:val="24"/>
          <w:szCs w:val="24"/>
          <w:bdr w:val="none" w:sz="0" w:space="0" w:color="auto" w:frame="1"/>
          <w:lang w:eastAsia="ru-RU"/>
        </w:rPr>
        <w:t xml:space="preserve">9. </w:t>
      </w:r>
      <w:r w:rsidRPr="00F552E9">
        <w:rPr>
          <w:rFonts w:ascii="Times New Roman" w:hAnsi="Times New Roman" w:cs="Times New Roman"/>
          <w:sz w:val="24"/>
          <w:szCs w:val="24"/>
        </w:rPr>
        <w:t xml:space="preserve">Для проведення конкурсу </w:t>
      </w:r>
      <w:r w:rsidRPr="00F552E9">
        <w:rPr>
          <w:rFonts w:ascii="Times New Roman" w:hAnsi="Times New Roman" w:cs="Times New Roman"/>
          <w:b/>
          <w:color w:val="FF0000"/>
          <w:sz w:val="24"/>
          <w:szCs w:val="24"/>
        </w:rPr>
        <w:t>відділ освіти Новороздільської міської ради</w:t>
      </w:r>
      <w:r w:rsidRPr="00F552E9">
        <w:rPr>
          <w:rFonts w:ascii="Times New Roman" w:hAnsi="Times New Roman" w:cs="Times New Roman"/>
          <w:color w:val="FF0000"/>
          <w:sz w:val="24"/>
          <w:szCs w:val="24"/>
        </w:rPr>
        <w:t xml:space="preserve"> </w:t>
      </w:r>
      <w:r w:rsidRPr="00F552E9">
        <w:rPr>
          <w:rFonts w:ascii="Times New Roman" w:hAnsi="Times New Roman" w:cs="Times New Roman"/>
          <w:sz w:val="24"/>
          <w:szCs w:val="24"/>
        </w:rPr>
        <w:t xml:space="preserve">затверджує персональний склад конкурсної комісії з рівною кількістю представників кожної із сторін, визначених </w:t>
      </w:r>
      <w:hyperlink r:id="rId17" w:tgtFrame="_blank" w:history="1">
        <w:r w:rsidRPr="00F552E9">
          <w:rPr>
            <w:rStyle w:val="af1"/>
            <w:rFonts w:ascii="Times New Roman" w:hAnsi="Times New Roman" w:cs="Times New Roman"/>
            <w:color w:val="auto"/>
            <w:sz w:val="24"/>
            <w:szCs w:val="24"/>
          </w:rPr>
          <w:t>Законом України</w:t>
        </w:r>
      </w:hyperlink>
      <w:r w:rsidRPr="00F552E9">
        <w:rPr>
          <w:rFonts w:ascii="Times New Roman" w:hAnsi="Times New Roman" w:cs="Times New Roman"/>
          <w:sz w:val="24"/>
          <w:szCs w:val="24"/>
        </w:rPr>
        <w:t xml:space="preserve"> «Про загальну середню освіту». </w:t>
      </w:r>
    </w:p>
    <w:p w:rsidR="00144720" w:rsidRPr="00F552E9" w:rsidRDefault="00144720" w:rsidP="00144720">
      <w:pPr>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xml:space="preserve">Загальна чисельність членів конкурсної комісії становить 9 осіб. </w:t>
      </w:r>
    </w:p>
    <w:p w:rsidR="00144720" w:rsidRPr="00F552E9" w:rsidRDefault="00144720" w:rsidP="00144720">
      <w:pPr>
        <w:ind w:firstLine="709"/>
        <w:contextualSpacing/>
        <w:jc w:val="both"/>
        <w:rPr>
          <w:rFonts w:ascii="Times New Roman" w:hAnsi="Times New Roman" w:cs="Times New Roman"/>
          <w:b/>
          <w:color w:val="FF0000"/>
          <w:sz w:val="24"/>
          <w:szCs w:val="24"/>
        </w:rPr>
      </w:pPr>
      <w:r w:rsidRPr="00F552E9">
        <w:rPr>
          <w:rFonts w:ascii="Times New Roman" w:hAnsi="Times New Roman" w:cs="Times New Roman"/>
          <w:sz w:val="24"/>
          <w:szCs w:val="24"/>
        </w:rPr>
        <w:t xml:space="preserve">Для проведення конкурсного відбору  створюється конкурсна комісія в складі голови, заступника голови, секретаря та членів комісії. </w:t>
      </w:r>
      <w:r w:rsidRPr="00F552E9">
        <w:rPr>
          <w:rFonts w:ascii="Times New Roman" w:hAnsi="Times New Roman" w:cs="Times New Roman"/>
          <w:b/>
          <w:color w:val="FF0000"/>
          <w:sz w:val="24"/>
          <w:szCs w:val="24"/>
        </w:rPr>
        <w:t xml:space="preserve">До складу конкурсної комісії включаються  представники  Новороздільської міської ради (3 особи), представники громадських </w:t>
      </w:r>
      <w:proofErr w:type="spellStart"/>
      <w:r w:rsidRPr="00F552E9">
        <w:rPr>
          <w:rFonts w:ascii="Times New Roman" w:hAnsi="Times New Roman" w:cs="Times New Roman"/>
          <w:b/>
          <w:color w:val="FF0000"/>
          <w:sz w:val="24"/>
          <w:szCs w:val="24"/>
        </w:rPr>
        <w:t>організіцій</w:t>
      </w:r>
      <w:proofErr w:type="spellEnd"/>
      <w:r w:rsidRPr="00F552E9">
        <w:rPr>
          <w:rFonts w:ascii="Times New Roman" w:hAnsi="Times New Roman" w:cs="Times New Roman"/>
          <w:b/>
          <w:color w:val="FF0000"/>
          <w:sz w:val="24"/>
          <w:szCs w:val="24"/>
        </w:rPr>
        <w:t xml:space="preserve"> (3 особи), представники закладу освіти (3 особи).</w:t>
      </w:r>
    </w:p>
    <w:p w:rsidR="00144720" w:rsidRPr="00F552E9" w:rsidRDefault="00144720" w:rsidP="00144720">
      <w:pPr>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До участі в роботі конкурсної комісії з правом дорадчого голосу можуть бути залучені експерти у сфері загальної середньої освіти, управлінський досвід роботи чи досвід роботи у галузі загальної середньої освіти яких, становить  не менше 8 років.</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hAnsi="Times New Roman" w:cs="Times New Roman"/>
          <w:sz w:val="24"/>
          <w:szCs w:val="24"/>
        </w:rPr>
        <w:t>Рішення конкурсної комісії оформлюються протоколами, які підписуються усіма присутніми членами конкурсної комісії та оприлюднюються на веб-сайті засновника (</w:t>
      </w:r>
      <w:proofErr w:type="spellStart"/>
      <w:r w:rsidRPr="00F552E9">
        <w:rPr>
          <w:rFonts w:ascii="Times New Roman" w:hAnsi="Times New Roman" w:cs="Times New Roman"/>
          <w:sz w:val="24"/>
          <w:szCs w:val="24"/>
        </w:rPr>
        <w:t>Новорозільська</w:t>
      </w:r>
      <w:proofErr w:type="spellEnd"/>
      <w:r w:rsidRPr="00F552E9">
        <w:rPr>
          <w:rFonts w:ascii="Times New Roman" w:hAnsi="Times New Roman" w:cs="Times New Roman"/>
          <w:sz w:val="24"/>
          <w:szCs w:val="24"/>
        </w:rPr>
        <w:t xml:space="preserve"> міська рада</w:t>
      </w:r>
      <w:r w:rsidRPr="00F552E9">
        <w:rPr>
          <w:rFonts w:ascii="Times New Roman" w:hAnsi="Times New Roman" w:cs="Times New Roman"/>
          <w:b/>
          <w:color w:val="FF0000"/>
          <w:sz w:val="24"/>
          <w:szCs w:val="24"/>
        </w:rPr>
        <w:t>),</w:t>
      </w:r>
      <w:r w:rsidRPr="00F552E9">
        <w:rPr>
          <w:rFonts w:ascii="Times New Roman" w:eastAsia="Times New Roman" w:hAnsi="Times New Roman" w:cs="Times New Roman"/>
          <w:b/>
          <w:color w:val="FF0000"/>
          <w:sz w:val="24"/>
          <w:szCs w:val="24"/>
          <w:bdr w:val="none" w:sz="0" w:space="0" w:color="auto" w:frame="1"/>
          <w:lang w:eastAsia="ru-RU"/>
        </w:rPr>
        <w:t xml:space="preserve"> відділу освіти Новороздільської міської ради, </w:t>
      </w:r>
      <w:r w:rsidRPr="00F552E9">
        <w:rPr>
          <w:rFonts w:ascii="Times New Roman" w:eastAsia="Times New Roman" w:hAnsi="Times New Roman" w:cs="Times New Roman"/>
          <w:b/>
          <w:color w:val="FF0000"/>
          <w:sz w:val="24"/>
          <w:szCs w:val="24"/>
          <w:bdr w:val="none" w:sz="0" w:space="0" w:color="auto" w:frame="1"/>
          <w:lang w:val="ru-RU" w:eastAsia="ru-RU"/>
        </w:rPr>
        <w:t> </w:t>
      </w:r>
      <w:r w:rsidRPr="00F552E9">
        <w:rPr>
          <w:rFonts w:ascii="Times New Roman" w:eastAsia="Times New Roman" w:hAnsi="Times New Roman" w:cs="Times New Roman"/>
          <w:b/>
          <w:color w:val="FF0000"/>
          <w:sz w:val="24"/>
          <w:szCs w:val="24"/>
          <w:bdr w:val="none" w:sz="0" w:space="0" w:color="auto" w:frame="1"/>
          <w:lang w:eastAsia="ru-RU"/>
        </w:rPr>
        <w:t>та ЗЗСО ( в разі наявності такого веб-сайту)</w:t>
      </w:r>
      <w:r w:rsidRPr="00F552E9">
        <w:rPr>
          <w:rFonts w:ascii="Times New Roman" w:hAnsi="Times New Roman" w:cs="Times New Roman"/>
          <w:color w:val="FF0000"/>
          <w:sz w:val="24"/>
          <w:szCs w:val="24"/>
        </w:rPr>
        <w:t xml:space="preserve"> </w:t>
      </w:r>
      <w:r w:rsidRPr="00F552E9">
        <w:rPr>
          <w:rFonts w:ascii="Times New Roman" w:hAnsi="Times New Roman" w:cs="Times New Roman"/>
          <w:sz w:val="24"/>
          <w:szCs w:val="24"/>
        </w:rPr>
        <w:t>впродовж одного робочого дня з дня проведення засідання конкурсної комісії.</w:t>
      </w:r>
    </w:p>
    <w:p w:rsidR="00144720" w:rsidRPr="00F552E9" w:rsidRDefault="00144720" w:rsidP="00144720">
      <w:pPr>
        <w:pStyle w:val="rvps2"/>
        <w:spacing w:before="0" w:beforeAutospacing="0" w:after="0" w:afterAutospacing="0"/>
        <w:ind w:firstLine="709"/>
        <w:contextualSpacing/>
        <w:jc w:val="both"/>
      </w:pPr>
      <w:r w:rsidRPr="00F552E9">
        <w:rPr>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r w:rsidRPr="00F552E9">
        <w:t xml:space="preserve">Не </w:t>
      </w:r>
      <w:proofErr w:type="spellStart"/>
      <w:r w:rsidRPr="00F552E9">
        <w:t>допускається</w:t>
      </w:r>
      <w:proofErr w:type="spellEnd"/>
      <w:r w:rsidRPr="00F552E9">
        <w:t xml:space="preserve"> будь-яке </w:t>
      </w:r>
      <w:proofErr w:type="spellStart"/>
      <w:r w:rsidRPr="00F552E9">
        <w:t>втручання</w:t>
      </w:r>
      <w:proofErr w:type="spellEnd"/>
      <w:r w:rsidRPr="00F552E9">
        <w:t xml:space="preserve"> в </w:t>
      </w:r>
      <w:proofErr w:type="spellStart"/>
      <w:r w:rsidRPr="00F552E9">
        <w:t>діяльність</w:t>
      </w:r>
      <w:proofErr w:type="spellEnd"/>
      <w:r w:rsidRPr="00F552E9">
        <w:t xml:space="preserve"> </w:t>
      </w:r>
      <w:proofErr w:type="spellStart"/>
      <w:r w:rsidRPr="00F552E9">
        <w:t>конкурсної</w:t>
      </w:r>
      <w:proofErr w:type="spellEnd"/>
      <w:r w:rsidRPr="00F552E9">
        <w:t xml:space="preserve"> </w:t>
      </w:r>
      <w:proofErr w:type="spellStart"/>
      <w:r w:rsidRPr="00F552E9">
        <w:t>комісії</w:t>
      </w:r>
      <w:proofErr w:type="spellEnd"/>
      <w:r w:rsidRPr="00F552E9">
        <w:t xml:space="preserve">, </w:t>
      </w:r>
      <w:proofErr w:type="spellStart"/>
      <w:r w:rsidRPr="00F552E9">
        <w:t>тиск</w:t>
      </w:r>
      <w:proofErr w:type="spellEnd"/>
      <w:r w:rsidRPr="00F552E9">
        <w:t xml:space="preserve"> на </w:t>
      </w:r>
      <w:proofErr w:type="spellStart"/>
      <w:r w:rsidRPr="00F552E9">
        <w:t>членів</w:t>
      </w:r>
      <w:proofErr w:type="spellEnd"/>
      <w:r w:rsidRPr="00F552E9">
        <w:t xml:space="preserve"> </w:t>
      </w:r>
      <w:proofErr w:type="spellStart"/>
      <w:r w:rsidRPr="00F552E9">
        <w:t>комісії</w:t>
      </w:r>
      <w:proofErr w:type="spellEnd"/>
      <w:r w:rsidRPr="00F552E9">
        <w:t xml:space="preserve"> та </w:t>
      </w:r>
      <w:proofErr w:type="spellStart"/>
      <w:r w:rsidRPr="00F552E9">
        <w:t>учасників</w:t>
      </w:r>
      <w:proofErr w:type="spellEnd"/>
      <w:r w:rsidRPr="00F552E9">
        <w:t xml:space="preserve"> конкурсу, </w:t>
      </w:r>
      <w:proofErr w:type="spellStart"/>
      <w:r w:rsidRPr="00F552E9">
        <w:t>зокрема</w:t>
      </w:r>
      <w:proofErr w:type="spellEnd"/>
      <w:r w:rsidRPr="00F552E9">
        <w:t xml:space="preserve"> з боку </w:t>
      </w:r>
      <w:proofErr w:type="spellStart"/>
      <w:r w:rsidRPr="00F552E9">
        <w:t>засновника</w:t>
      </w:r>
      <w:proofErr w:type="spellEnd"/>
      <w:r w:rsidRPr="00F552E9">
        <w:t xml:space="preserve">, </w:t>
      </w:r>
      <w:proofErr w:type="spellStart"/>
      <w:r w:rsidRPr="00F552E9">
        <w:t>його</w:t>
      </w:r>
      <w:proofErr w:type="spellEnd"/>
      <w:r w:rsidRPr="00F552E9">
        <w:t xml:space="preserve"> </w:t>
      </w:r>
      <w:proofErr w:type="spellStart"/>
      <w:r w:rsidRPr="00F552E9">
        <w:t>представників</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rPr>
          <w:bdr w:val="none" w:sz="0" w:space="0" w:color="auto" w:frame="1"/>
        </w:rPr>
        <w:t>10.  </w:t>
      </w:r>
      <w:proofErr w:type="spellStart"/>
      <w:r w:rsidRPr="00F552E9">
        <w:t>Упродовж</w:t>
      </w:r>
      <w:proofErr w:type="spellEnd"/>
      <w:r w:rsidRPr="00F552E9">
        <w:t xml:space="preserve"> </w:t>
      </w:r>
      <w:proofErr w:type="spellStart"/>
      <w:r w:rsidRPr="00F552E9">
        <w:t>п’яти</w:t>
      </w:r>
      <w:proofErr w:type="spellEnd"/>
      <w:r w:rsidRPr="00F552E9">
        <w:t xml:space="preserve"> </w:t>
      </w:r>
      <w:proofErr w:type="spellStart"/>
      <w:r w:rsidRPr="00F552E9">
        <w:t>робочих</w:t>
      </w:r>
      <w:proofErr w:type="spellEnd"/>
      <w:r w:rsidRPr="00F552E9">
        <w:t xml:space="preserve"> </w:t>
      </w:r>
      <w:proofErr w:type="spellStart"/>
      <w:r w:rsidRPr="00F552E9">
        <w:t>днів</w:t>
      </w:r>
      <w:proofErr w:type="spellEnd"/>
      <w:r w:rsidRPr="00F552E9">
        <w:t xml:space="preserve"> з дня </w:t>
      </w:r>
      <w:proofErr w:type="spellStart"/>
      <w:r w:rsidRPr="00F552E9">
        <w:t>завершення</w:t>
      </w:r>
      <w:proofErr w:type="spellEnd"/>
      <w:r w:rsidRPr="00F552E9">
        <w:t xml:space="preserve"> строку </w:t>
      </w:r>
      <w:proofErr w:type="spellStart"/>
      <w:r w:rsidRPr="00F552E9">
        <w:t>подання</w:t>
      </w:r>
      <w:proofErr w:type="spellEnd"/>
      <w:r w:rsidRPr="00F552E9">
        <w:t xml:space="preserve"> </w:t>
      </w:r>
      <w:proofErr w:type="spellStart"/>
      <w:r w:rsidRPr="00F552E9">
        <w:t>документів</w:t>
      </w:r>
      <w:proofErr w:type="spellEnd"/>
      <w:r w:rsidRPr="00F552E9">
        <w:t xml:space="preserve"> для </w:t>
      </w:r>
      <w:proofErr w:type="spellStart"/>
      <w:r w:rsidRPr="00F552E9">
        <w:t>участі</w:t>
      </w:r>
      <w:proofErr w:type="spellEnd"/>
      <w:r w:rsidRPr="00F552E9">
        <w:t xml:space="preserve"> в </w:t>
      </w:r>
      <w:proofErr w:type="spellStart"/>
      <w:r w:rsidRPr="00F552E9">
        <w:t>конкурсі</w:t>
      </w:r>
      <w:proofErr w:type="spellEnd"/>
      <w:r w:rsidRPr="00F552E9">
        <w:t xml:space="preserve"> </w:t>
      </w:r>
      <w:proofErr w:type="spellStart"/>
      <w:r w:rsidRPr="00F552E9">
        <w:t>конкурсна</w:t>
      </w:r>
      <w:proofErr w:type="spellEnd"/>
      <w:r w:rsidRPr="00F552E9">
        <w:t xml:space="preserve"> </w:t>
      </w:r>
      <w:proofErr w:type="spellStart"/>
      <w:r w:rsidRPr="00F552E9">
        <w:t>комісія</w:t>
      </w:r>
      <w:proofErr w:type="spellEnd"/>
      <w:r w:rsidRPr="00F552E9">
        <w:t>:</w:t>
      </w:r>
    </w:p>
    <w:p w:rsidR="00144720" w:rsidRPr="00F552E9" w:rsidRDefault="00144720" w:rsidP="00144720">
      <w:pPr>
        <w:pStyle w:val="rvps2"/>
        <w:numPr>
          <w:ilvl w:val="0"/>
          <w:numId w:val="20"/>
        </w:numPr>
        <w:spacing w:before="0" w:beforeAutospacing="0" w:after="0" w:afterAutospacing="0"/>
        <w:ind w:left="0" w:firstLine="709"/>
        <w:contextualSpacing/>
        <w:jc w:val="both"/>
      </w:pPr>
      <w:proofErr w:type="spellStart"/>
      <w:r w:rsidRPr="00F552E9">
        <w:t>перевіряє</w:t>
      </w:r>
      <w:proofErr w:type="spellEnd"/>
      <w:r w:rsidRPr="00F552E9">
        <w:t xml:space="preserve"> </w:t>
      </w:r>
      <w:proofErr w:type="spellStart"/>
      <w:r w:rsidRPr="00F552E9">
        <w:t>подані</w:t>
      </w:r>
      <w:proofErr w:type="spellEnd"/>
      <w:r w:rsidRPr="00F552E9">
        <w:t xml:space="preserve"> </w:t>
      </w:r>
      <w:proofErr w:type="spellStart"/>
      <w:r w:rsidRPr="00F552E9">
        <w:t>документи</w:t>
      </w:r>
      <w:proofErr w:type="spellEnd"/>
      <w:r w:rsidRPr="00F552E9">
        <w:t xml:space="preserve"> на </w:t>
      </w:r>
      <w:proofErr w:type="spellStart"/>
      <w:r w:rsidRPr="00F552E9">
        <w:t>відповідність</w:t>
      </w:r>
      <w:proofErr w:type="spellEnd"/>
      <w:r w:rsidRPr="00F552E9">
        <w:t xml:space="preserve"> </w:t>
      </w:r>
      <w:proofErr w:type="spellStart"/>
      <w:r w:rsidRPr="00F552E9">
        <w:t>установленим</w:t>
      </w:r>
      <w:proofErr w:type="spellEnd"/>
      <w:r w:rsidRPr="00F552E9">
        <w:t xml:space="preserve"> </w:t>
      </w:r>
      <w:proofErr w:type="spellStart"/>
      <w:r w:rsidRPr="00F552E9">
        <w:t>законодавством</w:t>
      </w:r>
      <w:proofErr w:type="spellEnd"/>
      <w:r w:rsidRPr="00F552E9">
        <w:t xml:space="preserve"> </w:t>
      </w:r>
      <w:proofErr w:type="spellStart"/>
      <w:r w:rsidRPr="00F552E9">
        <w:t>вимогам</w:t>
      </w:r>
      <w:proofErr w:type="spellEnd"/>
      <w:r w:rsidRPr="00F552E9">
        <w:t>;</w:t>
      </w:r>
    </w:p>
    <w:p w:rsidR="00144720" w:rsidRPr="00F552E9" w:rsidRDefault="00144720" w:rsidP="00144720">
      <w:pPr>
        <w:pStyle w:val="rvps2"/>
        <w:numPr>
          <w:ilvl w:val="0"/>
          <w:numId w:val="20"/>
        </w:numPr>
        <w:spacing w:before="0" w:beforeAutospacing="0" w:after="0" w:afterAutospacing="0"/>
        <w:ind w:left="0" w:firstLine="709"/>
        <w:contextualSpacing/>
        <w:jc w:val="both"/>
      </w:pPr>
      <w:proofErr w:type="spellStart"/>
      <w:r w:rsidRPr="00F552E9">
        <w:lastRenderedPageBreak/>
        <w:t>приймає</w:t>
      </w:r>
      <w:proofErr w:type="spellEnd"/>
      <w:r w:rsidRPr="00F552E9">
        <w:t xml:space="preserve"> </w:t>
      </w:r>
      <w:proofErr w:type="spellStart"/>
      <w:r w:rsidRPr="00F552E9">
        <w:t>рішення</w:t>
      </w:r>
      <w:proofErr w:type="spellEnd"/>
      <w:r w:rsidRPr="00F552E9">
        <w:t xml:space="preserve"> про </w:t>
      </w:r>
      <w:proofErr w:type="spellStart"/>
      <w:r w:rsidRPr="00F552E9">
        <w:t>недопущення</w:t>
      </w:r>
      <w:proofErr w:type="spellEnd"/>
      <w:r w:rsidRPr="00F552E9">
        <w:t xml:space="preserve"> до </w:t>
      </w:r>
      <w:proofErr w:type="spellStart"/>
      <w:r w:rsidRPr="00F552E9">
        <w:t>участі</w:t>
      </w:r>
      <w:proofErr w:type="spellEnd"/>
      <w:r w:rsidRPr="00F552E9">
        <w:t xml:space="preserve"> у </w:t>
      </w:r>
      <w:proofErr w:type="spellStart"/>
      <w:r w:rsidRPr="00F552E9">
        <w:t>конкурсі</w:t>
      </w:r>
      <w:proofErr w:type="spellEnd"/>
      <w:r w:rsidRPr="00F552E9">
        <w:t xml:space="preserve"> </w:t>
      </w:r>
      <w:proofErr w:type="spellStart"/>
      <w:r w:rsidRPr="00F552E9">
        <w:t>осіб</w:t>
      </w:r>
      <w:proofErr w:type="spellEnd"/>
      <w:r w:rsidRPr="00F552E9">
        <w:t xml:space="preserve">, </w:t>
      </w:r>
      <w:proofErr w:type="spellStart"/>
      <w:r w:rsidRPr="00F552E9">
        <w:t>які</w:t>
      </w:r>
      <w:proofErr w:type="spellEnd"/>
      <w:r w:rsidRPr="00F552E9">
        <w:t xml:space="preserve"> подали не </w:t>
      </w:r>
      <w:proofErr w:type="spellStart"/>
      <w:r w:rsidRPr="00F552E9">
        <w:t>всі</w:t>
      </w:r>
      <w:proofErr w:type="spellEnd"/>
      <w:r w:rsidRPr="00F552E9">
        <w:t xml:space="preserve"> </w:t>
      </w:r>
      <w:proofErr w:type="spellStart"/>
      <w:r w:rsidRPr="00F552E9">
        <w:t>документи</w:t>
      </w:r>
      <w:proofErr w:type="spellEnd"/>
      <w:r w:rsidRPr="00F552E9">
        <w:t xml:space="preserve">, </w:t>
      </w:r>
      <w:proofErr w:type="spellStart"/>
      <w:r w:rsidRPr="00F552E9">
        <w:t>необхідні</w:t>
      </w:r>
      <w:proofErr w:type="spellEnd"/>
      <w:r w:rsidRPr="00F552E9">
        <w:t xml:space="preserve"> для </w:t>
      </w:r>
      <w:proofErr w:type="spellStart"/>
      <w:r w:rsidRPr="00F552E9">
        <w:t>участі</w:t>
      </w:r>
      <w:proofErr w:type="spellEnd"/>
      <w:r w:rsidRPr="00F552E9">
        <w:t xml:space="preserve"> в </w:t>
      </w:r>
      <w:proofErr w:type="spellStart"/>
      <w:r w:rsidRPr="00F552E9">
        <w:t>конкурсі</w:t>
      </w:r>
      <w:proofErr w:type="spellEnd"/>
      <w:r w:rsidRPr="00F552E9">
        <w:t xml:space="preserve"> </w:t>
      </w:r>
      <w:proofErr w:type="spellStart"/>
      <w:r w:rsidRPr="00F552E9">
        <w:t>відповідно</w:t>
      </w:r>
      <w:proofErr w:type="spellEnd"/>
      <w:r w:rsidRPr="00F552E9">
        <w:t xml:space="preserve"> до </w:t>
      </w:r>
      <w:proofErr w:type="spellStart"/>
      <w:r w:rsidRPr="00F552E9">
        <w:t>вимог</w:t>
      </w:r>
      <w:proofErr w:type="spellEnd"/>
      <w:r w:rsidRPr="00F552E9">
        <w:t xml:space="preserve"> </w:t>
      </w:r>
      <w:proofErr w:type="spellStart"/>
      <w:r w:rsidRPr="00F552E9">
        <w:t>законодавства</w:t>
      </w:r>
      <w:proofErr w:type="spellEnd"/>
      <w:r w:rsidRPr="00F552E9">
        <w:t xml:space="preserve">, </w:t>
      </w:r>
      <w:proofErr w:type="spellStart"/>
      <w:r w:rsidRPr="00F552E9">
        <w:t>або</w:t>
      </w:r>
      <w:proofErr w:type="spellEnd"/>
      <w:r w:rsidRPr="00F552E9">
        <w:t xml:space="preserve"> подали </w:t>
      </w:r>
      <w:proofErr w:type="spellStart"/>
      <w:r w:rsidRPr="00F552E9">
        <w:t>документи</w:t>
      </w:r>
      <w:proofErr w:type="spellEnd"/>
      <w:r w:rsidRPr="00F552E9">
        <w:t xml:space="preserve"> </w:t>
      </w:r>
      <w:proofErr w:type="spellStart"/>
      <w:r w:rsidRPr="00F552E9">
        <w:t>після</w:t>
      </w:r>
      <w:proofErr w:type="spellEnd"/>
      <w:r w:rsidRPr="00F552E9">
        <w:t xml:space="preserve"> </w:t>
      </w:r>
      <w:proofErr w:type="spellStart"/>
      <w:r w:rsidRPr="00F552E9">
        <w:t>завершення</w:t>
      </w:r>
      <w:proofErr w:type="spellEnd"/>
      <w:r w:rsidRPr="00F552E9">
        <w:t xml:space="preserve"> строку </w:t>
      </w:r>
      <w:proofErr w:type="spellStart"/>
      <w:r w:rsidRPr="00F552E9">
        <w:t>їх</w:t>
      </w:r>
      <w:proofErr w:type="spellEnd"/>
      <w:r w:rsidRPr="00F552E9">
        <w:t xml:space="preserve"> </w:t>
      </w:r>
      <w:proofErr w:type="spellStart"/>
      <w:r w:rsidRPr="00F552E9">
        <w:t>подання</w:t>
      </w:r>
      <w:proofErr w:type="spellEnd"/>
      <w:r w:rsidRPr="00F552E9">
        <w:t>;</w:t>
      </w:r>
    </w:p>
    <w:p w:rsidR="00144720" w:rsidRPr="00F552E9" w:rsidRDefault="00144720" w:rsidP="00144720">
      <w:pPr>
        <w:pStyle w:val="rvps2"/>
        <w:numPr>
          <w:ilvl w:val="0"/>
          <w:numId w:val="20"/>
        </w:numPr>
        <w:spacing w:before="0" w:beforeAutospacing="0" w:after="0" w:afterAutospacing="0"/>
        <w:ind w:left="0" w:firstLine="709"/>
        <w:contextualSpacing/>
        <w:jc w:val="both"/>
      </w:pPr>
      <w:proofErr w:type="spellStart"/>
      <w:r w:rsidRPr="00F552E9">
        <w:t>оприлюднює</w:t>
      </w:r>
      <w:proofErr w:type="spellEnd"/>
      <w:r w:rsidRPr="00F552E9">
        <w:t xml:space="preserve"> на веб-</w:t>
      </w:r>
      <w:proofErr w:type="spellStart"/>
      <w:r w:rsidRPr="00F552E9">
        <w:t>сайті</w:t>
      </w:r>
      <w:proofErr w:type="spellEnd"/>
      <w:r w:rsidRPr="00F552E9">
        <w:t xml:space="preserve"> </w:t>
      </w:r>
      <w:proofErr w:type="spellStart"/>
      <w:r w:rsidRPr="00F552E9">
        <w:t>засновника</w:t>
      </w:r>
      <w:proofErr w:type="spellEnd"/>
      <w:r w:rsidRPr="00F552E9">
        <w:t xml:space="preserve">  (Новороздільська </w:t>
      </w:r>
      <w:proofErr w:type="spellStart"/>
      <w:r w:rsidRPr="00F552E9">
        <w:t>міська</w:t>
      </w:r>
      <w:proofErr w:type="spellEnd"/>
      <w:r w:rsidRPr="00F552E9">
        <w:t xml:space="preserve"> рада) </w:t>
      </w:r>
      <w:proofErr w:type="spellStart"/>
      <w:r w:rsidRPr="00F552E9">
        <w:t>перелік</w:t>
      </w:r>
      <w:proofErr w:type="spellEnd"/>
      <w:r w:rsidRPr="00F552E9">
        <w:t xml:space="preserve"> </w:t>
      </w:r>
      <w:proofErr w:type="spellStart"/>
      <w:r w:rsidRPr="00F552E9">
        <w:t>осіб</w:t>
      </w:r>
      <w:proofErr w:type="spellEnd"/>
      <w:r w:rsidRPr="00F552E9">
        <w:t xml:space="preserve">, </w:t>
      </w:r>
      <w:proofErr w:type="spellStart"/>
      <w:r w:rsidRPr="00F552E9">
        <w:t>яких</w:t>
      </w:r>
      <w:proofErr w:type="spellEnd"/>
      <w:r w:rsidRPr="00F552E9">
        <w:t xml:space="preserve"> допущено до </w:t>
      </w:r>
      <w:proofErr w:type="spellStart"/>
      <w:r w:rsidRPr="00F552E9">
        <w:t>участі</w:t>
      </w:r>
      <w:proofErr w:type="spellEnd"/>
      <w:r w:rsidRPr="00F552E9">
        <w:t xml:space="preserve"> у конкурсному </w:t>
      </w:r>
      <w:proofErr w:type="spellStart"/>
      <w:r w:rsidRPr="00F552E9">
        <w:t>відборі</w:t>
      </w:r>
      <w:proofErr w:type="spellEnd"/>
      <w:r w:rsidRPr="00F552E9">
        <w:t xml:space="preserve"> (</w:t>
      </w:r>
      <w:proofErr w:type="spellStart"/>
      <w:r w:rsidRPr="00F552E9">
        <w:t>далі</w:t>
      </w:r>
      <w:proofErr w:type="spellEnd"/>
      <w:r w:rsidRPr="00F552E9">
        <w:t xml:space="preserve"> - </w:t>
      </w:r>
      <w:proofErr w:type="spellStart"/>
      <w:r w:rsidRPr="00F552E9">
        <w:t>кандидати</w:t>
      </w:r>
      <w:proofErr w:type="spellEnd"/>
      <w:r w:rsidRPr="00F552E9">
        <w:t>).</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hAnsi="Times New Roman" w:cs="Times New Roman"/>
          <w:sz w:val="24"/>
          <w:szCs w:val="24"/>
          <w:bdr w:val="none" w:sz="0" w:space="0" w:color="auto" w:frame="1"/>
          <w:lang w:eastAsia="ru-RU"/>
        </w:rPr>
        <w:t>11.</w:t>
      </w: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b/>
          <w:color w:val="FF0000"/>
          <w:sz w:val="24"/>
          <w:szCs w:val="24"/>
          <w:bdr w:val="none" w:sz="0" w:space="0" w:color="auto" w:frame="1"/>
          <w:lang w:eastAsia="ru-RU"/>
        </w:rPr>
        <w:t>Відділ освіти Новороздільської міської ради</w:t>
      </w: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eastAsia="Times New Roman" w:hAnsi="Times New Roman" w:cs="Times New Roman"/>
          <w:sz w:val="24"/>
          <w:szCs w:val="24"/>
          <w:bdr w:val="none" w:sz="0" w:space="0" w:color="auto" w:frame="1"/>
          <w:lang w:val="ru-RU" w:eastAsia="ru-RU"/>
        </w:rPr>
        <w:t> </w:t>
      </w:r>
      <w:r w:rsidRPr="00F552E9">
        <w:rPr>
          <w:rFonts w:ascii="Times New Roman" w:eastAsia="Times New Roman" w:hAnsi="Times New Roman" w:cs="Times New Roman"/>
          <w:sz w:val="24"/>
          <w:szCs w:val="24"/>
          <w:bdr w:val="none" w:sz="0" w:space="0" w:color="auto" w:frame="1"/>
          <w:lang w:eastAsia="ru-RU"/>
        </w:rPr>
        <w:t xml:space="preserve"> </w:t>
      </w:r>
      <w:r w:rsidRPr="00F552E9">
        <w:rPr>
          <w:rFonts w:ascii="Times New Roman" w:hAnsi="Times New Roman" w:cs="Times New Roman"/>
          <w:sz w:val="24"/>
          <w:szCs w:val="24"/>
        </w:rPr>
        <w:t>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12. Конкурсний відбір переможця конкурсу здійснюється за результатами:</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xml:space="preserve"> - перевірки на знання законодавства України у сфері загальної середньої освіти, зокрема Законів України </w:t>
      </w:r>
      <w:hyperlink r:id="rId18" w:tgtFrame="_blank" w:history="1">
        <w:r w:rsidRPr="00F552E9">
          <w:rPr>
            <w:rStyle w:val="af1"/>
            <w:rFonts w:ascii="Times New Roman" w:hAnsi="Times New Roman" w:cs="Times New Roman"/>
            <w:color w:val="auto"/>
            <w:sz w:val="24"/>
            <w:szCs w:val="24"/>
          </w:rPr>
          <w:t>«Про освіту»</w:t>
        </w:r>
      </w:hyperlink>
      <w:r w:rsidRPr="00F552E9">
        <w:rPr>
          <w:rFonts w:ascii="Times New Roman" w:hAnsi="Times New Roman" w:cs="Times New Roman"/>
          <w:sz w:val="24"/>
          <w:szCs w:val="24"/>
        </w:rPr>
        <w:t xml:space="preserve">, </w:t>
      </w:r>
      <w:hyperlink r:id="rId19" w:tgtFrame="_blank" w:history="1">
        <w:r w:rsidRPr="00F552E9">
          <w:rPr>
            <w:rStyle w:val="af1"/>
            <w:rFonts w:ascii="Times New Roman" w:hAnsi="Times New Roman" w:cs="Times New Roman"/>
            <w:color w:val="auto"/>
            <w:sz w:val="24"/>
            <w:szCs w:val="24"/>
          </w:rPr>
          <w:t>«Про загальну середню освіту»</w:t>
        </w:r>
      </w:hyperlink>
      <w:r w:rsidRPr="00F552E9">
        <w:rPr>
          <w:rFonts w:ascii="Times New Roman" w:hAnsi="Times New Roman" w:cs="Times New Roman"/>
          <w:sz w:val="24"/>
          <w:szCs w:val="24"/>
        </w:rPr>
        <w:t xml:space="preserve">, інших нормативно-правових актів у сфері загальної середньої освіти, а також </w:t>
      </w:r>
      <w:hyperlink r:id="rId20" w:anchor="n8" w:tgtFrame="_blank" w:history="1">
        <w:r w:rsidRPr="00F552E9">
          <w:rPr>
            <w:rStyle w:val="af1"/>
            <w:rFonts w:ascii="Times New Roman" w:hAnsi="Times New Roman" w:cs="Times New Roman"/>
            <w:color w:val="auto"/>
            <w:sz w:val="24"/>
            <w:szCs w:val="24"/>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F552E9">
        <w:rPr>
          <w:rFonts w:ascii="Times New Roman" w:hAnsi="Times New Roman" w:cs="Times New Roman"/>
          <w:sz w:val="24"/>
          <w:szCs w:val="24"/>
        </w:rPr>
        <w:t>, схваленої розпорядженням Кабінету Міністрів України від 14 грудня 2016 року № 988-р;</w:t>
      </w:r>
    </w:p>
    <w:p w:rsidR="00144720" w:rsidRPr="00F552E9" w:rsidRDefault="00144720" w:rsidP="00144720">
      <w:pPr>
        <w:shd w:val="clear" w:color="auto" w:fill="FFFFFF"/>
        <w:ind w:firstLine="709"/>
        <w:contextualSpacing/>
        <w:jc w:val="both"/>
        <w:rPr>
          <w:rFonts w:ascii="Times New Roman" w:hAnsi="Times New Roman" w:cs="Times New Roman"/>
          <w:sz w:val="24"/>
          <w:szCs w:val="24"/>
        </w:rPr>
      </w:pPr>
      <w:r w:rsidRPr="00F552E9">
        <w:rPr>
          <w:rFonts w:ascii="Times New Roman" w:hAnsi="Times New Roman" w:cs="Times New Roman"/>
          <w:sz w:val="24"/>
          <w:szCs w:val="24"/>
        </w:rPr>
        <w:t xml:space="preserve">- перевірки професійних </w:t>
      </w:r>
      <w:proofErr w:type="spellStart"/>
      <w:r w:rsidRPr="00F552E9">
        <w:rPr>
          <w:rFonts w:ascii="Times New Roman" w:hAnsi="Times New Roman" w:cs="Times New Roman"/>
          <w:sz w:val="24"/>
          <w:szCs w:val="24"/>
        </w:rPr>
        <w:t>компетентностей</w:t>
      </w:r>
      <w:proofErr w:type="spellEnd"/>
      <w:r w:rsidRPr="00F552E9">
        <w:rPr>
          <w:rFonts w:ascii="Times New Roman" w:hAnsi="Times New Roman" w:cs="Times New Roman"/>
          <w:sz w:val="24"/>
          <w:szCs w:val="24"/>
        </w:rPr>
        <w:t>, що відбувається шляхом письмового вирішення ситуаційного завдання;</w:t>
      </w:r>
    </w:p>
    <w:p w:rsidR="00144720" w:rsidRPr="00F552E9" w:rsidRDefault="00144720" w:rsidP="00144720">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F552E9">
        <w:rPr>
          <w:rFonts w:ascii="Times New Roman" w:hAnsi="Times New Roman" w:cs="Times New Roman"/>
          <w:sz w:val="24"/>
          <w:szCs w:val="24"/>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144720" w:rsidRPr="00F552E9" w:rsidRDefault="00144720" w:rsidP="00144720">
      <w:pPr>
        <w:pStyle w:val="rvps2"/>
        <w:spacing w:before="0" w:beforeAutospacing="0" w:after="0" w:afterAutospacing="0"/>
        <w:ind w:firstLine="709"/>
        <w:contextualSpacing/>
        <w:jc w:val="both"/>
        <w:rPr>
          <w:lang w:val="uk-UA"/>
        </w:rPr>
      </w:pPr>
      <w:r w:rsidRPr="00F552E9">
        <w:rPr>
          <w:lang w:val="uk-UA"/>
        </w:rPr>
        <w:t xml:space="preserve">Засновник (Новороздільська міська рада) зобов’язаний забезпечити </w:t>
      </w:r>
      <w:proofErr w:type="spellStart"/>
      <w:r w:rsidRPr="00F552E9">
        <w:rPr>
          <w:lang w:val="uk-UA"/>
        </w:rPr>
        <w:t>відеофіксацію</w:t>
      </w:r>
      <w:proofErr w:type="spellEnd"/>
      <w:r w:rsidRPr="00F552E9">
        <w:rPr>
          <w:lang w:val="uk-UA"/>
        </w:rPr>
        <w:t xml:space="preserve"> та за можливості </w:t>
      </w:r>
      <w:proofErr w:type="spellStart"/>
      <w:r w:rsidRPr="00F552E9">
        <w:rPr>
          <w:lang w:val="uk-UA"/>
        </w:rPr>
        <w:t>відеотрансляцію</w:t>
      </w:r>
      <w:proofErr w:type="spellEnd"/>
      <w:r w:rsidRPr="00F552E9">
        <w:rPr>
          <w:lang w:val="uk-UA"/>
        </w:rPr>
        <w:t xml:space="preserve"> конкурсного відбору з подальшим оприлюдненням на своєму веб-сайті відеозапису впродовж одного робочого дня з дня його проведення.</w:t>
      </w:r>
    </w:p>
    <w:p w:rsidR="00144720" w:rsidRPr="00F552E9" w:rsidRDefault="00144720" w:rsidP="00144720">
      <w:pPr>
        <w:pStyle w:val="rvps2"/>
        <w:spacing w:before="0" w:beforeAutospacing="0" w:after="0" w:afterAutospacing="0"/>
        <w:ind w:firstLine="709"/>
        <w:contextualSpacing/>
        <w:jc w:val="both"/>
      </w:pPr>
      <w:proofErr w:type="spellStart"/>
      <w:r w:rsidRPr="00F552E9">
        <w:t>Загальна</w:t>
      </w:r>
      <w:proofErr w:type="spellEnd"/>
      <w:r w:rsidRPr="00F552E9">
        <w:t xml:space="preserve"> </w:t>
      </w:r>
      <w:proofErr w:type="spellStart"/>
      <w:r w:rsidRPr="00F552E9">
        <w:t>тривалість</w:t>
      </w:r>
      <w:proofErr w:type="spellEnd"/>
      <w:r w:rsidRPr="00F552E9">
        <w:t xml:space="preserve"> конкурсу не </w:t>
      </w:r>
      <w:proofErr w:type="spellStart"/>
      <w:r w:rsidRPr="00F552E9">
        <w:t>може</w:t>
      </w:r>
      <w:proofErr w:type="spellEnd"/>
      <w:r w:rsidRPr="00F552E9">
        <w:t xml:space="preserve"> </w:t>
      </w:r>
      <w:proofErr w:type="spellStart"/>
      <w:r w:rsidRPr="00F552E9">
        <w:t>перевищувати</w:t>
      </w:r>
      <w:proofErr w:type="spellEnd"/>
      <w:r w:rsidRPr="00F552E9">
        <w:t xml:space="preserve"> </w:t>
      </w:r>
      <w:proofErr w:type="spellStart"/>
      <w:r w:rsidRPr="00F552E9">
        <w:t>двох</w:t>
      </w:r>
      <w:proofErr w:type="spellEnd"/>
      <w:r w:rsidRPr="00F552E9">
        <w:t xml:space="preserve"> </w:t>
      </w:r>
      <w:proofErr w:type="spellStart"/>
      <w:r w:rsidRPr="00F552E9">
        <w:t>місяців</w:t>
      </w:r>
      <w:proofErr w:type="spellEnd"/>
      <w:r w:rsidRPr="00F552E9">
        <w:t xml:space="preserve"> з дня </w:t>
      </w:r>
      <w:proofErr w:type="spellStart"/>
      <w:r w:rsidRPr="00F552E9">
        <w:t>його</w:t>
      </w:r>
      <w:proofErr w:type="spellEnd"/>
      <w:r w:rsidRPr="00F552E9">
        <w:t xml:space="preserve"> </w:t>
      </w:r>
      <w:proofErr w:type="spellStart"/>
      <w:r w:rsidRPr="00F552E9">
        <w:t>оголошення</w:t>
      </w:r>
      <w:proofErr w:type="spellEnd"/>
      <w:r w:rsidRPr="00F552E9">
        <w:t>.</w:t>
      </w:r>
    </w:p>
    <w:p w:rsidR="00144720" w:rsidRPr="00F552E9" w:rsidRDefault="00144720" w:rsidP="00144720">
      <w:pPr>
        <w:pStyle w:val="rvps2"/>
        <w:spacing w:before="0" w:beforeAutospacing="0" w:after="0" w:afterAutospacing="0"/>
        <w:ind w:firstLine="709"/>
        <w:contextualSpacing/>
        <w:jc w:val="both"/>
        <w:rPr>
          <w:b/>
          <w:color w:val="FF0000"/>
        </w:rPr>
      </w:pPr>
      <w:r w:rsidRPr="00F552E9">
        <w:t xml:space="preserve">13. </w:t>
      </w:r>
      <w:proofErr w:type="spellStart"/>
      <w:r w:rsidRPr="00F552E9">
        <w:t>Конкурсна</w:t>
      </w:r>
      <w:proofErr w:type="spellEnd"/>
      <w:r w:rsidRPr="00F552E9">
        <w:t xml:space="preserve"> </w:t>
      </w:r>
      <w:proofErr w:type="spellStart"/>
      <w:r w:rsidRPr="00F552E9">
        <w:t>комісія</w:t>
      </w:r>
      <w:proofErr w:type="spellEnd"/>
      <w:r w:rsidRPr="00F552E9">
        <w:t xml:space="preserve"> </w:t>
      </w:r>
      <w:proofErr w:type="spellStart"/>
      <w:r w:rsidRPr="00F552E9">
        <w:t>упродовж</w:t>
      </w:r>
      <w:proofErr w:type="spellEnd"/>
      <w:r w:rsidRPr="00F552E9">
        <w:t xml:space="preserve"> </w:t>
      </w:r>
      <w:proofErr w:type="spellStart"/>
      <w:r w:rsidRPr="00F552E9">
        <w:t>двох</w:t>
      </w:r>
      <w:proofErr w:type="spellEnd"/>
      <w:r w:rsidRPr="00F552E9">
        <w:t xml:space="preserve"> </w:t>
      </w:r>
      <w:proofErr w:type="spellStart"/>
      <w:r w:rsidRPr="00F552E9">
        <w:t>робочих</w:t>
      </w:r>
      <w:proofErr w:type="spellEnd"/>
      <w:r w:rsidRPr="00F552E9">
        <w:t xml:space="preserve"> </w:t>
      </w:r>
      <w:proofErr w:type="spellStart"/>
      <w:r w:rsidRPr="00F552E9">
        <w:t>днів</w:t>
      </w:r>
      <w:proofErr w:type="spellEnd"/>
      <w:r w:rsidRPr="00F552E9">
        <w:t xml:space="preserve"> з дня </w:t>
      </w:r>
      <w:proofErr w:type="spellStart"/>
      <w:r w:rsidRPr="00F552E9">
        <w:t>завершення</w:t>
      </w:r>
      <w:proofErr w:type="spellEnd"/>
      <w:r w:rsidRPr="00F552E9">
        <w:t xml:space="preserve"> конкурсного </w:t>
      </w:r>
      <w:proofErr w:type="spellStart"/>
      <w:r w:rsidRPr="00F552E9">
        <w:t>відбору</w:t>
      </w:r>
      <w:proofErr w:type="spellEnd"/>
      <w:r w:rsidRPr="00F552E9">
        <w:t xml:space="preserve"> </w:t>
      </w:r>
      <w:proofErr w:type="spellStart"/>
      <w:r w:rsidRPr="00F552E9">
        <w:t>визначає</w:t>
      </w:r>
      <w:proofErr w:type="spellEnd"/>
      <w:r w:rsidRPr="00F552E9">
        <w:t xml:space="preserve"> </w:t>
      </w:r>
      <w:proofErr w:type="spellStart"/>
      <w:r w:rsidRPr="00F552E9">
        <w:t>переможця</w:t>
      </w:r>
      <w:proofErr w:type="spellEnd"/>
      <w:r w:rsidRPr="00F552E9">
        <w:t xml:space="preserve"> конкурсу </w:t>
      </w:r>
      <w:proofErr w:type="spellStart"/>
      <w:r w:rsidRPr="00F552E9">
        <w:t>або</w:t>
      </w:r>
      <w:proofErr w:type="spellEnd"/>
      <w:r w:rsidRPr="00F552E9">
        <w:t xml:space="preserve"> </w:t>
      </w:r>
      <w:proofErr w:type="spellStart"/>
      <w:r w:rsidRPr="00F552E9">
        <w:t>визнає</w:t>
      </w:r>
      <w:proofErr w:type="spellEnd"/>
      <w:r w:rsidRPr="00F552E9">
        <w:t xml:space="preserve"> конкурс таким, </w:t>
      </w:r>
      <w:proofErr w:type="spellStart"/>
      <w:r w:rsidRPr="00F552E9">
        <w:t>що</w:t>
      </w:r>
      <w:proofErr w:type="spellEnd"/>
      <w:r w:rsidRPr="00F552E9">
        <w:t xml:space="preserve"> не </w:t>
      </w:r>
      <w:proofErr w:type="spellStart"/>
      <w:r w:rsidRPr="00F552E9">
        <w:t>відбувся</w:t>
      </w:r>
      <w:proofErr w:type="spellEnd"/>
      <w:r w:rsidRPr="00F552E9">
        <w:t xml:space="preserve">, та </w:t>
      </w:r>
      <w:proofErr w:type="spellStart"/>
      <w:r w:rsidRPr="00F552E9">
        <w:t>оприлюднює</w:t>
      </w:r>
      <w:proofErr w:type="spellEnd"/>
      <w:r w:rsidRPr="00F552E9">
        <w:t xml:space="preserve"> </w:t>
      </w:r>
      <w:proofErr w:type="spellStart"/>
      <w:r w:rsidRPr="00F552E9">
        <w:t>результати</w:t>
      </w:r>
      <w:proofErr w:type="spellEnd"/>
      <w:r w:rsidRPr="00F552E9">
        <w:t xml:space="preserve"> конкурсу на веб-</w:t>
      </w:r>
      <w:proofErr w:type="spellStart"/>
      <w:r w:rsidRPr="00F552E9">
        <w:t>сайті</w:t>
      </w:r>
      <w:proofErr w:type="spellEnd"/>
      <w:r w:rsidRPr="00F552E9">
        <w:t xml:space="preserve"> </w:t>
      </w:r>
      <w:proofErr w:type="spellStart"/>
      <w:r w:rsidRPr="00F552E9">
        <w:t>засновника</w:t>
      </w:r>
      <w:proofErr w:type="spellEnd"/>
      <w:r w:rsidRPr="00F552E9">
        <w:t xml:space="preserve"> (Новороздільська </w:t>
      </w:r>
      <w:proofErr w:type="spellStart"/>
      <w:r w:rsidRPr="00F552E9">
        <w:t>міська</w:t>
      </w:r>
      <w:proofErr w:type="spellEnd"/>
      <w:r w:rsidRPr="00F552E9">
        <w:t xml:space="preserve"> рада)</w:t>
      </w:r>
      <w:r w:rsidRPr="00F552E9">
        <w:rPr>
          <w:bdr w:val="none" w:sz="0" w:space="0" w:color="auto" w:frame="1"/>
        </w:rPr>
        <w:t xml:space="preserve"> </w:t>
      </w:r>
      <w:proofErr w:type="spellStart"/>
      <w:r w:rsidRPr="00F552E9">
        <w:rPr>
          <w:b/>
          <w:color w:val="FF0000"/>
          <w:bdr w:val="none" w:sz="0" w:space="0" w:color="auto" w:frame="1"/>
        </w:rPr>
        <w:t>відділу</w:t>
      </w:r>
      <w:proofErr w:type="spellEnd"/>
      <w:r w:rsidRPr="00F552E9">
        <w:rPr>
          <w:b/>
          <w:color w:val="FF0000"/>
          <w:bdr w:val="none" w:sz="0" w:space="0" w:color="auto" w:frame="1"/>
        </w:rPr>
        <w:t xml:space="preserve"> </w:t>
      </w:r>
      <w:proofErr w:type="spellStart"/>
      <w:r w:rsidRPr="00F552E9">
        <w:rPr>
          <w:b/>
          <w:color w:val="FF0000"/>
          <w:bdr w:val="none" w:sz="0" w:space="0" w:color="auto" w:frame="1"/>
        </w:rPr>
        <w:t>освіти</w:t>
      </w:r>
      <w:proofErr w:type="spellEnd"/>
      <w:r w:rsidRPr="00F552E9">
        <w:rPr>
          <w:b/>
          <w:color w:val="FF0000"/>
          <w:bdr w:val="none" w:sz="0" w:space="0" w:color="auto" w:frame="1"/>
        </w:rPr>
        <w:t xml:space="preserve"> Новороздільської </w:t>
      </w:r>
      <w:proofErr w:type="spellStart"/>
      <w:r w:rsidRPr="00F552E9">
        <w:rPr>
          <w:b/>
          <w:color w:val="FF0000"/>
          <w:bdr w:val="none" w:sz="0" w:space="0" w:color="auto" w:frame="1"/>
        </w:rPr>
        <w:t>міської</w:t>
      </w:r>
      <w:proofErr w:type="spellEnd"/>
      <w:r w:rsidRPr="00F552E9">
        <w:rPr>
          <w:b/>
          <w:color w:val="FF0000"/>
          <w:bdr w:val="none" w:sz="0" w:space="0" w:color="auto" w:frame="1"/>
        </w:rPr>
        <w:t xml:space="preserve"> ради,  та ЗЗСО ( в </w:t>
      </w:r>
      <w:proofErr w:type="spellStart"/>
      <w:r w:rsidRPr="00F552E9">
        <w:rPr>
          <w:b/>
          <w:color w:val="FF0000"/>
          <w:bdr w:val="none" w:sz="0" w:space="0" w:color="auto" w:frame="1"/>
        </w:rPr>
        <w:t>разі</w:t>
      </w:r>
      <w:proofErr w:type="spellEnd"/>
      <w:r w:rsidRPr="00F552E9">
        <w:rPr>
          <w:b/>
          <w:color w:val="FF0000"/>
          <w:bdr w:val="none" w:sz="0" w:space="0" w:color="auto" w:frame="1"/>
        </w:rPr>
        <w:t xml:space="preserve"> </w:t>
      </w:r>
      <w:proofErr w:type="spellStart"/>
      <w:r w:rsidRPr="00F552E9">
        <w:rPr>
          <w:b/>
          <w:color w:val="FF0000"/>
          <w:bdr w:val="none" w:sz="0" w:space="0" w:color="auto" w:frame="1"/>
        </w:rPr>
        <w:t>наявності</w:t>
      </w:r>
      <w:proofErr w:type="spellEnd"/>
      <w:r w:rsidRPr="00F552E9">
        <w:rPr>
          <w:b/>
          <w:color w:val="FF0000"/>
          <w:bdr w:val="none" w:sz="0" w:space="0" w:color="auto" w:frame="1"/>
        </w:rPr>
        <w:t xml:space="preserve"> такого веб-сайту)</w:t>
      </w:r>
      <w:r w:rsidRPr="00F552E9">
        <w:rPr>
          <w:b/>
          <w:color w:val="FF0000"/>
        </w:rPr>
        <w:t>.</w:t>
      </w:r>
    </w:p>
    <w:p w:rsidR="00144720" w:rsidRPr="00F552E9" w:rsidRDefault="00144720" w:rsidP="00144720">
      <w:pPr>
        <w:pStyle w:val="rvps2"/>
        <w:spacing w:before="0" w:beforeAutospacing="0" w:after="0" w:afterAutospacing="0"/>
        <w:ind w:firstLine="709"/>
        <w:contextualSpacing/>
        <w:jc w:val="both"/>
      </w:pPr>
      <w:r w:rsidRPr="00F552E9">
        <w:t xml:space="preserve">14. </w:t>
      </w:r>
      <w:proofErr w:type="spellStart"/>
      <w:r w:rsidRPr="00F552E9">
        <w:t>Конкурсний</w:t>
      </w:r>
      <w:proofErr w:type="spellEnd"/>
      <w:r w:rsidRPr="00F552E9">
        <w:t xml:space="preserve"> </w:t>
      </w:r>
      <w:proofErr w:type="spellStart"/>
      <w:r w:rsidRPr="00F552E9">
        <w:t>відбір</w:t>
      </w:r>
      <w:proofErr w:type="spellEnd"/>
      <w:r w:rsidRPr="00F552E9">
        <w:t xml:space="preserve"> проводиться за </w:t>
      </w:r>
      <w:proofErr w:type="spellStart"/>
      <w:r w:rsidRPr="00F552E9">
        <w:t>наявності</w:t>
      </w:r>
      <w:proofErr w:type="spellEnd"/>
      <w:r w:rsidRPr="00F552E9">
        <w:t xml:space="preserve"> не </w:t>
      </w:r>
      <w:proofErr w:type="spellStart"/>
      <w:r w:rsidRPr="00F552E9">
        <w:t>менше</w:t>
      </w:r>
      <w:proofErr w:type="spellEnd"/>
      <w:r w:rsidRPr="00F552E9">
        <w:t xml:space="preserve"> як </w:t>
      </w:r>
      <w:proofErr w:type="spellStart"/>
      <w:r w:rsidRPr="00F552E9">
        <w:t>двох</w:t>
      </w:r>
      <w:proofErr w:type="spellEnd"/>
      <w:r w:rsidRPr="00F552E9">
        <w:t xml:space="preserve"> </w:t>
      </w:r>
      <w:proofErr w:type="spellStart"/>
      <w:r w:rsidRPr="00F552E9">
        <w:t>претендентів</w:t>
      </w:r>
      <w:proofErr w:type="spellEnd"/>
      <w:r w:rsidRPr="00F552E9">
        <w:t xml:space="preserve"> на одну </w:t>
      </w:r>
      <w:proofErr w:type="spellStart"/>
      <w:r w:rsidRPr="00F552E9">
        <w:t>вакантну</w:t>
      </w:r>
      <w:proofErr w:type="spellEnd"/>
      <w:r w:rsidRPr="00F552E9">
        <w:t xml:space="preserve"> посаду. За </w:t>
      </w:r>
      <w:proofErr w:type="spellStart"/>
      <w:r w:rsidRPr="00F552E9">
        <w:t>наявності</w:t>
      </w:r>
      <w:proofErr w:type="spellEnd"/>
      <w:r w:rsidRPr="00F552E9">
        <w:t xml:space="preserve"> </w:t>
      </w:r>
      <w:proofErr w:type="spellStart"/>
      <w:r w:rsidRPr="00F552E9">
        <w:t>лише</w:t>
      </w:r>
      <w:proofErr w:type="spellEnd"/>
      <w:r w:rsidRPr="00F552E9">
        <w:t xml:space="preserve"> одного претендента на  посаду конкурс не проводиться. </w:t>
      </w:r>
      <w:proofErr w:type="spellStart"/>
      <w:r w:rsidRPr="00F552E9">
        <w:rPr>
          <w:b/>
          <w:color w:val="FF0000"/>
        </w:rPr>
        <w:t>Конкурсна</w:t>
      </w:r>
      <w:proofErr w:type="spellEnd"/>
      <w:r w:rsidRPr="00F552E9">
        <w:rPr>
          <w:b/>
          <w:color w:val="FF0000"/>
        </w:rPr>
        <w:t xml:space="preserve"> </w:t>
      </w:r>
      <w:proofErr w:type="spellStart"/>
      <w:r w:rsidRPr="00F552E9">
        <w:rPr>
          <w:b/>
          <w:color w:val="FF0000"/>
        </w:rPr>
        <w:t>комісія</w:t>
      </w:r>
      <w:proofErr w:type="spellEnd"/>
      <w:r w:rsidRPr="00F552E9">
        <w:rPr>
          <w:b/>
          <w:color w:val="FF0000"/>
        </w:rPr>
        <w:t xml:space="preserve"> </w:t>
      </w:r>
      <w:proofErr w:type="spellStart"/>
      <w:r w:rsidRPr="00F552E9">
        <w:rPr>
          <w:b/>
          <w:color w:val="FF0000"/>
        </w:rPr>
        <w:t>може</w:t>
      </w:r>
      <w:proofErr w:type="spellEnd"/>
      <w:r w:rsidRPr="00F552E9">
        <w:rPr>
          <w:b/>
          <w:color w:val="FF0000"/>
        </w:rPr>
        <w:t xml:space="preserve"> </w:t>
      </w:r>
      <w:proofErr w:type="spellStart"/>
      <w:r w:rsidRPr="00F552E9">
        <w:rPr>
          <w:b/>
          <w:color w:val="FF0000"/>
        </w:rPr>
        <w:t>прийняти</w:t>
      </w:r>
      <w:proofErr w:type="spellEnd"/>
      <w:r w:rsidRPr="00F552E9">
        <w:rPr>
          <w:b/>
          <w:color w:val="FF0000"/>
        </w:rPr>
        <w:t xml:space="preserve"> </w:t>
      </w:r>
      <w:proofErr w:type="spellStart"/>
      <w:r w:rsidRPr="00F552E9">
        <w:rPr>
          <w:b/>
          <w:color w:val="FF0000"/>
        </w:rPr>
        <w:t>рішення</w:t>
      </w:r>
      <w:proofErr w:type="spellEnd"/>
      <w:r w:rsidRPr="00F552E9">
        <w:rPr>
          <w:b/>
          <w:color w:val="FF0000"/>
        </w:rPr>
        <w:t xml:space="preserve"> </w:t>
      </w:r>
      <w:proofErr w:type="spellStart"/>
      <w:r w:rsidRPr="00F552E9">
        <w:rPr>
          <w:b/>
          <w:color w:val="FF0000"/>
        </w:rPr>
        <w:t>щодо</w:t>
      </w:r>
      <w:proofErr w:type="spellEnd"/>
      <w:r w:rsidRPr="00F552E9">
        <w:rPr>
          <w:b/>
          <w:color w:val="FF0000"/>
        </w:rPr>
        <w:t xml:space="preserve"> </w:t>
      </w:r>
      <w:proofErr w:type="spellStart"/>
      <w:r w:rsidRPr="00F552E9">
        <w:rPr>
          <w:b/>
          <w:color w:val="FF0000"/>
        </w:rPr>
        <w:t>рекомендації</w:t>
      </w:r>
      <w:proofErr w:type="spellEnd"/>
      <w:r w:rsidRPr="00F552E9">
        <w:rPr>
          <w:b/>
          <w:color w:val="FF0000"/>
        </w:rPr>
        <w:t xml:space="preserve"> такого претендента на посаду </w:t>
      </w:r>
      <w:proofErr w:type="spellStart"/>
      <w:r w:rsidRPr="00F552E9">
        <w:rPr>
          <w:b/>
          <w:color w:val="FF0000"/>
        </w:rPr>
        <w:t>керівника</w:t>
      </w:r>
      <w:proofErr w:type="spellEnd"/>
      <w:r w:rsidRPr="00F552E9">
        <w:rPr>
          <w:b/>
          <w:color w:val="FF0000"/>
        </w:rPr>
        <w:t xml:space="preserve"> закладу в </w:t>
      </w:r>
      <w:proofErr w:type="spellStart"/>
      <w:r w:rsidRPr="00F552E9">
        <w:rPr>
          <w:b/>
          <w:color w:val="FF0000"/>
        </w:rPr>
        <w:t>разі</w:t>
      </w:r>
      <w:proofErr w:type="spellEnd"/>
      <w:r w:rsidRPr="00F552E9">
        <w:rPr>
          <w:b/>
          <w:color w:val="FF0000"/>
        </w:rPr>
        <w:t xml:space="preserve"> </w:t>
      </w:r>
      <w:proofErr w:type="spellStart"/>
      <w:r w:rsidRPr="00F552E9">
        <w:rPr>
          <w:b/>
          <w:color w:val="FF0000"/>
        </w:rPr>
        <w:t>подання</w:t>
      </w:r>
      <w:proofErr w:type="spellEnd"/>
      <w:r w:rsidRPr="00F552E9">
        <w:rPr>
          <w:b/>
          <w:color w:val="FF0000"/>
        </w:rPr>
        <w:t xml:space="preserve"> ним </w:t>
      </w:r>
      <w:proofErr w:type="spellStart"/>
      <w:r w:rsidRPr="00F552E9">
        <w:rPr>
          <w:b/>
          <w:color w:val="FF0000"/>
        </w:rPr>
        <w:t>повного</w:t>
      </w:r>
      <w:proofErr w:type="spellEnd"/>
      <w:r w:rsidRPr="00F552E9">
        <w:rPr>
          <w:b/>
          <w:color w:val="FF0000"/>
        </w:rPr>
        <w:t xml:space="preserve"> пакету </w:t>
      </w:r>
      <w:proofErr w:type="spellStart"/>
      <w:r w:rsidRPr="00F552E9">
        <w:rPr>
          <w:b/>
          <w:color w:val="FF0000"/>
        </w:rPr>
        <w:t>документів</w:t>
      </w:r>
      <w:proofErr w:type="spellEnd"/>
      <w:r w:rsidRPr="00F552E9">
        <w:rPr>
          <w:b/>
          <w:color w:val="FF0000"/>
        </w:rPr>
        <w:t xml:space="preserve">, </w:t>
      </w:r>
      <w:proofErr w:type="spellStart"/>
      <w:r w:rsidRPr="00F552E9">
        <w:rPr>
          <w:b/>
          <w:color w:val="FF0000"/>
        </w:rPr>
        <w:t>які</w:t>
      </w:r>
      <w:proofErr w:type="spellEnd"/>
      <w:r w:rsidRPr="00F552E9">
        <w:rPr>
          <w:b/>
          <w:color w:val="FF0000"/>
        </w:rPr>
        <w:t xml:space="preserve"> </w:t>
      </w:r>
      <w:proofErr w:type="spellStart"/>
      <w:r w:rsidRPr="00F552E9">
        <w:rPr>
          <w:b/>
          <w:color w:val="FF0000"/>
        </w:rPr>
        <w:t>вимагалися</w:t>
      </w:r>
      <w:proofErr w:type="spellEnd"/>
      <w:r w:rsidRPr="00F552E9">
        <w:rPr>
          <w:b/>
          <w:color w:val="FF0000"/>
        </w:rPr>
        <w:t xml:space="preserve"> </w:t>
      </w:r>
      <w:proofErr w:type="spellStart"/>
      <w:r w:rsidRPr="00F552E9">
        <w:rPr>
          <w:b/>
          <w:color w:val="FF0000"/>
        </w:rPr>
        <w:t>умовами</w:t>
      </w:r>
      <w:proofErr w:type="spellEnd"/>
      <w:r w:rsidRPr="00F552E9">
        <w:rPr>
          <w:b/>
          <w:color w:val="FF0000"/>
        </w:rPr>
        <w:t xml:space="preserve"> конкурсу.</w:t>
      </w:r>
      <w:r w:rsidRPr="00F552E9">
        <w:t xml:space="preserve"> </w:t>
      </w:r>
    </w:p>
    <w:p w:rsidR="00144720" w:rsidRPr="00F552E9" w:rsidRDefault="00144720" w:rsidP="00144720">
      <w:pPr>
        <w:pStyle w:val="rvps2"/>
        <w:spacing w:before="0" w:beforeAutospacing="0" w:after="0" w:afterAutospacing="0"/>
        <w:ind w:firstLine="709"/>
        <w:contextualSpacing/>
        <w:jc w:val="both"/>
      </w:pPr>
      <w:r w:rsidRPr="00F552E9">
        <w:t xml:space="preserve">15. </w:t>
      </w:r>
      <w:proofErr w:type="spellStart"/>
      <w:r w:rsidRPr="00F552E9">
        <w:t>Конкурсна</w:t>
      </w:r>
      <w:proofErr w:type="spellEnd"/>
      <w:r w:rsidRPr="00F552E9">
        <w:t xml:space="preserve"> </w:t>
      </w:r>
      <w:proofErr w:type="spellStart"/>
      <w:r w:rsidRPr="00F552E9">
        <w:t>комісія</w:t>
      </w:r>
      <w:proofErr w:type="spellEnd"/>
      <w:r w:rsidRPr="00F552E9">
        <w:t xml:space="preserve"> </w:t>
      </w:r>
      <w:proofErr w:type="spellStart"/>
      <w:r w:rsidRPr="00F552E9">
        <w:t>визнає</w:t>
      </w:r>
      <w:proofErr w:type="spellEnd"/>
      <w:r w:rsidRPr="00F552E9">
        <w:t xml:space="preserve"> конкурс таким, </w:t>
      </w:r>
      <w:proofErr w:type="spellStart"/>
      <w:r w:rsidRPr="00F552E9">
        <w:t>що</w:t>
      </w:r>
      <w:proofErr w:type="spellEnd"/>
      <w:r w:rsidRPr="00F552E9">
        <w:t xml:space="preserve"> не </w:t>
      </w:r>
      <w:proofErr w:type="spellStart"/>
      <w:r w:rsidRPr="00F552E9">
        <w:t>відбувся</w:t>
      </w:r>
      <w:proofErr w:type="spellEnd"/>
      <w:r w:rsidRPr="00F552E9">
        <w:t xml:space="preserve">, </w:t>
      </w:r>
      <w:proofErr w:type="spellStart"/>
      <w:r w:rsidRPr="00F552E9">
        <w:t>якщо</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відсутні</w:t>
      </w:r>
      <w:proofErr w:type="spellEnd"/>
      <w:r w:rsidRPr="00F552E9">
        <w:t xml:space="preserve"> заяви про участь у </w:t>
      </w:r>
      <w:proofErr w:type="spellStart"/>
      <w:r w:rsidRPr="00F552E9">
        <w:t>конкурсі</w:t>
      </w:r>
      <w:proofErr w:type="spellEnd"/>
      <w:r w:rsidRPr="00F552E9">
        <w:t>;</w:t>
      </w:r>
    </w:p>
    <w:p w:rsidR="00144720" w:rsidRPr="00F552E9" w:rsidRDefault="00144720" w:rsidP="00144720">
      <w:pPr>
        <w:pStyle w:val="rvps2"/>
        <w:spacing w:before="0" w:beforeAutospacing="0" w:after="0" w:afterAutospacing="0"/>
        <w:ind w:firstLine="709"/>
        <w:contextualSpacing/>
        <w:jc w:val="both"/>
      </w:pPr>
      <w:r w:rsidRPr="00F552E9">
        <w:t xml:space="preserve">- до </w:t>
      </w:r>
      <w:proofErr w:type="spellStart"/>
      <w:r w:rsidRPr="00F552E9">
        <w:t>участі</w:t>
      </w:r>
      <w:proofErr w:type="spellEnd"/>
      <w:r w:rsidRPr="00F552E9">
        <w:t xml:space="preserve"> у </w:t>
      </w:r>
      <w:proofErr w:type="spellStart"/>
      <w:r w:rsidRPr="00F552E9">
        <w:t>конкурсі</w:t>
      </w:r>
      <w:proofErr w:type="spellEnd"/>
      <w:r w:rsidRPr="00F552E9">
        <w:t xml:space="preserve"> не допущено </w:t>
      </w:r>
      <w:proofErr w:type="spellStart"/>
      <w:r w:rsidRPr="00F552E9">
        <w:t>жодного</w:t>
      </w:r>
      <w:proofErr w:type="spellEnd"/>
      <w:r w:rsidRPr="00F552E9">
        <w:t xml:space="preserve"> кандидата;</w:t>
      </w:r>
    </w:p>
    <w:p w:rsidR="00144720" w:rsidRPr="00F552E9" w:rsidRDefault="00144720" w:rsidP="00144720">
      <w:pPr>
        <w:pStyle w:val="rvps2"/>
        <w:spacing w:before="0" w:beforeAutospacing="0" w:after="0" w:afterAutospacing="0"/>
        <w:ind w:firstLine="709"/>
        <w:contextualSpacing/>
        <w:jc w:val="both"/>
      </w:pPr>
      <w:r w:rsidRPr="00F552E9">
        <w:t xml:space="preserve">- </w:t>
      </w:r>
      <w:proofErr w:type="spellStart"/>
      <w:r w:rsidRPr="00F552E9">
        <w:t>жодного</w:t>
      </w:r>
      <w:proofErr w:type="spellEnd"/>
      <w:r w:rsidRPr="00F552E9">
        <w:t xml:space="preserve"> з </w:t>
      </w:r>
      <w:proofErr w:type="spellStart"/>
      <w:r w:rsidRPr="00F552E9">
        <w:t>кандидатів</w:t>
      </w:r>
      <w:proofErr w:type="spellEnd"/>
      <w:r w:rsidRPr="00F552E9">
        <w:t xml:space="preserve"> не </w:t>
      </w:r>
      <w:proofErr w:type="spellStart"/>
      <w:r w:rsidRPr="00F552E9">
        <w:t>визначено</w:t>
      </w:r>
      <w:proofErr w:type="spellEnd"/>
      <w:r w:rsidRPr="00F552E9">
        <w:t xml:space="preserve"> </w:t>
      </w:r>
      <w:proofErr w:type="spellStart"/>
      <w:r w:rsidRPr="00F552E9">
        <w:t>переможцем</w:t>
      </w:r>
      <w:proofErr w:type="spellEnd"/>
      <w:r w:rsidRPr="00F552E9">
        <w:t xml:space="preserve"> конкурсу.</w:t>
      </w:r>
    </w:p>
    <w:p w:rsidR="00144720" w:rsidRPr="00F552E9" w:rsidRDefault="00144720" w:rsidP="00144720">
      <w:pPr>
        <w:pStyle w:val="rvps2"/>
        <w:spacing w:before="0" w:beforeAutospacing="0" w:after="0" w:afterAutospacing="0"/>
        <w:ind w:firstLine="709"/>
        <w:contextualSpacing/>
        <w:jc w:val="both"/>
      </w:pPr>
      <w:r w:rsidRPr="00F552E9">
        <w:t xml:space="preserve">У </w:t>
      </w:r>
      <w:proofErr w:type="spellStart"/>
      <w:r w:rsidRPr="00F552E9">
        <w:t>разі</w:t>
      </w:r>
      <w:proofErr w:type="spellEnd"/>
      <w:r w:rsidRPr="00F552E9">
        <w:t xml:space="preserve"> </w:t>
      </w:r>
      <w:proofErr w:type="spellStart"/>
      <w:r w:rsidRPr="00F552E9">
        <w:t>визнання</w:t>
      </w:r>
      <w:proofErr w:type="spellEnd"/>
      <w:r w:rsidRPr="00F552E9">
        <w:t xml:space="preserve"> конкурсу таким, </w:t>
      </w:r>
      <w:proofErr w:type="spellStart"/>
      <w:r w:rsidRPr="00F552E9">
        <w:t>що</w:t>
      </w:r>
      <w:proofErr w:type="spellEnd"/>
      <w:r w:rsidRPr="00F552E9">
        <w:t xml:space="preserve"> не </w:t>
      </w:r>
      <w:proofErr w:type="spellStart"/>
      <w:r w:rsidRPr="00F552E9">
        <w:t>відбувся</w:t>
      </w:r>
      <w:proofErr w:type="spellEnd"/>
      <w:r w:rsidRPr="00F552E9">
        <w:t xml:space="preserve">, проводиться </w:t>
      </w:r>
      <w:proofErr w:type="spellStart"/>
      <w:r w:rsidRPr="00F552E9">
        <w:t>повторний</w:t>
      </w:r>
      <w:proofErr w:type="spellEnd"/>
      <w:r w:rsidRPr="00F552E9">
        <w:t xml:space="preserve"> конкурс.</w:t>
      </w:r>
    </w:p>
    <w:p w:rsidR="00144720" w:rsidRPr="00F552E9" w:rsidRDefault="00144720" w:rsidP="00144720">
      <w:pPr>
        <w:pStyle w:val="rvps2"/>
        <w:spacing w:before="0" w:beforeAutospacing="0" w:after="0" w:afterAutospacing="0"/>
        <w:ind w:firstLine="709"/>
        <w:contextualSpacing/>
        <w:jc w:val="both"/>
      </w:pPr>
      <w:r w:rsidRPr="00F552E9">
        <w:t xml:space="preserve">16. </w:t>
      </w:r>
      <w:proofErr w:type="spellStart"/>
      <w:r w:rsidRPr="00F552E9">
        <w:t>Протягом</w:t>
      </w:r>
      <w:proofErr w:type="spellEnd"/>
      <w:r w:rsidRPr="00F552E9">
        <w:t xml:space="preserve"> </w:t>
      </w:r>
      <w:proofErr w:type="spellStart"/>
      <w:r w:rsidRPr="00F552E9">
        <w:t>трьох</w:t>
      </w:r>
      <w:proofErr w:type="spellEnd"/>
      <w:r w:rsidRPr="00F552E9">
        <w:t xml:space="preserve"> </w:t>
      </w:r>
      <w:proofErr w:type="spellStart"/>
      <w:r w:rsidRPr="00F552E9">
        <w:t>робочих</w:t>
      </w:r>
      <w:proofErr w:type="spellEnd"/>
      <w:r w:rsidRPr="00F552E9">
        <w:t xml:space="preserve"> </w:t>
      </w:r>
      <w:proofErr w:type="spellStart"/>
      <w:r w:rsidRPr="00F552E9">
        <w:t>днів</w:t>
      </w:r>
      <w:proofErr w:type="spellEnd"/>
      <w:r w:rsidRPr="00F552E9">
        <w:t xml:space="preserve"> з дня </w:t>
      </w:r>
      <w:proofErr w:type="spellStart"/>
      <w:r w:rsidRPr="00F552E9">
        <w:t>визначення</w:t>
      </w:r>
      <w:proofErr w:type="spellEnd"/>
      <w:r w:rsidRPr="00F552E9">
        <w:t xml:space="preserve"> </w:t>
      </w:r>
      <w:proofErr w:type="spellStart"/>
      <w:r w:rsidRPr="00F552E9">
        <w:t>переможця</w:t>
      </w:r>
      <w:proofErr w:type="spellEnd"/>
      <w:r w:rsidRPr="00F552E9">
        <w:t xml:space="preserve"> конкурсу </w:t>
      </w:r>
      <w:proofErr w:type="spellStart"/>
      <w:r w:rsidRPr="00F552E9">
        <w:t>уповноважений</w:t>
      </w:r>
      <w:proofErr w:type="spellEnd"/>
      <w:r w:rsidRPr="00F552E9">
        <w:t xml:space="preserve"> орган (</w:t>
      </w:r>
      <w:proofErr w:type="spellStart"/>
      <w:r w:rsidRPr="00F552E9">
        <w:t>відділ</w:t>
      </w:r>
      <w:proofErr w:type="spellEnd"/>
      <w:r w:rsidRPr="00F552E9">
        <w:t xml:space="preserve"> </w:t>
      </w:r>
      <w:proofErr w:type="spellStart"/>
      <w:r w:rsidRPr="00F552E9">
        <w:t>освіти</w:t>
      </w:r>
      <w:proofErr w:type="spellEnd"/>
      <w:r w:rsidRPr="00F552E9">
        <w:t xml:space="preserve"> Новороздільської </w:t>
      </w:r>
      <w:proofErr w:type="spellStart"/>
      <w:r w:rsidRPr="00F552E9">
        <w:t>міської</w:t>
      </w:r>
      <w:proofErr w:type="spellEnd"/>
      <w:r w:rsidRPr="00F552E9">
        <w:t xml:space="preserve"> ради) </w:t>
      </w:r>
      <w:proofErr w:type="spellStart"/>
      <w:r w:rsidRPr="00F552E9">
        <w:t>призначає</w:t>
      </w:r>
      <w:proofErr w:type="spellEnd"/>
      <w:r w:rsidRPr="00F552E9">
        <w:t xml:space="preserve"> </w:t>
      </w:r>
      <w:proofErr w:type="spellStart"/>
      <w:r w:rsidRPr="00F552E9">
        <w:t>переможця</w:t>
      </w:r>
      <w:proofErr w:type="spellEnd"/>
      <w:r w:rsidRPr="00F552E9">
        <w:t xml:space="preserve"> конкурсу на посаду та </w:t>
      </w:r>
      <w:proofErr w:type="spellStart"/>
      <w:r w:rsidRPr="00F552E9">
        <w:t>укладає</w:t>
      </w:r>
      <w:proofErr w:type="spellEnd"/>
      <w:r w:rsidRPr="00F552E9">
        <w:t xml:space="preserve"> з ним </w:t>
      </w:r>
      <w:proofErr w:type="spellStart"/>
      <w:r w:rsidRPr="00F552E9">
        <w:t>строковий</w:t>
      </w:r>
      <w:proofErr w:type="spellEnd"/>
      <w:r w:rsidRPr="00F552E9">
        <w:t xml:space="preserve"> </w:t>
      </w:r>
      <w:proofErr w:type="spellStart"/>
      <w:r w:rsidRPr="00F552E9">
        <w:t>трудовий</w:t>
      </w:r>
      <w:proofErr w:type="spellEnd"/>
      <w:r w:rsidRPr="00F552E9">
        <w:t xml:space="preserve"> </w:t>
      </w:r>
      <w:proofErr w:type="spellStart"/>
      <w:r w:rsidRPr="00F552E9">
        <w:t>договір</w:t>
      </w:r>
      <w:proofErr w:type="spellEnd"/>
      <w:r w:rsidRPr="00F552E9">
        <w:t>.</w:t>
      </w:r>
    </w:p>
    <w:p w:rsidR="00D648A7" w:rsidRDefault="00D648A7"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 xml:space="preserve">ПРОЕКТ </w:t>
      </w:r>
      <w:r>
        <w:rPr>
          <w:rFonts w:ascii="Times New Roman" w:hAnsi="Times New Roman" w:cs="Times New Roman"/>
          <w:b/>
          <w:sz w:val="24"/>
          <w:szCs w:val="24"/>
        </w:rPr>
        <w:t>703</w:t>
      </w:r>
    </w:p>
    <w:p w:rsidR="00144720" w:rsidRPr="00F552E9"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52E9">
        <w:rPr>
          <w:rFonts w:ascii="Times New Roman" w:hAnsi="Times New Roman" w:cs="Times New Roman"/>
          <w:sz w:val="24"/>
          <w:szCs w:val="24"/>
        </w:rPr>
        <w:t xml:space="preserve">Про передачу у приватну власність </w:t>
      </w:r>
    </w:p>
    <w:p w:rsidR="00144720" w:rsidRPr="00F552E9"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52E9">
        <w:rPr>
          <w:rFonts w:ascii="Times New Roman" w:hAnsi="Times New Roman" w:cs="Times New Roman"/>
          <w:sz w:val="24"/>
          <w:szCs w:val="24"/>
        </w:rPr>
        <w:t>житлових приміщень в гуртожитку</w:t>
      </w:r>
    </w:p>
    <w:p w:rsidR="00144720"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52E9">
        <w:rPr>
          <w:rFonts w:ascii="Times New Roman" w:hAnsi="Times New Roman" w:cs="Times New Roman"/>
          <w:sz w:val="24"/>
          <w:szCs w:val="24"/>
        </w:rPr>
        <w:t xml:space="preserve">№ 104 по вул. </w:t>
      </w:r>
      <w:proofErr w:type="spellStart"/>
      <w:r w:rsidRPr="00F552E9">
        <w:rPr>
          <w:rFonts w:ascii="Times New Roman" w:hAnsi="Times New Roman" w:cs="Times New Roman"/>
          <w:sz w:val="24"/>
          <w:szCs w:val="24"/>
        </w:rPr>
        <w:t>В.Чорновола</w:t>
      </w:r>
      <w:proofErr w:type="spellEnd"/>
      <w:r w:rsidRPr="00F552E9">
        <w:rPr>
          <w:rFonts w:ascii="Times New Roman" w:hAnsi="Times New Roman" w:cs="Times New Roman"/>
          <w:sz w:val="24"/>
          <w:szCs w:val="24"/>
        </w:rPr>
        <w:t>,</w:t>
      </w:r>
      <w:r w:rsidR="00D648A7">
        <w:rPr>
          <w:rFonts w:ascii="Times New Roman" w:hAnsi="Times New Roman" w:cs="Times New Roman"/>
          <w:sz w:val="24"/>
          <w:szCs w:val="24"/>
        </w:rPr>
        <w:t xml:space="preserve"> </w:t>
      </w:r>
      <w:r w:rsidRPr="00F552E9">
        <w:rPr>
          <w:rFonts w:ascii="Times New Roman" w:hAnsi="Times New Roman" w:cs="Times New Roman"/>
          <w:sz w:val="24"/>
          <w:szCs w:val="24"/>
        </w:rPr>
        <w:t>14</w:t>
      </w:r>
    </w:p>
    <w:p w:rsidR="00D648A7" w:rsidRPr="00F552E9" w:rsidRDefault="00D648A7"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          Враховуючи службові записки від 14.06.2018р. головного спеціаліста відділу комунального майна та приватизації Романів С.Я. та начальника юридичного відділу </w:t>
      </w:r>
      <w:proofErr w:type="spellStart"/>
      <w:r w:rsidRPr="00F552E9">
        <w:rPr>
          <w:rFonts w:ascii="Times New Roman" w:hAnsi="Times New Roman" w:cs="Times New Roman"/>
          <w:sz w:val="24"/>
          <w:szCs w:val="24"/>
        </w:rPr>
        <w:t>Горіна</w:t>
      </w:r>
      <w:proofErr w:type="spellEnd"/>
      <w:r w:rsidRPr="00F552E9">
        <w:rPr>
          <w:rFonts w:ascii="Times New Roman" w:hAnsi="Times New Roman" w:cs="Times New Roman"/>
          <w:sz w:val="24"/>
          <w:szCs w:val="24"/>
        </w:rPr>
        <w:t xml:space="preserve"> </w:t>
      </w:r>
      <w:r w:rsidRPr="00F552E9">
        <w:rPr>
          <w:rFonts w:ascii="Times New Roman" w:hAnsi="Times New Roman" w:cs="Times New Roman"/>
          <w:sz w:val="24"/>
          <w:szCs w:val="24"/>
        </w:rPr>
        <w:lastRenderedPageBreak/>
        <w:t xml:space="preserve">Р.І., згідно розпорядження міського голови № 145 від 15.06.2018 року «Про зупинення рішення виконавчого комітету Новороздільської міської ради «Про передачу у приватну власність житлових приміщень в гуртожитку №104 по вул. В. </w:t>
      </w:r>
      <w:proofErr w:type="spellStart"/>
      <w:r w:rsidRPr="00F552E9">
        <w:rPr>
          <w:rFonts w:ascii="Times New Roman" w:hAnsi="Times New Roman" w:cs="Times New Roman"/>
          <w:sz w:val="24"/>
          <w:szCs w:val="24"/>
        </w:rPr>
        <w:t>Чорновола</w:t>
      </w:r>
      <w:proofErr w:type="spellEnd"/>
      <w:r w:rsidRPr="00F552E9">
        <w:rPr>
          <w:rFonts w:ascii="Times New Roman" w:hAnsi="Times New Roman" w:cs="Times New Roman"/>
          <w:sz w:val="24"/>
          <w:szCs w:val="24"/>
        </w:rPr>
        <w:t xml:space="preserve">, 14»  № 135 від 12.06.2018 року», взявши до уваги заяву від 29.05.2018 р. № 1902 наймача жилого приміщення № 104 в гуртожитку по вул. </w:t>
      </w:r>
      <w:proofErr w:type="spellStart"/>
      <w:r w:rsidRPr="00F552E9">
        <w:rPr>
          <w:rFonts w:ascii="Times New Roman" w:hAnsi="Times New Roman" w:cs="Times New Roman"/>
          <w:sz w:val="24"/>
          <w:szCs w:val="24"/>
        </w:rPr>
        <w:t>Чорновола</w:t>
      </w:r>
      <w:proofErr w:type="spellEnd"/>
      <w:r w:rsidRPr="00F552E9">
        <w:rPr>
          <w:rFonts w:ascii="Times New Roman" w:hAnsi="Times New Roman" w:cs="Times New Roman"/>
          <w:sz w:val="24"/>
          <w:szCs w:val="24"/>
        </w:rPr>
        <w:t xml:space="preserve">, 14 в м. Новий Розділ Львівської області </w:t>
      </w:r>
      <w:proofErr w:type="spellStart"/>
      <w:r w:rsidRPr="00F552E9">
        <w:rPr>
          <w:rFonts w:ascii="Times New Roman" w:hAnsi="Times New Roman" w:cs="Times New Roman"/>
          <w:sz w:val="24"/>
          <w:szCs w:val="24"/>
        </w:rPr>
        <w:t>Грень</w:t>
      </w:r>
      <w:proofErr w:type="spellEnd"/>
      <w:r w:rsidRPr="00F552E9">
        <w:rPr>
          <w:rFonts w:ascii="Times New Roman" w:hAnsi="Times New Roman" w:cs="Times New Roman"/>
          <w:sz w:val="24"/>
          <w:szCs w:val="24"/>
        </w:rPr>
        <w:t xml:space="preserve"> </w:t>
      </w:r>
      <w:proofErr w:type="spellStart"/>
      <w:r w:rsidRPr="00F552E9">
        <w:rPr>
          <w:rFonts w:ascii="Times New Roman" w:hAnsi="Times New Roman" w:cs="Times New Roman"/>
          <w:sz w:val="24"/>
          <w:szCs w:val="24"/>
        </w:rPr>
        <w:t>Параскевії</w:t>
      </w:r>
      <w:proofErr w:type="spellEnd"/>
      <w:r w:rsidRPr="00F552E9">
        <w:rPr>
          <w:rFonts w:ascii="Times New Roman" w:hAnsi="Times New Roman" w:cs="Times New Roman"/>
          <w:sz w:val="24"/>
          <w:szCs w:val="24"/>
        </w:rPr>
        <w:t xml:space="preserve"> Дмитрівни та додані до неї документи, відповідно до ч. 1 ст. 2 ст. 3 Закону України «Про приватизацію державного житлового фонду», ст. 4 Закону України «Про забезпечення реалізації житлових прав мешканців гуртожитків»,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 396 від 16.12.2009 року, ст. 26, ч. 7 ст. 59 Закону України “Про місцеве самоврядування в Україні”, _____ сесія VII демократичного скликання Новороздільської міської ради  </w:t>
      </w:r>
    </w:p>
    <w:p w:rsidR="00144720" w:rsidRPr="00F552E9" w:rsidRDefault="00144720" w:rsidP="00144720">
      <w:pPr>
        <w:ind w:firstLine="708"/>
        <w:jc w:val="both"/>
        <w:rPr>
          <w:rFonts w:ascii="Times New Roman" w:hAnsi="Times New Roman" w:cs="Times New Roman"/>
          <w:sz w:val="24"/>
          <w:szCs w:val="24"/>
        </w:rPr>
      </w:pPr>
      <w:r w:rsidRPr="00F552E9">
        <w:rPr>
          <w:rFonts w:ascii="Times New Roman" w:hAnsi="Times New Roman" w:cs="Times New Roman"/>
          <w:sz w:val="24"/>
          <w:szCs w:val="24"/>
        </w:rPr>
        <w:t>В И Р І Ш И Л А :</w:t>
      </w:r>
    </w:p>
    <w:p w:rsidR="00144720" w:rsidRPr="00F552E9" w:rsidRDefault="00144720" w:rsidP="00144720">
      <w:pPr>
        <w:numPr>
          <w:ilvl w:val="0"/>
          <w:numId w:val="21"/>
        </w:numPr>
        <w:tabs>
          <w:tab w:val="num" w:pos="0"/>
        </w:tabs>
        <w:ind w:left="0" w:firstLine="0"/>
        <w:jc w:val="both"/>
        <w:rPr>
          <w:rFonts w:ascii="Times New Roman" w:hAnsi="Times New Roman" w:cs="Times New Roman"/>
          <w:sz w:val="24"/>
          <w:szCs w:val="24"/>
        </w:rPr>
      </w:pPr>
      <w:r w:rsidRPr="00F552E9">
        <w:rPr>
          <w:rFonts w:ascii="Times New Roman" w:hAnsi="Times New Roman" w:cs="Times New Roman"/>
          <w:sz w:val="24"/>
          <w:szCs w:val="24"/>
        </w:rPr>
        <w:t xml:space="preserve">Передати у приватну власність </w:t>
      </w:r>
      <w:proofErr w:type="spellStart"/>
      <w:r w:rsidRPr="00F552E9">
        <w:rPr>
          <w:rFonts w:ascii="Times New Roman" w:hAnsi="Times New Roman" w:cs="Times New Roman"/>
          <w:sz w:val="24"/>
          <w:szCs w:val="24"/>
        </w:rPr>
        <w:t>Грень</w:t>
      </w:r>
      <w:proofErr w:type="spellEnd"/>
      <w:r w:rsidRPr="00F552E9">
        <w:rPr>
          <w:rFonts w:ascii="Times New Roman" w:hAnsi="Times New Roman" w:cs="Times New Roman"/>
          <w:sz w:val="24"/>
          <w:szCs w:val="24"/>
        </w:rPr>
        <w:t xml:space="preserve"> </w:t>
      </w:r>
      <w:proofErr w:type="spellStart"/>
      <w:r w:rsidRPr="00F552E9">
        <w:rPr>
          <w:rFonts w:ascii="Times New Roman" w:hAnsi="Times New Roman" w:cs="Times New Roman"/>
          <w:sz w:val="24"/>
          <w:szCs w:val="24"/>
        </w:rPr>
        <w:t>Параскевії</w:t>
      </w:r>
      <w:proofErr w:type="spellEnd"/>
      <w:r w:rsidRPr="00F552E9">
        <w:rPr>
          <w:rFonts w:ascii="Times New Roman" w:hAnsi="Times New Roman" w:cs="Times New Roman"/>
          <w:sz w:val="24"/>
          <w:szCs w:val="24"/>
        </w:rPr>
        <w:t xml:space="preserve"> Дмитрівні, 1950 </w:t>
      </w:r>
      <w:proofErr w:type="spellStart"/>
      <w:r w:rsidRPr="00F552E9">
        <w:rPr>
          <w:rFonts w:ascii="Times New Roman" w:hAnsi="Times New Roman" w:cs="Times New Roman"/>
          <w:sz w:val="24"/>
          <w:szCs w:val="24"/>
        </w:rPr>
        <w:t>р.н</w:t>
      </w:r>
      <w:proofErr w:type="spellEnd"/>
      <w:r w:rsidRPr="00F552E9">
        <w:rPr>
          <w:rFonts w:ascii="Times New Roman" w:hAnsi="Times New Roman" w:cs="Times New Roman"/>
          <w:sz w:val="24"/>
          <w:szCs w:val="24"/>
        </w:rPr>
        <w:t xml:space="preserve">., житлове приміщення № 104 в гуртожитку по вул. </w:t>
      </w:r>
      <w:proofErr w:type="spellStart"/>
      <w:r w:rsidRPr="00F552E9">
        <w:rPr>
          <w:rFonts w:ascii="Times New Roman" w:hAnsi="Times New Roman" w:cs="Times New Roman"/>
          <w:sz w:val="24"/>
          <w:szCs w:val="24"/>
        </w:rPr>
        <w:t>Чорновола</w:t>
      </w:r>
      <w:proofErr w:type="spellEnd"/>
      <w:r w:rsidRPr="00F552E9">
        <w:rPr>
          <w:rFonts w:ascii="Times New Roman" w:hAnsi="Times New Roman" w:cs="Times New Roman"/>
          <w:sz w:val="24"/>
          <w:szCs w:val="24"/>
        </w:rPr>
        <w:t xml:space="preserve">, 14 в м. Новий Розділ Львівської області, житловою площею 10,1 </w:t>
      </w:r>
      <w:proofErr w:type="spellStart"/>
      <w:r w:rsidRPr="00F552E9">
        <w:rPr>
          <w:rFonts w:ascii="Times New Roman" w:hAnsi="Times New Roman" w:cs="Times New Roman"/>
          <w:sz w:val="24"/>
          <w:szCs w:val="24"/>
        </w:rPr>
        <w:t>кв</w:t>
      </w:r>
      <w:proofErr w:type="spellEnd"/>
      <w:r w:rsidRPr="00F552E9">
        <w:rPr>
          <w:rFonts w:ascii="Times New Roman" w:hAnsi="Times New Roman" w:cs="Times New Roman"/>
          <w:sz w:val="24"/>
          <w:szCs w:val="24"/>
        </w:rPr>
        <w:t xml:space="preserve">. м., загальною площею 12,5 </w:t>
      </w:r>
      <w:proofErr w:type="spellStart"/>
      <w:r w:rsidRPr="00F552E9">
        <w:rPr>
          <w:rFonts w:ascii="Times New Roman" w:hAnsi="Times New Roman" w:cs="Times New Roman"/>
          <w:sz w:val="24"/>
          <w:szCs w:val="24"/>
        </w:rPr>
        <w:t>кв</w:t>
      </w:r>
      <w:proofErr w:type="spellEnd"/>
      <w:r w:rsidRPr="00F552E9">
        <w:rPr>
          <w:rFonts w:ascii="Times New Roman" w:hAnsi="Times New Roman" w:cs="Times New Roman"/>
          <w:sz w:val="24"/>
          <w:szCs w:val="24"/>
        </w:rPr>
        <w:t>. м.</w:t>
      </w:r>
    </w:p>
    <w:p w:rsidR="00144720" w:rsidRPr="00F552E9"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ascii="Times New Roman" w:hAnsi="Times New Roman" w:cs="Times New Roman"/>
          <w:sz w:val="24"/>
          <w:szCs w:val="24"/>
        </w:rPr>
      </w:pPr>
      <w:r w:rsidRPr="00F552E9">
        <w:rPr>
          <w:rFonts w:ascii="Times New Roman" w:hAnsi="Times New Roman" w:cs="Times New Roman"/>
          <w:sz w:val="24"/>
          <w:szCs w:val="24"/>
        </w:rPr>
        <w:t xml:space="preserve">2. Відділу комунального майна та приватизації Новороздільської міської ради (начальник </w:t>
      </w:r>
      <w:proofErr w:type="spellStart"/>
      <w:r w:rsidRPr="00F552E9">
        <w:rPr>
          <w:rFonts w:ascii="Times New Roman" w:hAnsi="Times New Roman" w:cs="Times New Roman"/>
          <w:sz w:val="24"/>
          <w:szCs w:val="24"/>
        </w:rPr>
        <w:t>Пасемко</w:t>
      </w:r>
      <w:proofErr w:type="spellEnd"/>
      <w:r w:rsidRPr="00F552E9">
        <w:rPr>
          <w:rFonts w:ascii="Times New Roman" w:hAnsi="Times New Roman" w:cs="Times New Roman"/>
          <w:sz w:val="24"/>
          <w:szCs w:val="24"/>
        </w:rPr>
        <w:t xml:space="preserve"> Н.А.) підготувати і видати свідоцтво про право власності на житло згідно  рішення. </w:t>
      </w:r>
    </w:p>
    <w:p w:rsidR="00144720" w:rsidRPr="00F552E9" w:rsidRDefault="00144720" w:rsidP="00144720">
      <w:pPr>
        <w:pStyle w:val="a6"/>
        <w:numPr>
          <w:ilvl w:val="0"/>
          <w:numId w:val="22"/>
        </w:numPr>
        <w:spacing w:after="160" w:line="259" w:lineRule="auto"/>
        <w:ind w:left="0" w:firstLine="0"/>
        <w:jc w:val="both"/>
        <w:rPr>
          <w:rFonts w:ascii="Times New Roman" w:hAnsi="Times New Roman"/>
          <w:sz w:val="24"/>
          <w:szCs w:val="24"/>
          <w:lang w:val="uk-UA"/>
        </w:rPr>
      </w:pPr>
      <w:r w:rsidRPr="00F552E9">
        <w:rPr>
          <w:rFonts w:ascii="Times New Roman" w:hAnsi="Times New Roman"/>
          <w:sz w:val="24"/>
          <w:szCs w:val="24"/>
          <w:lang w:val="uk-UA"/>
        </w:rPr>
        <w:t>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44720" w:rsidRPr="00F552E9"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552E9">
        <w:rPr>
          <w:rFonts w:ascii="Times New Roman" w:hAnsi="Times New Roman" w:cs="Times New Roman"/>
          <w:sz w:val="24"/>
          <w:szCs w:val="24"/>
        </w:rPr>
        <w:t>МІСЬКИЙ ГОЛОВА</w:t>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t xml:space="preserve">                  АНДРІЙ МЕЛЕШКО</w:t>
      </w:r>
    </w:p>
    <w:p w:rsidR="00144720" w:rsidRPr="00F552E9"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144720" w:rsidRPr="00F552E9"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ПРОЕКТ </w:t>
      </w:r>
      <w:r>
        <w:rPr>
          <w:rFonts w:ascii="Times New Roman" w:hAnsi="Times New Roman" w:cs="Times New Roman"/>
          <w:b/>
          <w:sz w:val="24"/>
          <w:szCs w:val="24"/>
        </w:rPr>
        <w:t>692</w:t>
      </w:r>
    </w:p>
    <w:p w:rsidR="00144720" w:rsidRPr="00F552E9" w:rsidRDefault="00144720" w:rsidP="00144720">
      <w:pPr>
        <w:rPr>
          <w:rFonts w:ascii="Times New Roman" w:hAnsi="Times New Roman" w:cs="Times New Roman"/>
          <w:sz w:val="24"/>
          <w:szCs w:val="24"/>
        </w:rPr>
      </w:pPr>
      <w:r w:rsidRPr="00F552E9">
        <w:rPr>
          <w:rFonts w:ascii="Times New Roman" w:hAnsi="Times New Roman" w:cs="Times New Roman"/>
          <w:sz w:val="24"/>
          <w:szCs w:val="24"/>
        </w:rPr>
        <w:t>Про поточну діяльність підприємств  комунальної власності</w:t>
      </w:r>
    </w:p>
    <w:p w:rsidR="00144720" w:rsidRPr="00F552E9" w:rsidRDefault="00144720" w:rsidP="00144720">
      <w:pPr>
        <w:rPr>
          <w:rFonts w:ascii="Times New Roman" w:hAnsi="Times New Roman" w:cs="Times New Roman"/>
          <w:sz w:val="24"/>
          <w:szCs w:val="24"/>
        </w:rPr>
      </w:pPr>
      <w:r w:rsidRPr="00F552E9">
        <w:rPr>
          <w:rFonts w:ascii="Times New Roman" w:hAnsi="Times New Roman" w:cs="Times New Roman"/>
          <w:sz w:val="24"/>
          <w:szCs w:val="24"/>
        </w:rPr>
        <w:t xml:space="preserve">та з майновою часткою, що належить територіальній громаді </w:t>
      </w:r>
    </w:p>
    <w:p w:rsidR="00144720" w:rsidRPr="00F552E9" w:rsidRDefault="00144720" w:rsidP="00144720">
      <w:pPr>
        <w:rPr>
          <w:rFonts w:ascii="Times New Roman" w:hAnsi="Times New Roman" w:cs="Times New Roman"/>
          <w:sz w:val="24"/>
          <w:szCs w:val="24"/>
        </w:rPr>
      </w:pPr>
    </w:p>
    <w:p w:rsidR="00144720" w:rsidRPr="00F552E9" w:rsidRDefault="00144720" w:rsidP="00144720">
      <w:pPr>
        <w:autoSpaceDE w:val="0"/>
        <w:autoSpaceDN w:val="0"/>
        <w:adjustRightInd w:val="0"/>
        <w:ind w:firstLine="708"/>
        <w:jc w:val="both"/>
        <w:rPr>
          <w:rFonts w:ascii="Times New Roman" w:eastAsia="Times New Roman" w:hAnsi="Times New Roman" w:cs="Times New Roman"/>
          <w:sz w:val="24"/>
          <w:szCs w:val="24"/>
          <w:lang w:eastAsia="uk-UA"/>
        </w:rPr>
      </w:pPr>
      <w:r w:rsidRPr="00F552E9">
        <w:rPr>
          <w:rFonts w:ascii="Times New Roman" w:hAnsi="Times New Roman" w:cs="Times New Roman"/>
          <w:sz w:val="24"/>
          <w:szCs w:val="24"/>
        </w:rPr>
        <w:t xml:space="preserve"> Заслухавши керівників комунальних підприємств про поточну діяльність  комунальних підприємств, керуючись </w:t>
      </w:r>
      <w:r w:rsidRPr="00F552E9">
        <w:rPr>
          <w:rFonts w:ascii="Times New Roman" w:hAnsi="Times New Roman" w:cs="Times New Roman"/>
          <w:i/>
          <w:sz w:val="24"/>
          <w:szCs w:val="24"/>
          <w:u w:val="single"/>
        </w:rPr>
        <w:t>ст.26</w:t>
      </w:r>
      <w:r w:rsidRPr="00F552E9">
        <w:rPr>
          <w:rFonts w:ascii="Times New Roman" w:hAnsi="Times New Roman" w:cs="Times New Roman"/>
          <w:sz w:val="24"/>
          <w:szCs w:val="24"/>
        </w:rPr>
        <w:t xml:space="preserve"> Закону України «Про місцеве самоврядування в Україні», </w:t>
      </w:r>
      <w:r w:rsidRPr="00F552E9">
        <w:rPr>
          <w:rFonts w:ascii="Times New Roman" w:eastAsia="Times New Roman" w:hAnsi="Times New Roman" w:cs="Times New Roman"/>
          <w:sz w:val="24"/>
          <w:szCs w:val="24"/>
          <w:lang w:eastAsia="uk-UA"/>
        </w:rPr>
        <w:t xml:space="preserve"> ____ сесія VІІ демократичного скликання Новороздільської міської ради </w:t>
      </w:r>
    </w:p>
    <w:p w:rsidR="00144720" w:rsidRPr="00F552E9" w:rsidRDefault="00144720" w:rsidP="00144720">
      <w:pPr>
        <w:tabs>
          <w:tab w:val="left" w:pos="3614"/>
        </w:tabs>
        <w:suppressAutoHyphens/>
        <w:jc w:val="both"/>
        <w:rPr>
          <w:rFonts w:ascii="Times New Roman" w:eastAsia="Times New Roman" w:hAnsi="Times New Roman" w:cs="Times New Roman"/>
          <w:b/>
          <w:i/>
          <w:sz w:val="24"/>
          <w:szCs w:val="24"/>
          <w:lang w:eastAsia="uk-UA"/>
        </w:rPr>
      </w:pPr>
      <w:r w:rsidRPr="00F552E9">
        <w:rPr>
          <w:rFonts w:ascii="Times New Roman" w:eastAsia="Times New Roman" w:hAnsi="Times New Roman" w:cs="Times New Roman"/>
          <w:b/>
          <w:i/>
          <w:sz w:val="24"/>
          <w:szCs w:val="24"/>
          <w:lang w:eastAsia="uk-UA"/>
        </w:rPr>
        <w:t>В И Р І Ш И Л А :</w:t>
      </w:r>
      <w:r w:rsidRPr="00F552E9">
        <w:rPr>
          <w:rFonts w:ascii="Times New Roman" w:eastAsia="Times New Roman" w:hAnsi="Times New Roman" w:cs="Times New Roman"/>
          <w:color w:val="000000"/>
          <w:sz w:val="24"/>
          <w:szCs w:val="24"/>
          <w:lang w:eastAsia="ru-RU"/>
        </w:rPr>
        <w:t xml:space="preserve"> </w:t>
      </w:r>
    </w:p>
    <w:p w:rsidR="00144720" w:rsidRPr="00F552E9" w:rsidRDefault="00144720" w:rsidP="00144720">
      <w:pPr>
        <w:pStyle w:val="a6"/>
        <w:numPr>
          <w:ilvl w:val="0"/>
          <w:numId w:val="31"/>
        </w:numPr>
        <w:spacing w:after="120"/>
        <w:ind w:left="0" w:firstLine="708"/>
        <w:jc w:val="both"/>
        <w:rPr>
          <w:rFonts w:ascii="Times New Roman" w:hAnsi="Times New Roman"/>
          <w:color w:val="000000"/>
          <w:sz w:val="24"/>
          <w:szCs w:val="24"/>
          <w:lang w:val="uk-UA"/>
        </w:rPr>
      </w:pPr>
      <w:r w:rsidRPr="00F552E9">
        <w:rPr>
          <w:rFonts w:ascii="Times New Roman" w:hAnsi="Times New Roman"/>
          <w:color w:val="000000"/>
          <w:sz w:val="24"/>
          <w:szCs w:val="24"/>
          <w:lang w:val="uk-UA"/>
        </w:rPr>
        <w:t>Інформацію про поточну діяльність комунальних підприємств «</w:t>
      </w:r>
      <w:proofErr w:type="spellStart"/>
      <w:r w:rsidRPr="00F552E9">
        <w:rPr>
          <w:rFonts w:ascii="Times New Roman" w:hAnsi="Times New Roman"/>
          <w:color w:val="000000"/>
          <w:sz w:val="24"/>
          <w:szCs w:val="24"/>
          <w:lang w:val="uk-UA"/>
        </w:rPr>
        <w:t>Розділжитлосервіс</w:t>
      </w:r>
      <w:proofErr w:type="spellEnd"/>
      <w:r w:rsidRPr="00F552E9">
        <w:rPr>
          <w:rFonts w:ascii="Times New Roman" w:hAnsi="Times New Roman"/>
          <w:color w:val="000000"/>
          <w:sz w:val="24"/>
          <w:szCs w:val="24"/>
          <w:lang w:val="uk-UA"/>
        </w:rPr>
        <w:t>»,</w:t>
      </w:r>
      <w:r w:rsidRPr="00F552E9">
        <w:rPr>
          <w:rFonts w:ascii="Times New Roman" w:hAnsi="Times New Roman"/>
          <w:color w:val="000000"/>
          <w:sz w:val="24"/>
          <w:szCs w:val="24"/>
        </w:rPr>
        <w:t>  </w:t>
      </w:r>
      <w:r w:rsidRPr="00F552E9">
        <w:rPr>
          <w:rFonts w:ascii="Times New Roman" w:hAnsi="Times New Roman"/>
          <w:color w:val="000000"/>
          <w:sz w:val="24"/>
          <w:szCs w:val="24"/>
          <w:lang w:val="uk-UA"/>
        </w:rPr>
        <w:t>ДП «Благоустрій», МДКП «</w:t>
      </w:r>
      <w:proofErr w:type="spellStart"/>
      <w:r w:rsidRPr="00F552E9">
        <w:rPr>
          <w:rFonts w:ascii="Times New Roman" w:hAnsi="Times New Roman"/>
          <w:color w:val="000000"/>
          <w:sz w:val="24"/>
          <w:szCs w:val="24"/>
          <w:lang w:val="uk-UA"/>
        </w:rPr>
        <w:t>Розділтеплокомуненерго</w:t>
      </w:r>
      <w:proofErr w:type="spellEnd"/>
      <w:r w:rsidRPr="00F552E9">
        <w:rPr>
          <w:rFonts w:ascii="Times New Roman" w:hAnsi="Times New Roman"/>
          <w:color w:val="000000"/>
          <w:sz w:val="24"/>
          <w:szCs w:val="24"/>
          <w:lang w:val="uk-UA"/>
        </w:rPr>
        <w:t xml:space="preserve">», КП «Редакція газети «Вісник </w:t>
      </w:r>
      <w:proofErr w:type="spellStart"/>
      <w:r w:rsidRPr="00F552E9">
        <w:rPr>
          <w:rFonts w:ascii="Times New Roman" w:hAnsi="Times New Roman"/>
          <w:color w:val="000000"/>
          <w:sz w:val="24"/>
          <w:szCs w:val="24"/>
          <w:lang w:val="uk-UA"/>
        </w:rPr>
        <w:t>Розділля</w:t>
      </w:r>
      <w:proofErr w:type="spellEnd"/>
      <w:r w:rsidRPr="00F552E9">
        <w:rPr>
          <w:rFonts w:ascii="Times New Roman" w:hAnsi="Times New Roman"/>
          <w:color w:val="000000"/>
          <w:sz w:val="24"/>
          <w:szCs w:val="24"/>
          <w:lang w:val="uk-UA"/>
        </w:rPr>
        <w:t>»  та  ТзОВ «Енергія-Новий Розділ взяти до відома (додається).</w:t>
      </w:r>
    </w:p>
    <w:p w:rsidR="00144720" w:rsidRPr="00F552E9" w:rsidRDefault="00144720" w:rsidP="00144720">
      <w:pPr>
        <w:ind w:left="708"/>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lang w:eastAsia="ru-RU"/>
        </w:rPr>
        <w:t xml:space="preserve">  МІСЬКИЙ ГОЛОВА </w:t>
      </w:r>
      <w:r w:rsidRPr="00F552E9">
        <w:rPr>
          <w:rFonts w:ascii="Times New Roman" w:eastAsia="Times New Roman" w:hAnsi="Times New Roman" w:cs="Times New Roman"/>
          <w:sz w:val="24"/>
          <w:szCs w:val="24"/>
          <w:lang w:eastAsia="ru-RU"/>
        </w:rPr>
        <w:tab/>
      </w:r>
      <w:r w:rsidRPr="00F552E9">
        <w:rPr>
          <w:rFonts w:ascii="Times New Roman" w:eastAsia="Times New Roman" w:hAnsi="Times New Roman" w:cs="Times New Roman"/>
          <w:sz w:val="24"/>
          <w:szCs w:val="24"/>
          <w:lang w:eastAsia="ru-RU"/>
        </w:rPr>
        <w:tab/>
      </w:r>
      <w:r w:rsidRPr="00F552E9">
        <w:rPr>
          <w:rFonts w:ascii="Times New Roman" w:eastAsia="Times New Roman" w:hAnsi="Times New Roman" w:cs="Times New Roman"/>
          <w:sz w:val="24"/>
          <w:szCs w:val="24"/>
          <w:lang w:eastAsia="ru-RU"/>
        </w:rPr>
        <w:tab/>
      </w:r>
      <w:r w:rsidRPr="00F552E9">
        <w:rPr>
          <w:rFonts w:ascii="Times New Roman" w:eastAsia="Times New Roman" w:hAnsi="Times New Roman" w:cs="Times New Roman"/>
          <w:sz w:val="24"/>
          <w:szCs w:val="24"/>
          <w:lang w:eastAsia="ru-RU"/>
        </w:rPr>
        <w:tab/>
        <w:t>А. Р. МЕЛЕШКО</w:t>
      </w:r>
    </w:p>
    <w:p w:rsidR="00144720" w:rsidRPr="00F552E9" w:rsidRDefault="00144720" w:rsidP="00144720">
      <w:pPr>
        <w:ind w:left="708"/>
        <w:rPr>
          <w:rFonts w:ascii="Times New Roman" w:eastAsia="Times New Roman" w:hAnsi="Times New Roman" w:cs="Times New Roman"/>
          <w:sz w:val="24"/>
          <w:szCs w:val="24"/>
          <w:lang w:eastAsia="ru-RU"/>
        </w:rPr>
      </w:pPr>
    </w:p>
    <w:p w:rsidR="00144720" w:rsidRPr="00D648A7" w:rsidRDefault="00144720" w:rsidP="00D648A7">
      <w:pPr>
        <w:shd w:val="clear" w:color="auto" w:fill="FFFFFF"/>
        <w:jc w:val="center"/>
        <w:outlineLvl w:val="1"/>
        <w:rPr>
          <w:rFonts w:ascii="Times New Roman" w:eastAsia="Times New Roman" w:hAnsi="Times New Roman" w:cs="Times New Roman"/>
          <w:b/>
          <w:bCs/>
          <w:color w:val="000000"/>
          <w:sz w:val="24"/>
          <w:szCs w:val="24"/>
          <w:lang w:eastAsia="uk-UA"/>
        </w:rPr>
      </w:pPr>
      <w:r w:rsidRPr="00D648A7">
        <w:rPr>
          <w:rFonts w:ascii="Times New Roman" w:eastAsia="Times New Roman" w:hAnsi="Times New Roman" w:cs="Times New Roman"/>
          <w:b/>
          <w:bCs/>
          <w:color w:val="000000"/>
          <w:sz w:val="24"/>
          <w:szCs w:val="24"/>
          <w:lang w:eastAsia="uk-UA"/>
        </w:rPr>
        <w:t>Поточна ді</w:t>
      </w:r>
      <w:r w:rsidR="00D648A7" w:rsidRPr="00D648A7">
        <w:rPr>
          <w:rFonts w:ascii="Times New Roman" w:eastAsia="Times New Roman" w:hAnsi="Times New Roman" w:cs="Times New Roman"/>
          <w:b/>
          <w:bCs/>
          <w:color w:val="000000"/>
          <w:sz w:val="24"/>
          <w:szCs w:val="24"/>
          <w:lang w:eastAsia="uk-UA"/>
        </w:rPr>
        <w:t>я</w:t>
      </w:r>
      <w:r w:rsidRPr="00D648A7">
        <w:rPr>
          <w:rFonts w:ascii="Times New Roman" w:eastAsia="Times New Roman" w:hAnsi="Times New Roman" w:cs="Times New Roman"/>
          <w:b/>
          <w:bCs/>
          <w:color w:val="000000"/>
          <w:sz w:val="24"/>
          <w:szCs w:val="24"/>
          <w:lang w:eastAsia="uk-UA"/>
        </w:rPr>
        <w:t>льність комунальних підприємств</w:t>
      </w:r>
    </w:p>
    <w:p w:rsidR="00144720" w:rsidRPr="00D648A7" w:rsidRDefault="00144720" w:rsidP="00D648A7">
      <w:pPr>
        <w:shd w:val="clear" w:color="auto" w:fill="FFFFFF"/>
        <w:jc w:val="center"/>
        <w:rPr>
          <w:rFonts w:ascii="Times New Roman" w:eastAsia="Times New Roman" w:hAnsi="Times New Roman" w:cs="Times New Roman"/>
          <w:i/>
          <w:sz w:val="24"/>
          <w:szCs w:val="24"/>
          <w:u w:val="single"/>
          <w:lang w:eastAsia="uk-UA"/>
        </w:rPr>
      </w:pPr>
      <w:r w:rsidRPr="00D648A7">
        <w:rPr>
          <w:rFonts w:ascii="Times New Roman" w:eastAsia="Times New Roman" w:hAnsi="Times New Roman" w:cs="Times New Roman"/>
          <w:b/>
          <w:bCs/>
          <w:i/>
          <w:sz w:val="24"/>
          <w:szCs w:val="24"/>
          <w:u w:val="single"/>
          <w:lang w:eastAsia="uk-UA"/>
        </w:rPr>
        <w:t>Комунальне підприємство «КП "</w:t>
      </w:r>
      <w:proofErr w:type="spellStart"/>
      <w:r w:rsidRPr="00D648A7">
        <w:rPr>
          <w:rFonts w:ascii="Times New Roman" w:eastAsia="Times New Roman" w:hAnsi="Times New Roman" w:cs="Times New Roman"/>
          <w:b/>
          <w:bCs/>
          <w:i/>
          <w:sz w:val="24"/>
          <w:szCs w:val="24"/>
          <w:u w:val="single"/>
          <w:lang w:eastAsia="uk-UA"/>
        </w:rPr>
        <w:t>Розділжитлосервіс</w:t>
      </w:r>
      <w:proofErr w:type="spellEnd"/>
      <w:r w:rsidRPr="00D648A7">
        <w:rPr>
          <w:rFonts w:ascii="Times New Roman" w:eastAsia="Times New Roman" w:hAnsi="Times New Roman" w:cs="Times New Roman"/>
          <w:b/>
          <w:bCs/>
          <w:i/>
          <w:sz w:val="24"/>
          <w:szCs w:val="24"/>
          <w:u w:val="single"/>
          <w:lang w:eastAsia="uk-UA"/>
        </w:rPr>
        <w:t xml:space="preserve">» </w:t>
      </w:r>
    </w:p>
    <w:p w:rsidR="00144720" w:rsidRPr="00D648A7" w:rsidRDefault="00144720" w:rsidP="00D648A7">
      <w:pPr>
        <w:shd w:val="clear" w:color="auto" w:fill="FFFFFF"/>
        <w:ind w:firstLine="708"/>
        <w:jc w:val="both"/>
        <w:rPr>
          <w:rFonts w:ascii="Times New Roman" w:eastAsia="Times New Roman" w:hAnsi="Times New Roman" w:cs="Times New Roman"/>
          <w:color w:val="333333"/>
          <w:sz w:val="24"/>
          <w:szCs w:val="24"/>
          <w:lang w:eastAsia="uk-UA"/>
        </w:rPr>
      </w:pPr>
      <w:r w:rsidRPr="00D648A7">
        <w:rPr>
          <w:rFonts w:ascii="Times New Roman" w:eastAsia="Times New Roman" w:hAnsi="Times New Roman" w:cs="Times New Roman"/>
          <w:color w:val="333333"/>
          <w:sz w:val="24"/>
          <w:szCs w:val="24"/>
          <w:lang w:eastAsia="uk-UA"/>
        </w:rPr>
        <w:t>Комунальне підприємство „</w:t>
      </w:r>
      <w:proofErr w:type="spellStart"/>
      <w:r w:rsidRPr="00D648A7">
        <w:rPr>
          <w:rFonts w:ascii="Times New Roman" w:eastAsia="Times New Roman" w:hAnsi="Times New Roman" w:cs="Times New Roman"/>
          <w:color w:val="333333"/>
          <w:sz w:val="24"/>
          <w:szCs w:val="24"/>
          <w:lang w:eastAsia="uk-UA"/>
        </w:rPr>
        <w:t>Розділжитлосервіс</w:t>
      </w:r>
      <w:proofErr w:type="spellEnd"/>
      <w:r w:rsidRPr="00D648A7">
        <w:rPr>
          <w:rFonts w:ascii="Times New Roman" w:eastAsia="Times New Roman" w:hAnsi="Times New Roman" w:cs="Times New Roman"/>
          <w:color w:val="333333"/>
          <w:sz w:val="24"/>
          <w:szCs w:val="24"/>
          <w:lang w:eastAsia="uk-UA"/>
        </w:rPr>
        <w:t xml:space="preserve">» Новороздільської міської ради утворене </w:t>
      </w:r>
      <w:proofErr w:type="spellStart"/>
      <w:r w:rsidRPr="00D648A7">
        <w:rPr>
          <w:rFonts w:ascii="Times New Roman" w:eastAsia="Times New Roman" w:hAnsi="Times New Roman" w:cs="Times New Roman"/>
          <w:color w:val="333333"/>
          <w:sz w:val="24"/>
          <w:szCs w:val="24"/>
          <w:lang w:eastAsia="uk-UA"/>
        </w:rPr>
        <w:t>Новороздільською</w:t>
      </w:r>
      <w:proofErr w:type="spellEnd"/>
      <w:r w:rsidRPr="00D648A7">
        <w:rPr>
          <w:rFonts w:ascii="Times New Roman" w:eastAsia="Times New Roman" w:hAnsi="Times New Roman" w:cs="Times New Roman"/>
          <w:color w:val="333333"/>
          <w:sz w:val="24"/>
          <w:szCs w:val="24"/>
          <w:lang w:eastAsia="uk-UA"/>
        </w:rPr>
        <w:t xml:space="preserve"> </w:t>
      </w:r>
      <w:proofErr w:type="spellStart"/>
      <w:r w:rsidRPr="00D648A7">
        <w:rPr>
          <w:rFonts w:ascii="Times New Roman" w:eastAsia="Times New Roman" w:hAnsi="Times New Roman" w:cs="Times New Roman"/>
          <w:color w:val="333333"/>
          <w:sz w:val="24"/>
          <w:szCs w:val="24"/>
          <w:lang w:eastAsia="uk-UA"/>
        </w:rPr>
        <w:t>мською</w:t>
      </w:r>
      <w:proofErr w:type="spellEnd"/>
      <w:r w:rsidRPr="00D648A7">
        <w:rPr>
          <w:rFonts w:ascii="Times New Roman" w:eastAsia="Times New Roman" w:hAnsi="Times New Roman" w:cs="Times New Roman"/>
          <w:color w:val="333333"/>
          <w:sz w:val="24"/>
          <w:szCs w:val="24"/>
          <w:lang w:eastAsia="uk-UA"/>
        </w:rPr>
        <w:t xml:space="preserve"> радою . </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t>Господарська діяльність КП «</w:t>
      </w:r>
      <w:proofErr w:type="spellStart"/>
      <w:r w:rsidRPr="00D648A7">
        <w:rPr>
          <w:rFonts w:ascii="Times New Roman" w:eastAsia="Times New Roman" w:hAnsi="Times New Roman" w:cs="Times New Roman"/>
          <w:sz w:val="24"/>
          <w:szCs w:val="24"/>
          <w:lang w:eastAsia="ru-RU"/>
        </w:rPr>
        <w:t>Розділжитлосервіс</w:t>
      </w:r>
      <w:proofErr w:type="spellEnd"/>
      <w:r w:rsidRPr="00D648A7">
        <w:rPr>
          <w:rFonts w:ascii="Times New Roman" w:eastAsia="Times New Roman" w:hAnsi="Times New Roman" w:cs="Times New Roman"/>
          <w:sz w:val="24"/>
          <w:szCs w:val="24"/>
          <w:lang w:eastAsia="ru-RU"/>
        </w:rPr>
        <w:t xml:space="preserve">» була спрямована на забезпечення виконання договірних зобов’язань з мешканцями житлових будинків міста  по наданню їм якісних житлово-комунальних послуг . </w:t>
      </w:r>
    </w:p>
    <w:p w:rsidR="00144720" w:rsidRPr="00D648A7" w:rsidRDefault="00144720" w:rsidP="00D648A7">
      <w:pPr>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Складовими послуги з утримання будинків і споруд та прибудинкових територій є наступні види послуг: прибирання прибудинкової території, прибирання сходових кліток, освітлення місць загального користування, обслуговування </w:t>
      </w:r>
      <w:proofErr w:type="spellStart"/>
      <w:r w:rsidRPr="00D648A7">
        <w:rPr>
          <w:rFonts w:ascii="Times New Roman" w:eastAsia="Times New Roman" w:hAnsi="Times New Roman" w:cs="Times New Roman"/>
          <w:sz w:val="24"/>
          <w:szCs w:val="24"/>
          <w:lang w:eastAsia="ru-RU"/>
        </w:rPr>
        <w:t>димовентиляційних</w:t>
      </w:r>
      <w:proofErr w:type="spellEnd"/>
      <w:r w:rsidRPr="00D648A7">
        <w:rPr>
          <w:rFonts w:ascii="Times New Roman" w:eastAsia="Times New Roman" w:hAnsi="Times New Roman" w:cs="Times New Roman"/>
          <w:sz w:val="24"/>
          <w:szCs w:val="24"/>
          <w:lang w:eastAsia="ru-RU"/>
        </w:rPr>
        <w:t xml:space="preserve"> каналів, дератизація,  технічне обслуговування  і поточний ремонт </w:t>
      </w:r>
      <w:proofErr w:type="spellStart"/>
      <w:r w:rsidRPr="00D648A7">
        <w:rPr>
          <w:rFonts w:ascii="Times New Roman" w:eastAsia="Times New Roman" w:hAnsi="Times New Roman" w:cs="Times New Roman"/>
          <w:sz w:val="24"/>
          <w:szCs w:val="24"/>
          <w:lang w:eastAsia="ru-RU"/>
        </w:rPr>
        <w:t>внутрішньобудинкових</w:t>
      </w:r>
      <w:proofErr w:type="spellEnd"/>
      <w:r w:rsidRPr="00D648A7">
        <w:rPr>
          <w:rFonts w:ascii="Times New Roman" w:eastAsia="Times New Roman" w:hAnsi="Times New Roman" w:cs="Times New Roman"/>
          <w:sz w:val="24"/>
          <w:szCs w:val="24"/>
          <w:lang w:eastAsia="ru-RU"/>
        </w:rPr>
        <w:t xml:space="preserve"> систем тепло,- водопостачання та водовідведення, поточні ремонти сходових кліток , покрівлі та столярних виробів , технічне обслуговування та енергопостачання ліфтів, а також вивезення побутових відходів.</w:t>
      </w:r>
    </w:p>
    <w:p w:rsidR="00144720" w:rsidRPr="00D648A7" w:rsidRDefault="00144720" w:rsidP="00D648A7">
      <w:pPr>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lastRenderedPageBreak/>
        <w:t xml:space="preserve">Середньооблікова чисельність штатних працівників за І квартал 2018рік складає –195 осіб. Середньомісячна заробітна плата  по підприємству склала - 3975 грн. </w:t>
      </w:r>
    </w:p>
    <w:p w:rsidR="00144720" w:rsidRPr="00D648A7" w:rsidRDefault="00144720" w:rsidP="00D648A7">
      <w:pPr>
        <w:tabs>
          <w:tab w:val="left" w:pos="8222"/>
        </w:tabs>
        <w:ind w:firstLine="708"/>
        <w:jc w:val="right"/>
        <w:rPr>
          <w:rFonts w:ascii="Times New Roman" w:eastAsia="Times New Roman" w:hAnsi="Times New Roman" w:cs="Times New Roman"/>
          <w:i/>
          <w:sz w:val="24"/>
          <w:szCs w:val="24"/>
          <w:u w:val="single"/>
          <w:lang w:eastAsia="ru-RU"/>
        </w:rPr>
      </w:pPr>
      <w:r w:rsidRPr="00D648A7">
        <w:rPr>
          <w:rFonts w:ascii="Times New Roman" w:eastAsia="Times New Roman" w:hAnsi="Times New Roman" w:cs="Times New Roman"/>
          <w:i/>
          <w:sz w:val="24"/>
          <w:szCs w:val="24"/>
          <w:lang w:eastAsia="ru-RU"/>
        </w:rPr>
        <w:t xml:space="preserve"> </w:t>
      </w:r>
      <w:r w:rsidRPr="00D648A7">
        <w:rPr>
          <w:rFonts w:ascii="Times New Roman" w:eastAsia="Times New Roman" w:hAnsi="Times New Roman" w:cs="Times New Roman"/>
          <w:i/>
          <w:sz w:val="24"/>
          <w:szCs w:val="24"/>
          <w:lang w:eastAsia="ru-RU"/>
        </w:rPr>
        <w:tab/>
        <w:t xml:space="preserve">І </w:t>
      </w:r>
      <w:proofErr w:type="spellStart"/>
      <w:r w:rsidRPr="00D648A7">
        <w:rPr>
          <w:rFonts w:ascii="Times New Roman" w:eastAsia="Times New Roman" w:hAnsi="Times New Roman" w:cs="Times New Roman"/>
          <w:i/>
          <w:sz w:val="24"/>
          <w:szCs w:val="24"/>
          <w:lang w:eastAsia="ru-RU"/>
        </w:rPr>
        <w:t>квар</w:t>
      </w:r>
      <w:proofErr w:type="spellEnd"/>
      <w:r w:rsidRPr="00D648A7">
        <w:rPr>
          <w:rFonts w:ascii="Times New Roman" w:eastAsia="Times New Roman" w:hAnsi="Times New Roman" w:cs="Times New Roman"/>
          <w:i/>
          <w:sz w:val="24"/>
          <w:szCs w:val="24"/>
          <w:lang w:eastAsia="ru-RU"/>
        </w:rPr>
        <w:t xml:space="preserve">.                   </w:t>
      </w:r>
      <w:r w:rsidRPr="00D648A7">
        <w:rPr>
          <w:rFonts w:ascii="Times New Roman" w:eastAsia="Times New Roman" w:hAnsi="Times New Roman" w:cs="Times New Roman"/>
          <w:i/>
          <w:sz w:val="24"/>
          <w:szCs w:val="24"/>
          <w:u w:val="single"/>
          <w:lang w:eastAsia="ru-RU"/>
        </w:rPr>
        <w:t>2017рі</w:t>
      </w:r>
    </w:p>
    <w:p w:rsidR="00144720" w:rsidRPr="00D648A7" w:rsidRDefault="00144720" w:rsidP="00D648A7">
      <w:pPr>
        <w:tabs>
          <w:tab w:val="left" w:pos="426"/>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r>
      <w:r w:rsidRPr="00D648A7">
        <w:rPr>
          <w:rFonts w:ascii="Times New Roman" w:eastAsia="Times New Roman" w:hAnsi="Times New Roman" w:cs="Times New Roman"/>
          <w:b/>
          <w:sz w:val="24"/>
          <w:szCs w:val="24"/>
          <w:lang w:eastAsia="ru-RU"/>
        </w:rPr>
        <w:t>Дохід від реалізації робіт і послуг</w:t>
      </w:r>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b/>
          <w:sz w:val="24"/>
          <w:szCs w:val="24"/>
          <w:lang w:eastAsia="ru-RU"/>
        </w:rPr>
        <w:t>за І квартал 2018р.</w:t>
      </w:r>
      <w:r w:rsidRPr="00D648A7">
        <w:rPr>
          <w:rFonts w:ascii="Times New Roman" w:eastAsia="Times New Roman" w:hAnsi="Times New Roman" w:cs="Times New Roman"/>
          <w:sz w:val="24"/>
          <w:szCs w:val="24"/>
          <w:lang w:eastAsia="ru-RU"/>
        </w:rPr>
        <w:t xml:space="preserve"> становить– 3714,7 </w:t>
      </w:r>
      <w:proofErr w:type="spellStart"/>
      <w:r w:rsidRPr="00D648A7">
        <w:rPr>
          <w:rFonts w:ascii="Times New Roman" w:eastAsia="Times New Roman" w:hAnsi="Times New Roman" w:cs="Times New Roman"/>
          <w:b/>
          <w:sz w:val="24"/>
          <w:szCs w:val="24"/>
          <w:u w:val="single"/>
          <w:lang w:eastAsia="ru-RU"/>
        </w:rPr>
        <w:t>тис.грн</w:t>
      </w:r>
      <w:proofErr w:type="spellEnd"/>
      <w:r w:rsidRPr="00D648A7">
        <w:rPr>
          <w:rFonts w:ascii="Times New Roman" w:eastAsia="Times New Roman" w:hAnsi="Times New Roman" w:cs="Times New Roman"/>
          <w:b/>
          <w:sz w:val="24"/>
          <w:szCs w:val="24"/>
          <w:u w:val="single"/>
          <w:lang w:eastAsia="ru-RU"/>
        </w:rPr>
        <w:t xml:space="preserve">. </w:t>
      </w:r>
      <w:r w:rsidRPr="00D648A7">
        <w:rPr>
          <w:rFonts w:ascii="Times New Roman" w:eastAsia="Times New Roman" w:hAnsi="Times New Roman" w:cs="Times New Roman"/>
          <w:sz w:val="24"/>
          <w:szCs w:val="24"/>
          <w:lang w:eastAsia="ru-RU"/>
        </w:rPr>
        <w:t xml:space="preserve">в </w:t>
      </w:r>
      <w:proofErr w:type="spellStart"/>
      <w:r w:rsidRPr="00D648A7">
        <w:rPr>
          <w:rFonts w:ascii="Times New Roman" w:eastAsia="Times New Roman" w:hAnsi="Times New Roman" w:cs="Times New Roman"/>
          <w:sz w:val="24"/>
          <w:szCs w:val="24"/>
          <w:lang w:eastAsia="ru-RU"/>
        </w:rPr>
        <w:t>т.ч</w:t>
      </w:r>
      <w:proofErr w:type="spellEnd"/>
      <w:r w:rsidRPr="00D648A7">
        <w:rPr>
          <w:rFonts w:ascii="Times New Roman" w:eastAsia="Times New Roman" w:hAnsi="Times New Roman" w:cs="Times New Roman"/>
          <w:sz w:val="24"/>
          <w:szCs w:val="24"/>
          <w:lang w:eastAsia="ru-RU"/>
        </w:rPr>
        <w:t>.:  (3242</w:t>
      </w:r>
      <w:r w:rsidRPr="00D648A7">
        <w:rPr>
          <w:rFonts w:ascii="Times New Roman" w:eastAsia="Times New Roman" w:hAnsi="Times New Roman" w:cs="Times New Roman"/>
          <w:sz w:val="24"/>
          <w:szCs w:val="24"/>
          <w:u w:val="single"/>
          <w:lang w:eastAsia="ru-RU"/>
        </w:rPr>
        <w:t xml:space="preserve">,2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плата за послуги з утримання будинків (населення) </w:t>
      </w:r>
      <w:r w:rsidRPr="00D648A7">
        <w:rPr>
          <w:rFonts w:ascii="Times New Roman" w:eastAsia="Times New Roman" w:hAnsi="Times New Roman" w:cs="Times New Roman"/>
          <w:b/>
          <w:sz w:val="24"/>
          <w:szCs w:val="24"/>
          <w:lang w:eastAsia="ru-RU"/>
        </w:rPr>
        <w:t>–                       2899,.5</w:t>
      </w:r>
      <w:r w:rsidRPr="00D648A7">
        <w:rPr>
          <w:rFonts w:ascii="Times New Roman" w:eastAsia="Times New Roman" w:hAnsi="Times New Roman" w:cs="Times New Roman"/>
          <w:sz w:val="24"/>
          <w:szCs w:val="24"/>
          <w:lang w:eastAsia="ru-RU"/>
        </w:rPr>
        <w:t>тис. грн.             (2618,7  тис. грн.);</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плата за послуги з утримання будинків (нежитлові приміщення) – 43,1 тис. грн.               (36,6  тис. грн);</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вивіз ПВ (населення) -                                                                        515,9 тис. грн.           (415,4 тис. грн)</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вивіз ПВ (суб’єкти господарювання) –                                           99,3 тис. грн.            ( 58,1 тис. грн)</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Всього чистий дохід від реалізації послуг -                                     3557,8</w:t>
      </w:r>
      <w:r w:rsidRPr="00D648A7">
        <w:rPr>
          <w:rFonts w:ascii="Times New Roman" w:eastAsia="Times New Roman" w:hAnsi="Times New Roman" w:cs="Times New Roman"/>
          <w:b/>
          <w:sz w:val="24"/>
          <w:szCs w:val="24"/>
          <w:lang w:eastAsia="ru-RU"/>
        </w:rPr>
        <w:t xml:space="preserve"> тис. грн.</w:t>
      </w:r>
      <w:r w:rsidRPr="00D648A7">
        <w:rPr>
          <w:rFonts w:ascii="Times New Roman" w:eastAsia="Times New Roman" w:hAnsi="Times New Roman" w:cs="Times New Roman"/>
          <w:sz w:val="24"/>
          <w:szCs w:val="24"/>
          <w:lang w:eastAsia="ru-RU"/>
        </w:rPr>
        <w:t xml:space="preserve">           (3128,8 тис. грн.)</w:t>
      </w:r>
    </w:p>
    <w:p w:rsidR="00144720" w:rsidRPr="00D648A7" w:rsidRDefault="00144720" w:rsidP="00D648A7">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 інші доходи –                                                                                       </w:t>
      </w:r>
      <w:r w:rsidRPr="00D648A7">
        <w:rPr>
          <w:rFonts w:ascii="Times New Roman" w:eastAsia="Times New Roman" w:hAnsi="Times New Roman" w:cs="Times New Roman"/>
          <w:b/>
          <w:sz w:val="24"/>
          <w:szCs w:val="24"/>
          <w:lang w:eastAsia="ru-RU"/>
        </w:rPr>
        <w:t>156,9  тис. грн</w:t>
      </w:r>
      <w:r w:rsidRPr="00D648A7">
        <w:rPr>
          <w:rFonts w:ascii="Times New Roman" w:eastAsia="Times New Roman" w:hAnsi="Times New Roman" w:cs="Times New Roman"/>
          <w:sz w:val="24"/>
          <w:szCs w:val="24"/>
          <w:lang w:eastAsia="ru-RU"/>
        </w:rPr>
        <w:t>.          (113,5 тис. грн.)</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t xml:space="preserve">Загальна </w:t>
      </w:r>
      <w:r w:rsidRPr="00D648A7">
        <w:rPr>
          <w:rFonts w:ascii="Times New Roman" w:eastAsia="Times New Roman" w:hAnsi="Times New Roman" w:cs="Times New Roman"/>
          <w:b/>
          <w:sz w:val="24"/>
          <w:szCs w:val="24"/>
          <w:lang w:eastAsia="ru-RU"/>
        </w:rPr>
        <w:t>вартість реалізованих робіт і послуг</w:t>
      </w:r>
      <w:r w:rsidRPr="00D648A7">
        <w:rPr>
          <w:rFonts w:ascii="Times New Roman" w:eastAsia="Times New Roman" w:hAnsi="Times New Roman" w:cs="Times New Roman"/>
          <w:sz w:val="24"/>
          <w:szCs w:val="24"/>
          <w:lang w:eastAsia="ru-RU"/>
        </w:rPr>
        <w:t xml:space="preserve"> за І квартал 2018 рік становить: 4382,9</w:t>
      </w:r>
      <w:r w:rsidRPr="00D648A7">
        <w:rPr>
          <w:rFonts w:ascii="Times New Roman" w:eastAsia="Times New Roman" w:hAnsi="Times New Roman" w:cs="Times New Roman"/>
          <w:b/>
          <w:sz w:val="24"/>
          <w:szCs w:val="24"/>
          <w:lang w:eastAsia="ru-RU"/>
        </w:rPr>
        <w:t xml:space="preserve"> </w:t>
      </w:r>
      <w:proofErr w:type="spellStart"/>
      <w:r w:rsidRPr="00D648A7">
        <w:rPr>
          <w:rFonts w:ascii="Times New Roman" w:eastAsia="Times New Roman" w:hAnsi="Times New Roman" w:cs="Times New Roman"/>
          <w:b/>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(3696 тис. грн)</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 в </w:t>
      </w:r>
      <w:proofErr w:type="spellStart"/>
      <w:r w:rsidRPr="00D648A7">
        <w:rPr>
          <w:rFonts w:ascii="Times New Roman" w:eastAsia="Times New Roman" w:hAnsi="Times New Roman" w:cs="Times New Roman"/>
          <w:sz w:val="24"/>
          <w:szCs w:val="24"/>
          <w:lang w:eastAsia="ru-RU"/>
        </w:rPr>
        <w:t>т.ч</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4"/>
        </w:numPr>
        <w:tabs>
          <w:tab w:val="left" w:pos="1935"/>
          <w:tab w:val="center" w:pos="5329"/>
        </w:tabs>
        <w:ind w:left="0"/>
        <w:jc w:val="both"/>
        <w:rPr>
          <w:rFonts w:ascii="Times New Roman" w:eastAsia="Times New Roman" w:hAnsi="Times New Roman" w:cs="Times New Roman"/>
          <w:b/>
          <w:sz w:val="24"/>
          <w:szCs w:val="24"/>
          <w:lang w:eastAsia="ru-RU"/>
        </w:rPr>
      </w:pPr>
      <w:r w:rsidRPr="00D648A7">
        <w:rPr>
          <w:rFonts w:ascii="Times New Roman" w:eastAsia="Times New Roman" w:hAnsi="Times New Roman" w:cs="Times New Roman"/>
          <w:sz w:val="24"/>
          <w:szCs w:val="24"/>
          <w:lang w:eastAsia="ru-RU"/>
        </w:rPr>
        <w:t>матеріальні витрати – 12</w:t>
      </w:r>
      <w:r w:rsidRPr="00D648A7">
        <w:rPr>
          <w:rFonts w:ascii="Times New Roman" w:eastAsia="Times New Roman" w:hAnsi="Times New Roman" w:cs="Times New Roman"/>
          <w:b/>
          <w:sz w:val="24"/>
          <w:szCs w:val="24"/>
          <w:lang w:eastAsia="ru-RU"/>
        </w:rPr>
        <w:t xml:space="preserve">72 </w:t>
      </w:r>
      <w:r w:rsidRPr="00D648A7">
        <w:rPr>
          <w:rFonts w:ascii="Times New Roman" w:eastAsia="Times New Roman" w:hAnsi="Times New Roman" w:cs="Times New Roman"/>
          <w:sz w:val="24"/>
          <w:szCs w:val="24"/>
          <w:lang w:eastAsia="ru-RU"/>
        </w:rPr>
        <w:t>тис. грн</w:t>
      </w:r>
      <w:r w:rsidRPr="00D648A7">
        <w:rPr>
          <w:rFonts w:ascii="Times New Roman" w:eastAsia="Times New Roman" w:hAnsi="Times New Roman" w:cs="Times New Roman"/>
          <w:b/>
          <w:sz w:val="24"/>
          <w:szCs w:val="24"/>
          <w:lang w:eastAsia="ru-RU"/>
        </w:rPr>
        <w:t xml:space="preserve">; </w:t>
      </w:r>
      <w:r w:rsidRPr="00D648A7">
        <w:rPr>
          <w:rFonts w:ascii="Times New Roman" w:eastAsia="Times New Roman" w:hAnsi="Times New Roman" w:cs="Times New Roman"/>
          <w:sz w:val="24"/>
          <w:szCs w:val="24"/>
          <w:lang w:eastAsia="ru-RU"/>
        </w:rPr>
        <w:t>(збільш. 27%  від попер. 999  тис. грн)</w:t>
      </w:r>
    </w:p>
    <w:p w:rsidR="00144720" w:rsidRPr="00D648A7" w:rsidRDefault="00144720" w:rsidP="00D648A7">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витрати на оплату праці – 2349 тис. грн;</w:t>
      </w:r>
      <w:r w:rsidRPr="00D648A7">
        <w:rPr>
          <w:rFonts w:ascii="Times New Roman" w:eastAsia="Times New Roman" w:hAnsi="Times New Roman" w:cs="Times New Roman"/>
          <w:b/>
          <w:sz w:val="24"/>
          <w:szCs w:val="24"/>
          <w:lang w:eastAsia="ru-RU"/>
        </w:rPr>
        <w:t xml:space="preserve"> </w:t>
      </w:r>
      <w:r w:rsidRPr="00D648A7">
        <w:rPr>
          <w:rFonts w:ascii="Times New Roman" w:eastAsia="Times New Roman" w:hAnsi="Times New Roman" w:cs="Times New Roman"/>
          <w:sz w:val="24"/>
          <w:szCs w:val="24"/>
          <w:lang w:eastAsia="ru-RU"/>
        </w:rPr>
        <w:t>(збільш. на 9%  від попер. 2159</w:t>
      </w:r>
      <w:r w:rsidRPr="00D648A7">
        <w:rPr>
          <w:rFonts w:ascii="Times New Roman" w:eastAsia="Times New Roman" w:hAnsi="Times New Roman" w:cs="Times New Roman"/>
          <w:b/>
          <w:sz w:val="24"/>
          <w:szCs w:val="24"/>
          <w:lang w:eastAsia="ru-RU"/>
        </w:rPr>
        <w:t>,0</w:t>
      </w:r>
      <w:r w:rsidRPr="00D648A7">
        <w:rPr>
          <w:rFonts w:ascii="Times New Roman" w:eastAsia="Times New Roman" w:hAnsi="Times New Roman" w:cs="Times New Roman"/>
          <w:sz w:val="24"/>
          <w:szCs w:val="24"/>
          <w:lang w:eastAsia="ru-RU"/>
        </w:rPr>
        <w:t xml:space="preserve"> тис. грн)</w:t>
      </w:r>
    </w:p>
    <w:p w:rsidR="00144720" w:rsidRPr="00D648A7" w:rsidRDefault="00144720" w:rsidP="00D648A7">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відрахування на соціальні заходи – 537 тис. грн;</w:t>
      </w:r>
      <w:r w:rsidRPr="00D648A7">
        <w:rPr>
          <w:rFonts w:ascii="Times New Roman" w:eastAsia="Times New Roman" w:hAnsi="Times New Roman" w:cs="Times New Roman"/>
          <w:b/>
          <w:sz w:val="24"/>
          <w:szCs w:val="24"/>
          <w:lang w:eastAsia="ru-RU"/>
        </w:rPr>
        <w:t xml:space="preserve"> </w:t>
      </w:r>
      <w:r w:rsidRPr="00D648A7">
        <w:rPr>
          <w:rFonts w:ascii="Times New Roman" w:eastAsia="Times New Roman" w:hAnsi="Times New Roman" w:cs="Times New Roman"/>
          <w:sz w:val="24"/>
          <w:szCs w:val="24"/>
          <w:lang w:eastAsia="ru-RU"/>
        </w:rPr>
        <w:t xml:space="preserve">(збільш. на 12%  від попер. 477 тис. грн) </w:t>
      </w:r>
    </w:p>
    <w:p w:rsidR="00144720" w:rsidRPr="00D648A7" w:rsidRDefault="00144720" w:rsidP="00D648A7">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амортизація – 2 тис. грн;</w:t>
      </w:r>
      <w:r w:rsidRPr="00D648A7">
        <w:rPr>
          <w:rFonts w:ascii="Times New Roman" w:eastAsia="Times New Roman" w:hAnsi="Times New Roman" w:cs="Times New Roman"/>
          <w:b/>
          <w:sz w:val="24"/>
          <w:szCs w:val="24"/>
          <w:lang w:eastAsia="ru-RU"/>
        </w:rPr>
        <w:t xml:space="preserve"> (</w:t>
      </w:r>
      <w:r w:rsidRPr="00D648A7">
        <w:rPr>
          <w:rFonts w:ascii="Times New Roman" w:eastAsia="Times New Roman" w:hAnsi="Times New Roman" w:cs="Times New Roman"/>
          <w:sz w:val="24"/>
          <w:szCs w:val="24"/>
          <w:lang w:eastAsia="ru-RU"/>
        </w:rPr>
        <w:t>збільш. на 40%  від попер. 5 тис. грн)</w:t>
      </w:r>
    </w:p>
    <w:p w:rsidR="00144720" w:rsidRPr="00D648A7" w:rsidRDefault="00144720" w:rsidP="00D648A7">
      <w:pPr>
        <w:numPr>
          <w:ilvl w:val="0"/>
          <w:numId w:val="24"/>
        </w:numPr>
        <w:tabs>
          <w:tab w:val="left" w:pos="1935"/>
          <w:tab w:val="center" w:pos="5329"/>
        </w:tabs>
        <w:ind w:left="0"/>
        <w:jc w:val="both"/>
        <w:rPr>
          <w:rFonts w:ascii="Times New Roman" w:eastAsia="Times New Roman" w:hAnsi="Times New Roman" w:cs="Times New Roman"/>
          <w:b/>
          <w:sz w:val="24"/>
          <w:szCs w:val="24"/>
          <w:lang w:eastAsia="ru-RU"/>
        </w:rPr>
      </w:pPr>
      <w:r w:rsidRPr="00D648A7">
        <w:rPr>
          <w:rFonts w:ascii="Times New Roman" w:eastAsia="Times New Roman" w:hAnsi="Times New Roman" w:cs="Times New Roman"/>
          <w:sz w:val="24"/>
          <w:szCs w:val="24"/>
          <w:lang w:eastAsia="ru-RU"/>
        </w:rPr>
        <w:t>інші операційні витрати– 222,9 тис. грн ;</w:t>
      </w:r>
      <w:r w:rsidRPr="00D648A7">
        <w:rPr>
          <w:rFonts w:ascii="Times New Roman" w:eastAsia="Times New Roman" w:hAnsi="Times New Roman" w:cs="Times New Roman"/>
          <w:b/>
          <w:sz w:val="24"/>
          <w:szCs w:val="24"/>
          <w:lang w:eastAsia="ru-RU"/>
        </w:rPr>
        <w:t xml:space="preserve"> </w:t>
      </w:r>
      <w:r w:rsidRPr="00D648A7">
        <w:rPr>
          <w:rFonts w:ascii="Times New Roman" w:eastAsia="Times New Roman" w:hAnsi="Times New Roman" w:cs="Times New Roman"/>
          <w:sz w:val="24"/>
          <w:szCs w:val="24"/>
          <w:lang w:eastAsia="ru-RU"/>
        </w:rPr>
        <w:t>(збільш. на 398 %  від попер</w:t>
      </w:r>
      <w:r w:rsidRPr="00D648A7">
        <w:rPr>
          <w:rFonts w:ascii="Times New Roman" w:eastAsia="Times New Roman" w:hAnsi="Times New Roman" w:cs="Times New Roman"/>
          <w:b/>
          <w:sz w:val="24"/>
          <w:szCs w:val="24"/>
          <w:lang w:eastAsia="ru-RU"/>
        </w:rPr>
        <w:t xml:space="preserve">. 56,0 </w:t>
      </w:r>
      <w:r w:rsidRPr="00D648A7">
        <w:rPr>
          <w:rFonts w:ascii="Times New Roman" w:eastAsia="Times New Roman" w:hAnsi="Times New Roman" w:cs="Times New Roman"/>
          <w:sz w:val="24"/>
          <w:szCs w:val="24"/>
          <w:lang w:eastAsia="ru-RU"/>
        </w:rPr>
        <w:t>тис. грн)</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b/>
          <w:sz w:val="24"/>
          <w:szCs w:val="24"/>
          <w:lang w:eastAsia="ru-RU"/>
        </w:rPr>
      </w:pPr>
      <w:r w:rsidRPr="00D648A7">
        <w:rPr>
          <w:rFonts w:ascii="Times New Roman" w:eastAsia="Times New Roman" w:hAnsi="Times New Roman" w:cs="Times New Roman"/>
          <w:sz w:val="24"/>
          <w:szCs w:val="24"/>
          <w:lang w:eastAsia="ru-RU"/>
        </w:rPr>
        <w:tab/>
        <w:t xml:space="preserve">За підсумками господарської діяльності  підприємства за  І квартал 2018 року  </w:t>
      </w:r>
      <w:r w:rsidRPr="00D648A7">
        <w:rPr>
          <w:rFonts w:ascii="Times New Roman" w:eastAsia="Times New Roman" w:hAnsi="Times New Roman" w:cs="Times New Roman"/>
          <w:b/>
          <w:sz w:val="24"/>
          <w:szCs w:val="24"/>
          <w:u w:val="single"/>
          <w:lang w:eastAsia="ru-RU"/>
        </w:rPr>
        <w:t>збитки</w:t>
      </w:r>
      <w:r w:rsidRPr="00D648A7">
        <w:rPr>
          <w:rFonts w:ascii="Times New Roman" w:eastAsia="Times New Roman" w:hAnsi="Times New Roman" w:cs="Times New Roman"/>
          <w:sz w:val="24"/>
          <w:szCs w:val="24"/>
          <w:lang w:eastAsia="ru-RU"/>
        </w:rPr>
        <w:t xml:space="preserve"> становлять 668</w:t>
      </w:r>
      <w:r w:rsidRPr="00D648A7">
        <w:rPr>
          <w:rFonts w:ascii="Times New Roman" w:eastAsia="Times New Roman" w:hAnsi="Times New Roman" w:cs="Times New Roman"/>
          <w:b/>
          <w:sz w:val="24"/>
          <w:szCs w:val="24"/>
          <w:lang w:eastAsia="ru-RU"/>
        </w:rPr>
        <w:t>,2</w:t>
      </w:r>
      <w:r w:rsidRPr="00D648A7">
        <w:rPr>
          <w:rFonts w:ascii="Times New Roman" w:eastAsia="Times New Roman" w:hAnsi="Times New Roman" w:cs="Times New Roman"/>
          <w:sz w:val="24"/>
          <w:szCs w:val="24"/>
          <w:lang w:eastAsia="ru-RU"/>
        </w:rPr>
        <w:t xml:space="preserve"> </w:t>
      </w:r>
      <w:proofErr w:type="spellStart"/>
      <w:r w:rsidRPr="00D648A7">
        <w:rPr>
          <w:rFonts w:ascii="Times New Roman" w:eastAsia="Times New Roman" w:hAnsi="Times New Roman" w:cs="Times New Roman"/>
          <w:b/>
          <w:sz w:val="24"/>
          <w:szCs w:val="24"/>
          <w:u w:val="single"/>
          <w:lang w:eastAsia="ru-RU"/>
        </w:rPr>
        <w:t>тис.грн</w:t>
      </w:r>
      <w:proofErr w:type="spellEnd"/>
      <w:r w:rsidRPr="00D648A7">
        <w:rPr>
          <w:rFonts w:ascii="Times New Roman" w:eastAsia="Times New Roman" w:hAnsi="Times New Roman" w:cs="Times New Roman"/>
          <w:sz w:val="24"/>
          <w:szCs w:val="24"/>
          <w:lang w:eastAsia="ru-RU"/>
        </w:rPr>
        <w:t xml:space="preserve"> (за попередній рік 454 тис. грн.)</w:t>
      </w:r>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t xml:space="preserve">Основна причина збиткового функціонування підприємства - невідповідність  тарифів і реальних витрат на здійснення господарської діяльності. </w:t>
      </w:r>
    </w:p>
    <w:p w:rsidR="00144720" w:rsidRPr="00D648A7" w:rsidRDefault="00144720" w:rsidP="00D648A7">
      <w:pPr>
        <w:ind w:firstLine="567"/>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 На початку 2017 року проведено коригування тарифів в частині витрат на оплату праці , електроенергію та послуги з ТО ліфтів та дератизації. Однак , з березня 2017 року тарифи на електроенергію зросли на 30%. В результаті такого зростання  суттєво зросли витрати на освітлення місць загального користування, енергопостачання ліфтів  та утримання адміністративного та  виробничих приміщень. </w:t>
      </w:r>
    </w:p>
    <w:p w:rsidR="00144720" w:rsidRPr="00D648A7" w:rsidRDefault="00144720" w:rsidP="00D648A7">
      <w:pPr>
        <w:ind w:firstLine="567"/>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Оскільки вартість матеріальних ресурсів  в діючих тарифах залишилася на рівні  цін 2013 року, то  фактичні матеріальні витрати перевищують заплановані при розрахунку діючих тарифів.</w:t>
      </w:r>
    </w:p>
    <w:p w:rsidR="00144720" w:rsidRPr="00D648A7" w:rsidRDefault="00144720" w:rsidP="00D648A7">
      <w:pPr>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У зв’язку із зростанням з 01.12.2017р. розміру мінімальної заробітної плати до3723грн., відповідно збільшувався  фонд оплати праці  працівників і  </w:t>
      </w:r>
      <w:proofErr w:type="spellStart"/>
      <w:r w:rsidRPr="00D648A7">
        <w:rPr>
          <w:rFonts w:ascii="Times New Roman" w:eastAsia="Times New Roman" w:hAnsi="Times New Roman" w:cs="Times New Roman"/>
          <w:sz w:val="24"/>
          <w:szCs w:val="24"/>
          <w:lang w:eastAsia="ru-RU"/>
        </w:rPr>
        <w:t>і</w:t>
      </w:r>
      <w:proofErr w:type="spellEnd"/>
      <w:r w:rsidRPr="00D648A7">
        <w:rPr>
          <w:rFonts w:ascii="Times New Roman" w:eastAsia="Times New Roman" w:hAnsi="Times New Roman" w:cs="Times New Roman"/>
          <w:sz w:val="24"/>
          <w:szCs w:val="24"/>
          <w:lang w:eastAsia="ru-RU"/>
        </w:rPr>
        <w:t xml:space="preserve"> сума єдиного соціального внеску. </w:t>
      </w:r>
    </w:p>
    <w:p w:rsidR="00144720" w:rsidRPr="00D648A7" w:rsidRDefault="00144720" w:rsidP="00D648A7">
      <w:pPr>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Крім цього з 01.01.2017р. НКРЕКП припинила відшкодовувати витрати з утримання технологічних електричних мереж спільного використання, тому що, зазначені витрати, згідно внесеного доповнення до ПКМУ № 869 від 01.06.2011р., повинні включатися до витрат на послуги з утримання будинків і споруд та прибудинкових територій. Оскільки в 2017році </w:t>
      </w:r>
      <w:proofErr w:type="spellStart"/>
      <w:r w:rsidRPr="00D648A7">
        <w:rPr>
          <w:rFonts w:ascii="Times New Roman" w:eastAsia="Times New Roman" w:hAnsi="Times New Roman" w:cs="Times New Roman"/>
          <w:sz w:val="24"/>
          <w:szCs w:val="24"/>
          <w:lang w:eastAsia="ru-RU"/>
        </w:rPr>
        <w:t>тарифм</w:t>
      </w:r>
      <w:proofErr w:type="spellEnd"/>
      <w:r w:rsidRPr="00D648A7">
        <w:rPr>
          <w:rFonts w:ascii="Times New Roman" w:eastAsia="Times New Roman" w:hAnsi="Times New Roman" w:cs="Times New Roman"/>
          <w:sz w:val="24"/>
          <w:szCs w:val="24"/>
          <w:lang w:eastAsia="ru-RU"/>
        </w:rPr>
        <w:t xml:space="preserve"> не переглядалися, а лише коригувалися, та вказані витрати залишилися невідшкодованими, що також привело до збитків.</w:t>
      </w:r>
    </w:p>
    <w:p w:rsidR="00144720" w:rsidRPr="00D648A7" w:rsidRDefault="00144720" w:rsidP="00D648A7">
      <w:pPr>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Незмінними  з 2013 року також залишилися послуги інших  сторонніх організацій ,банківські послуги, судові збори, що також суттєво вплинуло на розмір збитку.</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t xml:space="preserve">Варто зазначити, що на 01.04.2018р. через неплатоспроможність певної частини населення  </w:t>
      </w:r>
      <w:r w:rsidRPr="00D648A7">
        <w:rPr>
          <w:rFonts w:ascii="Times New Roman" w:eastAsia="Times New Roman" w:hAnsi="Times New Roman" w:cs="Times New Roman"/>
          <w:b/>
          <w:sz w:val="24"/>
          <w:szCs w:val="24"/>
          <w:u w:val="single"/>
          <w:lang w:eastAsia="ru-RU"/>
        </w:rPr>
        <w:t>дебіторська заборгованість</w:t>
      </w:r>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b/>
          <w:sz w:val="24"/>
          <w:szCs w:val="24"/>
          <w:lang w:eastAsia="ru-RU"/>
        </w:rPr>
        <w:t>за</w:t>
      </w:r>
      <w:r w:rsidRPr="00D648A7">
        <w:rPr>
          <w:rFonts w:ascii="Times New Roman" w:eastAsia="Times New Roman" w:hAnsi="Times New Roman" w:cs="Times New Roman"/>
          <w:sz w:val="24"/>
          <w:szCs w:val="24"/>
          <w:lang w:eastAsia="ru-RU"/>
        </w:rPr>
        <w:t xml:space="preserve"> надані нами </w:t>
      </w:r>
      <w:r w:rsidRPr="00D648A7">
        <w:rPr>
          <w:rFonts w:ascii="Times New Roman" w:eastAsia="Times New Roman" w:hAnsi="Times New Roman" w:cs="Times New Roman"/>
          <w:b/>
          <w:sz w:val="24"/>
          <w:szCs w:val="24"/>
          <w:lang w:eastAsia="ru-RU"/>
        </w:rPr>
        <w:t xml:space="preserve">послуги з утримання будинків  і споруд та прибудинкових територій </w:t>
      </w:r>
      <w:r w:rsidRPr="00D648A7">
        <w:rPr>
          <w:rFonts w:ascii="Times New Roman" w:eastAsia="Times New Roman" w:hAnsi="Times New Roman" w:cs="Times New Roman"/>
          <w:sz w:val="24"/>
          <w:szCs w:val="24"/>
          <w:lang w:eastAsia="ru-RU"/>
        </w:rPr>
        <w:t xml:space="preserve">становить 1911,5 </w:t>
      </w:r>
      <w:r w:rsidRPr="00D648A7">
        <w:rPr>
          <w:rFonts w:ascii="Times New Roman" w:eastAsia="Times New Roman" w:hAnsi="Times New Roman" w:cs="Times New Roman"/>
          <w:b/>
          <w:sz w:val="24"/>
          <w:szCs w:val="24"/>
          <w:lang w:eastAsia="ru-RU"/>
        </w:rPr>
        <w:t>тис. грн</w:t>
      </w:r>
      <w:r w:rsidRPr="00D648A7">
        <w:rPr>
          <w:rFonts w:ascii="Times New Roman" w:eastAsia="Times New Roman" w:hAnsi="Times New Roman" w:cs="Times New Roman"/>
          <w:sz w:val="24"/>
          <w:szCs w:val="24"/>
          <w:lang w:eastAsia="ru-RU"/>
        </w:rPr>
        <w:t xml:space="preserve">.(збільшилась на </w:t>
      </w:r>
      <w:proofErr w:type="spellStart"/>
      <w:r w:rsidRPr="00D648A7">
        <w:rPr>
          <w:rFonts w:ascii="Times New Roman" w:eastAsia="Times New Roman" w:hAnsi="Times New Roman" w:cs="Times New Roman"/>
          <w:sz w:val="24"/>
          <w:szCs w:val="24"/>
          <w:lang w:eastAsia="ru-RU"/>
        </w:rPr>
        <w:t>на</w:t>
      </w:r>
      <w:proofErr w:type="spellEnd"/>
      <w:r w:rsidRPr="00D648A7">
        <w:rPr>
          <w:rFonts w:ascii="Times New Roman" w:eastAsia="Times New Roman" w:hAnsi="Times New Roman" w:cs="Times New Roman"/>
          <w:sz w:val="24"/>
          <w:szCs w:val="24"/>
          <w:lang w:eastAsia="ru-RU"/>
        </w:rPr>
        <w:t xml:space="preserve"> 7,5 % порівняно з аналогічним </w:t>
      </w:r>
      <w:proofErr w:type="spellStart"/>
      <w:r w:rsidRPr="00D648A7">
        <w:rPr>
          <w:rFonts w:ascii="Times New Roman" w:eastAsia="Times New Roman" w:hAnsi="Times New Roman" w:cs="Times New Roman"/>
          <w:sz w:val="24"/>
          <w:szCs w:val="24"/>
          <w:lang w:eastAsia="ru-RU"/>
        </w:rPr>
        <w:t>перідом</w:t>
      </w:r>
      <w:proofErr w:type="spellEnd"/>
      <w:r w:rsidRPr="00D648A7">
        <w:rPr>
          <w:rFonts w:ascii="Times New Roman" w:eastAsia="Times New Roman" w:hAnsi="Times New Roman" w:cs="Times New Roman"/>
          <w:sz w:val="24"/>
          <w:szCs w:val="24"/>
          <w:lang w:eastAsia="ru-RU"/>
        </w:rPr>
        <w:t xml:space="preserve"> 2017 року- </w:t>
      </w:r>
      <w:r w:rsidRPr="00D648A7">
        <w:rPr>
          <w:rFonts w:ascii="Times New Roman" w:eastAsia="Times New Roman" w:hAnsi="Times New Roman" w:cs="Times New Roman"/>
          <w:b/>
          <w:sz w:val="24"/>
          <w:szCs w:val="24"/>
          <w:lang w:eastAsia="ru-RU"/>
        </w:rPr>
        <w:t>1778,0</w:t>
      </w:r>
      <w:r w:rsidRPr="00D648A7">
        <w:rPr>
          <w:rFonts w:ascii="Times New Roman" w:eastAsia="Times New Roman" w:hAnsi="Times New Roman" w:cs="Times New Roman"/>
          <w:sz w:val="24"/>
          <w:szCs w:val="24"/>
          <w:lang w:eastAsia="ru-RU"/>
        </w:rPr>
        <w:t>тис. грн., ) .</w:t>
      </w:r>
    </w:p>
    <w:p w:rsidR="00144720" w:rsidRPr="00D648A7" w:rsidRDefault="00144720" w:rsidP="00D648A7">
      <w:pPr>
        <w:tabs>
          <w:tab w:val="left" w:pos="900"/>
        </w:tabs>
        <w:ind w:firstLine="708"/>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lastRenderedPageBreak/>
        <w:tab/>
      </w:r>
      <w:r w:rsidRPr="00D648A7">
        <w:rPr>
          <w:rFonts w:ascii="Times New Roman" w:eastAsia="Times New Roman" w:hAnsi="Times New Roman" w:cs="Times New Roman"/>
          <w:b/>
          <w:sz w:val="24"/>
          <w:szCs w:val="24"/>
          <w:lang w:eastAsia="ru-RU"/>
        </w:rPr>
        <w:t>Дебіторська заборгованість КП «</w:t>
      </w:r>
      <w:proofErr w:type="spellStart"/>
      <w:r w:rsidRPr="00D648A7">
        <w:rPr>
          <w:rFonts w:ascii="Times New Roman" w:eastAsia="Times New Roman" w:hAnsi="Times New Roman" w:cs="Times New Roman"/>
          <w:b/>
          <w:sz w:val="24"/>
          <w:szCs w:val="24"/>
          <w:lang w:eastAsia="ru-RU"/>
        </w:rPr>
        <w:t>Розділжитлосервіс</w:t>
      </w:r>
      <w:proofErr w:type="spellEnd"/>
      <w:r w:rsidRPr="00D648A7">
        <w:rPr>
          <w:rFonts w:ascii="Times New Roman" w:eastAsia="Times New Roman" w:hAnsi="Times New Roman" w:cs="Times New Roman"/>
          <w:b/>
          <w:sz w:val="24"/>
          <w:szCs w:val="24"/>
          <w:lang w:eastAsia="ru-RU"/>
        </w:rPr>
        <w:t>»   за роботи та послуги</w:t>
      </w:r>
      <w:r w:rsidRPr="00D648A7">
        <w:rPr>
          <w:rFonts w:ascii="Times New Roman" w:eastAsia="Times New Roman" w:hAnsi="Times New Roman" w:cs="Times New Roman"/>
          <w:sz w:val="24"/>
          <w:szCs w:val="24"/>
          <w:lang w:eastAsia="ru-RU"/>
        </w:rPr>
        <w:t xml:space="preserve"> станом на 01.04.2018р. становить   </w:t>
      </w:r>
      <w:r w:rsidRPr="00D648A7">
        <w:rPr>
          <w:rFonts w:ascii="Times New Roman" w:eastAsia="Times New Roman" w:hAnsi="Times New Roman" w:cs="Times New Roman"/>
          <w:b/>
          <w:sz w:val="24"/>
          <w:szCs w:val="24"/>
          <w:u w:val="single"/>
          <w:lang w:eastAsia="ru-RU"/>
        </w:rPr>
        <w:t xml:space="preserve">3167,8 </w:t>
      </w:r>
      <w:proofErr w:type="spellStart"/>
      <w:r w:rsidRPr="00D648A7">
        <w:rPr>
          <w:rFonts w:ascii="Times New Roman" w:eastAsia="Times New Roman" w:hAnsi="Times New Roman" w:cs="Times New Roman"/>
          <w:b/>
          <w:sz w:val="24"/>
          <w:szCs w:val="24"/>
          <w:u w:val="single"/>
          <w:lang w:eastAsia="ru-RU"/>
        </w:rPr>
        <w:t>тис.грн</w:t>
      </w:r>
      <w:proofErr w:type="spellEnd"/>
      <w:r w:rsidRPr="00D648A7">
        <w:rPr>
          <w:rFonts w:ascii="Times New Roman" w:eastAsia="Times New Roman" w:hAnsi="Times New Roman" w:cs="Times New Roman"/>
          <w:b/>
          <w:sz w:val="24"/>
          <w:szCs w:val="24"/>
          <w:u w:val="single"/>
          <w:lang w:eastAsia="ru-RU"/>
        </w:rPr>
        <w:t xml:space="preserve">., в </w:t>
      </w:r>
      <w:proofErr w:type="spellStart"/>
      <w:r w:rsidRPr="00D648A7">
        <w:rPr>
          <w:rFonts w:ascii="Times New Roman" w:eastAsia="Times New Roman" w:hAnsi="Times New Roman" w:cs="Times New Roman"/>
          <w:b/>
          <w:sz w:val="24"/>
          <w:szCs w:val="24"/>
          <w:u w:val="single"/>
          <w:lang w:eastAsia="ru-RU"/>
        </w:rPr>
        <w:t>т.ч</w:t>
      </w:r>
      <w:proofErr w:type="spellEnd"/>
      <w:r w:rsidRPr="00D648A7">
        <w:rPr>
          <w:rFonts w:ascii="Times New Roman" w:eastAsia="Times New Roman" w:hAnsi="Times New Roman" w:cs="Times New Roman"/>
          <w:b/>
          <w:sz w:val="24"/>
          <w:szCs w:val="24"/>
          <w:u w:val="single"/>
          <w:lang w:eastAsia="ru-RU"/>
        </w:rPr>
        <w:t>.;</w:t>
      </w:r>
    </w:p>
    <w:p w:rsidR="00144720" w:rsidRPr="00D648A7" w:rsidRDefault="00144720" w:rsidP="00D648A7">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послуги з утримання будинків  і споруд та </w:t>
      </w:r>
      <w:proofErr w:type="spellStart"/>
      <w:r w:rsidRPr="00D648A7">
        <w:rPr>
          <w:rFonts w:ascii="Times New Roman" w:eastAsia="Times New Roman" w:hAnsi="Times New Roman" w:cs="Times New Roman"/>
          <w:sz w:val="24"/>
          <w:szCs w:val="24"/>
          <w:lang w:eastAsia="ru-RU"/>
        </w:rPr>
        <w:t>прибуд</w:t>
      </w:r>
      <w:proofErr w:type="spellEnd"/>
      <w:r w:rsidRPr="00D648A7">
        <w:rPr>
          <w:rFonts w:ascii="Times New Roman" w:eastAsia="Times New Roman" w:hAnsi="Times New Roman" w:cs="Times New Roman"/>
          <w:sz w:val="24"/>
          <w:szCs w:val="24"/>
          <w:lang w:eastAsia="ru-RU"/>
        </w:rPr>
        <w:t xml:space="preserve">. територій(населення) – </w:t>
      </w:r>
      <w:r w:rsidRPr="00D648A7">
        <w:rPr>
          <w:rFonts w:ascii="Times New Roman" w:eastAsia="Times New Roman" w:hAnsi="Times New Roman" w:cs="Times New Roman"/>
          <w:b/>
          <w:sz w:val="24"/>
          <w:szCs w:val="24"/>
          <w:lang w:eastAsia="ru-RU"/>
        </w:rPr>
        <w:t>1685,0</w:t>
      </w:r>
      <w:r w:rsidRPr="00D648A7">
        <w:rPr>
          <w:rFonts w:ascii="Times New Roman" w:eastAsia="Times New Roman" w:hAnsi="Times New Roman" w:cs="Times New Roman"/>
          <w:sz w:val="24"/>
          <w:szCs w:val="24"/>
          <w:lang w:eastAsia="ru-RU"/>
        </w:rPr>
        <w:t xml:space="preserve">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послуги з утримання будинків  і споруд та </w:t>
      </w:r>
      <w:proofErr w:type="spellStart"/>
      <w:r w:rsidRPr="00D648A7">
        <w:rPr>
          <w:rFonts w:ascii="Times New Roman" w:eastAsia="Times New Roman" w:hAnsi="Times New Roman" w:cs="Times New Roman"/>
          <w:sz w:val="24"/>
          <w:szCs w:val="24"/>
          <w:lang w:eastAsia="ru-RU"/>
        </w:rPr>
        <w:t>прибуд</w:t>
      </w:r>
      <w:proofErr w:type="spellEnd"/>
      <w:r w:rsidRPr="00D648A7">
        <w:rPr>
          <w:rFonts w:ascii="Times New Roman" w:eastAsia="Times New Roman" w:hAnsi="Times New Roman" w:cs="Times New Roman"/>
          <w:sz w:val="24"/>
          <w:szCs w:val="24"/>
          <w:lang w:eastAsia="ru-RU"/>
        </w:rPr>
        <w:t xml:space="preserve">. територій( нежитлові приміщення)  - </w:t>
      </w:r>
      <w:r w:rsidRPr="00D648A7">
        <w:rPr>
          <w:rFonts w:ascii="Times New Roman" w:eastAsia="Times New Roman" w:hAnsi="Times New Roman" w:cs="Times New Roman"/>
          <w:b/>
          <w:sz w:val="24"/>
          <w:szCs w:val="24"/>
          <w:lang w:eastAsia="ru-RU"/>
        </w:rPr>
        <w:t>148,7</w:t>
      </w:r>
      <w:r w:rsidRPr="00D648A7">
        <w:rPr>
          <w:rFonts w:ascii="Times New Roman" w:eastAsia="Times New Roman" w:hAnsi="Times New Roman" w:cs="Times New Roman"/>
          <w:sz w:val="24"/>
          <w:szCs w:val="24"/>
          <w:lang w:eastAsia="ru-RU"/>
        </w:rPr>
        <w:t xml:space="preserve">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послуги з вивезення ПВ (населення) – </w:t>
      </w:r>
      <w:r w:rsidRPr="00D648A7">
        <w:rPr>
          <w:rFonts w:ascii="Times New Roman" w:eastAsia="Times New Roman" w:hAnsi="Times New Roman" w:cs="Times New Roman"/>
          <w:b/>
          <w:sz w:val="24"/>
          <w:szCs w:val="24"/>
          <w:lang w:eastAsia="ru-RU"/>
        </w:rPr>
        <w:t>226,5</w:t>
      </w:r>
      <w:r w:rsidRPr="00D648A7">
        <w:rPr>
          <w:rFonts w:ascii="Times New Roman" w:eastAsia="Times New Roman" w:hAnsi="Times New Roman" w:cs="Times New Roman"/>
          <w:sz w:val="24"/>
          <w:szCs w:val="24"/>
          <w:lang w:eastAsia="ru-RU"/>
        </w:rPr>
        <w:t xml:space="preserve">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послуги з вивезення ПВ (СГ)             - 90</w:t>
      </w:r>
      <w:r w:rsidRPr="00D648A7">
        <w:rPr>
          <w:rFonts w:ascii="Times New Roman" w:eastAsia="Times New Roman" w:hAnsi="Times New Roman" w:cs="Times New Roman"/>
          <w:b/>
          <w:sz w:val="24"/>
          <w:szCs w:val="24"/>
          <w:lang w:eastAsia="ru-RU"/>
        </w:rPr>
        <w:t>,5</w:t>
      </w:r>
      <w:r w:rsidRPr="00D648A7">
        <w:rPr>
          <w:rFonts w:ascii="Times New Roman" w:eastAsia="Times New Roman" w:hAnsi="Times New Roman" w:cs="Times New Roman"/>
          <w:sz w:val="24"/>
          <w:szCs w:val="24"/>
          <w:lang w:eastAsia="ru-RU"/>
        </w:rPr>
        <w:t xml:space="preserve">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інші дебітори – 1017,1(в </w:t>
      </w:r>
      <w:proofErr w:type="spellStart"/>
      <w:r w:rsidRPr="00D648A7">
        <w:rPr>
          <w:rFonts w:ascii="Times New Roman" w:eastAsia="Times New Roman" w:hAnsi="Times New Roman" w:cs="Times New Roman"/>
          <w:sz w:val="24"/>
          <w:szCs w:val="24"/>
          <w:lang w:eastAsia="ru-RU"/>
        </w:rPr>
        <w:t>т.ч</w:t>
      </w:r>
      <w:proofErr w:type="spellEnd"/>
      <w:r w:rsidRPr="00D648A7">
        <w:rPr>
          <w:rFonts w:ascii="Times New Roman" w:eastAsia="Times New Roman" w:hAnsi="Times New Roman" w:cs="Times New Roman"/>
          <w:sz w:val="24"/>
          <w:szCs w:val="24"/>
          <w:lang w:eastAsia="ru-RU"/>
        </w:rPr>
        <w:t>. ТзОВ «ДВ-</w:t>
      </w:r>
      <w:proofErr w:type="spellStart"/>
      <w:r w:rsidRPr="00D648A7">
        <w:rPr>
          <w:rFonts w:ascii="Times New Roman" w:eastAsia="Times New Roman" w:hAnsi="Times New Roman" w:cs="Times New Roman"/>
          <w:sz w:val="24"/>
          <w:szCs w:val="24"/>
          <w:lang w:eastAsia="ru-RU"/>
        </w:rPr>
        <w:t>Екосвіт</w:t>
      </w:r>
      <w:proofErr w:type="spellEnd"/>
      <w:r w:rsidRPr="00D648A7">
        <w:rPr>
          <w:rFonts w:ascii="Times New Roman" w:eastAsia="Times New Roman" w:hAnsi="Times New Roman" w:cs="Times New Roman"/>
          <w:sz w:val="24"/>
          <w:szCs w:val="24"/>
          <w:lang w:eastAsia="ru-RU"/>
        </w:rPr>
        <w:t xml:space="preserve">-Новий Розділ»  - </w:t>
      </w:r>
      <w:r w:rsidRPr="00D648A7">
        <w:rPr>
          <w:rFonts w:ascii="Times New Roman" w:eastAsia="Times New Roman" w:hAnsi="Times New Roman" w:cs="Times New Roman"/>
          <w:b/>
          <w:sz w:val="24"/>
          <w:szCs w:val="24"/>
          <w:lang w:eastAsia="ru-RU"/>
        </w:rPr>
        <w:t xml:space="preserve">888,7 </w:t>
      </w:r>
      <w:r w:rsidRPr="00D648A7">
        <w:rPr>
          <w:rFonts w:ascii="Times New Roman" w:eastAsia="Times New Roman" w:hAnsi="Times New Roman" w:cs="Times New Roman"/>
          <w:sz w:val="24"/>
          <w:szCs w:val="24"/>
          <w:lang w:eastAsia="ru-RU"/>
        </w:rPr>
        <w:t>тис. грн.;</w:t>
      </w:r>
    </w:p>
    <w:p w:rsidR="00144720" w:rsidRPr="00D648A7" w:rsidRDefault="00144720" w:rsidP="00D648A7">
      <w:pPr>
        <w:tabs>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b/>
          <w:sz w:val="24"/>
          <w:szCs w:val="24"/>
          <w:lang w:eastAsia="ru-RU"/>
        </w:rPr>
        <w:t>Заборгованість</w:t>
      </w:r>
      <w:r w:rsidRPr="00D648A7">
        <w:rPr>
          <w:rFonts w:ascii="Times New Roman" w:eastAsia="Times New Roman" w:hAnsi="Times New Roman" w:cs="Times New Roman"/>
          <w:sz w:val="24"/>
          <w:szCs w:val="24"/>
          <w:lang w:eastAsia="ru-RU"/>
        </w:rPr>
        <w:t xml:space="preserve"> бюджету з фінансування </w:t>
      </w:r>
      <w:r w:rsidRPr="00D648A7">
        <w:rPr>
          <w:rFonts w:ascii="Times New Roman" w:eastAsia="Times New Roman" w:hAnsi="Times New Roman" w:cs="Times New Roman"/>
          <w:b/>
          <w:sz w:val="24"/>
          <w:szCs w:val="24"/>
          <w:lang w:eastAsia="ru-RU"/>
        </w:rPr>
        <w:t xml:space="preserve">субсидій </w:t>
      </w:r>
      <w:r w:rsidRPr="00D648A7">
        <w:rPr>
          <w:rFonts w:ascii="Times New Roman" w:eastAsia="Times New Roman" w:hAnsi="Times New Roman" w:cs="Times New Roman"/>
          <w:sz w:val="24"/>
          <w:szCs w:val="24"/>
          <w:lang w:eastAsia="ru-RU"/>
        </w:rPr>
        <w:t xml:space="preserve">станом на 01.04.2018р. – </w:t>
      </w:r>
      <w:r w:rsidRPr="00D648A7">
        <w:rPr>
          <w:rFonts w:ascii="Times New Roman" w:eastAsia="Times New Roman" w:hAnsi="Times New Roman" w:cs="Times New Roman"/>
          <w:b/>
          <w:sz w:val="24"/>
          <w:szCs w:val="24"/>
          <w:lang w:eastAsia="ru-RU"/>
        </w:rPr>
        <w:t xml:space="preserve">790.6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b/>
          <w:sz w:val="24"/>
          <w:szCs w:val="24"/>
          <w:lang w:eastAsia="ru-RU"/>
        </w:rPr>
        <w:t xml:space="preserve">з </w:t>
      </w:r>
      <w:r w:rsidRPr="00D648A7">
        <w:rPr>
          <w:rFonts w:ascii="Times New Roman" w:eastAsia="Times New Roman" w:hAnsi="Times New Roman" w:cs="Times New Roman"/>
          <w:sz w:val="24"/>
          <w:szCs w:val="24"/>
          <w:lang w:eastAsia="ru-RU"/>
        </w:rPr>
        <w:t>відшкодування</w:t>
      </w:r>
      <w:r w:rsidRPr="00D648A7">
        <w:rPr>
          <w:rFonts w:ascii="Times New Roman" w:eastAsia="Times New Roman" w:hAnsi="Times New Roman" w:cs="Times New Roman"/>
          <w:b/>
          <w:sz w:val="24"/>
          <w:szCs w:val="24"/>
          <w:lang w:eastAsia="ru-RU"/>
        </w:rPr>
        <w:t xml:space="preserve"> пільг</w:t>
      </w:r>
      <w:r w:rsidRPr="00D648A7">
        <w:rPr>
          <w:rFonts w:ascii="Times New Roman" w:eastAsia="Times New Roman" w:hAnsi="Times New Roman" w:cs="Times New Roman"/>
          <w:sz w:val="24"/>
          <w:szCs w:val="24"/>
          <w:lang w:eastAsia="ru-RU"/>
        </w:rPr>
        <w:t xml:space="preserve">                                                 - </w:t>
      </w:r>
      <w:r w:rsidRPr="00D648A7">
        <w:rPr>
          <w:rFonts w:ascii="Times New Roman" w:eastAsia="Times New Roman" w:hAnsi="Times New Roman" w:cs="Times New Roman"/>
          <w:b/>
          <w:sz w:val="24"/>
          <w:szCs w:val="24"/>
          <w:lang w:eastAsia="ru-RU"/>
        </w:rPr>
        <w:t xml:space="preserve">19,1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tabs>
          <w:tab w:val="left" w:pos="705"/>
          <w:tab w:val="left" w:pos="1935"/>
          <w:tab w:val="center" w:pos="5329"/>
        </w:tabs>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ab/>
      </w:r>
      <w:r w:rsidRPr="00D648A7">
        <w:rPr>
          <w:rFonts w:ascii="Times New Roman" w:eastAsia="Times New Roman" w:hAnsi="Times New Roman" w:cs="Times New Roman"/>
          <w:b/>
          <w:sz w:val="24"/>
          <w:szCs w:val="24"/>
          <w:u w:val="single"/>
          <w:lang w:eastAsia="ru-RU"/>
        </w:rPr>
        <w:t>К</w:t>
      </w:r>
      <w:r w:rsidRPr="00D648A7">
        <w:rPr>
          <w:rFonts w:ascii="Times New Roman" w:eastAsia="Times New Roman" w:hAnsi="Times New Roman" w:cs="Times New Roman"/>
          <w:sz w:val="24"/>
          <w:szCs w:val="24"/>
          <w:u w:val="single"/>
          <w:lang w:eastAsia="ru-RU"/>
        </w:rPr>
        <w:t>редиторська заборгованість</w:t>
      </w:r>
      <w:r w:rsidRPr="00D648A7">
        <w:rPr>
          <w:rFonts w:ascii="Times New Roman" w:eastAsia="Times New Roman" w:hAnsi="Times New Roman" w:cs="Times New Roman"/>
          <w:sz w:val="24"/>
          <w:szCs w:val="24"/>
          <w:lang w:eastAsia="ru-RU"/>
        </w:rPr>
        <w:t xml:space="preserve"> КП „</w:t>
      </w:r>
      <w:proofErr w:type="spellStart"/>
      <w:r w:rsidRPr="00D648A7">
        <w:rPr>
          <w:rFonts w:ascii="Times New Roman" w:eastAsia="Times New Roman" w:hAnsi="Times New Roman" w:cs="Times New Roman"/>
          <w:sz w:val="24"/>
          <w:szCs w:val="24"/>
          <w:lang w:eastAsia="ru-RU"/>
        </w:rPr>
        <w:t>Розділжитлосервіс</w:t>
      </w:r>
      <w:proofErr w:type="spellEnd"/>
      <w:r w:rsidRPr="00D648A7">
        <w:rPr>
          <w:rFonts w:ascii="Times New Roman" w:eastAsia="Times New Roman" w:hAnsi="Times New Roman" w:cs="Times New Roman"/>
          <w:sz w:val="24"/>
          <w:szCs w:val="24"/>
          <w:lang w:eastAsia="ru-RU"/>
        </w:rPr>
        <w:t>”  станом на 1.01.2018 року становить  16672,2</w:t>
      </w:r>
      <w:r w:rsidRPr="00D648A7">
        <w:rPr>
          <w:rFonts w:ascii="Times New Roman" w:eastAsia="Times New Roman" w:hAnsi="Times New Roman" w:cs="Times New Roman"/>
          <w:sz w:val="24"/>
          <w:szCs w:val="24"/>
          <w:u w:val="single"/>
          <w:lang w:eastAsia="ru-RU"/>
        </w:rPr>
        <w:t xml:space="preserve"> </w:t>
      </w:r>
      <w:proofErr w:type="spellStart"/>
      <w:r w:rsidRPr="00D648A7">
        <w:rPr>
          <w:rFonts w:ascii="Times New Roman" w:eastAsia="Times New Roman" w:hAnsi="Times New Roman" w:cs="Times New Roman"/>
          <w:sz w:val="24"/>
          <w:szCs w:val="24"/>
          <w:u w:val="single"/>
          <w:lang w:eastAsia="ru-RU"/>
        </w:rPr>
        <w:t>тис.грн</w:t>
      </w:r>
      <w:proofErr w:type="spellEnd"/>
      <w:r w:rsidRPr="00D648A7">
        <w:rPr>
          <w:rFonts w:ascii="Times New Roman" w:eastAsia="Times New Roman" w:hAnsi="Times New Roman" w:cs="Times New Roman"/>
          <w:sz w:val="24"/>
          <w:szCs w:val="24"/>
          <w:lang w:eastAsia="ru-RU"/>
        </w:rPr>
        <w:t xml:space="preserve"> в  </w:t>
      </w:r>
      <w:proofErr w:type="spellStart"/>
      <w:r w:rsidRPr="00D648A7">
        <w:rPr>
          <w:rFonts w:ascii="Times New Roman" w:eastAsia="Times New Roman" w:hAnsi="Times New Roman" w:cs="Times New Roman"/>
          <w:sz w:val="24"/>
          <w:szCs w:val="24"/>
          <w:lang w:eastAsia="ru-RU"/>
        </w:rPr>
        <w:t>т.ч</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Держбюджет ( ПДВ ) –7711,3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w:t>
      </w:r>
    </w:p>
    <w:p w:rsidR="00144720" w:rsidRPr="00D648A7" w:rsidRDefault="00144720" w:rsidP="00D648A7">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Місцевий бюджет  -      1938,2тис.грн.  </w:t>
      </w:r>
    </w:p>
    <w:p w:rsidR="00144720" w:rsidRPr="00D648A7" w:rsidRDefault="00144720" w:rsidP="00D648A7">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Інші кредитори – 7022,7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 (в </w:t>
      </w:r>
      <w:proofErr w:type="spellStart"/>
      <w:r w:rsidRPr="00D648A7">
        <w:rPr>
          <w:rFonts w:ascii="Times New Roman" w:eastAsia="Times New Roman" w:hAnsi="Times New Roman" w:cs="Times New Roman"/>
          <w:sz w:val="24"/>
          <w:szCs w:val="24"/>
          <w:lang w:eastAsia="ru-RU"/>
        </w:rPr>
        <w:t>т.ч</w:t>
      </w:r>
      <w:proofErr w:type="spellEnd"/>
      <w:r w:rsidRPr="00D648A7">
        <w:rPr>
          <w:rFonts w:ascii="Times New Roman" w:eastAsia="Times New Roman" w:hAnsi="Times New Roman" w:cs="Times New Roman"/>
          <w:sz w:val="24"/>
          <w:szCs w:val="24"/>
          <w:lang w:eastAsia="ru-RU"/>
        </w:rPr>
        <w:t xml:space="preserve">. ЗАТ «Енергія-Новий Розділ» -  6882,26433,6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w:t>
      </w:r>
    </w:p>
    <w:p w:rsidR="00144720" w:rsidRPr="00D648A7" w:rsidRDefault="00144720" w:rsidP="00D648A7">
      <w:pPr>
        <w:jc w:val="both"/>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t>К</w:t>
      </w:r>
      <w:proofErr w:type="spellStart"/>
      <w:r w:rsidRPr="00D648A7">
        <w:rPr>
          <w:rFonts w:ascii="Times New Roman" w:eastAsia="Times New Roman" w:hAnsi="Times New Roman" w:cs="Times New Roman"/>
          <w:sz w:val="24"/>
          <w:szCs w:val="24"/>
          <w:lang w:val="de-DE" w:eastAsia="uk-UA"/>
        </w:rPr>
        <w:t>омунальним</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підприємством</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Розділжитлосервіс</w:t>
      </w:r>
      <w:proofErr w:type="spellEnd"/>
      <w:r w:rsidRPr="00D648A7">
        <w:rPr>
          <w:rFonts w:ascii="Times New Roman" w:eastAsia="Times New Roman" w:hAnsi="Times New Roman" w:cs="Times New Roman"/>
          <w:sz w:val="24"/>
          <w:szCs w:val="24"/>
          <w:lang w:val="de-DE" w:eastAsia="uk-UA"/>
        </w:rPr>
        <w:t xml:space="preserve">» </w:t>
      </w:r>
      <w:r w:rsidRPr="00D648A7">
        <w:rPr>
          <w:rFonts w:ascii="Times New Roman" w:eastAsia="Times New Roman" w:hAnsi="Times New Roman" w:cs="Times New Roman"/>
          <w:sz w:val="24"/>
          <w:szCs w:val="24"/>
          <w:lang w:eastAsia="uk-UA"/>
        </w:rPr>
        <w:t>у І квартал 2018р.</w:t>
      </w:r>
      <w:proofErr w:type="spellStart"/>
      <w:r w:rsidRPr="00D648A7">
        <w:rPr>
          <w:rFonts w:ascii="Times New Roman" w:eastAsia="Times New Roman" w:hAnsi="Times New Roman" w:cs="Times New Roman"/>
          <w:sz w:val="24"/>
          <w:szCs w:val="24"/>
          <w:lang w:val="de-DE" w:eastAsia="uk-UA"/>
        </w:rPr>
        <w:t>було</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виконано</w:t>
      </w:r>
      <w:proofErr w:type="spellEnd"/>
      <w:r w:rsidRPr="00D648A7">
        <w:rPr>
          <w:rFonts w:ascii="Times New Roman" w:eastAsia="Times New Roman" w:hAnsi="Times New Roman" w:cs="Times New Roman"/>
          <w:sz w:val="24"/>
          <w:szCs w:val="24"/>
          <w:lang w:val="de-DE" w:eastAsia="uk-UA"/>
        </w:rPr>
        <w:t xml:space="preserve"> </w:t>
      </w:r>
      <w:r w:rsidRPr="00D648A7">
        <w:rPr>
          <w:rFonts w:ascii="Times New Roman" w:eastAsia="Times New Roman" w:hAnsi="Times New Roman" w:cs="Times New Roman"/>
          <w:sz w:val="24"/>
          <w:szCs w:val="24"/>
          <w:lang w:eastAsia="uk-UA"/>
        </w:rPr>
        <w:t>поточний ремонт покрівлі та сходових кліток:</w:t>
      </w:r>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color w:val="FF0000"/>
          <w:sz w:val="24"/>
          <w:szCs w:val="24"/>
          <w:lang w:eastAsia="ru-RU"/>
        </w:rPr>
        <w:t xml:space="preserve"> </w:t>
      </w:r>
      <w:r w:rsidRPr="00D648A7">
        <w:rPr>
          <w:rFonts w:ascii="Times New Roman" w:eastAsia="Times New Roman" w:hAnsi="Times New Roman" w:cs="Times New Roman"/>
          <w:sz w:val="24"/>
          <w:szCs w:val="24"/>
          <w:lang w:eastAsia="ru-RU"/>
        </w:rPr>
        <w:t xml:space="preserve">Покрівлі:        -            448,62 </w:t>
      </w:r>
      <w:proofErr w:type="spellStart"/>
      <w:r w:rsidRPr="00D648A7">
        <w:rPr>
          <w:rFonts w:ascii="Times New Roman" w:eastAsia="Times New Roman" w:hAnsi="Times New Roman" w:cs="Times New Roman"/>
          <w:sz w:val="24"/>
          <w:szCs w:val="24"/>
          <w:lang w:eastAsia="ru-RU"/>
        </w:rPr>
        <w:t>м.кв</w:t>
      </w:r>
      <w:proofErr w:type="spellEnd"/>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Сходових кліток:   -   4 шт.</w:t>
      </w:r>
    </w:p>
    <w:p w:rsidR="00144720" w:rsidRPr="00D648A7" w:rsidRDefault="00144720" w:rsidP="00D648A7">
      <w:pPr>
        <w:jc w:val="both"/>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t>П</w:t>
      </w:r>
      <w:proofErr w:type="spellStart"/>
      <w:r w:rsidRPr="00D648A7">
        <w:rPr>
          <w:rFonts w:ascii="Times New Roman" w:eastAsia="Times New Roman" w:hAnsi="Times New Roman" w:cs="Times New Roman"/>
          <w:sz w:val="24"/>
          <w:szCs w:val="24"/>
          <w:lang w:val="de-DE" w:eastAsia="uk-UA"/>
        </w:rPr>
        <w:t>ідприємством</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Розділжитлосервіс</w:t>
      </w:r>
      <w:proofErr w:type="spellEnd"/>
      <w:r w:rsidRPr="00D648A7">
        <w:rPr>
          <w:rFonts w:ascii="Times New Roman" w:eastAsia="Times New Roman" w:hAnsi="Times New Roman" w:cs="Times New Roman"/>
          <w:sz w:val="24"/>
          <w:szCs w:val="24"/>
          <w:lang w:val="de-DE" w:eastAsia="uk-UA"/>
        </w:rPr>
        <w:t xml:space="preserve">» </w:t>
      </w:r>
      <w:r w:rsidRPr="00D648A7">
        <w:rPr>
          <w:rFonts w:ascii="Times New Roman" w:eastAsia="Times New Roman" w:hAnsi="Times New Roman" w:cs="Times New Roman"/>
          <w:sz w:val="24"/>
          <w:szCs w:val="24"/>
          <w:lang w:eastAsia="uk-UA"/>
        </w:rPr>
        <w:t>у І квартал 2018р</w:t>
      </w:r>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було</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вивезено</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та</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розміщенно</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побутових</w:t>
      </w:r>
      <w:proofErr w:type="spellEnd"/>
      <w:r w:rsidRPr="00D648A7">
        <w:rPr>
          <w:rFonts w:ascii="Times New Roman" w:eastAsia="Times New Roman" w:hAnsi="Times New Roman" w:cs="Times New Roman"/>
          <w:sz w:val="24"/>
          <w:szCs w:val="24"/>
          <w:lang w:val="de-DE" w:eastAsia="uk-UA"/>
        </w:rPr>
        <w:t xml:space="preserve"> </w:t>
      </w:r>
      <w:proofErr w:type="spellStart"/>
      <w:r w:rsidRPr="00D648A7">
        <w:rPr>
          <w:rFonts w:ascii="Times New Roman" w:eastAsia="Times New Roman" w:hAnsi="Times New Roman" w:cs="Times New Roman"/>
          <w:sz w:val="24"/>
          <w:szCs w:val="24"/>
          <w:lang w:val="de-DE" w:eastAsia="uk-UA"/>
        </w:rPr>
        <w:t>відходів</w:t>
      </w:r>
      <w:proofErr w:type="spellEnd"/>
      <w:r w:rsidRPr="00D648A7">
        <w:rPr>
          <w:rFonts w:ascii="Times New Roman" w:eastAsia="Times New Roman" w:hAnsi="Times New Roman" w:cs="Times New Roman"/>
          <w:sz w:val="24"/>
          <w:szCs w:val="24"/>
          <w:lang w:val="de-DE" w:eastAsia="uk-UA"/>
        </w:rPr>
        <w:t>:</w:t>
      </w:r>
    </w:p>
    <w:p w:rsidR="00144720" w:rsidRPr="00D648A7" w:rsidRDefault="00144720" w:rsidP="00D648A7">
      <w:pPr>
        <w:pStyle w:val="af2"/>
        <w:numPr>
          <w:ilvl w:val="0"/>
          <w:numId w:val="30"/>
        </w:numPr>
        <w:spacing w:before="0" w:beforeAutospacing="0" w:after="0" w:afterAutospacing="0"/>
        <w:ind w:left="0"/>
      </w:pPr>
      <w:r w:rsidRPr="00D648A7">
        <w:rPr>
          <w:bCs/>
          <w:iCs/>
        </w:rPr>
        <w:t>січень — 3999,5 м</w:t>
      </w:r>
      <w:r w:rsidRPr="00D648A7">
        <w:rPr>
          <w:bCs/>
          <w:iCs/>
          <w:vertAlign w:val="superscript"/>
        </w:rPr>
        <w:t>3</w:t>
      </w:r>
      <w:r w:rsidRPr="00D648A7">
        <w:rPr>
          <w:bCs/>
          <w:iCs/>
        </w:rPr>
        <w:t xml:space="preserve"> ( 865,13 т)</w:t>
      </w:r>
    </w:p>
    <w:p w:rsidR="00144720" w:rsidRPr="00D648A7" w:rsidRDefault="00144720" w:rsidP="00D648A7">
      <w:pPr>
        <w:pStyle w:val="af2"/>
        <w:numPr>
          <w:ilvl w:val="0"/>
          <w:numId w:val="30"/>
        </w:numPr>
        <w:spacing w:before="0" w:beforeAutospacing="0" w:after="0" w:afterAutospacing="0"/>
        <w:ind w:left="0"/>
      </w:pPr>
      <w:r w:rsidRPr="00D648A7">
        <w:rPr>
          <w:bCs/>
          <w:iCs/>
        </w:rPr>
        <w:t>лютий — 3425,0 м</w:t>
      </w:r>
      <w:r w:rsidRPr="00D648A7">
        <w:rPr>
          <w:bCs/>
          <w:iCs/>
          <w:vertAlign w:val="superscript"/>
        </w:rPr>
        <w:t>3</w:t>
      </w:r>
      <w:r w:rsidRPr="00D648A7">
        <w:rPr>
          <w:bCs/>
          <w:iCs/>
        </w:rPr>
        <w:t xml:space="preserve"> (740,86 т)</w:t>
      </w:r>
    </w:p>
    <w:p w:rsidR="00144720" w:rsidRPr="00D648A7" w:rsidRDefault="00144720" w:rsidP="00D648A7">
      <w:pPr>
        <w:pStyle w:val="af2"/>
        <w:numPr>
          <w:ilvl w:val="0"/>
          <w:numId w:val="30"/>
        </w:numPr>
        <w:spacing w:before="0" w:beforeAutospacing="0" w:after="0" w:afterAutospacing="0"/>
        <w:ind w:left="0"/>
      </w:pPr>
      <w:r w:rsidRPr="00D648A7">
        <w:rPr>
          <w:bCs/>
          <w:iCs/>
        </w:rPr>
        <w:t>березень —4026,4 м</w:t>
      </w:r>
      <w:r w:rsidRPr="00D648A7">
        <w:rPr>
          <w:bCs/>
          <w:iCs/>
          <w:vertAlign w:val="superscript"/>
        </w:rPr>
        <w:t>3</w:t>
      </w:r>
      <w:r w:rsidRPr="00D648A7">
        <w:rPr>
          <w:bCs/>
          <w:iCs/>
        </w:rPr>
        <w:t xml:space="preserve"> (870,95 т)</w:t>
      </w:r>
    </w:p>
    <w:p w:rsidR="00144720" w:rsidRPr="00D648A7" w:rsidRDefault="00144720" w:rsidP="00D648A7">
      <w:pPr>
        <w:pStyle w:val="af2"/>
        <w:spacing w:before="0" w:beforeAutospacing="0" w:after="0" w:afterAutospacing="0"/>
      </w:pPr>
      <w:r w:rsidRPr="00D648A7">
        <w:rPr>
          <w:bCs/>
          <w:iCs/>
        </w:rPr>
        <w:t>разом: 11450,9 м</w:t>
      </w:r>
      <w:r w:rsidRPr="00D648A7">
        <w:rPr>
          <w:bCs/>
          <w:iCs/>
          <w:vertAlign w:val="superscript"/>
        </w:rPr>
        <w:t>3</w:t>
      </w:r>
    </w:p>
    <w:p w:rsidR="00144720" w:rsidRPr="00D648A7" w:rsidRDefault="00144720" w:rsidP="00D648A7">
      <w:pPr>
        <w:shd w:val="clear" w:color="auto" w:fill="FFFFFF"/>
        <w:rPr>
          <w:rFonts w:ascii="Times New Roman" w:eastAsia="Times New Roman" w:hAnsi="Times New Roman" w:cs="Times New Roman"/>
          <w:color w:val="333333"/>
          <w:sz w:val="24"/>
          <w:szCs w:val="24"/>
          <w:lang w:eastAsia="uk-UA"/>
        </w:rPr>
      </w:pPr>
      <w:r w:rsidRPr="00D648A7">
        <w:rPr>
          <w:rFonts w:ascii="Times New Roman" w:eastAsia="Times New Roman" w:hAnsi="Times New Roman" w:cs="Times New Roman"/>
          <w:color w:val="333333"/>
          <w:sz w:val="24"/>
          <w:szCs w:val="24"/>
          <w:lang w:eastAsia="uk-UA"/>
        </w:rPr>
        <w:t>Рішенням виконавчого комітету Новороздільської  міської ради №</w:t>
      </w:r>
      <w:r w:rsidRPr="00D648A7">
        <w:rPr>
          <w:rFonts w:ascii="Times New Roman" w:eastAsia="Times New Roman" w:hAnsi="Times New Roman" w:cs="Times New Roman"/>
          <w:sz w:val="24"/>
          <w:szCs w:val="24"/>
          <w:lang w:eastAsia="uk-UA"/>
        </w:rPr>
        <w:t xml:space="preserve">87 від 10 квітня 2018 року  </w:t>
      </w:r>
      <w:r w:rsidRPr="00D648A7">
        <w:rPr>
          <w:rFonts w:ascii="Times New Roman" w:eastAsia="Times New Roman" w:hAnsi="Times New Roman" w:cs="Times New Roman"/>
          <w:color w:val="333333"/>
          <w:sz w:val="24"/>
          <w:szCs w:val="24"/>
          <w:lang w:eastAsia="uk-UA"/>
        </w:rPr>
        <w:t xml:space="preserve">підприємство було визначено </w:t>
      </w:r>
      <w:r w:rsidRPr="00D648A7">
        <w:rPr>
          <w:rFonts w:ascii="Times New Roman" w:eastAsia="Times New Roman" w:hAnsi="Times New Roman" w:cs="Times New Roman"/>
          <w:color w:val="000000"/>
          <w:sz w:val="24"/>
          <w:szCs w:val="24"/>
          <w:lang w:eastAsia="uk-UA"/>
        </w:rPr>
        <w:t>виконавцем послуги з управління будинками</w:t>
      </w:r>
      <w:r w:rsidRPr="00D648A7">
        <w:rPr>
          <w:rFonts w:ascii="Times New Roman" w:eastAsia="Times New Roman" w:hAnsi="Times New Roman" w:cs="Times New Roman"/>
          <w:color w:val="333333"/>
          <w:sz w:val="24"/>
          <w:szCs w:val="24"/>
          <w:lang w:eastAsia="uk-UA"/>
        </w:rPr>
        <w:t>, що перебували його на балансі та 13.04.2018р. укладений договір  з співвласниками багатоквартирних будинків в особі міського голови .</w:t>
      </w:r>
    </w:p>
    <w:p w:rsidR="00144720" w:rsidRPr="00D648A7" w:rsidRDefault="00144720" w:rsidP="00D648A7">
      <w:pPr>
        <w:ind w:firstLine="851"/>
        <w:jc w:val="center"/>
        <w:rPr>
          <w:rFonts w:ascii="Times New Roman" w:eastAsia="Times New Roman" w:hAnsi="Times New Roman" w:cs="Times New Roman"/>
          <w:b/>
          <w:sz w:val="24"/>
          <w:szCs w:val="24"/>
          <w:u w:val="single"/>
          <w:lang w:eastAsia="ru-RU"/>
        </w:rPr>
      </w:pPr>
      <w:r w:rsidRPr="00D648A7">
        <w:rPr>
          <w:rFonts w:ascii="Times New Roman" w:eastAsia="Times New Roman" w:hAnsi="Times New Roman" w:cs="Times New Roman"/>
          <w:b/>
          <w:sz w:val="24"/>
          <w:szCs w:val="24"/>
          <w:u w:val="single"/>
          <w:lang w:eastAsia="ru-RU"/>
        </w:rPr>
        <w:t>ДП «Благоустрій» КП «РЖС» Новороздільської міської ради</w:t>
      </w:r>
    </w:p>
    <w:p w:rsidR="00144720" w:rsidRPr="00D648A7" w:rsidRDefault="00144720" w:rsidP="00D648A7">
      <w:pPr>
        <w:jc w:val="both"/>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eastAsia="ru-RU"/>
        </w:rPr>
        <w:t>1.1. Дочірнє Підприємство “Благоустрій” Комунального підприємства “</w:t>
      </w:r>
      <w:proofErr w:type="spellStart"/>
      <w:r w:rsidRPr="00D648A7">
        <w:rPr>
          <w:rFonts w:ascii="Times New Roman" w:eastAsia="Times New Roman" w:hAnsi="Times New Roman" w:cs="Times New Roman"/>
          <w:sz w:val="24"/>
          <w:szCs w:val="24"/>
          <w:lang w:eastAsia="ru-RU"/>
        </w:rPr>
        <w:t>Розділжитлосервіс</w:t>
      </w:r>
      <w:proofErr w:type="spellEnd"/>
      <w:r w:rsidRPr="00D648A7">
        <w:rPr>
          <w:rFonts w:ascii="Times New Roman" w:eastAsia="Times New Roman" w:hAnsi="Times New Roman" w:cs="Times New Roman"/>
          <w:sz w:val="24"/>
          <w:szCs w:val="24"/>
          <w:lang w:eastAsia="ru-RU"/>
        </w:rPr>
        <w:t xml:space="preserve">” Новороздільської міської ради,  створено за рішенням сесії  Новороздільської міської ради “Про реструктуризацію </w:t>
      </w:r>
      <w:r w:rsidRPr="00D648A7">
        <w:rPr>
          <w:rFonts w:ascii="Times New Roman" w:eastAsia="Times New Roman" w:hAnsi="Times New Roman" w:cs="Times New Roman"/>
          <w:sz w:val="24"/>
          <w:szCs w:val="24"/>
          <w:lang w:val="ru-RU" w:eastAsia="ru-RU"/>
        </w:rPr>
        <w:t xml:space="preserve">ЖКУ“ </w:t>
      </w:r>
      <w:proofErr w:type="spellStart"/>
      <w:r w:rsidRPr="00D648A7">
        <w:rPr>
          <w:rFonts w:ascii="Times New Roman" w:eastAsia="Times New Roman" w:hAnsi="Times New Roman" w:cs="Times New Roman"/>
          <w:sz w:val="24"/>
          <w:szCs w:val="24"/>
          <w:lang w:val="ru-RU" w:eastAsia="ru-RU"/>
        </w:rPr>
        <w:t>від</w:t>
      </w:r>
      <w:proofErr w:type="spellEnd"/>
      <w:r w:rsidRPr="00D648A7">
        <w:rPr>
          <w:rFonts w:ascii="Times New Roman" w:eastAsia="Times New Roman" w:hAnsi="Times New Roman" w:cs="Times New Roman"/>
          <w:sz w:val="24"/>
          <w:szCs w:val="24"/>
          <w:lang w:val="ru-RU" w:eastAsia="ru-RU"/>
        </w:rPr>
        <w:t xml:space="preserve"> 21.02. 2001 року з метою </w:t>
      </w:r>
      <w:proofErr w:type="spellStart"/>
      <w:r w:rsidRPr="00D648A7">
        <w:rPr>
          <w:rFonts w:ascii="Times New Roman" w:eastAsia="Times New Roman" w:hAnsi="Times New Roman" w:cs="Times New Roman"/>
          <w:sz w:val="24"/>
          <w:szCs w:val="24"/>
          <w:lang w:val="ru-RU" w:eastAsia="ru-RU"/>
        </w:rPr>
        <w:t>здійснення</w:t>
      </w:r>
      <w:proofErr w:type="spellEnd"/>
      <w:r w:rsidRPr="00D648A7">
        <w:rPr>
          <w:rFonts w:ascii="Times New Roman" w:eastAsia="Times New Roman" w:hAnsi="Times New Roman" w:cs="Times New Roman"/>
          <w:sz w:val="24"/>
          <w:szCs w:val="24"/>
          <w:lang w:val="ru-RU" w:eastAsia="ru-RU"/>
        </w:rPr>
        <w:t xml:space="preserve"> ним </w:t>
      </w:r>
      <w:proofErr w:type="spellStart"/>
      <w:r w:rsidRPr="00D648A7">
        <w:rPr>
          <w:rFonts w:ascii="Times New Roman" w:eastAsia="Times New Roman" w:hAnsi="Times New Roman" w:cs="Times New Roman"/>
          <w:sz w:val="24"/>
          <w:szCs w:val="24"/>
          <w:lang w:val="ru-RU" w:eastAsia="ru-RU"/>
        </w:rPr>
        <w:t>господарської</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діяльності</w:t>
      </w:r>
      <w:proofErr w:type="spellEnd"/>
      <w:r w:rsidRPr="00D648A7">
        <w:rPr>
          <w:rFonts w:ascii="Times New Roman" w:eastAsia="Times New Roman" w:hAnsi="Times New Roman" w:cs="Times New Roman"/>
          <w:sz w:val="24"/>
          <w:szCs w:val="24"/>
          <w:lang w:val="ru-RU" w:eastAsia="ru-RU"/>
        </w:rPr>
        <w:t xml:space="preserve"> за </w:t>
      </w:r>
      <w:proofErr w:type="spellStart"/>
      <w:r w:rsidRPr="00D648A7">
        <w:rPr>
          <w:rFonts w:ascii="Times New Roman" w:eastAsia="Times New Roman" w:hAnsi="Times New Roman" w:cs="Times New Roman"/>
          <w:sz w:val="24"/>
          <w:szCs w:val="24"/>
          <w:lang w:val="ru-RU" w:eastAsia="ru-RU"/>
        </w:rPr>
        <w:t>окремими</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напрямками</w:t>
      </w:r>
      <w:proofErr w:type="spellEnd"/>
      <w:r w:rsidRPr="00D648A7">
        <w:rPr>
          <w:rFonts w:ascii="Times New Roman" w:eastAsia="Times New Roman" w:hAnsi="Times New Roman" w:cs="Times New Roman"/>
          <w:sz w:val="24"/>
          <w:szCs w:val="24"/>
          <w:lang w:val="ru-RU" w:eastAsia="ru-RU"/>
        </w:rPr>
        <w:t>.</w:t>
      </w:r>
    </w:p>
    <w:p w:rsidR="00144720" w:rsidRPr="00D648A7" w:rsidRDefault="00144720" w:rsidP="00D648A7">
      <w:pPr>
        <w:jc w:val="both"/>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Засновником</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підприємства</w:t>
      </w:r>
      <w:proofErr w:type="spellEnd"/>
      <w:r w:rsidRPr="00D648A7">
        <w:rPr>
          <w:rFonts w:ascii="Times New Roman" w:eastAsia="Times New Roman" w:hAnsi="Times New Roman" w:cs="Times New Roman"/>
          <w:sz w:val="24"/>
          <w:szCs w:val="24"/>
          <w:lang w:val="ru-RU" w:eastAsia="ru-RU"/>
        </w:rPr>
        <w:t xml:space="preserve"> є  </w:t>
      </w:r>
      <w:proofErr w:type="spellStart"/>
      <w:r w:rsidRPr="00D648A7">
        <w:rPr>
          <w:rFonts w:ascii="Times New Roman" w:eastAsia="Times New Roman" w:hAnsi="Times New Roman" w:cs="Times New Roman"/>
          <w:sz w:val="24"/>
          <w:szCs w:val="24"/>
          <w:lang w:val="ru-RU" w:eastAsia="ru-RU"/>
        </w:rPr>
        <w:t>Комунальне</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підприємство</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Розділжитлосервіс</w:t>
      </w:r>
      <w:proofErr w:type="spellEnd"/>
      <w:r w:rsidRPr="00D648A7">
        <w:rPr>
          <w:rFonts w:ascii="Times New Roman" w:eastAsia="Times New Roman" w:hAnsi="Times New Roman" w:cs="Times New Roman"/>
          <w:sz w:val="24"/>
          <w:szCs w:val="24"/>
          <w:lang w:val="ru-RU" w:eastAsia="ru-RU"/>
        </w:rPr>
        <w:t xml:space="preserve">” Новороздільської </w:t>
      </w:r>
      <w:proofErr w:type="spellStart"/>
      <w:r w:rsidRPr="00D648A7">
        <w:rPr>
          <w:rFonts w:ascii="Times New Roman" w:eastAsia="Times New Roman" w:hAnsi="Times New Roman" w:cs="Times New Roman"/>
          <w:sz w:val="24"/>
          <w:szCs w:val="24"/>
          <w:lang w:val="ru-RU" w:eastAsia="ru-RU"/>
        </w:rPr>
        <w:t>міської</w:t>
      </w:r>
      <w:proofErr w:type="spellEnd"/>
      <w:r w:rsidRPr="00D648A7">
        <w:rPr>
          <w:rFonts w:ascii="Times New Roman" w:eastAsia="Times New Roman" w:hAnsi="Times New Roman" w:cs="Times New Roman"/>
          <w:sz w:val="24"/>
          <w:szCs w:val="24"/>
          <w:lang w:val="ru-RU" w:eastAsia="ru-RU"/>
        </w:rPr>
        <w:t xml:space="preserve"> ради (</w:t>
      </w:r>
      <w:proofErr w:type="spellStart"/>
      <w:r w:rsidRPr="00D648A7">
        <w:rPr>
          <w:rFonts w:ascii="Times New Roman" w:eastAsia="Times New Roman" w:hAnsi="Times New Roman" w:cs="Times New Roman"/>
          <w:sz w:val="24"/>
          <w:szCs w:val="24"/>
          <w:lang w:val="ru-RU" w:eastAsia="ru-RU"/>
        </w:rPr>
        <w:t>далі</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Засновник</w:t>
      </w:r>
      <w:proofErr w:type="spellEnd"/>
      <w:r w:rsidRPr="00D648A7">
        <w:rPr>
          <w:rFonts w:ascii="Times New Roman" w:eastAsia="Times New Roman" w:hAnsi="Times New Roman" w:cs="Times New Roman"/>
          <w:sz w:val="24"/>
          <w:szCs w:val="24"/>
          <w:lang w:val="ru-RU" w:eastAsia="ru-RU"/>
        </w:rPr>
        <w:t xml:space="preserve">”). </w:t>
      </w:r>
    </w:p>
    <w:p w:rsidR="00144720" w:rsidRPr="00D648A7" w:rsidRDefault="00144720" w:rsidP="00D648A7">
      <w:pPr>
        <w:jc w:val="both"/>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Власником</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підприємства</w:t>
      </w:r>
      <w:proofErr w:type="spellEnd"/>
      <w:r w:rsidRPr="00D648A7">
        <w:rPr>
          <w:rFonts w:ascii="Times New Roman" w:eastAsia="Times New Roman" w:hAnsi="Times New Roman" w:cs="Times New Roman"/>
          <w:sz w:val="24"/>
          <w:szCs w:val="24"/>
          <w:lang w:val="ru-RU" w:eastAsia="ru-RU"/>
        </w:rPr>
        <w:t xml:space="preserve"> є Новороздільська </w:t>
      </w:r>
      <w:proofErr w:type="spellStart"/>
      <w:r w:rsidRPr="00D648A7">
        <w:rPr>
          <w:rFonts w:ascii="Times New Roman" w:eastAsia="Times New Roman" w:hAnsi="Times New Roman" w:cs="Times New Roman"/>
          <w:sz w:val="24"/>
          <w:szCs w:val="24"/>
          <w:lang w:val="ru-RU" w:eastAsia="ru-RU"/>
        </w:rPr>
        <w:t>міська</w:t>
      </w:r>
      <w:proofErr w:type="spellEnd"/>
      <w:r w:rsidRPr="00D648A7">
        <w:rPr>
          <w:rFonts w:ascii="Times New Roman" w:eastAsia="Times New Roman" w:hAnsi="Times New Roman" w:cs="Times New Roman"/>
          <w:sz w:val="24"/>
          <w:szCs w:val="24"/>
          <w:lang w:val="ru-RU" w:eastAsia="ru-RU"/>
        </w:rPr>
        <w:t xml:space="preserve"> рада. </w:t>
      </w:r>
      <w:proofErr w:type="spellStart"/>
      <w:r w:rsidRPr="00D648A7">
        <w:rPr>
          <w:rFonts w:ascii="Times New Roman" w:eastAsia="Times New Roman" w:hAnsi="Times New Roman" w:cs="Times New Roman"/>
          <w:sz w:val="24"/>
          <w:szCs w:val="24"/>
          <w:lang w:val="ru-RU" w:eastAsia="ru-RU"/>
        </w:rPr>
        <w:t>Підприємство</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засноване</w:t>
      </w:r>
      <w:proofErr w:type="spellEnd"/>
      <w:r w:rsidRPr="00D648A7">
        <w:rPr>
          <w:rFonts w:ascii="Times New Roman" w:eastAsia="Times New Roman" w:hAnsi="Times New Roman" w:cs="Times New Roman"/>
          <w:sz w:val="24"/>
          <w:szCs w:val="24"/>
          <w:lang w:val="ru-RU" w:eastAsia="ru-RU"/>
        </w:rPr>
        <w:t xml:space="preserve"> на </w:t>
      </w:r>
      <w:proofErr w:type="spellStart"/>
      <w:r w:rsidRPr="00D648A7">
        <w:rPr>
          <w:rFonts w:ascii="Times New Roman" w:eastAsia="Times New Roman" w:hAnsi="Times New Roman" w:cs="Times New Roman"/>
          <w:sz w:val="24"/>
          <w:szCs w:val="24"/>
          <w:lang w:val="ru-RU" w:eastAsia="ru-RU"/>
        </w:rPr>
        <w:t>комунальній</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власності</w:t>
      </w:r>
      <w:proofErr w:type="spellEnd"/>
      <w:r w:rsidRPr="00D648A7">
        <w:rPr>
          <w:rFonts w:ascii="Times New Roman" w:eastAsia="Times New Roman" w:hAnsi="Times New Roman" w:cs="Times New Roman"/>
          <w:sz w:val="24"/>
          <w:szCs w:val="24"/>
          <w:lang w:val="ru-RU" w:eastAsia="ru-RU"/>
        </w:rPr>
        <w:t xml:space="preserve"> Новороздільської </w:t>
      </w:r>
      <w:proofErr w:type="spellStart"/>
      <w:r w:rsidRPr="00D648A7">
        <w:rPr>
          <w:rFonts w:ascii="Times New Roman" w:eastAsia="Times New Roman" w:hAnsi="Times New Roman" w:cs="Times New Roman"/>
          <w:sz w:val="24"/>
          <w:szCs w:val="24"/>
          <w:lang w:val="ru-RU" w:eastAsia="ru-RU"/>
        </w:rPr>
        <w:t>міської</w:t>
      </w:r>
      <w:proofErr w:type="spellEnd"/>
      <w:r w:rsidRPr="00D648A7">
        <w:rPr>
          <w:rFonts w:ascii="Times New Roman" w:eastAsia="Times New Roman" w:hAnsi="Times New Roman" w:cs="Times New Roman"/>
          <w:sz w:val="24"/>
          <w:szCs w:val="24"/>
          <w:lang w:val="ru-RU" w:eastAsia="ru-RU"/>
        </w:rPr>
        <w:t xml:space="preserve"> ради.</w:t>
      </w:r>
    </w:p>
    <w:p w:rsidR="00144720" w:rsidRPr="00D648A7" w:rsidRDefault="00144720" w:rsidP="00D648A7">
      <w:pPr>
        <w:rPr>
          <w:rFonts w:ascii="Times New Roman" w:eastAsia="Times New Roman" w:hAnsi="Times New Roman" w:cs="Times New Roman"/>
          <w:b/>
          <w:bCs/>
          <w:sz w:val="24"/>
          <w:szCs w:val="24"/>
          <w:lang w:eastAsia="ru-RU"/>
        </w:rPr>
      </w:pPr>
      <w:r w:rsidRPr="00D648A7">
        <w:rPr>
          <w:rFonts w:ascii="Times New Roman" w:eastAsia="Times New Roman" w:hAnsi="Times New Roman" w:cs="Times New Roman"/>
          <w:sz w:val="24"/>
          <w:szCs w:val="24"/>
          <w:lang w:val="ru-RU" w:eastAsia="ru-RU"/>
        </w:rPr>
        <w:tab/>
      </w:r>
      <w:r w:rsidRPr="00D648A7">
        <w:rPr>
          <w:rFonts w:ascii="Times New Roman" w:eastAsia="Times New Roman" w:hAnsi="Times New Roman" w:cs="Times New Roman"/>
          <w:sz w:val="24"/>
          <w:szCs w:val="24"/>
          <w:lang w:val="ru-RU" w:eastAsia="ru-RU"/>
        </w:rPr>
        <w:tab/>
      </w:r>
      <w:r w:rsidRPr="00D648A7">
        <w:rPr>
          <w:rFonts w:ascii="Times New Roman" w:eastAsia="Times New Roman" w:hAnsi="Times New Roman" w:cs="Times New Roman"/>
          <w:b/>
          <w:sz w:val="24"/>
          <w:szCs w:val="24"/>
          <w:lang w:eastAsia="ru-RU"/>
        </w:rPr>
        <w:t>Для з</w:t>
      </w:r>
      <w:r w:rsidRPr="00D648A7">
        <w:rPr>
          <w:rFonts w:ascii="Times New Roman" w:eastAsia="Times New Roman" w:hAnsi="Times New Roman" w:cs="Times New Roman"/>
          <w:sz w:val="24"/>
          <w:szCs w:val="24"/>
          <w:lang w:eastAsia="ru-RU"/>
        </w:rPr>
        <w:t>абезпечення сприятливих умов життєдіяльності та комфортного проживання мешканців міста  та утримання благоустрою міста у належному стані ДП «Благоустрій» виконує наступні роботи</w:t>
      </w:r>
      <w:r w:rsidRPr="00D648A7">
        <w:rPr>
          <w:rFonts w:ascii="Times New Roman" w:eastAsia="Times New Roman" w:hAnsi="Times New Roman" w:cs="Times New Roman"/>
          <w:b/>
          <w:bCs/>
          <w:sz w:val="24"/>
          <w:szCs w:val="24"/>
          <w:lang w:eastAsia="ru-RU"/>
        </w:rPr>
        <w:t>:</w:t>
      </w:r>
    </w:p>
    <w:p w:rsidR="00144720" w:rsidRPr="00D648A7" w:rsidRDefault="00144720" w:rsidP="00D648A7">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озеленення території;</w:t>
      </w:r>
    </w:p>
    <w:p w:rsidR="00144720" w:rsidRPr="00D648A7" w:rsidRDefault="00144720" w:rsidP="00D648A7">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благоустрій території;</w:t>
      </w:r>
    </w:p>
    <w:p w:rsidR="00144720" w:rsidRPr="00D648A7" w:rsidRDefault="00144720" w:rsidP="00D648A7">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прибирання в зимовий та літній періоди ;</w:t>
      </w:r>
    </w:p>
    <w:p w:rsidR="00144720" w:rsidRPr="00D648A7" w:rsidRDefault="00144720" w:rsidP="00D648A7">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утримання міського кладовища;</w:t>
      </w:r>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Так  на 2018р. передбачена фінансування на загальну суму 1500.0 </w:t>
      </w:r>
      <w:proofErr w:type="spellStart"/>
      <w:r w:rsidRPr="00D648A7">
        <w:rPr>
          <w:rFonts w:ascii="Times New Roman" w:eastAsia="Times New Roman" w:hAnsi="Times New Roman" w:cs="Times New Roman"/>
          <w:sz w:val="24"/>
          <w:szCs w:val="24"/>
          <w:lang w:eastAsia="ru-RU"/>
        </w:rPr>
        <w:t>тис.грн</w:t>
      </w:r>
      <w:proofErr w:type="spellEnd"/>
    </w:p>
    <w:p w:rsidR="00144720" w:rsidRPr="00D648A7" w:rsidRDefault="00144720" w:rsidP="00D648A7">
      <w:pPr>
        <w:ind w:firstLine="284"/>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ДП «Благоустрій» надало послуги за І квартал 2018р.:</w:t>
      </w:r>
    </w:p>
    <w:p w:rsidR="00144720" w:rsidRPr="00D648A7" w:rsidRDefault="00144720" w:rsidP="00D648A7">
      <w:pPr>
        <w:numPr>
          <w:ilvl w:val="0"/>
          <w:numId w:val="27"/>
        </w:numPr>
        <w:ind w:left="0" w:firstLine="284"/>
        <w:contextualSpacing/>
        <w:jc w:val="both"/>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lastRenderedPageBreak/>
        <w:t>Новороздільська міська рада – 375000грн. (вартість робіт по благоустрою територій – 48201,0грн., озелененню територій – 3813,0 грн.; прибиранню центральних територій – 304227грн.; утримання цвинтаря – 16394 грн., поховання одиноких громадян – 2365грн.).</w:t>
      </w:r>
    </w:p>
    <w:p w:rsidR="00144720" w:rsidRPr="00D648A7" w:rsidRDefault="00144720" w:rsidP="00D648A7">
      <w:pPr>
        <w:numPr>
          <w:ilvl w:val="0"/>
          <w:numId w:val="27"/>
        </w:numPr>
        <w:ind w:left="0" w:firstLine="284"/>
        <w:contextualSpacing/>
        <w:jc w:val="both"/>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t>Демонтаж міської ялинки – 3000грн..</w:t>
      </w:r>
    </w:p>
    <w:p w:rsidR="00144720" w:rsidRPr="00D648A7" w:rsidRDefault="00144720" w:rsidP="00D648A7">
      <w:pPr>
        <w:ind w:firstLine="851"/>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Для </w:t>
      </w:r>
      <w:proofErr w:type="spellStart"/>
      <w:r w:rsidRPr="00D648A7">
        <w:rPr>
          <w:rFonts w:ascii="Times New Roman" w:eastAsia="Times New Roman" w:hAnsi="Times New Roman" w:cs="Times New Roman"/>
          <w:sz w:val="24"/>
          <w:szCs w:val="24"/>
          <w:lang w:val="ru-RU" w:eastAsia="ru-RU"/>
        </w:rPr>
        <w:t>міста</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виконано</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такі</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основні</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види</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робіт</w:t>
      </w:r>
      <w:proofErr w:type="spellEnd"/>
      <w:r w:rsidRPr="00D648A7">
        <w:rPr>
          <w:rFonts w:ascii="Times New Roman" w:eastAsia="Times New Roman" w:hAnsi="Times New Roman" w:cs="Times New Roman"/>
          <w:sz w:val="24"/>
          <w:szCs w:val="24"/>
          <w:lang w:val="ru-RU" w:eastAsia="ru-RU"/>
        </w:rPr>
        <w:t>:</w:t>
      </w:r>
    </w:p>
    <w:tbl>
      <w:tblPr>
        <w:tblW w:w="9300" w:type="dxa"/>
        <w:tblInd w:w="98" w:type="dxa"/>
        <w:tblLook w:val="04A0" w:firstRow="1" w:lastRow="0" w:firstColumn="1" w:lastColumn="0" w:noHBand="0" w:noVBand="1"/>
      </w:tblPr>
      <w:tblGrid>
        <w:gridCol w:w="960"/>
        <w:gridCol w:w="5924"/>
        <w:gridCol w:w="1135"/>
        <w:gridCol w:w="1281"/>
      </w:tblGrid>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Найменування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робіт</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Од. </w:t>
            </w:r>
            <w:proofErr w:type="spellStart"/>
            <w:r w:rsidRPr="00D648A7">
              <w:rPr>
                <w:rFonts w:ascii="Times New Roman" w:eastAsia="Times New Roman" w:hAnsi="Times New Roman" w:cs="Times New Roman"/>
                <w:sz w:val="24"/>
                <w:szCs w:val="24"/>
                <w:lang w:val="ru-RU" w:eastAsia="ru-RU"/>
              </w:rPr>
              <w:t>Виміру</w:t>
            </w:r>
            <w:proofErr w:type="spellEnd"/>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Виконано</w:t>
            </w:r>
            <w:proofErr w:type="spellEnd"/>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Посипання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центральних</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доріг</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8967</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2</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Посипання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центральних</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тротуарів</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2274</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3</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Посипання</w:t>
            </w:r>
            <w:proofErr w:type="spellEnd"/>
            <w:r w:rsidRPr="00D648A7">
              <w:rPr>
                <w:rFonts w:ascii="Times New Roman" w:eastAsia="Times New Roman" w:hAnsi="Times New Roman" w:cs="Times New Roman"/>
                <w:sz w:val="24"/>
                <w:szCs w:val="24"/>
                <w:lang w:val="ru-RU" w:eastAsia="ru-RU"/>
              </w:rPr>
              <w:t xml:space="preserve"> дороги на </w:t>
            </w:r>
            <w:proofErr w:type="spellStart"/>
            <w:r w:rsidRPr="00D648A7">
              <w:rPr>
                <w:rFonts w:ascii="Times New Roman" w:eastAsia="Times New Roman" w:hAnsi="Times New Roman" w:cs="Times New Roman"/>
                <w:sz w:val="24"/>
                <w:szCs w:val="24"/>
                <w:lang w:val="ru-RU" w:eastAsia="ru-RU"/>
              </w:rPr>
              <w:t>цвинтар</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245</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4</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Прибирання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центральних</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доріг</w:t>
            </w:r>
            <w:proofErr w:type="spellEnd"/>
            <w:r w:rsidRPr="00D648A7">
              <w:rPr>
                <w:rFonts w:ascii="Times New Roman" w:eastAsia="Times New Roman" w:hAnsi="Times New Roman" w:cs="Times New Roman"/>
                <w:sz w:val="24"/>
                <w:szCs w:val="24"/>
                <w:lang w:val="ru-RU" w:eastAsia="ru-RU"/>
              </w:rPr>
              <w:t xml:space="preserve"> і </w:t>
            </w:r>
            <w:proofErr w:type="spellStart"/>
            <w:r w:rsidRPr="00D648A7">
              <w:rPr>
                <w:rFonts w:ascii="Times New Roman" w:eastAsia="Times New Roman" w:hAnsi="Times New Roman" w:cs="Times New Roman"/>
                <w:sz w:val="24"/>
                <w:szCs w:val="24"/>
                <w:lang w:val="ru-RU" w:eastAsia="ru-RU"/>
              </w:rPr>
              <w:t>тротуарів</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7692</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5</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Розчистка</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тротуарів</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від</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снігу</w:t>
            </w:r>
            <w:proofErr w:type="spellEnd"/>
          </w:p>
        </w:tc>
        <w:tc>
          <w:tcPr>
            <w:tcW w:w="1135" w:type="dxa"/>
            <w:tcBorders>
              <w:top w:val="single" w:sz="4" w:space="0" w:color="auto"/>
              <w:left w:val="nil"/>
              <w:bottom w:val="single" w:sz="4" w:space="0" w:color="auto"/>
              <w:right w:val="nil"/>
            </w:tcBorders>
            <w:shd w:val="clear" w:color="auto" w:fill="auto"/>
            <w:noWrap/>
            <w:vAlign w:val="center"/>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2206</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6</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Зрізування</w:t>
            </w:r>
            <w:proofErr w:type="spellEnd"/>
            <w:r w:rsidRPr="00D648A7">
              <w:rPr>
                <w:rFonts w:ascii="Times New Roman" w:eastAsia="Times New Roman" w:hAnsi="Times New Roman" w:cs="Times New Roman"/>
                <w:sz w:val="24"/>
                <w:szCs w:val="24"/>
                <w:lang w:val="ru-RU" w:eastAsia="ru-RU"/>
              </w:rPr>
              <w:t xml:space="preserve"> дерев бензопилою</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м3</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17</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7</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Підчистка</w:t>
            </w:r>
            <w:proofErr w:type="spellEnd"/>
            <w:r w:rsidRPr="00D648A7">
              <w:rPr>
                <w:rFonts w:ascii="Times New Roman" w:eastAsia="Times New Roman" w:hAnsi="Times New Roman" w:cs="Times New Roman"/>
                <w:sz w:val="24"/>
                <w:szCs w:val="24"/>
                <w:lang w:val="ru-RU" w:eastAsia="ru-RU"/>
              </w:rPr>
              <w:t xml:space="preserve">  та </w:t>
            </w:r>
            <w:proofErr w:type="spellStart"/>
            <w:r w:rsidRPr="00D648A7">
              <w:rPr>
                <w:rFonts w:ascii="Times New Roman" w:eastAsia="Times New Roman" w:hAnsi="Times New Roman" w:cs="Times New Roman"/>
                <w:sz w:val="24"/>
                <w:szCs w:val="24"/>
                <w:lang w:val="ru-RU" w:eastAsia="ru-RU"/>
              </w:rPr>
              <w:t>вкорочування</w:t>
            </w:r>
            <w:proofErr w:type="spellEnd"/>
            <w:r w:rsidRPr="00D648A7">
              <w:rPr>
                <w:rFonts w:ascii="Times New Roman" w:eastAsia="Times New Roman" w:hAnsi="Times New Roman" w:cs="Times New Roman"/>
                <w:sz w:val="24"/>
                <w:szCs w:val="24"/>
                <w:lang w:val="ru-RU" w:eastAsia="ru-RU"/>
              </w:rPr>
              <w:t xml:space="preserve"> крон дерев</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шт.</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78</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8</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Навантаження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гілок</w:t>
            </w:r>
            <w:proofErr w:type="spellEnd"/>
            <w:r w:rsidRPr="00D648A7">
              <w:rPr>
                <w:rFonts w:ascii="Times New Roman" w:eastAsia="Times New Roman" w:hAnsi="Times New Roman" w:cs="Times New Roman"/>
                <w:sz w:val="24"/>
                <w:szCs w:val="24"/>
                <w:lang w:val="ru-RU" w:eastAsia="ru-RU"/>
              </w:rPr>
              <w:t xml:space="preserve"> та дров на автотранспорт</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м3</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48</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9</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Розчистка</w:t>
            </w:r>
            <w:proofErr w:type="spellEnd"/>
            <w:r w:rsidRPr="00D648A7">
              <w:rPr>
                <w:rFonts w:ascii="Times New Roman" w:eastAsia="Times New Roman" w:hAnsi="Times New Roman" w:cs="Times New Roman"/>
                <w:sz w:val="24"/>
                <w:szCs w:val="24"/>
                <w:lang w:val="ru-RU" w:eastAsia="ru-RU"/>
              </w:rPr>
              <w:t xml:space="preserve"> бордюр, </w:t>
            </w:r>
            <w:proofErr w:type="spellStart"/>
            <w:r w:rsidRPr="00D648A7">
              <w:rPr>
                <w:rFonts w:ascii="Times New Roman" w:eastAsia="Times New Roman" w:hAnsi="Times New Roman" w:cs="Times New Roman"/>
                <w:sz w:val="24"/>
                <w:szCs w:val="24"/>
                <w:lang w:val="ru-RU" w:eastAsia="ru-RU"/>
              </w:rPr>
              <w:t>поребриків</w:t>
            </w:r>
            <w:proofErr w:type="spellEnd"/>
            <w:r w:rsidRPr="00D648A7">
              <w:rPr>
                <w:rFonts w:ascii="Times New Roman" w:eastAsia="Times New Roman" w:hAnsi="Times New Roman" w:cs="Times New Roman"/>
                <w:sz w:val="24"/>
                <w:szCs w:val="24"/>
                <w:lang w:val="ru-RU" w:eastAsia="ru-RU"/>
              </w:rPr>
              <w:t xml:space="preserve"> та </w:t>
            </w:r>
            <w:proofErr w:type="spellStart"/>
            <w:r w:rsidRPr="00D648A7">
              <w:rPr>
                <w:rFonts w:ascii="Times New Roman" w:eastAsia="Times New Roman" w:hAnsi="Times New Roman" w:cs="Times New Roman"/>
                <w:sz w:val="24"/>
                <w:szCs w:val="24"/>
                <w:lang w:val="ru-RU" w:eastAsia="ru-RU"/>
              </w:rPr>
              <w:t>тротуарних</w:t>
            </w:r>
            <w:proofErr w:type="spellEnd"/>
            <w:r w:rsidRPr="00D648A7">
              <w:rPr>
                <w:rFonts w:ascii="Times New Roman" w:eastAsia="Times New Roman" w:hAnsi="Times New Roman" w:cs="Times New Roman"/>
                <w:sz w:val="24"/>
                <w:szCs w:val="24"/>
                <w:lang w:val="ru-RU" w:eastAsia="ru-RU"/>
              </w:rPr>
              <w:t xml:space="preserve"> плит</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23</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10</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Робота </w:t>
            </w:r>
            <w:proofErr w:type="spellStart"/>
            <w:r w:rsidRPr="00D648A7">
              <w:rPr>
                <w:rFonts w:ascii="Times New Roman" w:eastAsia="Times New Roman" w:hAnsi="Times New Roman" w:cs="Times New Roman"/>
                <w:sz w:val="24"/>
                <w:szCs w:val="24"/>
                <w:lang w:val="ru-RU" w:eastAsia="ru-RU"/>
              </w:rPr>
              <w:t>автомашини</w:t>
            </w:r>
            <w:proofErr w:type="spellEnd"/>
            <w:r w:rsidRPr="00D648A7">
              <w:rPr>
                <w:rFonts w:ascii="Times New Roman" w:eastAsia="Times New Roman" w:hAnsi="Times New Roman" w:cs="Times New Roman"/>
                <w:sz w:val="24"/>
                <w:szCs w:val="24"/>
                <w:lang w:val="ru-RU" w:eastAsia="ru-RU"/>
              </w:rPr>
              <w:t xml:space="preserve"> ГАРЗ 3309</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маш</w:t>
            </w:r>
            <w:proofErr w:type="spellEnd"/>
            <w:r w:rsidRPr="00D648A7">
              <w:rPr>
                <w:rFonts w:ascii="Times New Roman" w:eastAsia="Times New Roman" w:hAnsi="Times New Roman" w:cs="Times New Roman"/>
                <w:sz w:val="24"/>
                <w:szCs w:val="24"/>
                <w:lang w:val="ru-RU" w:eastAsia="ru-RU"/>
              </w:rPr>
              <w:t>/год</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160</w:t>
            </w:r>
          </w:p>
        </w:tc>
      </w:tr>
      <w:tr w:rsidR="00144720" w:rsidRPr="00D648A7" w:rsidTr="00144720">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11</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720" w:rsidRPr="00D648A7" w:rsidRDefault="00144720" w:rsidP="00D648A7">
            <w:pP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Робота  </w:t>
            </w:r>
            <w:proofErr w:type="spellStart"/>
            <w:r w:rsidRPr="00D648A7">
              <w:rPr>
                <w:rFonts w:ascii="Times New Roman" w:eastAsia="Times New Roman" w:hAnsi="Times New Roman" w:cs="Times New Roman"/>
                <w:sz w:val="24"/>
                <w:szCs w:val="24"/>
                <w:lang w:val="ru-RU" w:eastAsia="ru-RU"/>
              </w:rPr>
              <w:t>автовишки</w:t>
            </w:r>
            <w:proofErr w:type="spellEnd"/>
            <w:r w:rsidRPr="00D648A7">
              <w:rPr>
                <w:rFonts w:ascii="Times New Roman" w:eastAsia="Times New Roman" w:hAnsi="Times New Roman" w:cs="Times New Roman"/>
                <w:sz w:val="24"/>
                <w:szCs w:val="24"/>
                <w:lang w:val="ru-RU" w:eastAsia="ru-RU"/>
              </w:rPr>
              <w:t xml:space="preserve"> АГП-18</w:t>
            </w:r>
          </w:p>
        </w:tc>
        <w:tc>
          <w:tcPr>
            <w:tcW w:w="1135" w:type="dxa"/>
            <w:tcBorders>
              <w:top w:val="single" w:sz="4" w:space="0" w:color="auto"/>
              <w:left w:val="nil"/>
              <w:bottom w:val="single" w:sz="4" w:space="0" w:color="auto"/>
              <w:right w:val="nil"/>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маш</w:t>
            </w:r>
            <w:proofErr w:type="spellEnd"/>
            <w:r w:rsidRPr="00D648A7">
              <w:rPr>
                <w:rFonts w:ascii="Times New Roman" w:eastAsia="Times New Roman" w:hAnsi="Times New Roman" w:cs="Times New Roman"/>
                <w:sz w:val="24"/>
                <w:szCs w:val="24"/>
                <w:lang w:val="ru-RU" w:eastAsia="ru-RU"/>
              </w:rPr>
              <w:t>/год</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44720" w:rsidRPr="00D648A7" w:rsidRDefault="00144720" w:rsidP="00D648A7">
            <w:pPr>
              <w:jc w:val="cente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32</w:t>
            </w:r>
          </w:p>
        </w:tc>
      </w:tr>
    </w:tbl>
    <w:p w:rsidR="00144720" w:rsidRPr="00D648A7" w:rsidRDefault="00144720" w:rsidP="00D648A7">
      <w:pPr>
        <w:numPr>
          <w:ilvl w:val="0"/>
          <w:numId w:val="27"/>
        </w:numPr>
        <w:ind w:left="0" w:firstLine="121"/>
        <w:contextualSpacing/>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t xml:space="preserve">Крім Новороздільської міської ради ДП «Благоустрій» реалізувало товарів і  послуг на суму -     91397грн., в </w:t>
      </w:r>
      <w:proofErr w:type="spellStart"/>
      <w:r w:rsidRPr="00D648A7">
        <w:rPr>
          <w:rFonts w:ascii="Times New Roman" w:eastAsia="Times New Roman" w:hAnsi="Times New Roman" w:cs="Times New Roman"/>
          <w:sz w:val="24"/>
          <w:szCs w:val="24"/>
          <w:lang w:eastAsia="uk-UA"/>
        </w:rPr>
        <w:t>т.ч</w:t>
      </w:r>
      <w:proofErr w:type="spellEnd"/>
      <w:r w:rsidRPr="00D648A7">
        <w:rPr>
          <w:rFonts w:ascii="Times New Roman" w:eastAsia="Times New Roman" w:hAnsi="Times New Roman" w:cs="Times New Roman"/>
          <w:sz w:val="24"/>
          <w:szCs w:val="24"/>
          <w:lang w:eastAsia="uk-UA"/>
        </w:rPr>
        <w:t>.:</w:t>
      </w:r>
    </w:p>
    <w:p w:rsidR="00144720" w:rsidRPr="00D648A7" w:rsidRDefault="00144720" w:rsidP="00D648A7">
      <w:pPr>
        <w:ind w:firstLine="426"/>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Ритуальні</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послуги</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 xml:space="preserve">           46805 </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426"/>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Надано</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послуг</w:t>
      </w:r>
      <w:proofErr w:type="spellEnd"/>
      <w:r w:rsidRPr="00D648A7">
        <w:rPr>
          <w:rFonts w:ascii="Times New Roman" w:eastAsia="Times New Roman" w:hAnsi="Times New Roman" w:cs="Times New Roman"/>
          <w:sz w:val="24"/>
          <w:szCs w:val="24"/>
          <w:lang w:val="ru-RU" w:eastAsia="ru-RU"/>
        </w:rPr>
        <w:t xml:space="preserve"> за договорами </w:t>
      </w:r>
      <w:proofErr w:type="spellStart"/>
      <w:r w:rsidRPr="00D648A7">
        <w:rPr>
          <w:rFonts w:ascii="Times New Roman" w:eastAsia="Times New Roman" w:hAnsi="Times New Roman" w:cs="Times New Roman"/>
          <w:sz w:val="24"/>
          <w:szCs w:val="24"/>
          <w:lang w:val="ru-RU" w:eastAsia="ru-RU"/>
        </w:rPr>
        <w:t>стороннім</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організаціям</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 xml:space="preserve">  38960,0</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426"/>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Підприємці</w:t>
      </w:r>
      <w:proofErr w:type="spellEnd"/>
      <w:r w:rsidRPr="00D648A7">
        <w:rPr>
          <w:rFonts w:ascii="Times New Roman" w:eastAsia="Times New Roman" w:hAnsi="Times New Roman" w:cs="Times New Roman"/>
          <w:sz w:val="24"/>
          <w:szCs w:val="24"/>
          <w:lang w:val="ru-RU" w:eastAsia="ru-RU"/>
        </w:rPr>
        <w:t xml:space="preserve"> та </w:t>
      </w:r>
      <w:proofErr w:type="spellStart"/>
      <w:r w:rsidRPr="00D648A7">
        <w:rPr>
          <w:rFonts w:ascii="Times New Roman" w:eastAsia="Times New Roman" w:hAnsi="Times New Roman" w:cs="Times New Roman"/>
          <w:sz w:val="24"/>
          <w:szCs w:val="24"/>
          <w:lang w:val="ru-RU" w:eastAsia="ru-RU"/>
        </w:rPr>
        <w:t>фізичні</w:t>
      </w:r>
      <w:proofErr w:type="spellEnd"/>
      <w:r w:rsidRPr="00D648A7">
        <w:rPr>
          <w:rFonts w:ascii="Times New Roman" w:eastAsia="Times New Roman" w:hAnsi="Times New Roman" w:cs="Times New Roman"/>
          <w:sz w:val="24"/>
          <w:szCs w:val="24"/>
          <w:lang w:val="ru-RU" w:eastAsia="ru-RU"/>
        </w:rPr>
        <w:t xml:space="preserve"> особи – 5632,0 </w:t>
      </w:r>
      <w:proofErr w:type="spellStart"/>
      <w:r w:rsidRPr="00D648A7">
        <w:rPr>
          <w:rFonts w:ascii="Times New Roman" w:eastAsia="Times New Roman" w:hAnsi="Times New Roman" w:cs="Times New Roman"/>
          <w:sz w:val="24"/>
          <w:szCs w:val="24"/>
          <w:lang w:val="ru-RU" w:eastAsia="ru-RU"/>
        </w:rPr>
        <w:t>грн</w:t>
      </w:r>
      <w:proofErr w:type="spellEnd"/>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val="ru-RU" w:eastAsia="ru-RU"/>
        </w:rPr>
        <w:t xml:space="preserve">Понесено </w:t>
      </w:r>
      <w:proofErr w:type="spellStart"/>
      <w:r w:rsidRPr="00D648A7">
        <w:rPr>
          <w:rFonts w:ascii="Times New Roman" w:eastAsia="Times New Roman" w:hAnsi="Times New Roman" w:cs="Times New Roman"/>
          <w:sz w:val="24"/>
          <w:szCs w:val="24"/>
          <w:lang w:val="ru-RU" w:eastAsia="ru-RU"/>
        </w:rPr>
        <w:t>витрат</w:t>
      </w:r>
      <w:proofErr w:type="spellEnd"/>
      <w:r w:rsidRPr="00D648A7">
        <w:rPr>
          <w:rFonts w:ascii="Times New Roman" w:eastAsia="Times New Roman" w:hAnsi="Times New Roman" w:cs="Times New Roman"/>
          <w:sz w:val="24"/>
          <w:szCs w:val="24"/>
          <w:lang w:val="ru-RU" w:eastAsia="ru-RU"/>
        </w:rPr>
        <w:t xml:space="preserve"> на </w:t>
      </w:r>
      <w:proofErr w:type="spellStart"/>
      <w:r w:rsidRPr="00D648A7">
        <w:rPr>
          <w:rFonts w:ascii="Times New Roman" w:eastAsia="Times New Roman" w:hAnsi="Times New Roman" w:cs="Times New Roman"/>
          <w:sz w:val="24"/>
          <w:szCs w:val="24"/>
          <w:lang w:val="ru-RU" w:eastAsia="ru-RU"/>
        </w:rPr>
        <w:t>придбання</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матеріалів</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запчастин</w:t>
      </w:r>
      <w:proofErr w:type="spellEnd"/>
      <w:r w:rsidRPr="00D648A7">
        <w:rPr>
          <w:rFonts w:ascii="Times New Roman" w:eastAsia="Times New Roman" w:hAnsi="Times New Roman" w:cs="Times New Roman"/>
          <w:sz w:val="24"/>
          <w:szCs w:val="24"/>
          <w:lang w:val="ru-RU" w:eastAsia="ru-RU"/>
        </w:rPr>
        <w:t xml:space="preserve"> та </w:t>
      </w:r>
      <w:proofErr w:type="spellStart"/>
      <w:r w:rsidRPr="00D648A7">
        <w:rPr>
          <w:rFonts w:ascii="Times New Roman" w:eastAsia="Times New Roman" w:hAnsi="Times New Roman" w:cs="Times New Roman"/>
          <w:sz w:val="24"/>
          <w:szCs w:val="24"/>
          <w:lang w:val="ru-RU" w:eastAsia="ru-RU"/>
        </w:rPr>
        <w:t>послуг</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 xml:space="preserve">   47678</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142"/>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На </w:t>
      </w:r>
      <w:proofErr w:type="spellStart"/>
      <w:r w:rsidRPr="00D648A7">
        <w:rPr>
          <w:rFonts w:ascii="Times New Roman" w:eastAsia="Times New Roman" w:hAnsi="Times New Roman" w:cs="Times New Roman"/>
          <w:sz w:val="24"/>
          <w:szCs w:val="24"/>
          <w:lang w:val="ru-RU" w:eastAsia="ru-RU"/>
        </w:rPr>
        <w:t>підприємстві</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працювало</w:t>
      </w:r>
      <w:proofErr w:type="spellEnd"/>
      <w:r w:rsidRPr="00D648A7">
        <w:rPr>
          <w:rFonts w:ascii="Times New Roman" w:eastAsia="Times New Roman" w:hAnsi="Times New Roman" w:cs="Times New Roman"/>
          <w:sz w:val="24"/>
          <w:szCs w:val="24"/>
          <w:lang w:val="ru-RU" w:eastAsia="ru-RU"/>
        </w:rPr>
        <w:t xml:space="preserve"> 27чол.</w:t>
      </w:r>
    </w:p>
    <w:p w:rsidR="00144720" w:rsidRPr="00D648A7" w:rsidRDefault="00144720" w:rsidP="00D648A7">
      <w:pPr>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Виплачено</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зарплати</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 xml:space="preserve">                389971</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142"/>
        <w:rPr>
          <w:rFonts w:ascii="Times New Roman" w:eastAsia="Times New Roman" w:hAnsi="Times New Roman" w:cs="Times New Roman"/>
          <w:sz w:val="24"/>
          <w:szCs w:val="24"/>
          <w:lang w:val="ru-RU" w:eastAsia="ru-RU"/>
        </w:rPr>
      </w:pPr>
      <w:proofErr w:type="spellStart"/>
      <w:r w:rsidRPr="00D648A7">
        <w:rPr>
          <w:rFonts w:ascii="Times New Roman" w:eastAsia="Times New Roman" w:hAnsi="Times New Roman" w:cs="Times New Roman"/>
          <w:sz w:val="24"/>
          <w:szCs w:val="24"/>
          <w:lang w:val="ru-RU" w:eastAsia="ru-RU"/>
        </w:rPr>
        <w:t>Нараховано</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та сплачено</w:t>
      </w:r>
      <w:r w:rsidRPr="00D648A7">
        <w:rPr>
          <w:rFonts w:ascii="Times New Roman" w:eastAsia="Times New Roman" w:hAnsi="Times New Roman" w:cs="Times New Roman"/>
          <w:sz w:val="24"/>
          <w:szCs w:val="24"/>
          <w:lang w:val="ru-RU" w:eastAsia="ru-RU"/>
        </w:rPr>
        <w:t xml:space="preserve"> ЄСВ –</w:t>
      </w:r>
      <w:r w:rsidRPr="00D648A7">
        <w:rPr>
          <w:rFonts w:ascii="Times New Roman" w:eastAsia="Times New Roman" w:hAnsi="Times New Roman" w:cs="Times New Roman"/>
          <w:sz w:val="24"/>
          <w:szCs w:val="24"/>
          <w:lang w:eastAsia="ru-RU"/>
        </w:rPr>
        <w:t xml:space="preserve">   103224</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142"/>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військовий</w:t>
      </w:r>
      <w:proofErr w:type="spellEnd"/>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збір</w:t>
      </w:r>
      <w:proofErr w:type="spellEnd"/>
      <w:r w:rsidRPr="00D648A7">
        <w:rPr>
          <w:rFonts w:ascii="Times New Roman" w:eastAsia="Times New Roman" w:hAnsi="Times New Roman" w:cs="Times New Roman"/>
          <w:sz w:val="24"/>
          <w:szCs w:val="24"/>
          <w:lang w:val="ru-RU" w:eastAsia="ru-RU"/>
        </w:rPr>
        <w:t xml:space="preserve"> –</w:t>
      </w:r>
      <w:r w:rsidRPr="00D648A7">
        <w:rPr>
          <w:rFonts w:ascii="Times New Roman" w:eastAsia="Times New Roman" w:hAnsi="Times New Roman" w:cs="Times New Roman"/>
          <w:sz w:val="24"/>
          <w:szCs w:val="24"/>
          <w:lang w:eastAsia="ru-RU"/>
        </w:rPr>
        <w:t xml:space="preserve">                         7173</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142"/>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sz w:val="24"/>
          <w:szCs w:val="24"/>
          <w:lang w:val="ru-RU" w:eastAsia="ru-RU"/>
        </w:rPr>
        <w:t xml:space="preserve"> ПДФО –</w:t>
      </w:r>
      <w:r w:rsidRPr="00D648A7">
        <w:rPr>
          <w:rFonts w:ascii="Times New Roman" w:eastAsia="Times New Roman" w:hAnsi="Times New Roman" w:cs="Times New Roman"/>
          <w:sz w:val="24"/>
          <w:szCs w:val="24"/>
          <w:lang w:eastAsia="ru-RU"/>
        </w:rPr>
        <w:t xml:space="preserve">                                     81080</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142"/>
        <w:rPr>
          <w:rFonts w:ascii="Times New Roman" w:eastAsia="Times New Roman" w:hAnsi="Times New Roman" w:cs="Times New Roman"/>
          <w:sz w:val="24"/>
          <w:szCs w:val="24"/>
          <w:lang w:val="ru-RU" w:eastAsia="ru-RU"/>
        </w:rPr>
      </w:pPr>
      <w:r w:rsidRPr="00D648A7">
        <w:rPr>
          <w:rFonts w:ascii="Times New Roman" w:eastAsia="Times New Roman" w:hAnsi="Times New Roman" w:cs="Times New Roman"/>
          <w:sz w:val="24"/>
          <w:szCs w:val="24"/>
          <w:lang w:eastAsia="ru-RU"/>
        </w:rPr>
        <w:t xml:space="preserve">-  </w:t>
      </w:r>
      <w:r w:rsidRPr="00D648A7">
        <w:rPr>
          <w:rFonts w:ascii="Times New Roman" w:eastAsia="Times New Roman" w:hAnsi="Times New Roman" w:cs="Times New Roman"/>
          <w:sz w:val="24"/>
          <w:szCs w:val="24"/>
          <w:lang w:val="ru-RU" w:eastAsia="ru-RU"/>
        </w:rPr>
        <w:t>ПДВ –</w:t>
      </w:r>
      <w:r w:rsidRPr="00D648A7">
        <w:rPr>
          <w:rFonts w:ascii="Times New Roman" w:eastAsia="Times New Roman" w:hAnsi="Times New Roman" w:cs="Times New Roman"/>
          <w:sz w:val="24"/>
          <w:szCs w:val="24"/>
          <w:lang w:eastAsia="ru-RU"/>
        </w:rPr>
        <w:t xml:space="preserve">                                         107776</w:t>
      </w:r>
      <w:r w:rsidRPr="00D648A7">
        <w:rPr>
          <w:rFonts w:ascii="Times New Roman" w:eastAsia="Times New Roman" w:hAnsi="Times New Roman" w:cs="Times New Roman"/>
          <w:sz w:val="24"/>
          <w:szCs w:val="24"/>
          <w:lang w:val="ru-RU" w:eastAsia="ru-RU"/>
        </w:rPr>
        <w:t>грн..</w:t>
      </w:r>
    </w:p>
    <w:p w:rsidR="00144720" w:rsidRPr="00D648A7" w:rsidRDefault="00144720" w:rsidP="00D648A7">
      <w:pPr>
        <w:ind w:firstLine="851"/>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Станом на 1 квітня 2018р дебіторська заборгованість за надані послуги 20707 грн – КП «РЖС»;    кредиторська заборгованість  за пальне     - 8322 грн ., заборгованості по заробітній платі та податках немає.</w:t>
      </w:r>
    </w:p>
    <w:p w:rsidR="00144720" w:rsidRPr="00D648A7" w:rsidRDefault="00144720" w:rsidP="00D648A7">
      <w:pPr>
        <w:ind w:firstLine="851"/>
        <w:jc w:val="center"/>
        <w:rPr>
          <w:rFonts w:ascii="Times New Roman" w:eastAsia="Times New Roman" w:hAnsi="Times New Roman" w:cs="Times New Roman"/>
          <w:b/>
          <w:sz w:val="24"/>
          <w:szCs w:val="24"/>
          <w:u w:val="single"/>
          <w:lang w:eastAsia="ru-RU"/>
        </w:rPr>
      </w:pPr>
      <w:r w:rsidRPr="00D648A7">
        <w:rPr>
          <w:rFonts w:ascii="Times New Roman" w:eastAsia="Times New Roman" w:hAnsi="Times New Roman" w:cs="Times New Roman"/>
          <w:b/>
          <w:sz w:val="24"/>
          <w:szCs w:val="24"/>
          <w:u w:val="single"/>
          <w:lang w:eastAsia="ru-RU"/>
        </w:rPr>
        <w:t xml:space="preserve">Редакція газети  «Вісник </w:t>
      </w:r>
      <w:proofErr w:type="spellStart"/>
      <w:r w:rsidRPr="00D648A7">
        <w:rPr>
          <w:rFonts w:ascii="Times New Roman" w:eastAsia="Times New Roman" w:hAnsi="Times New Roman" w:cs="Times New Roman"/>
          <w:b/>
          <w:sz w:val="24"/>
          <w:szCs w:val="24"/>
          <w:u w:val="single"/>
          <w:lang w:eastAsia="ru-RU"/>
        </w:rPr>
        <w:t>Розділля</w:t>
      </w:r>
      <w:proofErr w:type="spellEnd"/>
      <w:r w:rsidRPr="00D648A7">
        <w:rPr>
          <w:rFonts w:ascii="Times New Roman" w:eastAsia="Times New Roman" w:hAnsi="Times New Roman" w:cs="Times New Roman"/>
          <w:b/>
          <w:sz w:val="24"/>
          <w:szCs w:val="24"/>
          <w:u w:val="single"/>
          <w:lang w:eastAsia="ru-RU"/>
        </w:rPr>
        <w:t>»</w:t>
      </w:r>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      За  І-</w:t>
      </w:r>
      <w:proofErr w:type="spellStart"/>
      <w:r w:rsidRPr="00D648A7">
        <w:rPr>
          <w:rFonts w:ascii="Times New Roman" w:eastAsia="Times New Roman" w:hAnsi="Times New Roman" w:cs="Times New Roman"/>
          <w:sz w:val="24"/>
          <w:szCs w:val="24"/>
          <w:lang w:eastAsia="ru-RU"/>
        </w:rPr>
        <w:t>ий</w:t>
      </w:r>
      <w:proofErr w:type="spellEnd"/>
      <w:r w:rsidRPr="00D648A7">
        <w:rPr>
          <w:rFonts w:ascii="Times New Roman" w:eastAsia="Times New Roman" w:hAnsi="Times New Roman" w:cs="Times New Roman"/>
          <w:sz w:val="24"/>
          <w:szCs w:val="24"/>
          <w:lang w:eastAsia="ru-RU"/>
        </w:rPr>
        <w:t xml:space="preserve"> квартал 2018р. на рахунок міської газети «Вісник Розділ бюджетних коштів в сумі 50.1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які використані повністю; зокрема, на виплату заробітної плати 42.3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 xml:space="preserve">. нарахування на зарплату 7,5 тис. розрахунково – касове обслуговування – 0,3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numPr>
          <w:ilvl w:val="0"/>
          <w:numId w:val="28"/>
        </w:numPr>
        <w:ind w:left="0"/>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ДОХОДИ</w:t>
      </w:r>
    </w:p>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Доходи редакції за І-</w:t>
      </w:r>
      <w:proofErr w:type="spellStart"/>
      <w:r w:rsidRPr="00D648A7">
        <w:rPr>
          <w:rFonts w:ascii="Times New Roman" w:eastAsia="Times New Roman" w:hAnsi="Times New Roman" w:cs="Times New Roman"/>
          <w:sz w:val="24"/>
          <w:szCs w:val="24"/>
          <w:lang w:eastAsia="ru-RU"/>
        </w:rPr>
        <w:t>ий</w:t>
      </w:r>
      <w:proofErr w:type="spellEnd"/>
      <w:r w:rsidRPr="00D648A7">
        <w:rPr>
          <w:rFonts w:ascii="Times New Roman" w:eastAsia="Times New Roman" w:hAnsi="Times New Roman" w:cs="Times New Roman"/>
          <w:sz w:val="24"/>
          <w:szCs w:val="24"/>
          <w:lang w:eastAsia="ru-RU"/>
        </w:rPr>
        <w:t xml:space="preserve"> квартал 2018р. склали 48.1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778"/>
        <w:gridCol w:w="2984"/>
      </w:tblGrid>
      <w:tr w:rsidR="00144720" w:rsidRPr="00D648A7" w:rsidTr="00144720">
        <w:tc>
          <w:tcPr>
            <w:tcW w:w="110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4778"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2984" w:type="dxa"/>
            <w:shd w:val="clear" w:color="auto" w:fill="auto"/>
          </w:tcPr>
          <w:p w:rsidR="00144720" w:rsidRPr="00D648A7" w:rsidRDefault="00144720" w:rsidP="00D648A7">
            <w:pPr>
              <w:jc w:val="both"/>
              <w:rPr>
                <w:rFonts w:ascii="Times New Roman" w:eastAsia="Times New Roman" w:hAnsi="Times New Roman" w:cs="Times New Roman"/>
                <w:b/>
                <w:sz w:val="24"/>
                <w:szCs w:val="24"/>
                <w:lang w:eastAsia="ru-RU"/>
              </w:rPr>
            </w:pPr>
            <w:r w:rsidRPr="00D648A7">
              <w:rPr>
                <w:rFonts w:ascii="Times New Roman" w:eastAsia="Times New Roman" w:hAnsi="Times New Roman" w:cs="Times New Roman"/>
                <w:b/>
                <w:sz w:val="24"/>
                <w:szCs w:val="24"/>
                <w:lang w:eastAsia="ru-RU"/>
              </w:rPr>
              <w:t>Фактичні доходи</w:t>
            </w:r>
          </w:p>
        </w:tc>
      </w:tr>
      <w:tr w:rsidR="00144720" w:rsidRPr="00D648A7" w:rsidTr="00144720">
        <w:tc>
          <w:tcPr>
            <w:tcW w:w="110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4778"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Від реалізації газет по передплаті</w:t>
            </w:r>
          </w:p>
        </w:tc>
        <w:tc>
          <w:tcPr>
            <w:tcW w:w="298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14600.0</w:t>
            </w:r>
          </w:p>
        </w:tc>
      </w:tr>
      <w:tr w:rsidR="00144720" w:rsidRPr="00D648A7" w:rsidTr="00144720">
        <w:tc>
          <w:tcPr>
            <w:tcW w:w="110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4778"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Від реалізації газет в роздріб</w:t>
            </w:r>
          </w:p>
        </w:tc>
        <w:tc>
          <w:tcPr>
            <w:tcW w:w="298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10000.0</w:t>
            </w:r>
          </w:p>
        </w:tc>
      </w:tr>
      <w:tr w:rsidR="00144720" w:rsidRPr="00D648A7" w:rsidTr="00144720">
        <w:tc>
          <w:tcPr>
            <w:tcW w:w="110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4778"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Від рекламних послуг</w:t>
            </w:r>
          </w:p>
        </w:tc>
        <w:tc>
          <w:tcPr>
            <w:tcW w:w="298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23500.0</w:t>
            </w:r>
          </w:p>
        </w:tc>
      </w:tr>
      <w:tr w:rsidR="00144720" w:rsidRPr="00D648A7" w:rsidTr="00144720">
        <w:tc>
          <w:tcPr>
            <w:tcW w:w="110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p>
        </w:tc>
        <w:tc>
          <w:tcPr>
            <w:tcW w:w="4778"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Всього:</w:t>
            </w:r>
          </w:p>
        </w:tc>
        <w:tc>
          <w:tcPr>
            <w:tcW w:w="2984" w:type="dxa"/>
            <w:shd w:val="clear" w:color="auto" w:fill="auto"/>
          </w:tcPr>
          <w:p w:rsidR="00144720" w:rsidRPr="00D648A7" w:rsidRDefault="00144720" w:rsidP="00D648A7">
            <w:pPr>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48100.0</w:t>
            </w:r>
          </w:p>
        </w:tc>
      </w:tr>
    </w:tbl>
    <w:p w:rsidR="00144720" w:rsidRPr="00D648A7" w:rsidRDefault="00144720" w:rsidP="00D648A7">
      <w:pPr>
        <w:rPr>
          <w:rFonts w:ascii="Times New Roman" w:eastAsia="Times New Roman" w:hAnsi="Times New Roman" w:cs="Times New Roman"/>
          <w:b/>
          <w:sz w:val="24"/>
          <w:szCs w:val="24"/>
          <w:lang w:eastAsia="ru-RU"/>
        </w:rPr>
      </w:pPr>
      <w:r w:rsidRPr="00D648A7">
        <w:rPr>
          <w:rFonts w:ascii="Times New Roman" w:eastAsia="Times New Roman" w:hAnsi="Times New Roman" w:cs="Times New Roman"/>
          <w:b/>
          <w:sz w:val="24"/>
          <w:szCs w:val="24"/>
          <w:lang w:eastAsia="ru-RU"/>
        </w:rPr>
        <w:t xml:space="preserve">Використання редакцією коштів, отриманих від надання платних послуг та  від редакції газет, проведено на суму 48.1 </w:t>
      </w:r>
      <w:proofErr w:type="spellStart"/>
      <w:r w:rsidRPr="00D648A7">
        <w:rPr>
          <w:rFonts w:ascii="Times New Roman" w:eastAsia="Times New Roman" w:hAnsi="Times New Roman" w:cs="Times New Roman"/>
          <w:b/>
          <w:sz w:val="24"/>
          <w:szCs w:val="24"/>
          <w:lang w:eastAsia="ru-RU"/>
        </w:rPr>
        <w:t>тис.грн</w:t>
      </w:r>
      <w:proofErr w:type="spellEnd"/>
      <w:r w:rsidRPr="00D648A7">
        <w:rPr>
          <w:rFonts w:ascii="Times New Roman" w:eastAsia="Times New Roman" w:hAnsi="Times New Roman" w:cs="Times New Roman"/>
          <w:b/>
          <w:sz w:val="24"/>
          <w:szCs w:val="24"/>
          <w:lang w:eastAsia="ru-RU"/>
        </w:rPr>
        <w:t>. з яких:</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видатки на оплату праці склали – 25.0тис.грн;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нарахування на заробітну плату – 6.9тис.грн.;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на друкування газети – 12.6тис.грн.;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lastRenderedPageBreak/>
        <w:t xml:space="preserve">на оплату </w:t>
      </w:r>
      <w:proofErr w:type="spellStart"/>
      <w:r w:rsidRPr="00D648A7">
        <w:rPr>
          <w:rFonts w:ascii="Times New Roman" w:eastAsia="Times New Roman" w:hAnsi="Times New Roman" w:cs="Times New Roman"/>
          <w:sz w:val="24"/>
          <w:szCs w:val="24"/>
          <w:lang w:eastAsia="ru-RU"/>
        </w:rPr>
        <w:t>відряджень</w:t>
      </w:r>
      <w:proofErr w:type="spellEnd"/>
      <w:r w:rsidRPr="00D648A7">
        <w:rPr>
          <w:rFonts w:ascii="Times New Roman" w:eastAsia="Times New Roman" w:hAnsi="Times New Roman" w:cs="Times New Roman"/>
          <w:sz w:val="24"/>
          <w:szCs w:val="24"/>
          <w:lang w:eastAsia="ru-RU"/>
        </w:rPr>
        <w:t xml:space="preserve"> – 0.6тис.грн.;.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 послуги Інтернету та зв</w:t>
      </w:r>
      <w:r w:rsidRPr="00D648A7">
        <w:rPr>
          <w:rFonts w:ascii="Times New Roman" w:eastAsia="Times New Roman" w:hAnsi="Times New Roman" w:cs="Times New Roman"/>
          <w:sz w:val="24"/>
          <w:szCs w:val="24"/>
          <w:lang w:val="ru-RU" w:eastAsia="ru-RU"/>
        </w:rPr>
        <w:t>’</w:t>
      </w:r>
      <w:proofErr w:type="spellStart"/>
      <w:r w:rsidRPr="00D648A7">
        <w:rPr>
          <w:rFonts w:ascii="Times New Roman" w:eastAsia="Times New Roman" w:hAnsi="Times New Roman" w:cs="Times New Roman"/>
          <w:sz w:val="24"/>
          <w:szCs w:val="24"/>
          <w:lang w:eastAsia="ru-RU"/>
        </w:rPr>
        <w:t>язку</w:t>
      </w:r>
      <w:proofErr w:type="spellEnd"/>
      <w:r w:rsidRPr="00D648A7">
        <w:rPr>
          <w:rFonts w:ascii="Times New Roman" w:eastAsia="Times New Roman" w:hAnsi="Times New Roman" w:cs="Times New Roman"/>
          <w:sz w:val="24"/>
          <w:szCs w:val="24"/>
          <w:lang w:eastAsia="ru-RU"/>
        </w:rPr>
        <w:t xml:space="preserve"> – 0.5тис.грн.;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 xml:space="preserve">списання газет та за розповсюдження преси – 1.2 </w:t>
      </w:r>
      <w:proofErr w:type="spellStart"/>
      <w:r w:rsidRPr="00D648A7">
        <w:rPr>
          <w:rFonts w:ascii="Times New Roman" w:eastAsia="Times New Roman" w:hAnsi="Times New Roman" w:cs="Times New Roman"/>
          <w:sz w:val="24"/>
          <w:szCs w:val="24"/>
          <w:lang w:eastAsia="ru-RU"/>
        </w:rPr>
        <w:t>тис.грн</w:t>
      </w:r>
      <w:proofErr w:type="spellEnd"/>
      <w:r w:rsidRPr="00D648A7">
        <w:rPr>
          <w:rFonts w:ascii="Times New Roman" w:eastAsia="Times New Roman" w:hAnsi="Times New Roman" w:cs="Times New Roman"/>
          <w:sz w:val="24"/>
          <w:szCs w:val="24"/>
          <w:lang w:eastAsia="ru-RU"/>
        </w:rPr>
        <w:t>.;</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на придбання канцтоварів – 0.3тис.грн.;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банківські послуги – 1.0тис.грн.</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Таким чином за І-</w:t>
      </w:r>
      <w:proofErr w:type="spellStart"/>
      <w:r w:rsidRPr="00D648A7">
        <w:rPr>
          <w:rFonts w:ascii="Times New Roman" w:eastAsia="Times New Roman" w:hAnsi="Times New Roman" w:cs="Times New Roman"/>
          <w:sz w:val="24"/>
          <w:szCs w:val="24"/>
          <w:lang w:eastAsia="ru-RU"/>
        </w:rPr>
        <w:t>ий</w:t>
      </w:r>
      <w:proofErr w:type="spellEnd"/>
      <w:r w:rsidRPr="00D648A7">
        <w:rPr>
          <w:rFonts w:ascii="Times New Roman" w:eastAsia="Times New Roman" w:hAnsi="Times New Roman" w:cs="Times New Roman"/>
          <w:sz w:val="24"/>
          <w:szCs w:val="24"/>
          <w:lang w:eastAsia="ru-RU"/>
        </w:rPr>
        <w:t xml:space="preserve"> квартал 2018р. збитки підприємства становили – 11.8 тисяч гривень.</w:t>
      </w:r>
    </w:p>
    <w:p w:rsidR="00144720" w:rsidRPr="00D648A7" w:rsidRDefault="00144720" w:rsidP="00D648A7">
      <w:pPr>
        <w:rPr>
          <w:rFonts w:ascii="Times New Roman" w:eastAsia="Times New Roman" w:hAnsi="Times New Roman" w:cs="Times New Roman"/>
          <w:sz w:val="24"/>
          <w:szCs w:val="24"/>
          <w:lang w:eastAsia="ru-RU"/>
        </w:rPr>
      </w:pPr>
      <w:r w:rsidRPr="00D648A7">
        <w:rPr>
          <w:rFonts w:ascii="Times New Roman" w:hAnsi="Times New Roman" w:cs="Times New Roman"/>
          <w:sz w:val="24"/>
          <w:szCs w:val="24"/>
          <w:lang w:val="ru-RU" w:eastAsia="ru-RU"/>
        </w:rPr>
        <w:t>КП «</w:t>
      </w:r>
      <w:proofErr w:type="spellStart"/>
      <w:r w:rsidRPr="00D648A7">
        <w:rPr>
          <w:rFonts w:ascii="Times New Roman" w:hAnsi="Times New Roman" w:cs="Times New Roman"/>
          <w:sz w:val="24"/>
          <w:szCs w:val="24"/>
          <w:lang w:val="ru-RU" w:eastAsia="ru-RU"/>
        </w:rPr>
        <w:t>Редакція</w:t>
      </w:r>
      <w:proofErr w:type="spellEnd"/>
      <w:r w:rsidRPr="00D648A7">
        <w:rPr>
          <w:rFonts w:ascii="Times New Roman" w:hAnsi="Times New Roman" w:cs="Times New Roman"/>
          <w:sz w:val="24"/>
          <w:szCs w:val="24"/>
          <w:lang w:val="ru-RU" w:eastAsia="ru-RU"/>
        </w:rPr>
        <w:t xml:space="preserve"> </w:t>
      </w:r>
      <w:proofErr w:type="spellStart"/>
      <w:r w:rsidRPr="00D648A7">
        <w:rPr>
          <w:rFonts w:ascii="Times New Roman" w:hAnsi="Times New Roman" w:cs="Times New Roman"/>
          <w:sz w:val="24"/>
          <w:szCs w:val="24"/>
          <w:lang w:val="ru-RU" w:eastAsia="ru-RU"/>
        </w:rPr>
        <w:t>газети</w:t>
      </w:r>
      <w:proofErr w:type="spellEnd"/>
      <w:r w:rsidRPr="00D648A7">
        <w:rPr>
          <w:rFonts w:ascii="Times New Roman" w:hAnsi="Times New Roman" w:cs="Times New Roman"/>
          <w:sz w:val="24"/>
          <w:szCs w:val="24"/>
          <w:lang w:val="ru-RU" w:eastAsia="ru-RU"/>
        </w:rPr>
        <w:t xml:space="preserve"> «</w:t>
      </w:r>
      <w:proofErr w:type="spellStart"/>
      <w:r w:rsidRPr="00D648A7">
        <w:rPr>
          <w:rFonts w:ascii="Times New Roman" w:hAnsi="Times New Roman" w:cs="Times New Roman"/>
          <w:sz w:val="24"/>
          <w:szCs w:val="24"/>
          <w:lang w:val="ru-RU" w:eastAsia="ru-RU"/>
        </w:rPr>
        <w:t>Вісник</w:t>
      </w:r>
      <w:proofErr w:type="spellEnd"/>
      <w:r w:rsidRPr="00D648A7">
        <w:rPr>
          <w:rFonts w:ascii="Times New Roman" w:hAnsi="Times New Roman" w:cs="Times New Roman"/>
          <w:sz w:val="24"/>
          <w:szCs w:val="24"/>
          <w:lang w:val="ru-RU" w:eastAsia="ru-RU"/>
        </w:rPr>
        <w:t xml:space="preserve"> </w:t>
      </w:r>
      <w:proofErr w:type="spellStart"/>
      <w:r w:rsidRPr="00D648A7">
        <w:rPr>
          <w:rFonts w:ascii="Times New Roman" w:hAnsi="Times New Roman" w:cs="Times New Roman"/>
          <w:sz w:val="24"/>
          <w:szCs w:val="24"/>
          <w:lang w:val="ru-RU" w:eastAsia="ru-RU"/>
        </w:rPr>
        <w:t>Розділля</w:t>
      </w:r>
      <w:proofErr w:type="spellEnd"/>
      <w:r w:rsidRPr="00D648A7">
        <w:rPr>
          <w:rFonts w:ascii="Times New Roman" w:hAnsi="Times New Roman" w:cs="Times New Roman"/>
          <w:sz w:val="24"/>
          <w:szCs w:val="24"/>
          <w:lang w:val="ru-RU" w:eastAsia="ru-RU"/>
        </w:rPr>
        <w:t xml:space="preserve">» проходить  </w:t>
      </w:r>
      <w:r w:rsidRPr="00D648A7">
        <w:rPr>
          <w:rFonts w:ascii="Times New Roman" w:hAnsi="Times New Roman" w:cs="Times New Roman"/>
          <w:sz w:val="24"/>
          <w:szCs w:val="24"/>
          <w:shd w:val="clear" w:color="auto" w:fill="FAFAFA"/>
        </w:rPr>
        <w:t>процедуру реорганізації шляхом перетворення редакції</w:t>
      </w:r>
      <w:r w:rsidRPr="00D648A7">
        <w:rPr>
          <w:rFonts w:ascii="Times New Roman" w:hAnsi="Times New Roman" w:cs="Times New Roman"/>
          <w:sz w:val="24"/>
          <w:szCs w:val="24"/>
          <w:lang w:val="ru-RU" w:eastAsia="ru-RU"/>
        </w:rPr>
        <w:t xml:space="preserve"> у </w:t>
      </w:r>
      <w:proofErr w:type="spellStart"/>
      <w:r w:rsidRPr="00D648A7">
        <w:rPr>
          <w:rFonts w:ascii="Times New Roman" w:hAnsi="Times New Roman" w:cs="Times New Roman"/>
          <w:sz w:val="24"/>
          <w:szCs w:val="24"/>
          <w:lang w:val="ru-RU" w:eastAsia="ru-RU"/>
        </w:rPr>
        <w:t>відповідність</w:t>
      </w:r>
      <w:proofErr w:type="spellEnd"/>
      <w:r w:rsidRPr="00D648A7">
        <w:rPr>
          <w:rFonts w:ascii="Times New Roman" w:hAnsi="Times New Roman" w:cs="Times New Roman"/>
          <w:sz w:val="24"/>
          <w:szCs w:val="24"/>
          <w:lang w:val="ru-RU" w:eastAsia="ru-RU"/>
        </w:rPr>
        <w:t xml:space="preserve"> до </w:t>
      </w:r>
      <w:proofErr w:type="spellStart"/>
      <w:r w:rsidRPr="00D648A7">
        <w:rPr>
          <w:rFonts w:ascii="Times New Roman" w:hAnsi="Times New Roman" w:cs="Times New Roman"/>
          <w:sz w:val="24"/>
          <w:szCs w:val="24"/>
          <w:lang w:val="ru-RU" w:eastAsia="ru-RU"/>
        </w:rPr>
        <w:t>законодавства</w:t>
      </w:r>
      <w:proofErr w:type="spellEnd"/>
      <w:r w:rsidRPr="00D648A7">
        <w:rPr>
          <w:rFonts w:ascii="Times New Roman" w:hAnsi="Times New Roman" w:cs="Times New Roman"/>
          <w:sz w:val="24"/>
          <w:szCs w:val="24"/>
          <w:lang w:val="ru-RU" w:eastAsia="ru-RU"/>
        </w:rPr>
        <w:t>.</w:t>
      </w:r>
    </w:p>
    <w:p w:rsidR="00144720" w:rsidRPr="00D648A7" w:rsidRDefault="00144720" w:rsidP="00D648A7">
      <w:pPr>
        <w:ind w:firstLine="851"/>
        <w:jc w:val="center"/>
        <w:rPr>
          <w:rFonts w:ascii="Times New Roman" w:eastAsia="Times New Roman" w:hAnsi="Times New Roman" w:cs="Times New Roman"/>
          <w:b/>
          <w:sz w:val="24"/>
          <w:szCs w:val="24"/>
          <w:u w:val="single"/>
          <w:lang w:eastAsia="ru-RU"/>
        </w:rPr>
      </w:pPr>
      <w:r w:rsidRPr="00D648A7">
        <w:rPr>
          <w:rFonts w:ascii="Times New Roman" w:eastAsia="Times New Roman" w:hAnsi="Times New Roman" w:cs="Times New Roman"/>
          <w:b/>
          <w:sz w:val="24"/>
          <w:szCs w:val="24"/>
          <w:u w:val="single"/>
          <w:lang w:eastAsia="ru-RU"/>
        </w:rPr>
        <w:t xml:space="preserve">МДКП </w:t>
      </w:r>
      <w:r w:rsidRPr="00D648A7">
        <w:rPr>
          <w:rFonts w:ascii="Times New Roman" w:eastAsia="Times New Roman" w:hAnsi="Times New Roman" w:cs="Times New Roman"/>
          <w:b/>
          <w:sz w:val="24"/>
          <w:szCs w:val="24"/>
          <w:u w:val="single"/>
          <w:lang w:val="ru-RU" w:eastAsia="ru-RU"/>
        </w:rPr>
        <w:t xml:space="preserve"> «</w:t>
      </w:r>
      <w:proofErr w:type="spellStart"/>
      <w:r w:rsidRPr="00D648A7">
        <w:rPr>
          <w:rFonts w:ascii="Times New Roman" w:eastAsia="Times New Roman" w:hAnsi="Times New Roman" w:cs="Times New Roman"/>
          <w:b/>
          <w:sz w:val="24"/>
          <w:szCs w:val="24"/>
          <w:u w:val="single"/>
          <w:lang w:eastAsia="ru-RU"/>
        </w:rPr>
        <w:t>Розділтеплокоменерго</w:t>
      </w:r>
      <w:proofErr w:type="spellEnd"/>
      <w:r w:rsidRPr="00D648A7">
        <w:rPr>
          <w:rFonts w:ascii="Times New Roman" w:eastAsia="Times New Roman" w:hAnsi="Times New Roman" w:cs="Times New Roman"/>
          <w:b/>
          <w:sz w:val="24"/>
          <w:szCs w:val="24"/>
          <w:u w:val="single"/>
          <w:lang w:eastAsia="ru-RU"/>
        </w:rPr>
        <w:t>»</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Всього за 2017рік поступило коштів на рахунок підприємства у сумі 55072.14 грн., які були використані на виплату заборгованої заробітної плати в сумі 46948.21 грн. і на виконавчий збір в сумі 6766.89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Залишок коштів на 01.01.2018р. – 1357.04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Доходів підприємства за 2017р. немає.</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Заборгованість фізичних осіб за комунальні послуги на 01.01.2018р. становить : 2089727.17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 2017рік фізичними особами сплачено 16552.14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Дебіторська заборгованість юридичних осіб на 01.01.2018р. становить – 1974404.50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Заборгованість з виплати заробітної плати на 01.01.2018р. становить 119997.02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Заборгованість до бюджету становить – 1907414.83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Заборгованість по сплаті єдиного внеску становить – 227155.99 грн.</w:t>
      </w:r>
    </w:p>
    <w:p w:rsidR="00144720" w:rsidRPr="00D648A7" w:rsidRDefault="00144720" w:rsidP="00D648A7">
      <w:pPr>
        <w:ind w:firstLine="851"/>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Станом на 01.01.2018р. кредиторська заборгованість за товари, роботи, послуги становить 9651172.98 грн., інша дебіторська заборгованість становить 324791.61 грн.</w:t>
      </w:r>
    </w:p>
    <w:p w:rsidR="00144720" w:rsidRPr="00D648A7" w:rsidRDefault="00144720" w:rsidP="00D648A7">
      <w:pPr>
        <w:tabs>
          <w:tab w:val="left" w:pos="3068"/>
        </w:tabs>
        <w:jc w:val="center"/>
        <w:rPr>
          <w:rFonts w:ascii="Times New Roman" w:eastAsia="Times New Roman" w:hAnsi="Times New Roman" w:cs="Times New Roman"/>
          <w:b/>
          <w:sz w:val="24"/>
          <w:szCs w:val="24"/>
          <w:u w:val="single"/>
          <w:lang w:eastAsia="ru-RU"/>
        </w:rPr>
      </w:pPr>
      <w:r w:rsidRPr="00D648A7">
        <w:rPr>
          <w:rFonts w:ascii="Times New Roman" w:eastAsia="Times New Roman" w:hAnsi="Times New Roman" w:cs="Times New Roman"/>
          <w:b/>
          <w:sz w:val="24"/>
          <w:szCs w:val="24"/>
          <w:u w:val="single"/>
          <w:lang w:eastAsia="ru-RU"/>
        </w:rPr>
        <w:t>ТзОВ «Енергія-Новий Розділ»</w:t>
      </w:r>
    </w:p>
    <w:p w:rsidR="00144720" w:rsidRPr="00D648A7" w:rsidRDefault="00144720" w:rsidP="00D648A7">
      <w:pPr>
        <w:shd w:val="clear" w:color="auto" w:fill="FFFFFF"/>
        <w:jc w:val="both"/>
        <w:rPr>
          <w:rFonts w:ascii="Times New Roman" w:eastAsia="Times New Roman" w:hAnsi="Times New Roman" w:cs="Times New Roman"/>
          <w:color w:val="333333"/>
          <w:sz w:val="24"/>
          <w:szCs w:val="24"/>
          <w:lang w:eastAsia="uk-UA"/>
        </w:rPr>
      </w:pPr>
      <w:r w:rsidRPr="00D648A7">
        <w:rPr>
          <w:rFonts w:ascii="Times New Roman" w:eastAsia="Times New Roman" w:hAnsi="Times New Roman" w:cs="Times New Roman"/>
          <w:b/>
          <w:bCs/>
          <w:color w:val="333333"/>
          <w:sz w:val="24"/>
          <w:szCs w:val="24"/>
          <w:lang w:eastAsia="uk-UA"/>
        </w:rPr>
        <w:t>Основна діяльність:</w:t>
      </w:r>
      <w:r w:rsidRPr="00D648A7">
        <w:rPr>
          <w:rFonts w:ascii="Times New Roman" w:eastAsia="Times New Roman" w:hAnsi="Times New Roman" w:cs="Times New Roman"/>
          <w:color w:val="333333"/>
          <w:sz w:val="24"/>
          <w:szCs w:val="24"/>
          <w:lang w:eastAsia="uk-UA"/>
        </w:rPr>
        <w:t> надання послуг з централізованого водопостачання, водовідведення та теплопостачання  юридичним та фізичним особам в м. Новий Розділ: експлуатація, технічне обслуговування і ремонт об’єктів водопостачання , водовідведення та теплопостачання.</w:t>
      </w:r>
    </w:p>
    <w:p w:rsidR="00144720" w:rsidRPr="00D648A7" w:rsidRDefault="00144720" w:rsidP="00D648A7">
      <w:pPr>
        <w:widowControl w:val="0"/>
        <w:suppressAutoHyphens/>
        <w:jc w:val="both"/>
        <w:rPr>
          <w:rFonts w:ascii="Times New Roman" w:eastAsia="Calibri" w:hAnsi="Times New Roman" w:cs="Times New Roman"/>
          <w:sz w:val="24"/>
          <w:szCs w:val="24"/>
          <w:lang w:eastAsia="ar-SA"/>
        </w:rPr>
      </w:pPr>
      <w:r w:rsidRPr="00D648A7">
        <w:rPr>
          <w:rFonts w:ascii="Times New Roman" w:eastAsia="Calibri" w:hAnsi="Times New Roman" w:cs="Times New Roman"/>
          <w:sz w:val="24"/>
          <w:szCs w:val="24"/>
          <w:lang w:eastAsia="ar-SA"/>
        </w:rPr>
        <w:tab/>
        <w:t>ТзОВ «Енергія – Новий Розділ» створене на основі рішення Новороздільської міської ради Львівської області №494 від 13.07.2005 року.</w:t>
      </w:r>
    </w:p>
    <w:p w:rsidR="00144720" w:rsidRPr="00D648A7" w:rsidRDefault="00144720" w:rsidP="00D648A7">
      <w:pPr>
        <w:widowControl w:val="0"/>
        <w:suppressAutoHyphens/>
        <w:ind w:firstLine="709"/>
        <w:jc w:val="both"/>
        <w:rPr>
          <w:rFonts w:ascii="Times New Roman" w:eastAsia="Calibri" w:hAnsi="Times New Roman" w:cs="Times New Roman"/>
          <w:sz w:val="24"/>
          <w:szCs w:val="24"/>
          <w:lang w:val="ru-RU" w:eastAsia="ar-SA"/>
        </w:rPr>
      </w:pPr>
      <w:proofErr w:type="spellStart"/>
      <w:r w:rsidRPr="00D648A7">
        <w:rPr>
          <w:rFonts w:ascii="Times New Roman" w:eastAsia="Calibri" w:hAnsi="Times New Roman" w:cs="Times New Roman"/>
          <w:sz w:val="24"/>
          <w:szCs w:val="24"/>
          <w:lang w:val="ru-RU" w:eastAsia="ar-SA"/>
        </w:rPr>
        <w:t>ТзОВ</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Енергія</w:t>
      </w:r>
      <w:proofErr w:type="spellEnd"/>
      <w:r w:rsidRPr="00D648A7">
        <w:rPr>
          <w:rFonts w:ascii="Times New Roman" w:eastAsia="Calibri" w:hAnsi="Times New Roman" w:cs="Times New Roman"/>
          <w:sz w:val="24"/>
          <w:szCs w:val="24"/>
          <w:lang w:val="ru-RU" w:eastAsia="ar-SA"/>
        </w:rPr>
        <w:t xml:space="preserve"> – </w:t>
      </w:r>
      <w:proofErr w:type="spellStart"/>
      <w:r w:rsidRPr="00D648A7">
        <w:rPr>
          <w:rFonts w:ascii="Times New Roman" w:eastAsia="Calibri" w:hAnsi="Times New Roman" w:cs="Times New Roman"/>
          <w:sz w:val="24"/>
          <w:szCs w:val="24"/>
          <w:lang w:val="ru-RU" w:eastAsia="ar-SA"/>
        </w:rPr>
        <w:t>Новий</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Розділ</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зареєстроване</w:t>
      </w:r>
      <w:proofErr w:type="spellEnd"/>
      <w:r w:rsidRPr="00D648A7">
        <w:rPr>
          <w:rFonts w:ascii="Times New Roman" w:eastAsia="Calibri" w:hAnsi="Times New Roman" w:cs="Times New Roman"/>
          <w:sz w:val="24"/>
          <w:szCs w:val="24"/>
          <w:lang w:val="ru-RU" w:eastAsia="ar-SA"/>
        </w:rPr>
        <w:t xml:space="preserve"> 03.08.2005 р. </w:t>
      </w:r>
      <w:proofErr w:type="spellStart"/>
      <w:r w:rsidRPr="00D648A7">
        <w:rPr>
          <w:rFonts w:ascii="Times New Roman" w:eastAsia="Calibri" w:hAnsi="Times New Roman" w:cs="Times New Roman"/>
          <w:sz w:val="24"/>
          <w:szCs w:val="24"/>
          <w:lang w:val="ru-RU" w:eastAsia="ar-SA"/>
        </w:rPr>
        <w:t>виконавчим</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комітетом</w:t>
      </w:r>
      <w:proofErr w:type="spellEnd"/>
      <w:r w:rsidRPr="00D648A7">
        <w:rPr>
          <w:rFonts w:ascii="Times New Roman" w:eastAsia="Calibri" w:hAnsi="Times New Roman" w:cs="Times New Roman"/>
          <w:sz w:val="24"/>
          <w:szCs w:val="24"/>
          <w:lang w:val="ru-RU" w:eastAsia="ar-SA"/>
        </w:rPr>
        <w:t xml:space="preserve"> Новороздільської </w:t>
      </w:r>
      <w:proofErr w:type="spellStart"/>
      <w:r w:rsidRPr="00D648A7">
        <w:rPr>
          <w:rFonts w:ascii="Times New Roman" w:eastAsia="Calibri" w:hAnsi="Times New Roman" w:cs="Times New Roman"/>
          <w:sz w:val="24"/>
          <w:szCs w:val="24"/>
          <w:lang w:val="ru-RU" w:eastAsia="ar-SA"/>
        </w:rPr>
        <w:t>міської</w:t>
      </w:r>
      <w:proofErr w:type="spellEnd"/>
      <w:r w:rsidRPr="00D648A7">
        <w:rPr>
          <w:rFonts w:ascii="Times New Roman" w:eastAsia="Calibri" w:hAnsi="Times New Roman" w:cs="Times New Roman"/>
          <w:sz w:val="24"/>
          <w:szCs w:val="24"/>
          <w:lang w:val="ru-RU" w:eastAsia="ar-SA"/>
        </w:rPr>
        <w:t xml:space="preserve"> ради </w:t>
      </w:r>
      <w:proofErr w:type="spellStart"/>
      <w:r w:rsidRPr="00D648A7">
        <w:rPr>
          <w:rFonts w:ascii="Times New Roman" w:eastAsia="Calibri" w:hAnsi="Times New Roman" w:cs="Times New Roman"/>
          <w:sz w:val="24"/>
          <w:szCs w:val="24"/>
          <w:lang w:val="ru-RU" w:eastAsia="ar-SA"/>
        </w:rPr>
        <w:t>Львівської</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області</w:t>
      </w:r>
      <w:proofErr w:type="spellEnd"/>
      <w:r w:rsidRPr="00D648A7">
        <w:rPr>
          <w:rFonts w:ascii="Times New Roman" w:eastAsia="Calibri" w:hAnsi="Times New Roman" w:cs="Times New Roman"/>
          <w:sz w:val="24"/>
          <w:szCs w:val="24"/>
          <w:lang w:val="ru-RU" w:eastAsia="ar-SA"/>
        </w:rPr>
        <w:t xml:space="preserve"> за </w:t>
      </w:r>
      <w:proofErr w:type="spellStart"/>
      <w:r w:rsidRPr="00D648A7">
        <w:rPr>
          <w:rFonts w:ascii="Times New Roman" w:eastAsia="Calibri" w:hAnsi="Times New Roman" w:cs="Times New Roman"/>
          <w:sz w:val="24"/>
          <w:szCs w:val="24"/>
          <w:lang w:val="ru-RU" w:eastAsia="ar-SA"/>
        </w:rPr>
        <w:t>адресою</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Львівська</w:t>
      </w:r>
      <w:proofErr w:type="spellEnd"/>
      <w:r w:rsidRPr="00D648A7">
        <w:rPr>
          <w:rFonts w:ascii="Times New Roman" w:eastAsia="Calibri" w:hAnsi="Times New Roman" w:cs="Times New Roman"/>
          <w:sz w:val="24"/>
          <w:szCs w:val="24"/>
          <w:lang w:val="ru-RU" w:eastAsia="ar-SA"/>
        </w:rPr>
        <w:t xml:space="preserve"> область, м. </w:t>
      </w:r>
      <w:proofErr w:type="spellStart"/>
      <w:r w:rsidRPr="00D648A7">
        <w:rPr>
          <w:rFonts w:ascii="Times New Roman" w:eastAsia="Calibri" w:hAnsi="Times New Roman" w:cs="Times New Roman"/>
          <w:sz w:val="24"/>
          <w:szCs w:val="24"/>
          <w:lang w:val="ru-RU" w:eastAsia="ar-SA"/>
        </w:rPr>
        <w:t>Новий</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Розділ</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вул</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Грушевського</w:t>
      </w:r>
      <w:proofErr w:type="spellEnd"/>
      <w:r w:rsidRPr="00D648A7">
        <w:rPr>
          <w:rFonts w:ascii="Times New Roman" w:eastAsia="Calibri" w:hAnsi="Times New Roman" w:cs="Times New Roman"/>
          <w:sz w:val="24"/>
          <w:szCs w:val="24"/>
          <w:lang w:val="ru-RU" w:eastAsia="ar-SA"/>
        </w:rPr>
        <w:t>, 37.</w:t>
      </w:r>
    </w:p>
    <w:p w:rsidR="00144720" w:rsidRPr="00D648A7" w:rsidRDefault="00144720" w:rsidP="00D648A7">
      <w:pPr>
        <w:widowControl w:val="0"/>
        <w:suppressAutoHyphens/>
        <w:ind w:firstLine="709"/>
        <w:jc w:val="both"/>
        <w:rPr>
          <w:rFonts w:ascii="Times New Roman" w:eastAsia="Calibri" w:hAnsi="Times New Roman" w:cs="Times New Roman"/>
          <w:sz w:val="24"/>
          <w:szCs w:val="24"/>
          <w:lang w:eastAsia="ar-SA"/>
        </w:rPr>
      </w:pPr>
      <w:r w:rsidRPr="00D648A7">
        <w:rPr>
          <w:rFonts w:ascii="Times New Roman" w:eastAsia="Calibri" w:hAnsi="Times New Roman" w:cs="Times New Roman"/>
          <w:sz w:val="24"/>
          <w:szCs w:val="24"/>
          <w:lang w:eastAsia="ar-SA"/>
        </w:rPr>
        <w:t>Розвиток підприємства нерозривно пов'язане з розвитком міста, його промисловим потенціалом, розширенням мережі шкіл, культурно-просвітніх установ, медичних закладів, підприємств торгівлі й побутового обслуговування.</w:t>
      </w:r>
    </w:p>
    <w:p w:rsidR="00144720" w:rsidRPr="00D648A7" w:rsidRDefault="00144720" w:rsidP="00D648A7">
      <w:pPr>
        <w:widowControl w:val="0"/>
        <w:suppressAutoHyphens/>
        <w:ind w:firstLine="520"/>
        <w:jc w:val="both"/>
        <w:rPr>
          <w:rFonts w:ascii="Times New Roman" w:eastAsia="Times New Roman" w:hAnsi="Times New Roman" w:cs="Times New Roman"/>
          <w:sz w:val="24"/>
          <w:szCs w:val="24"/>
          <w:lang w:eastAsia="ar-SA"/>
        </w:rPr>
      </w:pPr>
      <w:proofErr w:type="spellStart"/>
      <w:r w:rsidRPr="00D648A7">
        <w:rPr>
          <w:rFonts w:ascii="Times New Roman" w:eastAsia="Calibri" w:hAnsi="Times New Roman" w:cs="Times New Roman"/>
          <w:sz w:val="24"/>
          <w:szCs w:val="24"/>
          <w:lang w:val="ru-RU" w:eastAsia="ar-SA"/>
        </w:rPr>
        <w:t>Питне</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водопостачання</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споживачів</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ТзОВ</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Енергія</w:t>
      </w:r>
      <w:proofErr w:type="spellEnd"/>
      <w:r w:rsidRPr="00D648A7">
        <w:rPr>
          <w:rFonts w:ascii="Times New Roman" w:eastAsia="Calibri" w:hAnsi="Times New Roman" w:cs="Times New Roman"/>
          <w:sz w:val="24"/>
          <w:szCs w:val="24"/>
          <w:lang w:val="ru-RU" w:eastAsia="ar-SA"/>
        </w:rPr>
        <w:t xml:space="preserve"> – </w:t>
      </w:r>
      <w:proofErr w:type="spellStart"/>
      <w:r w:rsidRPr="00D648A7">
        <w:rPr>
          <w:rFonts w:ascii="Times New Roman" w:eastAsia="Calibri" w:hAnsi="Times New Roman" w:cs="Times New Roman"/>
          <w:sz w:val="24"/>
          <w:szCs w:val="24"/>
          <w:lang w:val="ru-RU" w:eastAsia="ar-SA"/>
        </w:rPr>
        <w:t>Новий</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Розділ</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здійснює</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від</w:t>
      </w:r>
      <w:proofErr w:type="spellEnd"/>
      <w:r w:rsidRPr="00D648A7">
        <w:rPr>
          <w:rFonts w:ascii="Times New Roman" w:eastAsia="Calibri" w:hAnsi="Times New Roman" w:cs="Times New Roman"/>
          <w:sz w:val="24"/>
          <w:szCs w:val="24"/>
          <w:lang w:val="ru-RU" w:eastAsia="ar-SA"/>
        </w:rPr>
        <w:t xml:space="preserve"> водозабору “Дуброва” </w:t>
      </w:r>
      <w:proofErr w:type="spellStart"/>
      <w:r w:rsidRPr="00D648A7">
        <w:rPr>
          <w:rFonts w:ascii="Times New Roman" w:eastAsia="Calibri" w:hAnsi="Times New Roman" w:cs="Times New Roman"/>
          <w:sz w:val="24"/>
          <w:szCs w:val="24"/>
          <w:lang w:val="ru-RU" w:eastAsia="ar-SA"/>
        </w:rPr>
        <w:t>Новороздільського</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родовища</w:t>
      </w:r>
      <w:proofErr w:type="spellEnd"/>
      <w:r w:rsidRPr="00D648A7">
        <w:rPr>
          <w:rFonts w:ascii="Times New Roman" w:eastAsia="Calibri" w:hAnsi="Times New Roman" w:cs="Times New Roman"/>
          <w:sz w:val="24"/>
          <w:szCs w:val="24"/>
          <w:lang w:eastAsia="ar-SA"/>
        </w:rPr>
        <w:t xml:space="preserve">. </w:t>
      </w:r>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Водозабір</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розташований</w:t>
      </w:r>
      <w:proofErr w:type="spellEnd"/>
      <w:r w:rsidRPr="00D648A7">
        <w:rPr>
          <w:rFonts w:ascii="Times New Roman" w:eastAsia="Calibri" w:hAnsi="Times New Roman" w:cs="Times New Roman"/>
          <w:sz w:val="24"/>
          <w:szCs w:val="24"/>
          <w:lang w:val="ru-RU" w:eastAsia="ar-SA"/>
        </w:rPr>
        <w:t xml:space="preserve"> на </w:t>
      </w:r>
      <w:proofErr w:type="spellStart"/>
      <w:r w:rsidRPr="00D648A7">
        <w:rPr>
          <w:rFonts w:ascii="Times New Roman" w:eastAsia="Calibri" w:hAnsi="Times New Roman" w:cs="Times New Roman"/>
          <w:sz w:val="24"/>
          <w:szCs w:val="24"/>
          <w:lang w:val="ru-RU" w:eastAsia="ar-SA"/>
        </w:rPr>
        <w:t>південний</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схід</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від</w:t>
      </w:r>
      <w:proofErr w:type="spellEnd"/>
      <w:r w:rsidRPr="00D648A7">
        <w:rPr>
          <w:rFonts w:ascii="Times New Roman" w:eastAsia="Calibri" w:hAnsi="Times New Roman" w:cs="Times New Roman"/>
          <w:sz w:val="24"/>
          <w:szCs w:val="24"/>
          <w:lang w:val="ru-RU" w:eastAsia="ar-SA"/>
        </w:rPr>
        <w:t xml:space="preserve"> с. Дуброва, на 8.км </w:t>
      </w:r>
      <w:proofErr w:type="spellStart"/>
      <w:r w:rsidRPr="00D648A7">
        <w:rPr>
          <w:rFonts w:ascii="Times New Roman" w:eastAsia="Calibri" w:hAnsi="Times New Roman" w:cs="Times New Roman"/>
          <w:sz w:val="24"/>
          <w:szCs w:val="24"/>
          <w:lang w:val="ru-RU" w:eastAsia="ar-SA"/>
        </w:rPr>
        <w:t>вище</w:t>
      </w:r>
      <w:proofErr w:type="spellEnd"/>
      <w:r w:rsidRPr="00D648A7">
        <w:rPr>
          <w:rFonts w:ascii="Times New Roman" w:eastAsia="Calibri" w:hAnsi="Times New Roman" w:cs="Times New Roman"/>
          <w:sz w:val="24"/>
          <w:szCs w:val="24"/>
          <w:lang w:val="ru-RU" w:eastAsia="ar-SA"/>
        </w:rPr>
        <w:t xml:space="preserve"> гирла р. </w:t>
      </w:r>
      <w:proofErr w:type="spellStart"/>
      <w:r w:rsidRPr="00D648A7">
        <w:rPr>
          <w:rFonts w:ascii="Times New Roman" w:eastAsia="Calibri" w:hAnsi="Times New Roman" w:cs="Times New Roman"/>
          <w:sz w:val="24"/>
          <w:szCs w:val="24"/>
          <w:lang w:val="ru-RU" w:eastAsia="ar-SA"/>
        </w:rPr>
        <w:t>Колодниця</w:t>
      </w:r>
      <w:proofErr w:type="spellEnd"/>
      <w:r w:rsidRPr="00D648A7">
        <w:rPr>
          <w:rFonts w:ascii="Times New Roman" w:eastAsia="Calibri" w:hAnsi="Times New Roman" w:cs="Times New Roman"/>
          <w:sz w:val="24"/>
          <w:szCs w:val="24"/>
          <w:lang w:val="ru-RU" w:eastAsia="ar-SA"/>
        </w:rPr>
        <w:t xml:space="preserve">, в </w:t>
      </w:r>
      <w:proofErr w:type="spellStart"/>
      <w:r w:rsidRPr="00D648A7">
        <w:rPr>
          <w:rFonts w:ascii="Times New Roman" w:eastAsia="Calibri" w:hAnsi="Times New Roman" w:cs="Times New Roman"/>
          <w:sz w:val="24"/>
          <w:szCs w:val="24"/>
          <w:lang w:val="ru-RU" w:eastAsia="ar-SA"/>
        </w:rPr>
        <w:t>долині</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річки</w:t>
      </w:r>
      <w:proofErr w:type="spellEnd"/>
      <w:r w:rsidRPr="00D648A7">
        <w:rPr>
          <w:rFonts w:ascii="Times New Roman" w:eastAsia="Calibri" w:hAnsi="Times New Roman" w:cs="Times New Roman"/>
          <w:sz w:val="24"/>
          <w:szCs w:val="24"/>
          <w:lang w:val="ru-RU" w:eastAsia="ar-SA"/>
        </w:rPr>
        <w:t xml:space="preserve"> і </w:t>
      </w:r>
      <w:proofErr w:type="spellStart"/>
      <w:r w:rsidRPr="00D648A7">
        <w:rPr>
          <w:rFonts w:ascii="Times New Roman" w:eastAsia="Calibri" w:hAnsi="Times New Roman" w:cs="Times New Roman"/>
          <w:sz w:val="24"/>
          <w:szCs w:val="24"/>
          <w:lang w:val="ru-RU" w:eastAsia="ar-SA"/>
        </w:rPr>
        <w:t>її</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протоків</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Водозабір</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складається</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із</w:t>
      </w:r>
      <w:proofErr w:type="spellEnd"/>
      <w:r w:rsidRPr="00D648A7">
        <w:rPr>
          <w:rFonts w:ascii="Times New Roman" w:eastAsia="Calibri" w:hAnsi="Times New Roman" w:cs="Times New Roman"/>
          <w:sz w:val="24"/>
          <w:szCs w:val="24"/>
          <w:lang w:val="ru-RU" w:eastAsia="ar-SA"/>
        </w:rPr>
        <w:t xml:space="preserve"> 18 </w:t>
      </w:r>
      <w:proofErr w:type="spellStart"/>
      <w:r w:rsidRPr="00D648A7">
        <w:rPr>
          <w:rFonts w:ascii="Times New Roman" w:eastAsia="Calibri" w:hAnsi="Times New Roman" w:cs="Times New Roman"/>
          <w:sz w:val="24"/>
          <w:szCs w:val="24"/>
          <w:lang w:val="ru-RU" w:eastAsia="ar-SA"/>
        </w:rPr>
        <w:t>експлуатаційних</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свердловин</w:t>
      </w:r>
      <w:proofErr w:type="spellEnd"/>
      <w:r w:rsidRPr="00D648A7">
        <w:rPr>
          <w:rFonts w:ascii="Times New Roman" w:eastAsia="Calibri" w:hAnsi="Times New Roman" w:cs="Times New Roman"/>
          <w:sz w:val="24"/>
          <w:szCs w:val="24"/>
          <w:lang w:val="ru-RU" w:eastAsia="ar-SA"/>
        </w:rPr>
        <w:t xml:space="preserve">, на </w:t>
      </w:r>
      <w:proofErr w:type="spellStart"/>
      <w:r w:rsidRPr="00D648A7">
        <w:rPr>
          <w:rFonts w:ascii="Times New Roman" w:eastAsia="Calibri" w:hAnsi="Times New Roman" w:cs="Times New Roman"/>
          <w:sz w:val="24"/>
          <w:szCs w:val="24"/>
          <w:lang w:val="ru-RU" w:eastAsia="ar-SA"/>
        </w:rPr>
        <w:t>нижньотортонському</w:t>
      </w:r>
      <w:proofErr w:type="spellEnd"/>
      <w:r w:rsidRPr="00D648A7">
        <w:rPr>
          <w:rFonts w:ascii="Times New Roman" w:eastAsia="Calibri" w:hAnsi="Times New Roman" w:cs="Times New Roman"/>
          <w:sz w:val="24"/>
          <w:szCs w:val="24"/>
          <w:lang w:val="ru-RU" w:eastAsia="ar-SA"/>
        </w:rPr>
        <w:t xml:space="preserve"> водоносному </w:t>
      </w:r>
      <w:proofErr w:type="spellStart"/>
      <w:r w:rsidRPr="00D648A7">
        <w:rPr>
          <w:rFonts w:ascii="Times New Roman" w:eastAsia="Calibri" w:hAnsi="Times New Roman" w:cs="Times New Roman"/>
          <w:sz w:val="24"/>
          <w:szCs w:val="24"/>
          <w:lang w:val="ru-RU" w:eastAsia="ar-SA"/>
        </w:rPr>
        <w:t>горизонті</w:t>
      </w:r>
      <w:proofErr w:type="spellEnd"/>
      <w:r w:rsidRPr="00D648A7">
        <w:rPr>
          <w:rFonts w:ascii="Times New Roman" w:eastAsia="Calibri" w:hAnsi="Times New Roman" w:cs="Times New Roman"/>
          <w:sz w:val="24"/>
          <w:szCs w:val="24"/>
          <w:lang w:val="ru-RU" w:eastAsia="ar-SA"/>
        </w:rPr>
        <w:t xml:space="preserve"> і одного </w:t>
      </w:r>
      <w:proofErr w:type="spellStart"/>
      <w:r w:rsidRPr="00D648A7">
        <w:rPr>
          <w:rFonts w:ascii="Times New Roman" w:eastAsia="Calibri" w:hAnsi="Times New Roman" w:cs="Times New Roman"/>
          <w:sz w:val="24"/>
          <w:szCs w:val="24"/>
          <w:lang w:val="ru-RU" w:eastAsia="ar-SA"/>
        </w:rPr>
        <w:t>каптажного</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джерела</w:t>
      </w:r>
      <w:proofErr w:type="spellEnd"/>
      <w:r w:rsidRPr="00D648A7">
        <w:rPr>
          <w:rFonts w:ascii="Times New Roman" w:eastAsia="Calibri" w:hAnsi="Times New Roman" w:cs="Times New Roman"/>
          <w:sz w:val="24"/>
          <w:szCs w:val="24"/>
          <w:lang w:val="ru-RU" w:eastAsia="ar-SA"/>
        </w:rPr>
        <w:t xml:space="preserve"> № 13. . </w:t>
      </w:r>
      <w:r w:rsidRPr="00D648A7">
        <w:rPr>
          <w:rFonts w:ascii="Times New Roman" w:eastAsia="Times New Roman" w:hAnsi="Times New Roman" w:cs="Times New Roman"/>
          <w:sz w:val="24"/>
          <w:szCs w:val="24"/>
          <w:lang w:eastAsia="ar-SA"/>
        </w:rPr>
        <w:t xml:space="preserve"> На даний час водозабір знаходиться в задовільному стані. </w:t>
      </w:r>
    </w:p>
    <w:p w:rsidR="00144720" w:rsidRPr="00D648A7" w:rsidRDefault="00144720" w:rsidP="00D648A7">
      <w:pPr>
        <w:widowControl w:val="0"/>
        <w:suppressAutoHyphens/>
        <w:ind w:firstLine="520"/>
        <w:jc w:val="both"/>
        <w:rPr>
          <w:rFonts w:ascii="Times New Roman" w:eastAsia="Times New Roman" w:hAnsi="Times New Roman" w:cs="Times New Roman"/>
          <w:sz w:val="24"/>
          <w:szCs w:val="24"/>
          <w:lang w:eastAsia="ar-SA"/>
        </w:rPr>
      </w:pPr>
      <w:r w:rsidRPr="00D648A7">
        <w:rPr>
          <w:rFonts w:ascii="Times New Roman" w:eastAsia="Times New Roman" w:hAnsi="Times New Roman" w:cs="Times New Roman"/>
          <w:sz w:val="24"/>
          <w:szCs w:val="24"/>
          <w:lang w:eastAsia="ar-SA"/>
        </w:rPr>
        <w:t>Водозабір працює більше 35 років з них більше 15 років на стабільному рівні. Один раз в два місяці проводиться перевірка статичного рівня води. Динамічний рівень перевіряється не рідше одного разу в місяць.</w:t>
      </w:r>
    </w:p>
    <w:p w:rsidR="00144720" w:rsidRPr="00D648A7" w:rsidRDefault="00144720" w:rsidP="00D648A7">
      <w:pPr>
        <w:widowControl w:val="0"/>
        <w:suppressAutoHyphens/>
        <w:ind w:firstLine="640"/>
        <w:jc w:val="both"/>
        <w:rPr>
          <w:rFonts w:ascii="Times New Roman" w:eastAsia="Calibri" w:hAnsi="Times New Roman" w:cs="Times New Roman"/>
          <w:spacing w:val="-4"/>
          <w:sz w:val="24"/>
          <w:szCs w:val="24"/>
          <w:lang w:eastAsia="ar-SA"/>
        </w:rPr>
      </w:pPr>
      <w:r w:rsidRPr="00D648A7">
        <w:rPr>
          <w:rFonts w:ascii="Times New Roman" w:eastAsia="Times New Roman" w:hAnsi="Times New Roman" w:cs="Times New Roman"/>
          <w:sz w:val="24"/>
          <w:szCs w:val="24"/>
          <w:lang w:eastAsia="ar-SA"/>
        </w:rPr>
        <w:t xml:space="preserve">Експлуатаційні запаси водоносного горизонту в </w:t>
      </w:r>
      <w:proofErr w:type="spellStart"/>
      <w:r w:rsidRPr="00D648A7">
        <w:rPr>
          <w:rFonts w:ascii="Times New Roman" w:eastAsia="Times New Roman" w:hAnsi="Times New Roman" w:cs="Times New Roman"/>
          <w:sz w:val="24"/>
          <w:szCs w:val="24"/>
          <w:lang w:eastAsia="ar-SA"/>
        </w:rPr>
        <w:t>нижньотортонських</w:t>
      </w:r>
      <w:proofErr w:type="spellEnd"/>
      <w:r w:rsidRPr="00D648A7">
        <w:rPr>
          <w:rFonts w:ascii="Times New Roman" w:eastAsia="Times New Roman" w:hAnsi="Times New Roman" w:cs="Times New Roman"/>
          <w:sz w:val="24"/>
          <w:szCs w:val="24"/>
          <w:lang w:eastAsia="ar-SA"/>
        </w:rPr>
        <w:t xml:space="preserve"> </w:t>
      </w:r>
      <w:proofErr w:type="spellStart"/>
      <w:r w:rsidRPr="00D648A7">
        <w:rPr>
          <w:rFonts w:ascii="Times New Roman" w:eastAsia="Times New Roman" w:hAnsi="Times New Roman" w:cs="Times New Roman"/>
          <w:sz w:val="24"/>
          <w:szCs w:val="24"/>
          <w:lang w:eastAsia="ar-SA"/>
        </w:rPr>
        <w:t>відкладаннях</w:t>
      </w:r>
      <w:proofErr w:type="spellEnd"/>
      <w:r w:rsidRPr="00D648A7">
        <w:rPr>
          <w:rFonts w:ascii="Times New Roman" w:eastAsia="Times New Roman" w:hAnsi="Times New Roman" w:cs="Times New Roman"/>
          <w:sz w:val="24"/>
          <w:szCs w:val="24"/>
          <w:lang w:eastAsia="ar-SA"/>
        </w:rPr>
        <w:t xml:space="preserve"> забезпечують виробництво водозабору. Якість води в свердловинах задовільна. </w:t>
      </w:r>
      <w:r w:rsidRPr="00D648A7">
        <w:rPr>
          <w:rFonts w:ascii="Times New Roman" w:eastAsia="Calibri" w:hAnsi="Times New Roman" w:cs="Times New Roman"/>
          <w:spacing w:val="-4"/>
          <w:sz w:val="24"/>
          <w:szCs w:val="24"/>
          <w:lang w:eastAsia="ar-SA"/>
        </w:rPr>
        <w:t>Для контролю за якістю питної води, її хімічним та бактеріологічним складом на підприємстві створена хіміко-бактеріологічна лабораторія, яка здійснює постійний контроль за якістю питної води, яка надається споживачам.</w:t>
      </w:r>
    </w:p>
    <w:p w:rsidR="00144720" w:rsidRPr="00D648A7" w:rsidRDefault="00144720" w:rsidP="00D648A7">
      <w:pPr>
        <w:widowControl w:val="0"/>
        <w:suppressAutoHyphens/>
        <w:jc w:val="both"/>
        <w:rPr>
          <w:rFonts w:ascii="Times New Roman" w:eastAsia="Calibri" w:hAnsi="Times New Roman" w:cs="Times New Roman"/>
          <w:spacing w:val="-4"/>
          <w:sz w:val="24"/>
          <w:szCs w:val="24"/>
          <w:lang w:eastAsia="ar-SA"/>
        </w:rPr>
      </w:pPr>
      <w:r w:rsidRPr="00D648A7">
        <w:rPr>
          <w:rFonts w:ascii="Times New Roman" w:eastAsia="Calibri" w:hAnsi="Times New Roman" w:cs="Times New Roman"/>
          <w:spacing w:val="-4"/>
          <w:sz w:val="24"/>
          <w:szCs w:val="24"/>
          <w:lang w:eastAsia="ar-SA"/>
        </w:rPr>
        <w:tab/>
        <w:t xml:space="preserve">Персоналом ТзОВ « Енергія-Новий Розділ" обслуговується понад 65,48 км водопровідних мереж. З них водоводів </w:t>
      </w:r>
      <w:r w:rsidRPr="00D648A7">
        <w:rPr>
          <w:rFonts w:ascii="Times New Roman" w:eastAsia="Times New Roman" w:hAnsi="Times New Roman" w:cs="Times New Roman"/>
          <w:spacing w:val="-4"/>
          <w:sz w:val="24"/>
          <w:szCs w:val="24"/>
          <w:lang w:eastAsia="ar-SA"/>
        </w:rPr>
        <w:t xml:space="preserve">6,48 км,  вуличної мережі 41,8 км, </w:t>
      </w:r>
      <w:proofErr w:type="spellStart"/>
      <w:r w:rsidRPr="00D648A7">
        <w:rPr>
          <w:rFonts w:ascii="Times New Roman" w:eastAsia="Times New Roman" w:hAnsi="Times New Roman" w:cs="Times New Roman"/>
          <w:spacing w:val="-4"/>
          <w:sz w:val="24"/>
          <w:szCs w:val="24"/>
          <w:lang w:eastAsia="ar-SA"/>
        </w:rPr>
        <w:t>внутрішньоквартальної</w:t>
      </w:r>
      <w:proofErr w:type="spellEnd"/>
      <w:r w:rsidRPr="00D648A7">
        <w:rPr>
          <w:rFonts w:ascii="Times New Roman" w:eastAsia="Times New Roman" w:hAnsi="Times New Roman" w:cs="Times New Roman"/>
          <w:spacing w:val="-4"/>
          <w:sz w:val="24"/>
          <w:szCs w:val="24"/>
          <w:lang w:eastAsia="ar-SA"/>
        </w:rPr>
        <w:t xml:space="preserve"> та дворової 17,2 км. В м. Новий Розділ постачання питної води проводиться в 179 багатоквартирних будинків, 687 </w:t>
      </w:r>
      <w:r w:rsidRPr="00D648A7">
        <w:rPr>
          <w:rFonts w:ascii="Times New Roman" w:eastAsia="Times New Roman" w:hAnsi="Times New Roman" w:cs="Times New Roman"/>
          <w:spacing w:val="-4"/>
          <w:sz w:val="24"/>
          <w:szCs w:val="24"/>
          <w:lang w:eastAsia="ar-SA"/>
        </w:rPr>
        <w:lastRenderedPageBreak/>
        <w:t xml:space="preserve">будинків приватної забудови, та 300 абонентів бюджетної та інших сфер. </w:t>
      </w:r>
    </w:p>
    <w:p w:rsidR="00144720" w:rsidRPr="00D648A7" w:rsidRDefault="00144720" w:rsidP="00D648A7">
      <w:pPr>
        <w:widowControl w:val="0"/>
        <w:suppressAutoHyphens/>
        <w:ind w:firstLine="567"/>
        <w:jc w:val="both"/>
        <w:rPr>
          <w:rFonts w:ascii="Times New Roman" w:eastAsia="Calibri" w:hAnsi="Times New Roman" w:cs="Times New Roman"/>
          <w:sz w:val="24"/>
          <w:szCs w:val="24"/>
          <w:lang w:eastAsia="ar-SA"/>
        </w:rPr>
      </w:pPr>
      <w:r w:rsidRPr="00D648A7">
        <w:rPr>
          <w:rFonts w:ascii="Times New Roman" w:eastAsia="Calibri" w:hAnsi="Times New Roman" w:cs="Times New Roman"/>
          <w:sz w:val="24"/>
          <w:szCs w:val="24"/>
          <w:lang w:eastAsia="ar-SA"/>
        </w:rPr>
        <w:t>ТзОВ «Енергія-Новий Розділ» здійснює прийом господарсько-побутових стічних вод, що надходять від населення та промислових підприємств, виконує їх очищення та знезараження на очисних спорудах.</w:t>
      </w:r>
    </w:p>
    <w:p w:rsidR="00144720" w:rsidRPr="00D648A7" w:rsidRDefault="00144720" w:rsidP="00D648A7">
      <w:pPr>
        <w:widowControl w:val="0"/>
        <w:suppressAutoHyphens/>
        <w:ind w:firstLine="567"/>
        <w:jc w:val="both"/>
        <w:rPr>
          <w:rFonts w:ascii="Times New Roman" w:eastAsia="Calibri" w:hAnsi="Times New Roman" w:cs="Times New Roman"/>
          <w:sz w:val="24"/>
          <w:szCs w:val="24"/>
          <w:lang w:eastAsia="ar-SA"/>
        </w:rPr>
      </w:pPr>
      <w:r w:rsidRPr="00D648A7">
        <w:rPr>
          <w:rFonts w:ascii="Times New Roman" w:eastAsia="Calibri" w:hAnsi="Times New Roman" w:cs="Times New Roman"/>
          <w:sz w:val="24"/>
          <w:szCs w:val="24"/>
          <w:lang w:eastAsia="ar-SA"/>
        </w:rPr>
        <w:t xml:space="preserve">Загальна довжина каналізаційних мереж і колекторів, що знаходяться на балансі ТзОВ «Енергія-Новий Розділ» складає 32 км,  у тому числі довжина головних колекторів - 5,4 км, напірних трубопроводів – 4,6 км, вуличної мережі – 14 км, </w:t>
      </w:r>
      <w:proofErr w:type="spellStart"/>
      <w:r w:rsidRPr="00D648A7">
        <w:rPr>
          <w:rFonts w:ascii="Times New Roman" w:eastAsia="Calibri" w:hAnsi="Times New Roman" w:cs="Times New Roman"/>
          <w:sz w:val="24"/>
          <w:szCs w:val="24"/>
          <w:lang w:eastAsia="ar-SA"/>
        </w:rPr>
        <w:t>внутрішньоквартальної</w:t>
      </w:r>
      <w:proofErr w:type="spellEnd"/>
      <w:r w:rsidRPr="00D648A7">
        <w:rPr>
          <w:rFonts w:ascii="Times New Roman" w:eastAsia="Calibri" w:hAnsi="Times New Roman" w:cs="Times New Roman"/>
          <w:sz w:val="24"/>
          <w:szCs w:val="24"/>
          <w:lang w:eastAsia="ar-SA"/>
        </w:rPr>
        <w:t xml:space="preserve"> та дворової мережі – 8 км. </w:t>
      </w:r>
    </w:p>
    <w:p w:rsidR="00144720" w:rsidRPr="00D648A7" w:rsidRDefault="00144720" w:rsidP="00D648A7">
      <w:pPr>
        <w:widowControl w:val="0"/>
        <w:suppressAutoHyphens/>
        <w:rPr>
          <w:rFonts w:ascii="Times New Roman" w:eastAsia="Calibri" w:hAnsi="Times New Roman" w:cs="Times New Roman"/>
          <w:sz w:val="24"/>
          <w:szCs w:val="24"/>
          <w:lang w:val="ru-RU" w:eastAsia="ar-SA"/>
        </w:rPr>
      </w:pPr>
      <w:r w:rsidRPr="00D648A7">
        <w:rPr>
          <w:rFonts w:ascii="Times New Roman" w:eastAsia="Calibri" w:hAnsi="Times New Roman" w:cs="Times New Roman"/>
          <w:sz w:val="24"/>
          <w:szCs w:val="24"/>
          <w:lang w:eastAsia="ar-SA"/>
        </w:rPr>
        <w:tab/>
      </w:r>
      <w:proofErr w:type="spellStart"/>
      <w:r w:rsidRPr="00D648A7">
        <w:rPr>
          <w:rFonts w:ascii="Times New Roman" w:eastAsia="Calibri" w:hAnsi="Times New Roman" w:cs="Times New Roman"/>
          <w:sz w:val="24"/>
          <w:szCs w:val="24"/>
          <w:lang w:val="ru-RU" w:eastAsia="ar-SA"/>
        </w:rPr>
        <w:t>Пройшовши</w:t>
      </w:r>
      <w:proofErr w:type="spellEnd"/>
      <w:r w:rsidRPr="00D648A7">
        <w:rPr>
          <w:rFonts w:ascii="Times New Roman" w:eastAsia="Calibri" w:hAnsi="Times New Roman" w:cs="Times New Roman"/>
          <w:sz w:val="24"/>
          <w:szCs w:val="24"/>
          <w:lang w:val="ru-RU" w:eastAsia="ar-SA"/>
        </w:rPr>
        <w:t xml:space="preserve"> </w:t>
      </w:r>
      <w:proofErr w:type="spellStart"/>
      <w:r w:rsidRPr="00D648A7">
        <w:rPr>
          <w:rFonts w:ascii="Times New Roman" w:eastAsia="Calibri" w:hAnsi="Times New Roman" w:cs="Times New Roman"/>
          <w:sz w:val="24"/>
          <w:szCs w:val="24"/>
          <w:lang w:val="ru-RU" w:eastAsia="ar-SA"/>
        </w:rPr>
        <w:t>повний</w:t>
      </w:r>
      <w:proofErr w:type="spellEnd"/>
      <w:r w:rsidRPr="00D648A7">
        <w:rPr>
          <w:rFonts w:ascii="Times New Roman" w:eastAsia="Calibri" w:hAnsi="Times New Roman" w:cs="Times New Roman"/>
          <w:sz w:val="24"/>
          <w:szCs w:val="24"/>
          <w:lang w:val="ru-RU" w:eastAsia="ar-SA"/>
        </w:rPr>
        <w:t xml:space="preserve"> цикл очистки, стоки </w:t>
      </w:r>
      <w:proofErr w:type="spellStart"/>
      <w:r w:rsidRPr="00D648A7">
        <w:rPr>
          <w:rFonts w:ascii="Times New Roman" w:eastAsia="Calibri" w:hAnsi="Times New Roman" w:cs="Times New Roman"/>
          <w:sz w:val="24"/>
          <w:szCs w:val="24"/>
          <w:lang w:val="ru-RU" w:eastAsia="ar-SA"/>
        </w:rPr>
        <w:t>скидається</w:t>
      </w:r>
      <w:proofErr w:type="spellEnd"/>
      <w:r w:rsidRPr="00D648A7">
        <w:rPr>
          <w:rFonts w:ascii="Times New Roman" w:eastAsia="Calibri" w:hAnsi="Times New Roman" w:cs="Times New Roman"/>
          <w:sz w:val="24"/>
          <w:szCs w:val="24"/>
          <w:lang w:val="ru-RU" w:eastAsia="ar-SA"/>
        </w:rPr>
        <w:t xml:space="preserve"> у р. </w:t>
      </w:r>
      <w:proofErr w:type="spellStart"/>
      <w:r w:rsidRPr="00D648A7">
        <w:rPr>
          <w:rFonts w:ascii="Times New Roman" w:eastAsia="Calibri" w:hAnsi="Times New Roman" w:cs="Times New Roman"/>
          <w:sz w:val="24"/>
          <w:szCs w:val="24"/>
          <w:lang w:val="ru-RU" w:eastAsia="ar-SA"/>
        </w:rPr>
        <w:t>Дністер</w:t>
      </w:r>
      <w:proofErr w:type="spellEnd"/>
      <w:r w:rsidRPr="00D648A7">
        <w:rPr>
          <w:rFonts w:ascii="Times New Roman" w:eastAsia="Calibri" w:hAnsi="Times New Roman" w:cs="Times New Roman"/>
          <w:sz w:val="24"/>
          <w:szCs w:val="24"/>
          <w:lang w:val="ru-RU" w:eastAsia="ar-SA"/>
        </w:rPr>
        <w:t xml:space="preserve"> .</w:t>
      </w:r>
    </w:p>
    <w:p w:rsidR="00144720" w:rsidRPr="00D648A7" w:rsidRDefault="00144720" w:rsidP="00D648A7">
      <w:pPr>
        <w:ind w:firstLine="567"/>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eastAsia="ru-RU"/>
        </w:rPr>
        <w:t>Одним із Головних завдань підприємства є</w:t>
      </w:r>
      <w:r w:rsidRPr="00D648A7">
        <w:rPr>
          <w:rFonts w:ascii="Times New Roman" w:eastAsia="Times New Roman" w:hAnsi="Times New Roman" w:cs="Times New Roman"/>
          <w:sz w:val="24"/>
          <w:szCs w:val="24"/>
          <w:lang w:val="ru-RU" w:eastAsia="ru-RU"/>
        </w:rPr>
        <w:t xml:space="preserve"> </w:t>
      </w:r>
      <w:proofErr w:type="spellStart"/>
      <w:r w:rsidRPr="00D648A7">
        <w:rPr>
          <w:rFonts w:ascii="Times New Roman" w:eastAsia="Times New Roman" w:hAnsi="Times New Roman" w:cs="Times New Roman"/>
          <w:sz w:val="24"/>
          <w:szCs w:val="24"/>
          <w:lang w:val="ru-RU" w:eastAsia="ru-RU"/>
        </w:rPr>
        <w:t>також</w:t>
      </w:r>
      <w:proofErr w:type="spellEnd"/>
      <w:r w:rsidRPr="00D648A7">
        <w:rPr>
          <w:rFonts w:ascii="Times New Roman" w:eastAsia="Times New Roman" w:hAnsi="Times New Roman" w:cs="Times New Roman"/>
          <w:sz w:val="24"/>
          <w:szCs w:val="24"/>
          <w:lang w:val="ru-RU" w:eastAsia="ru-RU"/>
        </w:rPr>
        <w:t xml:space="preserve"> в</w:t>
      </w:r>
      <w:proofErr w:type="spellStart"/>
      <w:r w:rsidRPr="00D648A7">
        <w:rPr>
          <w:rFonts w:ascii="Times New Roman" w:eastAsia="Times New Roman" w:hAnsi="Times New Roman" w:cs="Times New Roman"/>
          <w:sz w:val="24"/>
          <w:szCs w:val="24"/>
          <w:lang w:eastAsia="ru-RU"/>
        </w:rPr>
        <w:t>иробництво</w:t>
      </w:r>
      <w:proofErr w:type="spellEnd"/>
      <w:r w:rsidRPr="00D648A7">
        <w:rPr>
          <w:rFonts w:ascii="Times New Roman" w:eastAsia="Times New Roman" w:hAnsi="Times New Roman" w:cs="Times New Roman"/>
          <w:sz w:val="24"/>
          <w:szCs w:val="24"/>
          <w:lang w:eastAsia="ru-RU"/>
        </w:rPr>
        <w:t>, транспортування, постачання теплової енергії (забезпечення комунальними послугами - гаряча вода та опалення);</w:t>
      </w:r>
    </w:p>
    <w:p w:rsidR="00144720" w:rsidRPr="00D648A7" w:rsidRDefault="00144720" w:rsidP="00D648A7">
      <w:pPr>
        <w:ind w:firstLine="567"/>
        <w:jc w:val="both"/>
        <w:rPr>
          <w:rFonts w:ascii="Times New Roman" w:eastAsia="Times New Roman" w:hAnsi="Times New Roman" w:cs="Times New Roman"/>
          <w:bCs/>
          <w:sz w:val="24"/>
          <w:szCs w:val="24"/>
          <w:lang w:eastAsia="ru-RU"/>
        </w:rPr>
      </w:pPr>
      <w:r w:rsidRPr="00D648A7">
        <w:rPr>
          <w:rFonts w:ascii="Times New Roman" w:eastAsia="Times New Roman" w:hAnsi="Times New Roman" w:cs="Times New Roman"/>
          <w:bCs/>
          <w:sz w:val="24"/>
          <w:szCs w:val="24"/>
          <w:lang w:eastAsia="ru-RU"/>
        </w:rPr>
        <w:t xml:space="preserve">Мешканці будинків платять за опалення відповідно </w:t>
      </w:r>
      <w:r w:rsidRPr="00D648A7">
        <w:rPr>
          <w:rFonts w:ascii="Times New Roman" w:eastAsia="Times New Roman" w:hAnsi="Times New Roman" w:cs="Times New Roman"/>
          <w:bCs/>
          <w:color w:val="000000"/>
          <w:sz w:val="24"/>
          <w:szCs w:val="24"/>
          <w:lang w:eastAsia="ru-RU"/>
        </w:rPr>
        <w:t xml:space="preserve">до показників будинкових лічильників та згідно норми. </w:t>
      </w:r>
      <w:r w:rsidRPr="00D648A7">
        <w:rPr>
          <w:rFonts w:ascii="Times New Roman" w:eastAsia="Times New Roman" w:hAnsi="Times New Roman" w:cs="Times New Roman"/>
          <w:bCs/>
          <w:sz w:val="24"/>
          <w:szCs w:val="24"/>
          <w:lang w:eastAsia="ru-RU"/>
        </w:rPr>
        <w:t xml:space="preserve">У більшості квартир є також лічильники гарячої води і тому вони платять за гарячу воду відповідно до показників приладів обліку. </w:t>
      </w:r>
    </w:p>
    <w:p w:rsidR="00144720" w:rsidRPr="00D648A7" w:rsidRDefault="00144720" w:rsidP="00D648A7">
      <w:pPr>
        <w:ind w:firstLine="567"/>
        <w:jc w:val="both"/>
        <w:rPr>
          <w:rFonts w:ascii="Times New Roman" w:eastAsia="Times New Roman" w:hAnsi="Times New Roman" w:cs="Times New Roman"/>
          <w:bCs/>
          <w:sz w:val="24"/>
          <w:szCs w:val="24"/>
          <w:lang w:eastAsia="ru-RU"/>
        </w:rPr>
      </w:pPr>
      <w:r w:rsidRPr="00D648A7">
        <w:rPr>
          <w:rFonts w:ascii="Times New Roman" w:eastAsia="Times New Roman" w:hAnsi="Times New Roman" w:cs="Times New Roman"/>
          <w:bCs/>
          <w:sz w:val="24"/>
          <w:szCs w:val="24"/>
          <w:lang w:eastAsia="ru-RU"/>
        </w:rPr>
        <w:t xml:space="preserve">Згідно проектів використана залежна схема теплопостачання, тобто будівлі безпосередньо підключені до тепломереж через гідравлічні елеватори, які знижують рівень температури води, яка подається до системи опалення. </w:t>
      </w:r>
    </w:p>
    <w:p w:rsidR="00144720" w:rsidRPr="00D648A7" w:rsidRDefault="00144720" w:rsidP="00D648A7">
      <w:pPr>
        <w:autoSpaceDE w:val="0"/>
        <w:autoSpaceDN w:val="0"/>
        <w:adjustRightInd w:val="0"/>
        <w:ind w:firstLine="542"/>
        <w:jc w:val="both"/>
        <w:rPr>
          <w:rFonts w:ascii="Times New Roman" w:eastAsia="Times New Roman" w:hAnsi="Times New Roman" w:cs="Times New Roman"/>
          <w:sz w:val="24"/>
          <w:szCs w:val="24"/>
          <w:lang w:eastAsia="ru-RU"/>
        </w:rPr>
      </w:pPr>
      <w:r w:rsidRPr="00D648A7">
        <w:rPr>
          <w:rFonts w:ascii="Times New Roman" w:eastAsia="Times New Roman" w:hAnsi="Times New Roman" w:cs="Times New Roman"/>
          <w:sz w:val="24"/>
          <w:szCs w:val="24"/>
          <w:lang w:val="x-none" w:eastAsia="ru-RU"/>
        </w:rPr>
        <w:t xml:space="preserve">Системою централізованого теплопостачання охоплено </w:t>
      </w:r>
      <w:r w:rsidRPr="00D648A7">
        <w:rPr>
          <w:rFonts w:ascii="Times New Roman" w:eastAsia="Times New Roman" w:hAnsi="Times New Roman" w:cs="Times New Roman"/>
          <w:color w:val="000000"/>
          <w:sz w:val="24"/>
          <w:szCs w:val="24"/>
          <w:lang w:eastAsia="ru-RU"/>
        </w:rPr>
        <w:t>90</w:t>
      </w:r>
      <w:r w:rsidRPr="00D648A7">
        <w:rPr>
          <w:rFonts w:ascii="Times New Roman" w:eastAsia="Times New Roman" w:hAnsi="Times New Roman" w:cs="Times New Roman"/>
          <w:color w:val="FF0000"/>
          <w:sz w:val="24"/>
          <w:szCs w:val="24"/>
          <w:lang w:eastAsia="ru-RU"/>
        </w:rPr>
        <w:t xml:space="preserve"> </w:t>
      </w:r>
      <w:r w:rsidRPr="00D648A7">
        <w:rPr>
          <w:rFonts w:ascii="Times New Roman" w:eastAsia="Times New Roman" w:hAnsi="Times New Roman" w:cs="Times New Roman"/>
          <w:sz w:val="24"/>
          <w:szCs w:val="24"/>
          <w:lang w:val="x-none" w:eastAsia="ru-RU"/>
        </w:rPr>
        <w:t xml:space="preserve">% житлового фонду (переважно житловий фонд - багатоповерхівки </w:t>
      </w:r>
      <w:r w:rsidRPr="00D648A7">
        <w:rPr>
          <w:rFonts w:ascii="Times New Roman" w:eastAsia="Times New Roman" w:hAnsi="Times New Roman" w:cs="Times New Roman"/>
          <w:sz w:val="24"/>
          <w:szCs w:val="24"/>
          <w:lang w:eastAsia="ru-RU"/>
        </w:rPr>
        <w:t>2</w:t>
      </w:r>
      <w:r w:rsidRPr="00D648A7">
        <w:rPr>
          <w:rFonts w:ascii="Times New Roman" w:eastAsia="Times New Roman" w:hAnsi="Times New Roman" w:cs="Times New Roman"/>
          <w:sz w:val="24"/>
          <w:szCs w:val="24"/>
          <w:lang w:val="x-none" w:eastAsia="ru-RU"/>
        </w:rPr>
        <w:t xml:space="preserve">-9 поверхів </w:t>
      </w:r>
      <w:r w:rsidRPr="00D648A7">
        <w:rPr>
          <w:rFonts w:ascii="Times New Roman" w:eastAsia="Times New Roman" w:hAnsi="Times New Roman" w:cs="Times New Roman"/>
          <w:sz w:val="24"/>
          <w:szCs w:val="24"/>
          <w:lang w:eastAsia="ru-RU"/>
        </w:rPr>
        <w:t>6</w:t>
      </w:r>
      <w:r w:rsidRPr="00D648A7">
        <w:rPr>
          <w:rFonts w:ascii="Times New Roman" w:eastAsia="Times New Roman" w:hAnsi="Times New Roman" w:cs="Times New Roman"/>
          <w:sz w:val="24"/>
          <w:szCs w:val="24"/>
          <w:lang w:val="x-none" w:eastAsia="ru-RU"/>
        </w:rPr>
        <w:t xml:space="preserve">0-90-х років забудови XX століття), </w:t>
      </w:r>
      <w:r w:rsidRPr="00D648A7">
        <w:rPr>
          <w:rFonts w:ascii="Times New Roman" w:eastAsia="Times New Roman" w:hAnsi="Times New Roman" w:cs="Times New Roman"/>
          <w:color w:val="000000"/>
          <w:sz w:val="24"/>
          <w:szCs w:val="24"/>
          <w:lang w:eastAsia="ru-RU"/>
        </w:rPr>
        <w:t>3</w:t>
      </w:r>
      <w:r w:rsidRPr="00D648A7">
        <w:rPr>
          <w:rFonts w:ascii="Times New Roman" w:eastAsia="Times New Roman" w:hAnsi="Times New Roman" w:cs="Times New Roman"/>
          <w:color w:val="000000"/>
          <w:sz w:val="24"/>
          <w:szCs w:val="24"/>
          <w:lang w:val="x-none" w:eastAsia="ru-RU"/>
        </w:rPr>
        <w:t xml:space="preserve"> %</w:t>
      </w:r>
      <w:r w:rsidRPr="00D648A7">
        <w:rPr>
          <w:rFonts w:ascii="Times New Roman" w:eastAsia="Times New Roman" w:hAnsi="Times New Roman" w:cs="Times New Roman"/>
          <w:sz w:val="24"/>
          <w:szCs w:val="24"/>
          <w:lang w:val="x-none" w:eastAsia="ru-RU"/>
        </w:rPr>
        <w:t xml:space="preserve"> установ та організацій діяльність яких фінансується з міського, обласного та державного бюджетів </w:t>
      </w:r>
      <w:r w:rsidRPr="00D648A7">
        <w:rPr>
          <w:rFonts w:ascii="Times New Roman" w:eastAsia="Times New Roman" w:hAnsi="Times New Roman" w:cs="Times New Roman"/>
          <w:sz w:val="24"/>
          <w:szCs w:val="24"/>
          <w:lang w:eastAsia="ru-RU"/>
        </w:rPr>
        <w:t>7</w:t>
      </w:r>
      <w:r w:rsidRPr="00D648A7">
        <w:rPr>
          <w:rFonts w:ascii="Times New Roman" w:eastAsia="Times New Roman" w:hAnsi="Times New Roman" w:cs="Times New Roman"/>
          <w:color w:val="000000"/>
          <w:sz w:val="24"/>
          <w:szCs w:val="24"/>
          <w:lang w:val="x-none" w:eastAsia="ru-RU"/>
        </w:rPr>
        <w:t>%</w:t>
      </w:r>
      <w:r w:rsidRPr="00D648A7">
        <w:rPr>
          <w:rFonts w:ascii="Times New Roman" w:eastAsia="Times New Roman" w:hAnsi="Times New Roman" w:cs="Times New Roman"/>
          <w:sz w:val="24"/>
          <w:szCs w:val="24"/>
          <w:lang w:val="x-none" w:eastAsia="ru-RU"/>
        </w:rPr>
        <w:t xml:space="preserve"> госпрозрахункових юридичних організацій м. </w:t>
      </w:r>
      <w:r w:rsidRPr="00D648A7">
        <w:rPr>
          <w:rFonts w:ascii="Times New Roman" w:eastAsia="Times New Roman" w:hAnsi="Times New Roman" w:cs="Times New Roman"/>
          <w:sz w:val="24"/>
          <w:szCs w:val="24"/>
          <w:lang w:eastAsia="ru-RU"/>
        </w:rPr>
        <w:t>Новий Розділ.</w:t>
      </w:r>
    </w:p>
    <w:p w:rsidR="00144720" w:rsidRPr="00D648A7" w:rsidRDefault="00144720" w:rsidP="00D648A7">
      <w:pPr>
        <w:autoSpaceDE w:val="0"/>
        <w:autoSpaceDN w:val="0"/>
        <w:adjustRightInd w:val="0"/>
        <w:ind w:firstLine="542"/>
        <w:jc w:val="both"/>
        <w:rPr>
          <w:rFonts w:ascii="Times New Roman" w:eastAsia="Times New Roman" w:hAnsi="Times New Roman" w:cs="Times New Roman"/>
          <w:sz w:val="24"/>
          <w:szCs w:val="24"/>
          <w:lang w:eastAsia="uk-UA"/>
        </w:rPr>
      </w:pPr>
      <w:r w:rsidRPr="00D648A7">
        <w:rPr>
          <w:rFonts w:ascii="Times New Roman" w:eastAsia="Times New Roman" w:hAnsi="Times New Roman" w:cs="Times New Roman"/>
          <w:sz w:val="24"/>
          <w:szCs w:val="24"/>
          <w:lang w:eastAsia="uk-UA"/>
        </w:rPr>
        <w:t xml:space="preserve">Станом на 1 </w:t>
      </w:r>
      <w:proofErr w:type="spellStart"/>
      <w:r w:rsidRPr="00D648A7">
        <w:rPr>
          <w:rFonts w:ascii="Times New Roman" w:eastAsia="Times New Roman" w:hAnsi="Times New Roman" w:cs="Times New Roman"/>
          <w:sz w:val="24"/>
          <w:szCs w:val="24"/>
          <w:lang w:eastAsia="uk-UA"/>
        </w:rPr>
        <w:t>квітя</w:t>
      </w:r>
      <w:proofErr w:type="spellEnd"/>
      <w:r w:rsidRPr="00D648A7">
        <w:rPr>
          <w:rFonts w:ascii="Times New Roman" w:eastAsia="Times New Roman" w:hAnsi="Times New Roman" w:cs="Times New Roman"/>
          <w:sz w:val="24"/>
          <w:szCs w:val="24"/>
          <w:lang w:eastAsia="uk-UA"/>
        </w:rPr>
        <w:t xml:space="preserve"> 2017 року централізоване теплопостачання здійснювалось до 179 житлових будинків з них 89  отримують централізоване гаряче водопостачання. Кількість квартир, які отримують теплопостачання становить </w:t>
      </w:r>
      <w:r w:rsidRPr="00D648A7">
        <w:rPr>
          <w:rFonts w:ascii="Times New Roman" w:hAnsi="Times New Roman" w:cs="Times New Roman"/>
          <w:sz w:val="24"/>
          <w:szCs w:val="24"/>
        </w:rPr>
        <w:t>9887</w:t>
      </w:r>
      <w:r w:rsidRPr="00D648A7">
        <w:rPr>
          <w:rFonts w:ascii="Times New Roman" w:eastAsia="Times New Roman" w:hAnsi="Times New Roman" w:cs="Times New Roman"/>
          <w:sz w:val="24"/>
          <w:szCs w:val="24"/>
          <w:lang w:eastAsia="uk-UA"/>
        </w:rPr>
        <w:t xml:space="preserve"> квартири. З них гарячу воду споживають 5160 тис. квартир. </w:t>
      </w:r>
    </w:p>
    <w:tbl>
      <w:tblPr>
        <w:tblW w:w="10349" w:type="dxa"/>
        <w:tblInd w:w="-176" w:type="dxa"/>
        <w:tblLayout w:type="fixed"/>
        <w:tblLook w:val="00A0" w:firstRow="1" w:lastRow="0" w:firstColumn="1" w:lastColumn="0" w:noHBand="0" w:noVBand="0"/>
      </w:tblPr>
      <w:tblGrid>
        <w:gridCol w:w="710"/>
        <w:gridCol w:w="3685"/>
        <w:gridCol w:w="1275"/>
        <w:gridCol w:w="2367"/>
        <w:gridCol w:w="2312"/>
      </w:tblGrid>
      <w:tr w:rsidR="00144720" w:rsidRPr="00D648A7" w:rsidTr="00144720">
        <w:trPr>
          <w:trHeight w:val="375"/>
        </w:trPr>
        <w:tc>
          <w:tcPr>
            <w:tcW w:w="10349" w:type="dxa"/>
            <w:gridSpan w:val="5"/>
            <w:tcBorders>
              <w:top w:val="nil"/>
              <w:left w:val="nil"/>
              <w:bottom w:val="nil"/>
              <w:right w:val="nil"/>
            </w:tcBorders>
            <w:noWrap/>
            <w:vAlign w:val="bottom"/>
          </w:tcPr>
          <w:p w:rsidR="00144720" w:rsidRPr="00D648A7" w:rsidRDefault="00144720" w:rsidP="00D648A7">
            <w:pPr>
              <w:contextualSpacing/>
              <w:jc w:val="center"/>
              <w:rPr>
                <w:rFonts w:ascii="Times New Roman" w:eastAsia="SimSun" w:hAnsi="Times New Roman" w:cs="Times New Roman"/>
                <w:b/>
                <w:bCs/>
                <w:color w:val="000000"/>
                <w:sz w:val="24"/>
                <w:szCs w:val="24"/>
                <w:lang w:eastAsia="uk-UA"/>
              </w:rPr>
            </w:pPr>
            <w:r w:rsidRPr="00D648A7">
              <w:rPr>
                <w:rFonts w:ascii="Times New Roman" w:eastAsia="SimSun" w:hAnsi="Times New Roman" w:cs="Times New Roman"/>
                <w:b/>
                <w:bCs/>
                <w:color w:val="000000"/>
                <w:sz w:val="24"/>
                <w:szCs w:val="24"/>
                <w:lang w:eastAsia="uk-UA"/>
              </w:rPr>
              <w:t>Інформація про фінансово-господарську діяльність</w:t>
            </w:r>
          </w:p>
        </w:tc>
      </w:tr>
      <w:tr w:rsidR="00144720" w:rsidRPr="00D648A7" w:rsidTr="00144720">
        <w:trPr>
          <w:trHeight w:val="375"/>
        </w:trPr>
        <w:tc>
          <w:tcPr>
            <w:tcW w:w="10349" w:type="dxa"/>
            <w:gridSpan w:val="5"/>
            <w:tcBorders>
              <w:top w:val="nil"/>
              <w:left w:val="nil"/>
              <w:bottom w:val="single" w:sz="4" w:space="0" w:color="auto"/>
              <w:right w:val="nil"/>
            </w:tcBorders>
            <w:noWrap/>
            <w:vAlign w:val="bottom"/>
          </w:tcPr>
          <w:p w:rsidR="00144720" w:rsidRPr="00D648A7" w:rsidRDefault="00144720" w:rsidP="00D648A7">
            <w:pPr>
              <w:contextualSpacing/>
              <w:jc w:val="center"/>
              <w:rPr>
                <w:rFonts w:ascii="Times New Roman" w:eastAsia="SimSun" w:hAnsi="Times New Roman" w:cs="Times New Roman"/>
                <w:b/>
                <w:bCs/>
                <w:color w:val="000000"/>
                <w:sz w:val="24"/>
                <w:szCs w:val="24"/>
                <w:lang w:eastAsia="uk-UA"/>
              </w:rPr>
            </w:pPr>
            <w:r w:rsidRPr="00D648A7">
              <w:rPr>
                <w:rFonts w:ascii="Times New Roman" w:eastAsia="SimSun" w:hAnsi="Times New Roman" w:cs="Times New Roman"/>
                <w:b/>
                <w:bCs/>
                <w:color w:val="000000"/>
                <w:sz w:val="24"/>
                <w:szCs w:val="24"/>
                <w:lang w:eastAsia="uk-UA"/>
              </w:rPr>
              <w:t>ТзОВ "Енергія - Новий Розділ"</w:t>
            </w:r>
          </w:p>
          <w:p w:rsidR="00144720" w:rsidRPr="00D648A7" w:rsidRDefault="00144720" w:rsidP="00D648A7">
            <w:pPr>
              <w:contextualSpacing/>
              <w:jc w:val="center"/>
              <w:rPr>
                <w:rFonts w:ascii="Times New Roman" w:eastAsia="SimSun" w:hAnsi="Times New Roman" w:cs="Times New Roman"/>
                <w:b/>
                <w:bCs/>
                <w:color w:val="000000"/>
                <w:sz w:val="24"/>
                <w:szCs w:val="24"/>
                <w:lang w:eastAsia="uk-UA"/>
              </w:rPr>
            </w:pPr>
          </w:p>
        </w:tc>
      </w:tr>
      <w:tr w:rsidR="00144720" w:rsidRPr="00D648A7" w:rsidTr="00144720">
        <w:trPr>
          <w:trHeight w:val="375"/>
        </w:trPr>
        <w:tc>
          <w:tcPr>
            <w:tcW w:w="710" w:type="dxa"/>
            <w:vMerge w:val="restart"/>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 п/п</w:t>
            </w:r>
          </w:p>
        </w:tc>
        <w:tc>
          <w:tcPr>
            <w:tcW w:w="3685" w:type="dxa"/>
            <w:vMerge w:val="restart"/>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Найменування показника</w:t>
            </w:r>
          </w:p>
        </w:tc>
        <w:tc>
          <w:tcPr>
            <w:tcW w:w="1275" w:type="dxa"/>
            <w:vMerge w:val="restart"/>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одиниці виміру</w:t>
            </w:r>
          </w:p>
        </w:tc>
        <w:tc>
          <w:tcPr>
            <w:tcW w:w="4679" w:type="dxa"/>
            <w:gridSpan w:val="2"/>
            <w:tcBorders>
              <w:top w:val="single" w:sz="4" w:space="0" w:color="auto"/>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Фактичні дані</w:t>
            </w:r>
          </w:p>
        </w:tc>
      </w:tr>
      <w:tr w:rsidR="00144720" w:rsidRPr="00D648A7" w:rsidTr="00144720">
        <w:trPr>
          <w:trHeight w:val="750"/>
        </w:trPr>
        <w:tc>
          <w:tcPr>
            <w:tcW w:w="710" w:type="dxa"/>
            <w:vMerge/>
            <w:tcBorders>
              <w:top w:val="nil"/>
              <w:left w:val="single" w:sz="4" w:space="0" w:color="auto"/>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b/>
                <w:color w:val="000000"/>
                <w:sz w:val="24"/>
                <w:szCs w:val="24"/>
                <w:lang w:eastAsia="uk-UA"/>
              </w:rPr>
            </w:pPr>
          </w:p>
        </w:tc>
        <w:tc>
          <w:tcPr>
            <w:tcW w:w="3685" w:type="dxa"/>
            <w:vMerge/>
            <w:tcBorders>
              <w:top w:val="nil"/>
              <w:left w:val="single" w:sz="4" w:space="0" w:color="auto"/>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b/>
                <w:color w:val="000000"/>
                <w:sz w:val="24"/>
                <w:szCs w:val="24"/>
                <w:lang w:eastAsia="uk-UA"/>
              </w:rPr>
            </w:pPr>
          </w:p>
        </w:tc>
        <w:tc>
          <w:tcPr>
            <w:tcW w:w="1275" w:type="dxa"/>
            <w:vMerge/>
            <w:tcBorders>
              <w:top w:val="nil"/>
              <w:left w:val="single" w:sz="4" w:space="0" w:color="auto"/>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b/>
                <w:color w:val="000000"/>
                <w:sz w:val="24"/>
                <w:szCs w:val="24"/>
                <w:lang w:eastAsia="uk-UA"/>
              </w:rPr>
            </w:pP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2017 рік</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І квартал</w:t>
            </w:r>
          </w:p>
          <w:p w:rsidR="00144720" w:rsidRPr="00D648A7" w:rsidRDefault="00144720" w:rsidP="00D648A7">
            <w:pPr>
              <w:jc w:val="center"/>
              <w:rPr>
                <w:rFonts w:ascii="Times New Roman" w:eastAsia="SimSun" w:hAnsi="Times New Roman" w:cs="Times New Roman"/>
                <w:b/>
                <w:color w:val="000000"/>
                <w:sz w:val="24"/>
                <w:szCs w:val="24"/>
                <w:lang w:eastAsia="uk-UA"/>
              </w:rPr>
            </w:pPr>
            <w:r w:rsidRPr="00D648A7">
              <w:rPr>
                <w:rFonts w:ascii="Times New Roman" w:eastAsia="SimSun" w:hAnsi="Times New Roman" w:cs="Times New Roman"/>
                <w:b/>
                <w:color w:val="000000"/>
                <w:sz w:val="24"/>
                <w:szCs w:val="24"/>
                <w:lang w:eastAsia="uk-UA"/>
              </w:rPr>
              <w:t xml:space="preserve"> 2018 року</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Доходи</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1088709</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286662</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Витрати</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1109522</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292819</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3</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Фінансовий результат</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-20813</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-6157</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4</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Розмір тарифів  ВП/ВВ/ТП, без ПДВ</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r>
      <w:tr w:rsidR="00144720" w:rsidRPr="00D648A7" w:rsidTr="00144720">
        <w:trPr>
          <w:trHeight w:val="360"/>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 населення</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8,08/6,31/1029,6</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8,08/6,31/1029,6</w:t>
            </w:r>
          </w:p>
        </w:tc>
      </w:tr>
      <w:tr w:rsidR="00144720" w:rsidRPr="00D648A7" w:rsidTr="00144720">
        <w:trPr>
          <w:trHeight w:val="34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 бюджет</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8,08/6,31/1043,03</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8,08/6,31/1043,03</w:t>
            </w:r>
          </w:p>
        </w:tc>
      </w:tr>
      <w:tr w:rsidR="00144720" w:rsidRPr="00D648A7" w:rsidTr="00144720">
        <w:trPr>
          <w:trHeight w:val="420"/>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 інші </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8,08/6,31/1418,54</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8,08/6,31/1418,54</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5</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Самоокупність тарифів    ВП/ВВ/ТП</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66,4/47,2/93,7</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66,1/46,9/81,0</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6</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Чисельність працюючих</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од.</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357</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353</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7</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Середня заробітна плата</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8209</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9379</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8</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Кредиторська заборгованість, в </w:t>
            </w:r>
            <w:proofErr w:type="spellStart"/>
            <w:r w:rsidRPr="00D648A7">
              <w:rPr>
                <w:rFonts w:ascii="Times New Roman" w:eastAsia="SimSun" w:hAnsi="Times New Roman" w:cs="Times New Roman"/>
                <w:color w:val="000000"/>
                <w:sz w:val="24"/>
                <w:szCs w:val="24"/>
                <w:lang w:eastAsia="uk-UA"/>
              </w:rPr>
              <w:t>т.ч</w:t>
            </w:r>
            <w:proofErr w:type="spellEnd"/>
            <w:r w:rsidRPr="00D648A7">
              <w:rPr>
                <w:rFonts w:ascii="Times New Roman" w:eastAsia="SimSun" w:hAnsi="Times New Roman" w:cs="Times New Roman"/>
                <w:color w:val="000000"/>
                <w:sz w:val="24"/>
                <w:szCs w:val="24"/>
                <w:lang w:eastAsia="uk-UA"/>
              </w:rPr>
              <w:t>.</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245158</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203559</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9</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Дебіторська заборгованість</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300496</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242039</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10</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Заборгованість по пільгах і </w:t>
            </w:r>
            <w:r w:rsidRPr="00D648A7">
              <w:rPr>
                <w:rFonts w:ascii="Times New Roman" w:eastAsia="SimSun" w:hAnsi="Times New Roman" w:cs="Times New Roman"/>
                <w:color w:val="000000"/>
                <w:sz w:val="24"/>
                <w:szCs w:val="24"/>
                <w:lang w:eastAsia="uk-UA"/>
              </w:rPr>
              <w:lastRenderedPageBreak/>
              <w:t>субсидіях</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lastRenderedPageBreak/>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17976,7</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16371,7</w:t>
            </w:r>
          </w:p>
        </w:tc>
      </w:tr>
      <w:tr w:rsidR="00144720" w:rsidRPr="00D648A7" w:rsidTr="00144720">
        <w:trPr>
          <w:trHeight w:val="461"/>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lastRenderedPageBreak/>
              <w:t>11</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Заборгованість населення </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7116,4</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11667,6</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12</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Заборгованість по заробітній платі</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1712</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2098</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13</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Заборгованість перед бюджетом</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2013</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1675</w:t>
            </w:r>
          </w:p>
        </w:tc>
      </w:tr>
      <w:tr w:rsidR="00144720" w:rsidRPr="00D648A7" w:rsidTr="00144720">
        <w:trPr>
          <w:trHeight w:val="375"/>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14</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Заборгованість перед постачальниками</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proofErr w:type="spellStart"/>
            <w:r w:rsidRPr="00D648A7">
              <w:rPr>
                <w:rFonts w:ascii="Times New Roman" w:eastAsia="SimSun" w:hAnsi="Times New Roman" w:cs="Times New Roman"/>
                <w:color w:val="000000"/>
                <w:sz w:val="24"/>
                <w:szCs w:val="24"/>
                <w:lang w:eastAsia="uk-UA"/>
              </w:rPr>
              <w:t>тис.грн</w:t>
            </w:r>
            <w:proofErr w:type="spellEnd"/>
            <w:r w:rsidRPr="00D648A7">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245158</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203559</w:t>
            </w:r>
          </w:p>
        </w:tc>
      </w:tr>
      <w:tr w:rsidR="00144720" w:rsidRPr="00D648A7" w:rsidTr="00144720">
        <w:trPr>
          <w:trHeight w:val="450"/>
        </w:trPr>
        <w:tc>
          <w:tcPr>
            <w:tcW w:w="710" w:type="dxa"/>
            <w:tcBorders>
              <w:top w:val="nil"/>
              <w:left w:val="single" w:sz="4" w:space="0" w:color="auto"/>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15</w:t>
            </w:r>
          </w:p>
        </w:tc>
        <w:tc>
          <w:tcPr>
            <w:tcW w:w="3685" w:type="dxa"/>
            <w:tcBorders>
              <w:top w:val="nil"/>
              <w:left w:val="nil"/>
              <w:bottom w:val="single" w:sz="4" w:space="0" w:color="auto"/>
              <w:right w:val="single" w:sz="4" w:space="0" w:color="auto"/>
            </w:tcBorders>
            <w:vAlign w:val="bottom"/>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 xml:space="preserve">Кількість абонентів     </w:t>
            </w:r>
          </w:p>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ВП/ ТП</w:t>
            </w:r>
          </w:p>
        </w:tc>
        <w:tc>
          <w:tcPr>
            <w:tcW w:w="1275" w:type="dxa"/>
            <w:tcBorders>
              <w:top w:val="nil"/>
              <w:left w:val="nil"/>
              <w:bottom w:val="single" w:sz="4" w:space="0" w:color="auto"/>
              <w:right w:val="single" w:sz="4" w:space="0" w:color="auto"/>
            </w:tcBorders>
            <w:vAlign w:val="center"/>
          </w:tcPr>
          <w:p w:rsidR="00144720" w:rsidRPr="00D648A7" w:rsidRDefault="00144720" w:rsidP="00D648A7">
            <w:pP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од.</w:t>
            </w:r>
          </w:p>
        </w:tc>
        <w:tc>
          <w:tcPr>
            <w:tcW w:w="2367"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10113/8600</w:t>
            </w:r>
          </w:p>
        </w:tc>
        <w:tc>
          <w:tcPr>
            <w:tcW w:w="2312" w:type="dxa"/>
            <w:tcBorders>
              <w:top w:val="nil"/>
              <w:left w:val="nil"/>
              <w:bottom w:val="single" w:sz="4" w:space="0" w:color="auto"/>
              <w:right w:val="single" w:sz="4" w:space="0" w:color="auto"/>
            </w:tcBorders>
            <w:vAlign w:val="center"/>
          </w:tcPr>
          <w:p w:rsidR="00144720" w:rsidRPr="00D648A7" w:rsidRDefault="00144720" w:rsidP="00D648A7">
            <w:pPr>
              <w:jc w:val="center"/>
              <w:rPr>
                <w:rFonts w:ascii="Times New Roman" w:eastAsia="SimSun" w:hAnsi="Times New Roman" w:cs="Times New Roman"/>
                <w:color w:val="000000"/>
                <w:sz w:val="24"/>
                <w:szCs w:val="24"/>
                <w:lang w:eastAsia="uk-UA"/>
              </w:rPr>
            </w:pPr>
            <w:r w:rsidRPr="00D648A7">
              <w:rPr>
                <w:rFonts w:ascii="Times New Roman" w:eastAsia="SimSun" w:hAnsi="Times New Roman" w:cs="Times New Roman"/>
                <w:color w:val="000000"/>
                <w:sz w:val="24"/>
                <w:szCs w:val="24"/>
                <w:lang w:eastAsia="uk-UA"/>
              </w:rPr>
              <w:t>10114/8602</w:t>
            </w:r>
          </w:p>
        </w:tc>
      </w:tr>
      <w:tr w:rsidR="00144720" w:rsidRPr="00D648A7" w:rsidTr="00144720">
        <w:trPr>
          <w:trHeight w:val="300"/>
        </w:trPr>
        <w:tc>
          <w:tcPr>
            <w:tcW w:w="710" w:type="dxa"/>
            <w:tcBorders>
              <w:top w:val="nil"/>
              <w:left w:val="nil"/>
              <w:bottom w:val="nil"/>
              <w:right w:val="nil"/>
            </w:tcBorders>
            <w:noWrap/>
            <w:vAlign w:val="bottom"/>
          </w:tcPr>
          <w:p w:rsidR="00144720" w:rsidRPr="00D648A7" w:rsidRDefault="00144720" w:rsidP="00D648A7">
            <w:pPr>
              <w:rPr>
                <w:rFonts w:ascii="Times New Roman" w:eastAsia="SimSun" w:hAnsi="Times New Roman" w:cs="Times New Roman"/>
                <w:color w:val="000000"/>
                <w:sz w:val="24"/>
                <w:szCs w:val="24"/>
                <w:lang w:eastAsia="uk-UA"/>
              </w:rPr>
            </w:pPr>
          </w:p>
        </w:tc>
        <w:tc>
          <w:tcPr>
            <w:tcW w:w="3685" w:type="dxa"/>
            <w:tcBorders>
              <w:top w:val="nil"/>
              <w:left w:val="nil"/>
              <w:bottom w:val="nil"/>
              <w:right w:val="nil"/>
            </w:tcBorders>
            <w:noWrap/>
            <w:vAlign w:val="bottom"/>
          </w:tcPr>
          <w:p w:rsidR="00144720" w:rsidRPr="00D648A7" w:rsidRDefault="00144720" w:rsidP="00D648A7">
            <w:pPr>
              <w:rPr>
                <w:rFonts w:ascii="Times New Roman" w:eastAsia="SimSun" w:hAnsi="Times New Roman" w:cs="Times New Roman"/>
                <w:color w:val="000000"/>
                <w:sz w:val="24"/>
                <w:szCs w:val="24"/>
                <w:lang w:eastAsia="uk-UA"/>
              </w:rPr>
            </w:pPr>
          </w:p>
        </w:tc>
        <w:tc>
          <w:tcPr>
            <w:tcW w:w="1275" w:type="dxa"/>
            <w:tcBorders>
              <w:top w:val="nil"/>
              <w:left w:val="nil"/>
              <w:bottom w:val="nil"/>
              <w:right w:val="nil"/>
            </w:tcBorders>
            <w:noWrap/>
            <w:vAlign w:val="bottom"/>
          </w:tcPr>
          <w:p w:rsidR="00144720" w:rsidRPr="00D648A7" w:rsidRDefault="00144720" w:rsidP="00D648A7">
            <w:pPr>
              <w:rPr>
                <w:rFonts w:ascii="Times New Roman" w:eastAsia="SimSun" w:hAnsi="Times New Roman" w:cs="Times New Roman"/>
                <w:color w:val="000000"/>
                <w:sz w:val="24"/>
                <w:szCs w:val="24"/>
                <w:lang w:eastAsia="uk-UA"/>
              </w:rPr>
            </w:pPr>
          </w:p>
        </w:tc>
        <w:tc>
          <w:tcPr>
            <w:tcW w:w="2367" w:type="dxa"/>
            <w:tcBorders>
              <w:top w:val="nil"/>
              <w:left w:val="nil"/>
              <w:bottom w:val="nil"/>
              <w:right w:val="nil"/>
            </w:tcBorders>
            <w:noWrap/>
            <w:vAlign w:val="bottom"/>
          </w:tcPr>
          <w:p w:rsidR="00144720" w:rsidRPr="00D648A7" w:rsidRDefault="00144720" w:rsidP="00D648A7">
            <w:pPr>
              <w:rPr>
                <w:rFonts w:ascii="Times New Roman" w:eastAsia="SimSun" w:hAnsi="Times New Roman" w:cs="Times New Roman"/>
                <w:color w:val="000000"/>
                <w:sz w:val="24"/>
                <w:szCs w:val="24"/>
                <w:lang w:eastAsia="uk-UA"/>
              </w:rPr>
            </w:pPr>
          </w:p>
        </w:tc>
        <w:tc>
          <w:tcPr>
            <w:tcW w:w="2312" w:type="dxa"/>
            <w:tcBorders>
              <w:top w:val="nil"/>
              <w:left w:val="nil"/>
              <w:bottom w:val="nil"/>
              <w:right w:val="nil"/>
            </w:tcBorders>
            <w:noWrap/>
            <w:vAlign w:val="bottom"/>
          </w:tcPr>
          <w:p w:rsidR="00144720" w:rsidRPr="00D648A7" w:rsidRDefault="00144720" w:rsidP="00D648A7">
            <w:pPr>
              <w:rPr>
                <w:rFonts w:ascii="Times New Roman" w:eastAsia="SimSun" w:hAnsi="Times New Roman" w:cs="Times New Roman"/>
                <w:color w:val="000000"/>
                <w:sz w:val="24"/>
                <w:szCs w:val="24"/>
                <w:lang w:eastAsia="uk-UA"/>
              </w:rPr>
            </w:pPr>
          </w:p>
        </w:tc>
      </w:tr>
    </w:tbl>
    <w:p w:rsidR="00D648A7" w:rsidRDefault="00D648A7" w:rsidP="00D6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ПРОЕКТ 6</w:t>
      </w:r>
      <w:r w:rsidR="00146992">
        <w:rPr>
          <w:rFonts w:ascii="Times New Roman" w:hAnsi="Times New Roman" w:cs="Times New Roman"/>
          <w:b/>
          <w:sz w:val="24"/>
          <w:szCs w:val="24"/>
        </w:rPr>
        <w:t>91</w:t>
      </w:r>
    </w:p>
    <w:tbl>
      <w:tblPr>
        <w:tblW w:w="9463" w:type="dxa"/>
        <w:tblLook w:val="04A0" w:firstRow="1" w:lastRow="0" w:firstColumn="1" w:lastColumn="0" w:noHBand="0" w:noVBand="1"/>
      </w:tblPr>
      <w:tblGrid>
        <w:gridCol w:w="6345"/>
        <w:gridCol w:w="3118"/>
      </w:tblGrid>
      <w:tr w:rsidR="00144720" w:rsidRPr="00146992" w:rsidTr="00144720">
        <w:tc>
          <w:tcPr>
            <w:tcW w:w="6345" w:type="dxa"/>
            <w:hideMark/>
          </w:tcPr>
          <w:p w:rsidR="00144720" w:rsidRPr="00146992" w:rsidRDefault="00144720" w:rsidP="00144720">
            <w:pPr>
              <w:jc w:val="both"/>
              <w:rPr>
                <w:rFonts w:ascii="Times New Roman" w:eastAsia="Times New Roman" w:hAnsi="Times New Roman" w:cs="Times New Roman"/>
                <w:b/>
                <w:bCs/>
                <w:sz w:val="24"/>
                <w:szCs w:val="24"/>
                <w:lang w:val="ru-RU" w:eastAsia="ru-RU"/>
              </w:rPr>
            </w:pPr>
            <w:r w:rsidRPr="00146992">
              <w:rPr>
                <w:rFonts w:ascii="Times New Roman" w:eastAsia="Times New Roman" w:hAnsi="Times New Roman" w:cs="Times New Roman"/>
                <w:b/>
                <w:bCs/>
                <w:sz w:val="24"/>
                <w:szCs w:val="24"/>
                <w:lang w:val="ru-RU" w:eastAsia="ru-RU"/>
              </w:rPr>
              <w:t xml:space="preserve">Про </w:t>
            </w:r>
            <w:proofErr w:type="spellStart"/>
            <w:r w:rsidRPr="00146992">
              <w:rPr>
                <w:rFonts w:ascii="Times New Roman" w:eastAsia="Times New Roman" w:hAnsi="Times New Roman" w:cs="Times New Roman"/>
                <w:b/>
                <w:bCs/>
                <w:sz w:val="24"/>
                <w:szCs w:val="24"/>
                <w:lang w:val="ru-RU" w:eastAsia="ru-RU"/>
              </w:rPr>
              <w:t>дотримання</w:t>
            </w:r>
            <w:proofErr w:type="spellEnd"/>
            <w:r w:rsidRPr="00146992">
              <w:rPr>
                <w:rFonts w:ascii="Times New Roman" w:eastAsia="Times New Roman" w:hAnsi="Times New Roman" w:cs="Times New Roman"/>
                <w:b/>
                <w:bCs/>
                <w:sz w:val="24"/>
                <w:szCs w:val="24"/>
                <w:lang w:val="ru-RU" w:eastAsia="ru-RU"/>
              </w:rPr>
              <w:t xml:space="preserve"> правил благоустрою </w:t>
            </w:r>
          </w:p>
          <w:p w:rsidR="00144720" w:rsidRDefault="00144720" w:rsidP="00144720">
            <w:pPr>
              <w:jc w:val="both"/>
              <w:rPr>
                <w:rFonts w:ascii="Times New Roman" w:eastAsia="Times New Roman" w:hAnsi="Times New Roman" w:cs="Times New Roman"/>
                <w:b/>
                <w:bCs/>
                <w:sz w:val="24"/>
                <w:szCs w:val="24"/>
                <w:lang w:val="ru-RU" w:eastAsia="ru-RU"/>
              </w:rPr>
            </w:pPr>
            <w:r w:rsidRPr="00146992">
              <w:rPr>
                <w:rFonts w:ascii="Times New Roman" w:eastAsia="Times New Roman" w:hAnsi="Times New Roman" w:cs="Times New Roman"/>
                <w:b/>
                <w:bCs/>
                <w:sz w:val="24"/>
                <w:szCs w:val="24"/>
                <w:lang w:val="ru-RU" w:eastAsia="ru-RU"/>
              </w:rPr>
              <w:t xml:space="preserve">в </w:t>
            </w:r>
            <w:proofErr w:type="spellStart"/>
            <w:r w:rsidRPr="00146992">
              <w:rPr>
                <w:rFonts w:ascii="Times New Roman" w:eastAsia="Times New Roman" w:hAnsi="Times New Roman" w:cs="Times New Roman"/>
                <w:b/>
                <w:bCs/>
                <w:sz w:val="24"/>
                <w:szCs w:val="24"/>
                <w:lang w:val="ru-RU" w:eastAsia="ru-RU"/>
              </w:rPr>
              <w:t>місті</w:t>
            </w:r>
            <w:proofErr w:type="spellEnd"/>
            <w:r w:rsidRPr="00146992">
              <w:rPr>
                <w:rFonts w:ascii="Times New Roman" w:eastAsia="Times New Roman" w:hAnsi="Times New Roman" w:cs="Times New Roman"/>
                <w:b/>
                <w:bCs/>
                <w:sz w:val="24"/>
                <w:szCs w:val="24"/>
                <w:lang w:val="ru-RU" w:eastAsia="ru-RU"/>
              </w:rPr>
              <w:t xml:space="preserve"> </w:t>
            </w:r>
            <w:proofErr w:type="spellStart"/>
            <w:r w:rsidRPr="00146992">
              <w:rPr>
                <w:rFonts w:ascii="Times New Roman" w:eastAsia="Times New Roman" w:hAnsi="Times New Roman" w:cs="Times New Roman"/>
                <w:b/>
                <w:bCs/>
                <w:sz w:val="24"/>
                <w:szCs w:val="24"/>
                <w:lang w:val="ru-RU" w:eastAsia="ru-RU"/>
              </w:rPr>
              <w:t>Новий</w:t>
            </w:r>
            <w:proofErr w:type="spellEnd"/>
            <w:r w:rsidRPr="00146992">
              <w:rPr>
                <w:rFonts w:ascii="Times New Roman" w:eastAsia="Times New Roman" w:hAnsi="Times New Roman" w:cs="Times New Roman"/>
                <w:b/>
                <w:bCs/>
                <w:sz w:val="24"/>
                <w:szCs w:val="24"/>
                <w:lang w:val="ru-RU" w:eastAsia="ru-RU"/>
              </w:rPr>
              <w:t xml:space="preserve"> </w:t>
            </w:r>
            <w:proofErr w:type="spellStart"/>
            <w:r w:rsidRPr="00146992">
              <w:rPr>
                <w:rFonts w:ascii="Times New Roman" w:eastAsia="Times New Roman" w:hAnsi="Times New Roman" w:cs="Times New Roman"/>
                <w:b/>
                <w:bCs/>
                <w:sz w:val="24"/>
                <w:szCs w:val="24"/>
                <w:lang w:val="ru-RU" w:eastAsia="ru-RU"/>
              </w:rPr>
              <w:t>Розділ</w:t>
            </w:r>
            <w:proofErr w:type="spellEnd"/>
          </w:p>
          <w:p w:rsidR="00146992" w:rsidRPr="00146992" w:rsidRDefault="00146992" w:rsidP="00144720">
            <w:pPr>
              <w:jc w:val="both"/>
              <w:rPr>
                <w:rFonts w:ascii="Times New Roman" w:eastAsia="Times New Roman" w:hAnsi="Times New Roman" w:cs="Times New Roman"/>
                <w:b/>
                <w:bCs/>
                <w:sz w:val="24"/>
                <w:szCs w:val="24"/>
                <w:lang w:eastAsia="ru-RU"/>
              </w:rPr>
            </w:pPr>
          </w:p>
        </w:tc>
        <w:tc>
          <w:tcPr>
            <w:tcW w:w="3118" w:type="dxa"/>
          </w:tcPr>
          <w:p w:rsidR="00144720" w:rsidRPr="00146992" w:rsidRDefault="00144720" w:rsidP="00144720">
            <w:pPr>
              <w:jc w:val="both"/>
              <w:rPr>
                <w:rFonts w:ascii="Times New Roman" w:eastAsia="Calibri" w:hAnsi="Times New Roman" w:cs="Times New Roman"/>
                <w:b/>
                <w:bCs/>
                <w:sz w:val="24"/>
                <w:szCs w:val="24"/>
                <w:lang w:eastAsia="ru-RU"/>
              </w:rPr>
            </w:pPr>
          </w:p>
        </w:tc>
      </w:tr>
    </w:tbl>
    <w:p w:rsidR="00144720" w:rsidRPr="00146992" w:rsidRDefault="00144720" w:rsidP="00144720">
      <w:pPr>
        <w:suppressAutoHyphens/>
        <w:ind w:firstLine="708"/>
        <w:jc w:val="both"/>
        <w:rPr>
          <w:rFonts w:ascii="Times New Roman" w:eastAsia="Times New Roman" w:hAnsi="Times New Roman" w:cs="Times New Roman"/>
          <w:iCs/>
          <w:sz w:val="24"/>
          <w:szCs w:val="24"/>
        </w:rPr>
      </w:pPr>
      <w:r w:rsidRPr="00146992">
        <w:rPr>
          <w:rFonts w:ascii="Times New Roman" w:eastAsia="Calibri" w:hAnsi="Times New Roman" w:cs="Times New Roman"/>
          <w:sz w:val="24"/>
          <w:szCs w:val="24"/>
          <w:lang w:eastAsia="ru-RU"/>
        </w:rPr>
        <w:t xml:space="preserve">Заслухавши інформацію начальника відділу комунального майна та приватизації </w:t>
      </w:r>
      <w:proofErr w:type="spellStart"/>
      <w:r w:rsidRPr="00146992">
        <w:rPr>
          <w:rFonts w:ascii="Times New Roman" w:eastAsia="Calibri" w:hAnsi="Times New Roman" w:cs="Times New Roman"/>
          <w:sz w:val="24"/>
          <w:szCs w:val="24"/>
          <w:lang w:eastAsia="ru-RU"/>
        </w:rPr>
        <w:t>Пасемко</w:t>
      </w:r>
      <w:proofErr w:type="spellEnd"/>
      <w:r w:rsidRPr="00146992">
        <w:rPr>
          <w:rFonts w:ascii="Times New Roman" w:eastAsia="Calibri" w:hAnsi="Times New Roman" w:cs="Times New Roman"/>
          <w:sz w:val="24"/>
          <w:szCs w:val="24"/>
          <w:lang w:eastAsia="ru-RU"/>
        </w:rPr>
        <w:t xml:space="preserve"> Н. А. , згідно плану роботи Новороздільської міської ради на 2018р., відповідно до ст. 10 Закону України «Про благоустрій населених пунктів» та </w:t>
      </w:r>
      <w:r w:rsidRPr="00146992">
        <w:rPr>
          <w:rFonts w:ascii="Times New Roman" w:hAnsi="Times New Roman" w:cs="Times New Roman"/>
          <w:sz w:val="24"/>
          <w:szCs w:val="24"/>
        </w:rPr>
        <w:t xml:space="preserve">ст.26 Закону України «Про місцеве самоврядування в Україні», </w:t>
      </w:r>
      <w:r w:rsidRPr="00146992">
        <w:rPr>
          <w:rFonts w:ascii="Times New Roman" w:eastAsia="Times New Roman" w:hAnsi="Times New Roman" w:cs="Times New Roman"/>
          <w:sz w:val="24"/>
          <w:szCs w:val="24"/>
          <w:lang w:eastAsia="uk-UA"/>
        </w:rPr>
        <w:t xml:space="preserve"> </w:t>
      </w:r>
      <w:r w:rsidRPr="00146992">
        <w:rPr>
          <w:rFonts w:ascii="Times New Roman" w:eastAsia="Times New Roman" w:hAnsi="Times New Roman" w:cs="Times New Roman"/>
          <w:iCs/>
          <w:sz w:val="24"/>
          <w:szCs w:val="24"/>
        </w:rPr>
        <w:t xml:space="preserve">____ сесія VІІ демократичного скликання Новороздільської міської ради </w:t>
      </w:r>
    </w:p>
    <w:p w:rsidR="00144720" w:rsidRPr="00F552E9" w:rsidRDefault="00144720" w:rsidP="00144720">
      <w:pPr>
        <w:tabs>
          <w:tab w:val="left" w:pos="2130"/>
        </w:tabs>
        <w:jc w:val="both"/>
        <w:rPr>
          <w:rFonts w:ascii="Times New Roman" w:eastAsia="Times New Roman" w:hAnsi="Times New Roman" w:cs="Times New Roman"/>
          <w:sz w:val="24"/>
          <w:szCs w:val="24"/>
          <w:lang w:eastAsia="ru-RU"/>
        </w:rPr>
      </w:pPr>
      <w:r w:rsidRPr="00F552E9">
        <w:rPr>
          <w:rFonts w:ascii="Times New Roman" w:eastAsia="Times New Roman" w:hAnsi="Times New Roman" w:cs="Times New Roman"/>
          <w:sz w:val="24"/>
          <w:szCs w:val="24"/>
          <w:lang w:eastAsia="ru-RU"/>
        </w:rPr>
        <w:t>В И Р І Ш И Л А:</w:t>
      </w:r>
    </w:p>
    <w:p w:rsidR="00144720" w:rsidRPr="00146992" w:rsidRDefault="00144720" w:rsidP="00144720">
      <w:pPr>
        <w:pStyle w:val="a6"/>
        <w:numPr>
          <w:ilvl w:val="0"/>
          <w:numId w:val="32"/>
        </w:numPr>
        <w:spacing w:after="240"/>
        <w:rPr>
          <w:rFonts w:ascii="Times New Roman" w:eastAsia="Calibri" w:hAnsi="Times New Roman"/>
          <w:sz w:val="24"/>
          <w:szCs w:val="24"/>
        </w:rPr>
      </w:pPr>
      <w:proofErr w:type="spellStart"/>
      <w:r w:rsidRPr="00146992">
        <w:rPr>
          <w:rFonts w:ascii="Times New Roman" w:eastAsia="Calibri" w:hAnsi="Times New Roman"/>
          <w:sz w:val="24"/>
          <w:szCs w:val="24"/>
        </w:rPr>
        <w:t>Інформацію</w:t>
      </w:r>
      <w:proofErr w:type="spellEnd"/>
      <w:r w:rsidRPr="00146992">
        <w:rPr>
          <w:rFonts w:ascii="Times New Roman" w:eastAsia="Calibri" w:hAnsi="Times New Roman"/>
          <w:sz w:val="24"/>
          <w:szCs w:val="24"/>
        </w:rPr>
        <w:t xml:space="preserve"> про </w:t>
      </w:r>
      <w:proofErr w:type="spellStart"/>
      <w:r w:rsidRPr="00146992">
        <w:rPr>
          <w:rFonts w:ascii="Times New Roman" w:eastAsia="Calibri" w:hAnsi="Times New Roman"/>
          <w:sz w:val="24"/>
          <w:szCs w:val="24"/>
        </w:rPr>
        <w:t>дотримання</w:t>
      </w:r>
      <w:proofErr w:type="spellEnd"/>
      <w:r w:rsidRPr="00146992">
        <w:rPr>
          <w:rFonts w:ascii="Times New Roman" w:eastAsia="Calibri" w:hAnsi="Times New Roman"/>
          <w:sz w:val="24"/>
          <w:szCs w:val="24"/>
        </w:rPr>
        <w:t xml:space="preserve"> правил благоустрою в </w:t>
      </w:r>
      <w:proofErr w:type="spellStart"/>
      <w:r w:rsidRPr="00146992">
        <w:rPr>
          <w:rFonts w:ascii="Times New Roman" w:eastAsia="Calibri" w:hAnsi="Times New Roman"/>
          <w:sz w:val="24"/>
          <w:szCs w:val="24"/>
        </w:rPr>
        <w:t>місті</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Новий</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Розділ</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взяти</w:t>
      </w:r>
      <w:proofErr w:type="spellEnd"/>
      <w:r w:rsidRPr="00146992">
        <w:rPr>
          <w:rFonts w:ascii="Times New Roman" w:eastAsia="Calibri" w:hAnsi="Times New Roman"/>
          <w:sz w:val="24"/>
          <w:szCs w:val="24"/>
        </w:rPr>
        <w:t xml:space="preserve"> до </w:t>
      </w:r>
      <w:proofErr w:type="spellStart"/>
      <w:r w:rsidRPr="00146992">
        <w:rPr>
          <w:rFonts w:ascii="Times New Roman" w:eastAsia="Calibri" w:hAnsi="Times New Roman"/>
          <w:sz w:val="24"/>
          <w:szCs w:val="24"/>
        </w:rPr>
        <w:t>відома</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додається</w:t>
      </w:r>
      <w:proofErr w:type="spellEnd"/>
      <w:r w:rsidRPr="00146992">
        <w:rPr>
          <w:rFonts w:ascii="Times New Roman" w:eastAsia="Calibri" w:hAnsi="Times New Roman"/>
          <w:sz w:val="24"/>
          <w:szCs w:val="24"/>
        </w:rPr>
        <w:t>)</w:t>
      </w:r>
    </w:p>
    <w:p w:rsidR="00144720" w:rsidRPr="00F552E9" w:rsidRDefault="00144720" w:rsidP="00144720">
      <w:pPr>
        <w:jc w:val="both"/>
        <w:rPr>
          <w:rFonts w:ascii="Times New Roman" w:eastAsia="Times New Roman" w:hAnsi="Times New Roman" w:cs="Times New Roman"/>
          <w:sz w:val="24"/>
          <w:szCs w:val="24"/>
        </w:rPr>
      </w:pPr>
    </w:p>
    <w:p w:rsidR="00144720" w:rsidRPr="00146992" w:rsidRDefault="00144720" w:rsidP="00144720">
      <w:pPr>
        <w:spacing w:after="120"/>
        <w:ind w:firstLine="644"/>
        <w:rPr>
          <w:rFonts w:ascii="Times New Roman" w:eastAsia="Calibri" w:hAnsi="Times New Roman" w:cs="Times New Roman"/>
          <w:sz w:val="24"/>
          <w:szCs w:val="24"/>
          <w:lang w:val="ru-RU" w:eastAsia="ru-RU"/>
        </w:rPr>
      </w:pPr>
      <w:r w:rsidRPr="00146992">
        <w:rPr>
          <w:rFonts w:ascii="Times New Roman" w:eastAsia="Calibri" w:hAnsi="Times New Roman" w:cs="Times New Roman"/>
          <w:sz w:val="24"/>
          <w:szCs w:val="24"/>
          <w:lang w:val="ru-RU" w:eastAsia="ru-RU"/>
        </w:rPr>
        <w:t>МІСЬКИЙ   ГОЛОВА</w:t>
      </w:r>
      <w:r w:rsidRPr="00146992">
        <w:rPr>
          <w:rFonts w:ascii="Times New Roman" w:eastAsia="Calibri" w:hAnsi="Times New Roman" w:cs="Times New Roman"/>
          <w:sz w:val="24"/>
          <w:szCs w:val="24"/>
          <w:lang w:val="ru-RU" w:eastAsia="ru-RU"/>
        </w:rPr>
        <w:tab/>
      </w:r>
      <w:r w:rsidRPr="00146992">
        <w:rPr>
          <w:rFonts w:ascii="Times New Roman" w:eastAsia="Calibri" w:hAnsi="Times New Roman" w:cs="Times New Roman"/>
          <w:sz w:val="24"/>
          <w:szCs w:val="24"/>
          <w:lang w:val="ru-RU" w:eastAsia="ru-RU"/>
        </w:rPr>
        <w:tab/>
      </w:r>
      <w:r w:rsidRPr="00146992">
        <w:rPr>
          <w:rFonts w:ascii="Times New Roman" w:eastAsia="Calibri" w:hAnsi="Times New Roman" w:cs="Times New Roman"/>
          <w:sz w:val="24"/>
          <w:szCs w:val="24"/>
          <w:lang w:val="ru-RU" w:eastAsia="ru-RU"/>
        </w:rPr>
        <w:tab/>
      </w:r>
      <w:r w:rsidRPr="00146992">
        <w:rPr>
          <w:rFonts w:ascii="Times New Roman" w:eastAsia="Calibri" w:hAnsi="Times New Roman" w:cs="Times New Roman"/>
          <w:sz w:val="24"/>
          <w:szCs w:val="24"/>
          <w:lang w:val="ru-RU" w:eastAsia="ru-RU"/>
        </w:rPr>
        <w:tab/>
        <w:t>АНДРІЙ     МЕЛЕШКО</w:t>
      </w:r>
    </w:p>
    <w:p w:rsidR="00144720" w:rsidRPr="00146992" w:rsidRDefault="00144720" w:rsidP="00144720">
      <w:pPr>
        <w:jc w:val="center"/>
        <w:rPr>
          <w:rFonts w:ascii="Times New Roman" w:eastAsia="Calibri" w:hAnsi="Times New Roman" w:cs="Times New Roman"/>
          <w:b/>
          <w:sz w:val="24"/>
          <w:szCs w:val="24"/>
          <w:lang w:eastAsia="ru-RU"/>
        </w:rPr>
      </w:pPr>
    </w:p>
    <w:p w:rsidR="00144720" w:rsidRPr="00146992" w:rsidRDefault="00144720" w:rsidP="00144720">
      <w:pPr>
        <w:jc w:val="center"/>
        <w:rPr>
          <w:rFonts w:ascii="Times New Roman" w:eastAsia="Calibri" w:hAnsi="Times New Roman" w:cs="Times New Roman"/>
          <w:b/>
          <w:sz w:val="24"/>
          <w:szCs w:val="24"/>
          <w:lang w:eastAsia="ru-RU"/>
        </w:rPr>
      </w:pPr>
      <w:r w:rsidRPr="00146992">
        <w:rPr>
          <w:rFonts w:ascii="Times New Roman" w:eastAsia="Calibri" w:hAnsi="Times New Roman" w:cs="Times New Roman"/>
          <w:b/>
          <w:sz w:val="24"/>
          <w:szCs w:val="24"/>
          <w:lang w:eastAsia="ru-RU"/>
        </w:rPr>
        <w:t>ІНФОРМАЦІЯ</w:t>
      </w:r>
    </w:p>
    <w:p w:rsidR="00144720" w:rsidRPr="00146992" w:rsidRDefault="00144720" w:rsidP="00144720">
      <w:pPr>
        <w:jc w:val="center"/>
        <w:rPr>
          <w:rFonts w:ascii="Times New Roman" w:eastAsia="Calibri" w:hAnsi="Times New Roman" w:cs="Times New Roman"/>
          <w:b/>
          <w:sz w:val="24"/>
          <w:szCs w:val="24"/>
          <w:lang w:eastAsia="ru-RU"/>
        </w:rPr>
      </w:pPr>
      <w:r w:rsidRPr="00146992">
        <w:rPr>
          <w:rFonts w:ascii="Times New Roman" w:eastAsia="Calibri" w:hAnsi="Times New Roman" w:cs="Times New Roman"/>
          <w:b/>
          <w:sz w:val="24"/>
          <w:szCs w:val="24"/>
          <w:lang w:eastAsia="ru-RU"/>
        </w:rPr>
        <w:t>про дотримання Правил благоустрою в м. Новий Розділ</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uk-UA"/>
        </w:rPr>
      </w:pPr>
      <w:r w:rsidRPr="00146992">
        <w:rPr>
          <w:rFonts w:ascii="Times New Roman" w:eastAsia="Calibri" w:hAnsi="Times New Roman" w:cs="Times New Roman"/>
          <w:b/>
          <w:sz w:val="24"/>
          <w:szCs w:val="24"/>
          <w:lang w:eastAsia="ru-RU"/>
        </w:rPr>
        <w:t xml:space="preserve">      </w:t>
      </w:r>
      <w:r w:rsidRPr="00146992">
        <w:rPr>
          <w:rFonts w:ascii="Times New Roman" w:eastAsia="Times New Roman" w:hAnsi="Times New Roman" w:cs="Times New Roman"/>
          <w:color w:val="000000"/>
          <w:sz w:val="24"/>
          <w:szCs w:val="24"/>
          <w:lang w:eastAsia="uk-UA"/>
        </w:rPr>
        <w:t>Правила благоустрою території міста Новий Розділ (далі – Правила) є нормативно-правовим актом, яким установлюється порядок благоустрою та утримання територій об'єктів благоустрою міста Новий Розділ, регулюються права та обов'язки учасників правовідносин у сфері благоустрою території міста, визначається комплекс заходів, необхідних для забезпечення чистоти і порядку у місті. Правила спрямовані на створення умов, сприятливих для життєдіяльності  людини, і є обов’язковими для виконання на території міста виконавчими органами місцевого самоврядування,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144720" w:rsidRPr="00146992" w:rsidRDefault="00144720" w:rsidP="00144720">
      <w:pPr>
        <w:ind w:firstLine="284"/>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  Правила розроблялись на основі Закону України «Про благоустрій населених пунктів», інших діючих нормативних актів та затверджені рішенням міської ради № 536 від 18.12.2008р..</w:t>
      </w:r>
    </w:p>
    <w:p w:rsidR="00144720" w:rsidRPr="00146992" w:rsidRDefault="00144720" w:rsidP="00144720">
      <w:pPr>
        <w:ind w:firstLine="284"/>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  Правила складаються з одинадцяти розділів за різними напрямками благоустрою.</w:t>
      </w:r>
    </w:p>
    <w:p w:rsidR="00144720" w:rsidRPr="00146992" w:rsidRDefault="00144720" w:rsidP="00144720">
      <w:pPr>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     В першому розділі «Загальних положеннях» та в другому розділі надається визначення термінів, які застосовуються в питаннях благоустрою.</w:t>
      </w:r>
    </w:p>
    <w:p w:rsidR="00144720" w:rsidRPr="00146992" w:rsidRDefault="00144720" w:rsidP="00144720">
      <w:pPr>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     В третьому та четвертому розділах «Права та обов’язки правовідносин у сфері благоустрою» надаються роз’яснення прав і обов’язків власників і користувачів об’єктів благоустрою.</w:t>
      </w:r>
    </w:p>
    <w:p w:rsidR="00144720" w:rsidRPr="00146992" w:rsidRDefault="00144720" w:rsidP="00144720">
      <w:pPr>
        <w:ind w:firstLine="720"/>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Основні розділи 5-7 Правил стосується організації діяльності у сфері забезпечення чистоти, благоустрою та утримання території загального користування. Рішенням сесії №536 від 18.12.2008р. закріплені території вулиць, проспектів, бульварів та провулків за підприємствами, організаціями, установами , учбовими закладами, незалежно від форм власності з метою належно утримання благоустрою території міста.</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ab/>
        <w:t>Правилами визначений:</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lastRenderedPageBreak/>
        <w:t>- Порядок здійснення благоустрою та утримання території міста Новий Розділ</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Вимоги до порядку здійснення благоустрою та утримання об’єктів благоустрою</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Порядок здійснення благоустрою та утримання територій загального користування</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Порядок здійснення благоустрою та утримання прибудинкової території, територій житлової та громадської забудови</w:t>
      </w:r>
    </w:p>
    <w:p w:rsidR="00144720" w:rsidRPr="00146992" w:rsidRDefault="00144720" w:rsidP="00144720">
      <w:pPr>
        <w:tabs>
          <w:tab w:val="left" w:pos="225"/>
          <w:tab w:val="left" w:pos="916"/>
          <w:tab w:val="left" w:pos="1832"/>
          <w:tab w:val="left" w:pos="2748"/>
          <w:tab w:val="left" w:pos="3664"/>
          <w:tab w:val="left" w:pos="4580"/>
          <w:tab w:val="center" w:pos="4932"/>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xml:space="preserve">-  Порядок здійснення благоустрою та утримання територій підприємств, </w:t>
      </w:r>
    </w:p>
    <w:p w:rsidR="00144720" w:rsidRPr="00146992" w:rsidRDefault="00144720" w:rsidP="001447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установ, організацій та закріплених за ними територій на умовах договору</w:t>
      </w:r>
    </w:p>
    <w:p w:rsidR="00144720" w:rsidRPr="00146992" w:rsidRDefault="00144720" w:rsidP="001447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color w:val="000000"/>
          <w:sz w:val="24"/>
          <w:szCs w:val="24"/>
          <w:lang w:eastAsia="uk-UA"/>
        </w:rPr>
        <w:t xml:space="preserve">-  Порядок </w:t>
      </w:r>
      <w:r w:rsidRPr="00146992">
        <w:rPr>
          <w:rFonts w:ascii="Times New Roman" w:eastAsia="Times New Roman" w:hAnsi="Times New Roman" w:cs="Times New Roman"/>
          <w:sz w:val="24"/>
          <w:szCs w:val="24"/>
          <w:lang w:eastAsia="uk-UA"/>
        </w:rPr>
        <w:t>санітарного очищення території міста Новий Розділ</w:t>
      </w:r>
    </w:p>
    <w:p w:rsidR="00144720" w:rsidRPr="00146992" w:rsidRDefault="00144720" w:rsidP="001447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 xml:space="preserve">- Порядок надання дозволів на виконання робіт, </w:t>
      </w:r>
      <w:proofErr w:type="spellStart"/>
      <w:r w:rsidRPr="00146992">
        <w:rPr>
          <w:rFonts w:ascii="Times New Roman" w:eastAsia="Times New Roman" w:hAnsi="Times New Roman" w:cs="Times New Roman"/>
          <w:sz w:val="24"/>
          <w:szCs w:val="24"/>
          <w:lang w:eastAsia="uk-UA"/>
        </w:rPr>
        <w:t>пов</w:t>
      </w:r>
      <w:proofErr w:type="spellEnd"/>
      <w:r w:rsidRPr="00146992">
        <w:rPr>
          <w:rFonts w:ascii="Times New Roman" w:eastAsia="Times New Roman" w:hAnsi="Times New Roman" w:cs="Times New Roman"/>
          <w:sz w:val="24"/>
          <w:szCs w:val="24"/>
          <w:lang w:val="ru-RU" w:eastAsia="uk-UA"/>
        </w:rPr>
        <w:t>’</w:t>
      </w:r>
      <w:proofErr w:type="spellStart"/>
      <w:r w:rsidRPr="00146992">
        <w:rPr>
          <w:rFonts w:ascii="Times New Roman" w:eastAsia="Times New Roman" w:hAnsi="Times New Roman" w:cs="Times New Roman"/>
          <w:sz w:val="24"/>
          <w:szCs w:val="24"/>
          <w:lang w:val="ru-RU" w:eastAsia="uk-UA"/>
        </w:rPr>
        <w:t>язаних</w:t>
      </w:r>
      <w:proofErr w:type="spellEnd"/>
      <w:r w:rsidRPr="00146992">
        <w:rPr>
          <w:rFonts w:ascii="Times New Roman" w:eastAsia="Times New Roman" w:hAnsi="Times New Roman" w:cs="Times New Roman"/>
          <w:sz w:val="24"/>
          <w:szCs w:val="24"/>
          <w:lang w:val="ru-RU" w:eastAsia="uk-UA"/>
        </w:rPr>
        <w:t xml:space="preserve"> з </w:t>
      </w:r>
      <w:proofErr w:type="spellStart"/>
      <w:r w:rsidRPr="00146992">
        <w:rPr>
          <w:rFonts w:ascii="Times New Roman" w:eastAsia="Times New Roman" w:hAnsi="Times New Roman" w:cs="Times New Roman"/>
          <w:sz w:val="24"/>
          <w:szCs w:val="24"/>
          <w:lang w:val="ru-RU" w:eastAsia="uk-UA"/>
        </w:rPr>
        <w:t>тимчасовим</w:t>
      </w:r>
      <w:proofErr w:type="spellEnd"/>
      <w:r w:rsidRPr="00146992">
        <w:rPr>
          <w:rFonts w:ascii="Times New Roman" w:eastAsia="Times New Roman" w:hAnsi="Times New Roman" w:cs="Times New Roman"/>
          <w:sz w:val="24"/>
          <w:szCs w:val="24"/>
          <w:lang w:val="ru-RU" w:eastAsia="uk-UA"/>
        </w:rPr>
        <w:t xml:space="preserve"> </w:t>
      </w:r>
      <w:proofErr w:type="spellStart"/>
      <w:r w:rsidRPr="00146992">
        <w:rPr>
          <w:rFonts w:ascii="Times New Roman" w:eastAsia="Times New Roman" w:hAnsi="Times New Roman" w:cs="Times New Roman"/>
          <w:sz w:val="24"/>
          <w:szCs w:val="24"/>
          <w:lang w:val="ru-RU" w:eastAsia="uk-UA"/>
        </w:rPr>
        <w:t>порушенням</w:t>
      </w:r>
      <w:proofErr w:type="spellEnd"/>
      <w:r w:rsidRPr="00146992">
        <w:rPr>
          <w:rFonts w:ascii="Times New Roman" w:eastAsia="Times New Roman" w:hAnsi="Times New Roman" w:cs="Times New Roman"/>
          <w:sz w:val="24"/>
          <w:szCs w:val="24"/>
          <w:lang w:val="ru-RU" w:eastAsia="uk-UA"/>
        </w:rPr>
        <w:t xml:space="preserve"> благоустрою.</w:t>
      </w:r>
      <w:r w:rsidRPr="00146992">
        <w:rPr>
          <w:rFonts w:ascii="Times New Roman" w:eastAsia="Times New Roman" w:hAnsi="Times New Roman" w:cs="Times New Roman"/>
          <w:sz w:val="24"/>
          <w:szCs w:val="24"/>
          <w:lang w:eastAsia="uk-UA"/>
        </w:rPr>
        <w:t xml:space="preserve"> </w:t>
      </w:r>
    </w:p>
    <w:p w:rsidR="00144720" w:rsidRPr="00146992" w:rsidRDefault="00144720" w:rsidP="001447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eastAsia="uk-UA"/>
        </w:rPr>
      </w:pPr>
      <w:r w:rsidRPr="00146992">
        <w:rPr>
          <w:rFonts w:ascii="Times New Roman" w:eastAsia="Times New Roman" w:hAnsi="Times New Roman" w:cs="Times New Roman"/>
          <w:sz w:val="24"/>
          <w:szCs w:val="24"/>
          <w:lang w:eastAsia="uk-UA"/>
        </w:rPr>
        <w:t>- Порядок</w:t>
      </w:r>
      <w:r w:rsidRPr="00146992">
        <w:rPr>
          <w:rFonts w:ascii="Times New Roman" w:eastAsia="Times New Roman" w:hAnsi="Times New Roman" w:cs="Times New Roman"/>
          <w:color w:val="000000"/>
          <w:sz w:val="24"/>
          <w:szCs w:val="24"/>
          <w:lang w:eastAsia="uk-UA"/>
        </w:rPr>
        <w:t xml:space="preserve"> утримання покриття площ, проспектів,  вулиць, доріг, тротуарів</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sz w:val="24"/>
          <w:szCs w:val="24"/>
          <w:lang w:eastAsia="uk-UA"/>
        </w:rPr>
        <w:t>та встановлені в</w:t>
      </w:r>
      <w:r w:rsidRPr="00146992">
        <w:rPr>
          <w:rFonts w:ascii="Times New Roman" w:eastAsia="Times New Roman" w:hAnsi="Times New Roman" w:cs="Times New Roman"/>
          <w:color w:val="000000"/>
          <w:sz w:val="24"/>
          <w:szCs w:val="24"/>
          <w:lang w:eastAsia="uk-UA"/>
        </w:rPr>
        <w:t>имоги до утримання елементів благоустрою міста Новий Розділ</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 xml:space="preserve">Благоустрій та утримання </w:t>
      </w:r>
      <w:r w:rsidRPr="00146992">
        <w:rPr>
          <w:rFonts w:ascii="Times New Roman" w:eastAsia="Times New Roman" w:hAnsi="Times New Roman" w:cs="Times New Roman"/>
          <w:sz w:val="24"/>
          <w:szCs w:val="24"/>
          <w:lang w:eastAsia="ru-RU"/>
        </w:rPr>
        <w:t xml:space="preserve">центральних територій міста: </w:t>
      </w:r>
      <w:r w:rsidRPr="00146992">
        <w:rPr>
          <w:rFonts w:ascii="Times New Roman" w:eastAsia="Times New Roman" w:hAnsi="Times New Roman" w:cs="Times New Roman"/>
          <w:sz w:val="24"/>
          <w:szCs w:val="24"/>
          <w:lang w:eastAsia="uk-UA"/>
        </w:rPr>
        <w:t xml:space="preserve">майданів, площ, бульварів, проспектів міста здійснюється відповідно до порядку, встановленого для благоустрою та утримання територій загального користування  цих Правил в належному стані працівниками ДП «Благоустрій» </w:t>
      </w:r>
    </w:p>
    <w:p w:rsidR="00144720" w:rsidRPr="00146992" w:rsidRDefault="00144720" w:rsidP="00144720">
      <w:pPr>
        <w:ind w:firstLine="708"/>
        <w:jc w:val="both"/>
        <w:rPr>
          <w:rFonts w:ascii="Times New Roman" w:eastAsia="Times New Roman" w:hAnsi="Times New Roman" w:cs="Times New Roman"/>
          <w:color w:val="FF0000"/>
          <w:sz w:val="24"/>
          <w:szCs w:val="24"/>
          <w:lang w:eastAsia="uk-UA"/>
        </w:rPr>
      </w:pPr>
      <w:r w:rsidRPr="00146992">
        <w:rPr>
          <w:rFonts w:ascii="Times New Roman" w:eastAsia="Times New Roman" w:hAnsi="Times New Roman" w:cs="Times New Roman"/>
          <w:sz w:val="24"/>
          <w:szCs w:val="24"/>
          <w:lang w:eastAsia="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r w:rsidRPr="00146992">
        <w:rPr>
          <w:rFonts w:ascii="Times New Roman" w:eastAsia="Times New Roman" w:hAnsi="Times New Roman" w:cs="Times New Roman"/>
          <w:sz w:val="24"/>
          <w:szCs w:val="24"/>
          <w:lang w:eastAsia="ru-RU"/>
        </w:rPr>
        <w:t xml:space="preserve"> </w:t>
      </w:r>
    </w:p>
    <w:p w:rsidR="00144720" w:rsidRPr="00146992" w:rsidRDefault="00144720" w:rsidP="001447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 xml:space="preserve">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144720" w:rsidRPr="00146992" w:rsidRDefault="00144720" w:rsidP="00144720">
      <w:pPr>
        <w:tabs>
          <w:tab w:val="left" w:pos="720"/>
        </w:tabs>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color w:val="FF0000"/>
          <w:sz w:val="24"/>
          <w:szCs w:val="24"/>
          <w:lang w:eastAsia="uk-UA"/>
        </w:rPr>
        <w:tab/>
      </w:r>
      <w:r w:rsidRPr="00146992">
        <w:rPr>
          <w:rFonts w:ascii="Times New Roman" w:eastAsia="Times New Roman" w:hAnsi="Times New Roman" w:cs="Times New Roman"/>
          <w:sz w:val="24"/>
          <w:szCs w:val="24"/>
          <w:lang w:eastAsia="uk-UA"/>
        </w:rPr>
        <w:t xml:space="preserve">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w:t>
      </w:r>
      <w:proofErr w:type="spellStart"/>
      <w:r w:rsidRPr="00146992">
        <w:rPr>
          <w:rFonts w:ascii="Times New Roman" w:eastAsia="Times New Roman" w:hAnsi="Times New Roman" w:cs="Times New Roman"/>
          <w:sz w:val="24"/>
          <w:szCs w:val="24"/>
          <w:lang w:eastAsia="uk-UA"/>
        </w:rPr>
        <w:t>бордюрного</w:t>
      </w:r>
      <w:proofErr w:type="spellEnd"/>
      <w:r w:rsidRPr="00146992">
        <w:rPr>
          <w:rFonts w:ascii="Times New Roman" w:eastAsia="Times New Roman" w:hAnsi="Times New Roman" w:cs="Times New Roman"/>
          <w:sz w:val="24"/>
          <w:szCs w:val="24"/>
          <w:lang w:eastAsia="uk-UA"/>
        </w:rPr>
        <w:t xml:space="preserve"> каменю;</w:t>
      </w:r>
    </w:p>
    <w:p w:rsidR="00144720" w:rsidRPr="00146992" w:rsidRDefault="00144720" w:rsidP="00144720">
      <w:pPr>
        <w:tabs>
          <w:tab w:val="left" w:pos="720"/>
        </w:tabs>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tab/>
        <w:t>2) забезпечення вивезення сміття, бруду, побутових відходів, опалого листя на відведені для цього ділянки або міське сміттєзвалище. Вивезення сміття, побутових відходів здійснюється шляхом укладення відповідних договорів із спеціалізованими підприємствами (КП „</w:t>
      </w:r>
      <w:proofErr w:type="spellStart"/>
      <w:r w:rsidRPr="00146992">
        <w:rPr>
          <w:rFonts w:ascii="Times New Roman" w:eastAsia="Times New Roman" w:hAnsi="Times New Roman" w:cs="Times New Roman"/>
          <w:sz w:val="24"/>
          <w:szCs w:val="24"/>
          <w:lang w:eastAsia="uk-UA"/>
        </w:rPr>
        <w:t>Розділжитлосервіс</w:t>
      </w:r>
      <w:proofErr w:type="spellEnd"/>
      <w:r w:rsidRPr="00146992">
        <w:rPr>
          <w:rFonts w:ascii="Times New Roman" w:eastAsia="Times New Roman" w:hAnsi="Times New Roman" w:cs="Times New Roman"/>
          <w:sz w:val="24"/>
          <w:szCs w:val="24"/>
          <w:lang w:eastAsia="uk-UA"/>
        </w:rPr>
        <w:t>”).</w:t>
      </w:r>
      <w:r w:rsidRPr="00146992">
        <w:rPr>
          <w:rFonts w:ascii="Times New Roman" w:eastAsia="Times New Roman" w:hAnsi="Times New Roman" w:cs="Times New Roman"/>
          <w:sz w:val="24"/>
          <w:szCs w:val="24"/>
          <w:lang w:eastAsia="ru-RU"/>
        </w:rPr>
        <w:t xml:space="preserve"> Відповідно до рішення виконавчого комітету від 03 березня 2016 року № 40  «Про тимчасове визначення виконавця послуги з вивезення побутових відходів» та визначено тимчасовим виконавцем послуг з вивезення побутових відходів в м. Новий Розділ -КП «</w:t>
      </w:r>
      <w:proofErr w:type="spellStart"/>
      <w:r w:rsidRPr="00146992">
        <w:rPr>
          <w:rFonts w:ascii="Times New Roman" w:eastAsia="Times New Roman" w:hAnsi="Times New Roman" w:cs="Times New Roman"/>
          <w:sz w:val="24"/>
          <w:szCs w:val="24"/>
          <w:lang w:eastAsia="ru-RU"/>
        </w:rPr>
        <w:t>Розділжитлосервіс</w:t>
      </w:r>
      <w:proofErr w:type="spellEnd"/>
      <w:r w:rsidRPr="00146992">
        <w:rPr>
          <w:rFonts w:ascii="Times New Roman" w:eastAsia="Times New Roman" w:hAnsi="Times New Roman" w:cs="Times New Roman"/>
          <w:sz w:val="24"/>
          <w:szCs w:val="24"/>
          <w:lang w:eastAsia="ru-RU"/>
        </w:rPr>
        <w:t>»</w:t>
      </w:r>
    </w:p>
    <w:p w:rsidR="00144720" w:rsidRPr="00146992" w:rsidRDefault="00144720" w:rsidP="00144720">
      <w:pPr>
        <w:ind w:firstLine="708"/>
        <w:contextualSpacing/>
        <w:jc w:val="both"/>
        <w:rPr>
          <w:rFonts w:ascii="Times New Roman" w:eastAsia="Times New Roman" w:hAnsi="Times New Roman" w:cs="Times New Roman"/>
          <w:sz w:val="24"/>
          <w:szCs w:val="24"/>
          <w:lang w:eastAsia="ar-SA"/>
        </w:rPr>
      </w:pPr>
      <w:r w:rsidRPr="00146992">
        <w:rPr>
          <w:rFonts w:ascii="Times New Roman" w:eastAsia="Times New Roman" w:hAnsi="Times New Roman" w:cs="Times New Roman"/>
          <w:sz w:val="24"/>
          <w:szCs w:val="24"/>
          <w:lang w:eastAsia="ar-SA"/>
        </w:rPr>
        <w:t>Згідно рішень міської ради</w:t>
      </w:r>
      <w:r w:rsidRPr="00146992">
        <w:rPr>
          <w:rFonts w:ascii="Times New Roman" w:eastAsia="Times New Roman" w:hAnsi="Times New Roman" w:cs="Times New Roman"/>
          <w:bCs/>
          <w:sz w:val="24"/>
          <w:szCs w:val="24"/>
          <w:lang w:eastAsia="ar-SA"/>
        </w:rPr>
        <w:t xml:space="preserve">  комунальному</w:t>
      </w:r>
      <w:r w:rsidRPr="00146992">
        <w:rPr>
          <w:rFonts w:ascii="Times New Roman" w:eastAsia="Times New Roman" w:hAnsi="Times New Roman" w:cs="Times New Roman"/>
          <w:b/>
          <w:bCs/>
          <w:sz w:val="24"/>
          <w:szCs w:val="24"/>
          <w:lang w:eastAsia="ar-SA"/>
        </w:rPr>
        <w:t xml:space="preserve"> </w:t>
      </w:r>
      <w:r w:rsidRPr="00146992">
        <w:rPr>
          <w:rFonts w:ascii="Times New Roman" w:eastAsia="Times New Roman" w:hAnsi="Times New Roman" w:cs="Times New Roman"/>
          <w:sz w:val="24"/>
          <w:szCs w:val="24"/>
          <w:lang w:eastAsia="ar-SA"/>
        </w:rPr>
        <w:t>підприємству «</w:t>
      </w:r>
      <w:proofErr w:type="spellStart"/>
      <w:r w:rsidRPr="00146992">
        <w:rPr>
          <w:rFonts w:ascii="Times New Roman" w:eastAsia="Times New Roman" w:hAnsi="Times New Roman" w:cs="Times New Roman"/>
          <w:sz w:val="24"/>
          <w:szCs w:val="24"/>
          <w:lang w:eastAsia="ar-SA"/>
        </w:rPr>
        <w:t>Розділжитлосервіс</w:t>
      </w:r>
      <w:proofErr w:type="spellEnd"/>
      <w:r w:rsidRPr="00146992">
        <w:rPr>
          <w:rFonts w:ascii="Times New Roman" w:eastAsia="Times New Roman" w:hAnsi="Times New Roman" w:cs="Times New Roman"/>
          <w:sz w:val="24"/>
          <w:szCs w:val="24"/>
          <w:lang w:eastAsia="ar-SA"/>
        </w:rPr>
        <w:t xml:space="preserve">»  з бюджету міста  було виділено 240 </w:t>
      </w:r>
      <w:proofErr w:type="spellStart"/>
      <w:r w:rsidRPr="00146992">
        <w:rPr>
          <w:rFonts w:ascii="Times New Roman" w:eastAsia="Times New Roman" w:hAnsi="Times New Roman" w:cs="Times New Roman"/>
          <w:sz w:val="24"/>
          <w:szCs w:val="24"/>
          <w:lang w:eastAsia="ar-SA"/>
        </w:rPr>
        <w:t>тис.грн</w:t>
      </w:r>
      <w:proofErr w:type="spellEnd"/>
      <w:r w:rsidRPr="00146992">
        <w:rPr>
          <w:rFonts w:ascii="Times New Roman" w:eastAsia="Times New Roman" w:hAnsi="Times New Roman" w:cs="Times New Roman"/>
          <w:sz w:val="24"/>
          <w:szCs w:val="24"/>
          <w:lang w:eastAsia="ar-SA"/>
        </w:rPr>
        <w:t xml:space="preserve">. на поповнення статутного фонду для придбання: придбання щітки для трактора,  придбання відвалу для трактора, придбання </w:t>
      </w:r>
      <w:proofErr w:type="spellStart"/>
      <w:r w:rsidRPr="00146992">
        <w:rPr>
          <w:rFonts w:ascii="Times New Roman" w:eastAsia="Times New Roman" w:hAnsi="Times New Roman" w:cs="Times New Roman"/>
          <w:sz w:val="24"/>
          <w:szCs w:val="24"/>
          <w:lang w:eastAsia="ar-SA"/>
        </w:rPr>
        <w:t>причіпу</w:t>
      </w:r>
      <w:proofErr w:type="spellEnd"/>
      <w:r w:rsidRPr="00146992">
        <w:rPr>
          <w:rFonts w:ascii="Times New Roman" w:eastAsia="Times New Roman" w:hAnsi="Times New Roman" w:cs="Times New Roman"/>
          <w:sz w:val="24"/>
          <w:szCs w:val="24"/>
          <w:lang w:eastAsia="ar-SA"/>
        </w:rPr>
        <w:t xml:space="preserve">  до трактора  та за кошти державного бюджету придбано спецтехніку:  сміттєвоз, бульдозер, трактор, згідно екологічної програми. </w:t>
      </w:r>
    </w:p>
    <w:p w:rsidR="00144720" w:rsidRPr="00146992" w:rsidRDefault="00144720" w:rsidP="00144720">
      <w:pPr>
        <w:ind w:firstLine="708"/>
        <w:jc w:val="both"/>
        <w:rPr>
          <w:rFonts w:ascii="Times New Roman" w:eastAsia="Calibri" w:hAnsi="Times New Roman" w:cs="Times New Roman"/>
          <w:color w:val="FF0000"/>
          <w:sz w:val="24"/>
          <w:szCs w:val="24"/>
          <w:lang w:eastAsia="ru-RU"/>
        </w:rPr>
      </w:pPr>
      <w:r w:rsidRPr="00146992">
        <w:rPr>
          <w:rFonts w:ascii="Times New Roman" w:eastAsia="Calibri" w:hAnsi="Times New Roman" w:cs="Times New Roman"/>
          <w:sz w:val="24"/>
          <w:szCs w:val="24"/>
          <w:lang w:eastAsia="ru-RU"/>
        </w:rPr>
        <w:t xml:space="preserve">У 2017р. придбано нові контейнера  та сміттєві майданчики, які на даний час поступово встановлюються. </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Місця розміщення контейнерних майданчиків для збору ТПВ визначено і затверджено виконавчим комітетом від 27.03.2018р. № 59. Також розроблено та погоджений графік вивезення побутових відходів.</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Times New Roman" w:hAnsi="Times New Roman" w:cs="Times New Roman"/>
          <w:bCs/>
          <w:sz w:val="24"/>
          <w:szCs w:val="24"/>
          <w:lang w:eastAsia="ru-RU"/>
        </w:rPr>
        <w:t xml:space="preserve">Комунальним підприємством </w:t>
      </w:r>
      <w:r w:rsidRPr="00146992">
        <w:rPr>
          <w:rFonts w:ascii="Times New Roman" w:eastAsia="Calibri" w:hAnsi="Times New Roman" w:cs="Times New Roman"/>
          <w:sz w:val="24"/>
          <w:szCs w:val="24"/>
          <w:lang w:eastAsia="ru-RU"/>
        </w:rPr>
        <w:t xml:space="preserve">по обслуговуванню житлового фонду утримуються проїзди та тротуари,  озеленення прибудинкових територій. </w:t>
      </w:r>
    </w:p>
    <w:p w:rsidR="00144720" w:rsidRPr="00146992" w:rsidRDefault="00144720" w:rsidP="00144720">
      <w:pPr>
        <w:ind w:firstLine="284"/>
        <w:jc w:val="both"/>
        <w:rPr>
          <w:rFonts w:ascii="Times New Roman" w:eastAsia="Times New Roman" w:hAnsi="Times New Roman" w:cs="Times New Roman"/>
          <w:color w:val="000000"/>
          <w:sz w:val="24"/>
          <w:szCs w:val="24"/>
          <w:lang w:eastAsia="uk-UA"/>
        </w:rPr>
      </w:pPr>
      <w:r w:rsidRPr="00146992">
        <w:rPr>
          <w:rFonts w:ascii="Times New Roman" w:eastAsia="Calibri" w:hAnsi="Times New Roman" w:cs="Times New Roman"/>
          <w:sz w:val="24"/>
          <w:szCs w:val="24"/>
          <w:lang w:eastAsia="ru-RU"/>
        </w:rPr>
        <w:t>Згідно цих Правил п</w:t>
      </w:r>
      <w:r w:rsidRPr="00146992">
        <w:rPr>
          <w:rFonts w:ascii="Times New Roman" w:eastAsia="Times New Roman" w:hAnsi="Times New Roman" w:cs="Times New Roman"/>
          <w:color w:val="000000"/>
          <w:sz w:val="24"/>
          <w:szCs w:val="24"/>
          <w:lang w:eastAsia="uk-UA"/>
        </w:rPr>
        <w:t xml:space="preserve">ідприємства, установи та організації, фізичні особи </w:t>
      </w:r>
      <w:r w:rsidRPr="00146992">
        <w:rPr>
          <w:rFonts w:ascii="Times New Roman" w:eastAsia="Times New Roman" w:hAnsi="Times New Roman" w:cs="Times New Roman"/>
          <w:sz w:val="24"/>
          <w:szCs w:val="24"/>
          <w:lang w:eastAsia="uk-UA"/>
        </w:rPr>
        <w:t xml:space="preserve">– </w:t>
      </w:r>
      <w:r w:rsidRPr="00146992">
        <w:rPr>
          <w:rFonts w:ascii="Times New Roman" w:eastAsia="Times New Roman" w:hAnsi="Times New Roman" w:cs="Times New Roman"/>
          <w:color w:val="000000"/>
          <w:sz w:val="24"/>
          <w:szCs w:val="24"/>
          <w:lang w:eastAsia="uk-UA"/>
        </w:rPr>
        <w:t>підприємці у сфері благоустрою міста зобов'язані:</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lang w:eastAsia="uk-UA"/>
        </w:rPr>
      </w:pPr>
      <w:r w:rsidRPr="00146992">
        <w:rPr>
          <w:rFonts w:ascii="Times New Roman" w:eastAsia="Times New Roman" w:hAnsi="Times New Roman" w:cs="Times New Roman"/>
          <w:sz w:val="24"/>
          <w:szCs w:val="24"/>
          <w:lang w:eastAsia="uk-UA"/>
        </w:rPr>
        <w:lastRenderedPageBreak/>
        <w:t>-  утримувати  в  належному  стані  території,  надані  їм  в установленому законом порядку, у тому числі утримувати  в належному стані закріплені за ними на умовах договору з балансоутримувачем об'єкти благоустрою (їх частини);</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здійснювати благоустрій території житлової та громадської забудови з 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і правил;</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144720" w:rsidRPr="00146992" w:rsidRDefault="00144720" w:rsidP="0014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color w:val="000000"/>
          <w:sz w:val="24"/>
          <w:szCs w:val="24"/>
          <w:lang w:eastAsia="uk-UA"/>
        </w:rPr>
      </w:pPr>
      <w:r w:rsidRPr="00146992">
        <w:rPr>
          <w:rFonts w:ascii="Times New Roman" w:eastAsia="Times New Roman" w:hAnsi="Times New Roman" w:cs="Times New Roman"/>
          <w:color w:val="000000"/>
          <w:sz w:val="24"/>
          <w:szCs w:val="24"/>
          <w:lang w:eastAsia="uk-UA"/>
        </w:rPr>
        <w:t>-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144720" w:rsidRPr="00146992" w:rsidRDefault="00144720" w:rsidP="00144720">
      <w:pPr>
        <w:ind w:firstLine="708"/>
        <w:jc w:val="both"/>
        <w:rPr>
          <w:rFonts w:ascii="Times New Roman" w:eastAsia="Calibri" w:hAnsi="Times New Roman" w:cs="Times New Roman"/>
          <w:b/>
          <w:sz w:val="24"/>
          <w:szCs w:val="24"/>
          <w:lang w:eastAsia="ru-RU"/>
        </w:rPr>
      </w:pPr>
      <w:r w:rsidRPr="00146992">
        <w:rPr>
          <w:rFonts w:ascii="Times New Roman" w:eastAsia="Times New Roman" w:hAnsi="Times New Roman" w:cs="Times New Roman"/>
          <w:sz w:val="24"/>
          <w:szCs w:val="24"/>
          <w:lang w:eastAsia="uk-UA"/>
        </w:rPr>
        <w:t xml:space="preserve"> Правилами передбачено, що б</w:t>
      </w:r>
      <w:r w:rsidRPr="00146992">
        <w:rPr>
          <w:rFonts w:ascii="Times New Roman" w:eastAsia="Times New Roman" w:hAnsi="Times New Roman" w:cs="Times New Roman"/>
          <w:color w:val="000000"/>
          <w:sz w:val="24"/>
          <w:szCs w:val="24"/>
          <w:lang w:eastAsia="uk-UA"/>
        </w:rPr>
        <w:t>алансоутримувач об</w:t>
      </w:r>
      <w:r w:rsidRPr="00146992">
        <w:rPr>
          <w:rFonts w:ascii="Times New Roman" w:eastAsia="Times New Roman" w:hAnsi="Times New Roman" w:cs="Times New Roman"/>
          <w:color w:val="000000"/>
          <w:sz w:val="24"/>
          <w:szCs w:val="24"/>
          <w:lang w:val="ru-RU" w:eastAsia="uk-UA"/>
        </w:rPr>
        <w:t>’</w:t>
      </w:r>
      <w:proofErr w:type="spellStart"/>
      <w:r w:rsidRPr="00146992">
        <w:rPr>
          <w:rFonts w:ascii="Times New Roman" w:eastAsia="Times New Roman" w:hAnsi="Times New Roman" w:cs="Times New Roman"/>
          <w:color w:val="000000"/>
          <w:sz w:val="24"/>
          <w:szCs w:val="24"/>
          <w:lang w:val="ru-RU" w:eastAsia="uk-UA"/>
        </w:rPr>
        <w:t>єктів</w:t>
      </w:r>
      <w:proofErr w:type="spellEnd"/>
      <w:r w:rsidRPr="00146992">
        <w:rPr>
          <w:rFonts w:ascii="Times New Roman" w:eastAsia="Times New Roman" w:hAnsi="Times New Roman" w:cs="Times New Roman"/>
          <w:color w:val="000000"/>
          <w:sz w:val="24"/>
          <w:szCs w:val="24"/>
          <w:lang w:val="ru-RU" w:eastAsia="uk-UA"/>
        </w:rPr>
        <w:t xml:space="preserve"> благоустрою </w:t>
      </w:r>
      <w:r w:rsidRPr="00146992">
        <w:rPr>
          <w:rFonts w:ascii="Times New Roman" w:eastAsia="Times New Roman" w:hAnsi="Times New Roman" w:cs="Times New Roman"/>
          <w:color w:val="000000"/>
          <w:sz w:val="24"/>
          <w:szCs w:val="24"/>
          <w:lang w:eastAsia="uk-UA"/>
        </w:rPr>
        <w:t>забезпечує утримання у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w:t>
      </w:r>
      <w:r w:rsidRPr="00146992">
        <w:rPr>
          <w:rFonts w:ascii="Times New Roman" w:eastAsia="Times New Roman" w:hAnsi="Times New Roman" w:cs="Times New Roman"/>
          <w:sz w:val="24"/>
          <w:szCs w:val="24"/>
          <w:lang w:eastAsia="uk-UA"/>
        </w:rPr>
        <w:t xml:space="preserve"> Утримання здійснюється відповідно до умов цих Правил, чинних будівельних, санітарних та інших норм та правил.</w:t>
      </w:r>
      <w:r w:rsidRPr="00146992">
        <w:rPr>
          <w:rFonts w:ascii="Times New Roman" w:eastAsia="Calibri" w:hAnsi="Times New Roman" w:cs="Times New Roman"/>
          <w:b/>
          <w:sz w:val="24"/>
          <w:szCs w:val="24"/>
          <w:lang w:eastAsia="ru-RU"/>
        </w:rPr>
        <w:t xml:space="preserve"> </w:t>
      </w: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sz w:val="24"/>
          <w:szCs w:val="24"/>
          <w:lang w:eastAsia="ru-RU"/>
        </w:rPr>
      </w:pPr>
      <w:r w:rsidRPr="00146992">
        <w:rPr>
          <w:rFonts w:ascii="Times New Roman" w:eastAsia="Times New Roman" w:hAnsi="Times New Roman" w:cs="Times New Roman"/>
          <w:sz w:val="24"/>
          <w:szCs w:val="24"/>
          <w:lang w:eastAsia="ru-RU"/>
        </w:rPr>
        <w:t>З метою санітарного очищення міста Новий Розділ після зимового періоду експлуатації, відновлення благоустрою та озеленення території,  забезпечення збереження та примноження зелених насаджень, ліквідації несанкціонованих сміттєзвалищ, поширення екологічних знань,  поліпшення естетичного та  санітарного стану прибудинкових територій к</w:t>
      </w:r>
      <w:r w:rsidRPr="00146992">
        <w:rPr>
          <w:rFonts w:ascii="Times New Roman" w:eastAsia="Times New Roman" w:hAnsi="Times New Roman" w:cs="Times New Roman"/>
          <w:b/>
          <w:sz w:val="24"/>
          <w:szCs w:val="24"/>
          <w:lang w:eastAsia="uk-UA"/>
        </w:rPr>
        <w:t>ожного року у весняний період  с</w:t>
      </w:r>
      <w:r w:rsidRPr="00146992">
        <w:rPr>
          <w:rFonts w:ascii="Times New Roman" w:eastAsia="Times New Roman" w:hAnsi="Times New Roman" w:cs="Times New Roman"/>
          <w:sz w:val="24"/>
          <w:szCs w:val="24"/>
          <w:lang w:eastAsia="ru-RU"/>
        </w:rPr>
        <w:t>творюється робоча група  для організації  проведення  місячника озеленення, прибирання та благоустрою та загальноміської толоки</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Утримання головних вулиць транспортно-дорожньої мережі здійснює комунальне підприємство ДП «БЛАГОУСТРІЙ». Щорічно, згідно з виділеними коштами складаються помісячні графіки виконання робіт Є необхідність в придбанні спеціальної техніки для виконання поставлених завдань перед підприємством.</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Капітальний та поточний ремонт дорожнього покриття здійснюється на тендерній основі будівельно-ремонтними організаціями. </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Зелені насадження центральних територій знаходяться на балансі ДП «Благоустрій». Утримання газонів, квітників, дерев здійснюється підприємством, в межах відповідного фінансування. Вибраковку дерев здійснює відповідною комісією, яка затверджується розпорядженням міського голови.. </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Облік зелених насаджень ведеться на основі інвентаризації, яка проводиться працівниками комунальних підприємств: КП «</w:t>
      </w:r>
      <w:proofErr w:type="spellStart"/>
      <w:r w:rsidRPr="00146992">
        <w:rPr>
          <w:rFonts w:ascii="Times New Roman" w:eastAsia="Calibri" w:hAnsi="Times New Roman" w:cs="Times New Roman"/>
          <w:sz w:val="24"/>
          <w:szCs w:val="24"/>
          <w:lang w:eastAsia="ru-RU"/>
        </w:rPr>
        <w:t>Розділжитлосервіс</w:t>
      </w:r>
      <w:proofErr w:type="spellEnd"/>
      <w:r w:rsidRPr="00146992">
        <w:rPr>
          <w:rFonts w:ascii="Times New Roman" w:eastAsia="Calibri" w:hAnsi="Times New Roman" w:cs="Times New Roman"/>
          <w:sz w:val="24"/>
          <w:szCs w:val="24"/>
          <w:lang w:eastAsia="ru-RU"/>
        </w:rPr>
        <w:t>» та ДП «Благоустрій». Є необхідність провести  інвентаризацію зелених насаджень та оновити облік зелених насаджень.</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Всі земельні роботи оформлюються відповідним ордером у відділі комунального майна та приватизації.</w:t>
      </w:r>
      <w:r w:rsidRPr="00146992">
        <w:rPr>
          <w:rFonts w:ascii="Times New Roman" w:hAnsi="Times New Roman" w:cs="Times New Roman"/>
          <w:sz w:val="24"/>
          <w:szCs w:val="24"/>
        </w:rPr>
        <w:t xml:space="preserve"> Але не всі підприємства міста дотримуються Правил благоустрою та забезпечення чистоти і порядку в місті, проводять земельні роботи без оформлення ордеру на ведення земельних робіт.</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 xml:space="preserve"> Окремі положення Правил на об’єктах благоустрою зеленого господарства не дотримуються. Це стосується спалювання сухого листя, паркування автотранспорту на газонах,  спалювання квітів.</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Утримання зовнішнього освітлення міста здійснюється ТзОВ «Енергія-</w:t>
      </w:r>
      <w:proofErr w:type="spellStart"/>
      <w:r w:rsidRPr="00146992">
        <w:rPr>
          <w:rFonts w:ascii="Times New Roman" w:eastAsia="Calibri" w:hAnsi="Times New Roman" w:cs="Times New Roman"/>
          <w:sz w:val="24"/>
          <w:szCs w:val="24"/>
          <w:lang w:eastAsia="ru-RU"/>
        </w:rPr>
        <w:t>Норвий</w:t>
      </w:r>
      <w:proofErr w:type="spellEnd"/>
      <w:r w:rsidRPr="00146992">
        <w:rPr>
          <w:rFonts w:ascii="Times New Roman" w:eastAsia="Calibri" w:hAnsi="Times New Roman" w:cs="Times New Roman"/>
          <w:sz w:val="24"/>
          <w:szCs w:val="24"/>
          <w:lang w:eastAsia="ru-RU"/>
        </w:rPr>
        <w:t xml:space="preserve"> Розділ». Ліхтарі вуличного освітлення вмикаються відповідно до графіку, в залежності від пори року. Мають місце недоліки в освітленні міста, а саме в заміні ламп на опорах, які перебувають на балансі ТзОВ «Енергія-Новий Розділ» та необхідність додаткового освітлення по вул.. Л. Українки та вул.. Шептицького. </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Вимоги Правил при розміщення зовнішньої реклами, які регламентуються і іншими законодавчими актами дотримуються. Дозвіл на розміщення реклами оформляється рішенням виконкому.</w:t>
      </w:r>
    </w:p>
    <w:p w:rsidR="00144720" w:rsidRPr="00146992" w:rsidRDefault="00144720" w:rsidP="00144720">
      <w:pPr>
        <w:ind w:firstLine="708"/>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lastRenderedPageBreak/>
        <w:t xml:space="preserve">Не </w:t>
      </w:r>
      <w:proofErr w:type="spellStart"/>
      <w:r w:rsidRPr="00146992">
        <w:rPr>
          <w:rFonts w:ascii="Times New Roman" w:eastAsia="Calibri" w:hAnsi="Times New Roman" w:cs="Times New Roman"/>
          <w:sz w:val="24"/>
          <w:szCs w:val="24"/>
          <w:lang w:eastAsia="ru-RU"/>
        </w:rPr>
        <w:t>рідко</w:t>
      </w:r>
      <w:proofErr w:type="spellEnd"/>
      <w:r w:rsidRPr="00146992">
        <w:rPr>
          <w:rFonts w:ascii="Times New Roman" w:eastAsia="Calibri" w:hAnsi="Times New Roman" w:cs="Times New Roman"/>
          <w:sz w:val="24"/>
          <w:szCs w:val="24"/>
          <w:lang w:eastAsia="ru-RU"/>
        </w:rPr>
        <w:t xml:space="preserve"> громадянами та суб’єктами господарювання не дотримуються Правила благоустрою зокрема в таких аспектах:</w:t>
      </w:r>
    </w:p>
    <w:p w:rsidR="00144720" w:rsidRPr="00146992" w:rsidRDefault="00144720" w:rsidP="00144720">
      <w:pPr>
        <w:numPr>
          <w:ilvl w:val="0"/>
          <w:numId w:val="33"/>
        </w:numPr>
        <w:ind w:hanging="294"/>
        <w:contextualSpacing/>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захаращення територій загального користування будівельними матеріалами, сміттям, побутовими відходами;</w:t>
      </w:r>
    </w:p>
    <w:p w:rsidR="00144720" w:rsidRPr="00146992" w:rsidRDefault="00144720" w:rsidP="00144720">
      <w:pPr>
        <w:numPr>
          <w:ilvl w:val="0"/>
          <w:numId w:val="33"/>
        </w:numPr>
        <w:contextualSpacing/>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розклеювання реклами, оголошень у невизначених спеціально для цього місцях;</w:t>
      </w:r>
    </w:p>
    <w:p w:rsidR="00144720" w:rsidRPr="00146992" w:rsidRDefault="00144720" w:rsidP="00144720">
      <w:pPr>
        <w:numPr>
          <w:ilvl w:val="0"/>
          <w:numId w:val="33"/>
        </w:numPr>
        <w:contextualSpacing/>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самовільне встановлення торгівельних точок, кіосків;</w:t>
      </w:r>
    </w:p>
    <w:p w:rsidR="00144720" w:rsidRPr="00146992" w:rsidRDefault="00144720" w:rsidP="00144720">
      <w:pPr>
        <w:numPr>
          <w:ilvl w:val="0"/>
          <w:numId w:val="33"/>
        </w:numPr>
        <w:contextualSpacing/>
        <w:jc w:val="both"/>
        <w:rPr>
          <w:rFonts w:ascii="Times New Roman" w:eastAsia="Calibri" w:hAnsi="Times New Roman" w:cs="Times New Roman"/>
          <w:sz w:val="24"/>
          <w:szCs w:val="24"/>
          <w:lang w:eastAsia="ru-RU"/>
        </w:rPr>
      </w:pPr>
      <w:r w:rsidRPr="00146992">
        <w:rPr>
          <w:rFonts w:ascii="Times New Roman" w:eastAsia="Calibri" w:hAnsi="Times New Roman" w:cs="Times New Roman"/>
          <w:sz w:val="24"/>
          <w:szCs w:val="24"/>
          <w:lang w:eastAsia="ru-RU"/>
        </w:rPr>
        <w:t>розпалювання багать, спалювання сміття, листя, гілок;</w:t>
      </w:r>
    </w:p>
    <w:p w:rsidR="00144720" w:rsidRPr="00146992" w:rsidRDefault="00144720" w:rsidP="00144720">
      <w:pPr>
        <w:pStyle w:val="a6"/>
        <w:widowControl w:val="0"/>
        <w:numPr>
          <w:ilvl w:val="0"/>
          <w:numId w:val="33"/>
        </w:numPr>
        <w:shd w:val="clear" w:color="auto" w:fill="FFFFFF"/>
        <w:tabs>
          <w:tab w:val="left" w:leader="dot" w:pos="851"/>
        </w:tabs>
        <w:autoSpaceDE w:val="0"/>
        <w:autoSpaceDN w:val="0"/>
        <w:adjustRightInd w:val="0"/>
        <w:jc w:val="both"/>
        <w:rPr>
          <w:rFonts w:ascii="Times New Roman" w:hAnsi="Times New Roman"/>
          <w:color w:val="000000"/>
          <w:sz w:val="24"/>
          <w:szCs w:val="24"/>
          <w:lang w:eastAsia="uk-UA"/>
        </w:rPr>
      </w:pPr>
      <w:r w:rsidRPr="00146992">
        <w:rPr>
          <w:rFonts w:ascii="Times New Roman" w:eastAsia="Calibri" w:hAnsi="Times New Roman"/>
          <w:sz w:val="24"/>
          <w:szCs w:val="24"/>
        </w:rPr>
        <w:t xml:space="preserve">ремонт, </w:t>
      </w:r>
      <w:proofErr w:type="spellStart"/>
      <w:r w:rsidRPr="00146992">
        <w:rPr>
          <w:rFonts w:ascii="Times New Roman" w:eastAsia="Calibri" w:hAnsi="Times New Roman"/>
          <w:sz w:val="24"/>
          <w:szCs w:val="24"/>
        </w:rPr>
        <w:t>миття</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транспортних</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засобів</w:t>
      </w:r>
      <w:proofErr w:type="spellEnd"/>
      <w:r w:rsidRPr="00146992">
        <w:rPr>
          <w:rFonts w:ascii="Times New Roman" w:eastAsia="Calibri" w:hAnsi="Times New Roman"/>
          <w:sz w:val="24"/>
          <w:szCs w:val="24"/>
        </w:rPr>
        <w:t xml:space="preserve"> на </w:t>
      </w:r>
      <w:proofErr w:type="spellStart"/>
      <w:r w:rsidRPr="00146992">
        <w:rPr>
          <w:rFonts w:ascii="Times New Roman" w:eastAsia="Calibri" w:hAnsi="Times New Roman"/>
          <w:sz w:val="24"/>
          <w:szCs w:val="24"/>
        </w:rPr>
        <w:t>прибудинкових</w:t>
      </w:r>
      <w:proofErr w:type="spellEnd"/>
      <w:r w:rsidRPr="00146992">
        <w:rPr>
          <w:rFonts w:ascii="Times New Roman" w:eastAsia="Calibri" w:hAnsi="Times New Roman"/>
          <w:sz w:val="24"/>
          <w:szCs w:val="24"/>
        </w:rPr>
        <w:t xml:space="preserve"> </w:t>
      </w:r>
      <w:proofErr w:type="spellStart"/>
      <w:r w:rsidRPr="00146992">
        <w:rPr>
          <w:rFonts w:ascii="Times New Roman" w:eastAsia="Calibri" w:hAnsi="Times New Roman"/>
          <w:sz w:val="24"/>
          <w:szCs w:val="24"/>
        </w:rPr>
        <w:t>територіях</w:t>
      </w:r>
      <w:proofErr w:type="spellEnd"/>
      <w:r w:rsidRPr="00146992">
        <w:rPr>
          <w:rFonts w:ascii="Times New Roman" w:eastAsia="Calibri" w:hAnsi="Times New Roman"/>
          <w:sz w:val="24"/>
          <w:szCs w:val="24"/>
        </w:rPr>
        <w:t>, газонах.</w:t>
      </w:r>
    </w:p>
    <w:p w:rsidR="00144720" w:rsidRPr="00146992" w:rsidRDefault="00144720" w:rsidP="00144720">
      <w:pPr>
        <w:ind w:firstLine="284"/>
        <w:jc w:val="both"/>
        <w:rPr>
          <w:rFonts w:ascii="Times New Roman" w:eastAsia="Calibri" w:hAnsi="Times New Roman" w:cs="Times New Roman"/>
          <w:sz w:val="24"/>
          <w:szCs w:val="24"/>
          <w:lang w:eastAsia="ru-RU"/>
        </w:rPr>
      </w:pPr>
      <w:r w:rsidRPr="00146992">
        <w:rPr>
          <w:rFonts w:ascii="Times New Roman" w:eastAsia="Calibri" w:hAnsi="Times New Roman" w:cs="Times New Roman"/>
          <w:b/>
          <w:sz w:val="24"/>
          <w:szCs w:val="24"/>
          <w:lang w:eastAsia="ru-RU"/>
        </w:rPr>
        <w:t xml:space="preserve"> </w:t>
      </w:r>
      <w:r w:rsidRPr="00146992">
        <w:rPr>
          <w:rFonts w:ascii="Times New Roman" w:eastAsia="Times New Roman" w:hAnsi="Times New Roman" w:cs="Times New Roman"/>
          <w:color w:val="000000"/>
          <w:sz w:val="24"/>
          <w:szCs w:val="24"/>
          <w:lang w:eastAsia="uk-UA"/>
        </w:rPr>
        <w:t xml:space="preserve">Повідомлення та інформація для мешканців та </w:t>
      </w:r>
      <w:r w:rsidRPr="00146992">
        <w:rPr>
          <w:rFonts w:ascii="Times New Roman" w:eastAsia="Calibri" w:hAnsi="Times New Roman" w:cs="Times New Roman"/>
          <w:b/>
          <w:sz w:val="24"/>
          <w:szCs w:val="24"/>
          <w:lang w:eastAsia="ru-RU"/>
        </w:rPr>
        <w:t xml:space="preserve">суб’єктів господарювання </w:t>
      </w:r>
      <w:r w:rsidRPr="00146992">
        <w:rPr>
          <w:rFonts w:ascii="Times New Roman" w:eastAsia="Times New Roman" w:hAnsi="Times New Roman" w:cs="Times New Roman"/>
          <w:color w:val="000000"/>
          <w:sz w:val="24"/>
          <w:szCs w:val="24"/>
          <w:lang w:eastAsia="uk-UA"/>
        </w:rPr>
        <w:t>міста щодо обов’язків по дотриманню Правил благоустрою висвітлюється на сайті міської ради, місцевих ЗМІ</w:t>
      </w:r>
    </w:p>
    <w:p w:rsidR="00144720" w:rsidRPr="00146992" w:rsidRDefault="00144720" w:rsidP="00144720">
      <w:pPr>
        <w:widowControl w:val="0"/>
        <w:shd w:val="clear" w:color="auto" w:fill="FFFFFF"/>
        <w:tabs>
          <w:tab w:val="left" w:leader="dot" w:pos="851"/>
        </w:tabs>
        <w:autoSpaceDE w:val="0"/>
        <w:autoSpaceDN w:val="0"/>
        <w:adjustRightInd w:val="0"/>
        <w:ind w:firstLine="426"/>
        <w:jc w:val="both"/>
        <w:rPr>
          <w:rFonts w:ascii="Times New Roman" w:eastAsia="Times New Roman" w:hAnsi="Times New Roman" w:cs="Times New Roman"/>
          <w:color w:val="000000"/>
          <w:sz w:val="24"/>
          <w:szCs w:val="24"/>
          <w:lang w:eastAsia="uk-UA"/>
        </w:rPr>
      </w:pPr>
      <w:r w:rsidRPr="00146992">
        <w:rPr>
          <w:rFonts w:ascii="Times New Roman" w:eastAsia="Calibri" w:hAnsi="Times New Roman" w:cs="Times New Roman"/>
          <w:sz w:val="24"/>
          <w:szCs w:val="24"/>
          <w:lang w:eastAsia="ru-RU"/>
        </w:rPr>
        <w:t xml:space="preserve">Порушення Правил благоустрою територій міста, недотримання цих Правил по забезпеченню чистоти та громадського порядку тягне за собою адміністративну відповідальність згідно з чинним законодавством. </w:t>
      </w:r>
      <w:r w:rsidRPr="00146992">
        <w:rPr>
          <w:rFonts w:ascii="Times New Roman" w:eastAsia="Times New Roman" w:hAnsi="Times New Roman" w:cs="Times New Roman"/>
          <w:color w:val="000000"/>
          <w:sz w:val="24"/>
          <w:szCs w:val="24"/>
          <w:lang w:eastAsia="uk-UA"/>
        </w:rPr>
        <w:t xml:space="preserve">Рішенням виконавчого комітету створена комісія, яка складає приписи та подає на розгляд адміністративній комісії. </w:t>
      </w: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color w:val="000000"/>
          <w:sz w:val="24"/>
          <w:szCs w:val="24"/>
          <w:lang w:eastAsia="ru-RU"/>
        </w:rPr>
      </w:pPr>
      <w:r w:rsidRPr="00146992">
        <w:rPr>
          <w:rFonts w:ascii="Times New Roman" w:eastAsia="Times New Roman" w:hAnsi="Times New Roman" w:cs="Times New Roman"/>
          <w:color w:val="000000"/>
          <w:sz w:val="24"/>
          <w:szCs w:val="24"/>
          <w:lang w:eastAsia="ru-RU"/>
        </w:rPr>
        <w:t xml:space="preserve"> За час проведення місячника благоустрою було видано 10 приписів для усунення порушення благоустрою та складено 8 протоколів, які розглядалися на адміністративній комісії та накладені штрафи на суму 4165,0 грн. </w:t>
      </w: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color w:val="000000"/>
          <w:sz w:val="24"/>
          <w:szCs w:val="24"/>
          <w:lang w:eastAsia="ru-RU"/>
        </w:rPr>
      </w:pP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color w:val="000000"/>
          <w:sz w:val="24"/>
          <w:szCs w:val="24"/>
          <w:lang w:eastAsia="ru-RU"/>
        </w:rPr>
      </w:pP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color w:val="000000"/>
          <w:sz w:val="24"/>
          <w:szCs w:val="24"/>
          <w:lang w:eastAsia="ru-RU"/>
        </w:rPr>
      </w:pP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b/>
          <w:color w:val="000000"/>
          <w:sz w:val="24"/>
          <w:szCs w:val="24"/>
          <w:lang w:eastAsia="ru-RU"/>
        </w:rPr>
      </w:pPr>
      <w:r w:rsidRPr="00146992">
        <w:rPr>
          <w:rFonts w:ascii="Times New Roman" w:eastAsia="Times New Roman" w:hAnsi="Times New Roman" w:cs="Times New Roman"/>
          <w:color w:val="000000"/>
          <w:sz w:val="24"/>
          <w:szCs w:val="24"/>
          <w:lang w:eastAsia="ru-RU"/>
        </w:rPr>
        <w:t xml:space="preserve">Начальник відділу                                                          </w:t>
      </w:r>
      <w:proofErr w:type="spellStart"/>
      <w:r w:rsidRPr="00146992">
        <w:rPr>
          <w:rFonts w:ascii="Times New Roman" w:eastAsia="Times New Roman" w:hAnsi="Times New Roman" w:cs="Times New Roman"/>
          <w:b/>
          <w:color w:val="000000"/>
          <w:sz w:val="24"/>
          <w:szCs w:val="24"/>
          <w:lang w:eastAsia="ru-RU"/>
        </w:rPr>
        <w:t>Пасемко</w:t>
      </w:r>
      <w:proofErr w:type="spellEnd"/>
      <w:r w:rsidRPr="00146992">
        <w:rPr>
          <w:rFonts w:ascii="Times New Roman" w:eastAsia="Times New Roman" w:hAnsi="Times New Roman" w:cs="Times New Roman"/>
          <w:b/>
          <w:color w:val="000000"/>
          <w:sz w:val="24"/>
          <w:szCs w:val="24"/>
          <w:lang w:eastAsia="ru-RU"/>
        </w:rPr>
        <w:t xml:space="preserve"> Н. А.</w:t>
      </w:r>
    </w:p>
    <w:p w:rsidR="00144720" w:rsidRPr="00146992" w:rsidRDefault="00144720" w:rsidP="00144720">
      <w:pPr>
        <w:widowControl w:val="0"/>
        <w:shd w:val="clear" w:color="auto" w:fill="FFFFFF"/>
        <w:tabs>
          <w:tab w:val="left" w:leader="dot" w:pos="851"/>
        </w:tabs>
        <w:autoSpaceDE w:val="0"/>
        <w:autoSpaceDN w:val="0"/>
        <w:adjustRightInd w:val="0"/>
        <w:ind w:firstLine="720"/>
        <w:jc w:val="both"/>
        <w:rPr>
          <w:rFonts w:ascii="Times New Roman" w:eastAsia="Times New Roman" w:hAnsi="Times New Roman" w:cs="Times New Roman"/>
          <w:color w:val="000000"/>
          <w:sz w:val="24"/>
          <w:szCs w:val="24"/>
          <w:lang w:eastAsia="ru-RU"/>
        </w:rPr>
      </w:pPr>
      <w:r w:rsidRPr="00146992">
        <w:rPr>
          <w:rFonts w:ascii="Times New Roman" w:eastAsia="Times New Roman" w:hAnsi="Times New Roman" w:cs="Times New Roman"/>
          <w:color w:val="000000"/>
          <w:sz w:val="24"/>
          <w:szCs w:val="24"/>
          <w:lang w:eastAsia="ru-RU"/>
        </w:rPr>
        <w:t>комунального майна та приватизації</w:t>
      </w:r>
    </w:p>
    <w:p w:rsidR="00146992" w:rsidRDefault="00146992" w:rsidP="0014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146992" w:rsidRDefault="00146992" w:rsidP="0014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 xml:space="preserve">ПРОЕКТ </w:t>
      </w:r>
      <w:r>
        <w:rPr>
          <w:rFonts w:ascii="Times New Roman" w:hAnsi="Times New Roman" w:cs="Times New Roman"/>
          <w:b/>
          <w:sz w:val="24"/>
          <w:szCs w:val="24"/>
        </w:rPr>
        <w:t>717</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Про  затвердження проекту землеустрою</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щодо відведення земельної ділянки </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для  розміщення та експлуатації основних, підсобних і допоміжних </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будівель  та споруд будівельних організацій та підприємств</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та продаж права оренди</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 на неї  на земельних торгах у формі аукціону</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по вул. Гірнича,10 в м. Новий Розділ</w:t>
      </w:r>
    </w:p>
    <w:p w:rsidR="00144720" w:rsidRPr="00F552E9" w:rsidRDefault="00144720" w:rsidP="00144720">
      <w:pPr>
        <w:jc w:val="both"/>
        <w:rPr>
          <w:rFonts w:ascii="Times New Roman" w:hAnsi="Times New Roman" w:cs="Times New Roman"/>
          <w:sz w:val="24"/>
          <w:szCs w:val="24"/>
        </w:rPr>
      </w:pP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ab/>
        <w:t xml:space="preserve">      Заслухавши інформацію представника відділу комунального майна та приватизації про розгляд та затвердження проекту землеустрою щодо відведення  земельної ділянки для продажу права оренди земельної ділянки на земельних торгах у формі аукціону, що розташована за </w:t>
      </w:r>
      <w:proofErr w:type="spellStart"/>
      <w:r w:rsidRPr="00F552E9">
        <w:rPr>
          <w:rFonts w:ascii="Times New Roman" w:hAnsi="Times New Roman" w:cs="Times New Roman"/>
          <w:sz w:val="24"/>
          <w:szCs w:val="24"/>
        </w:rPr>
        <w:t>адресою</w:t>
      </w:r>
      <w:proofErr w:type="spellEnd"/>
      <w:r w:rsidRPr="00F552E9">
        <w:rPr>
          <w:rFonts w:ascii="Times New Roman" w:hAnsi="Times New Roman" w:cs="Times New Roman"/>
          <w:sz w:val="24"/>
          <w:szCs w:val="24"/>
        </w:rPr>
        <w:t>: Львівська обл., м. Новий Розділ, (в межах населеного пункту), вул. Гірнича, 10 площею 0,2500га, кадастровий номер: 4610800000:01:012:0025; категорія земель: землі промисловості, цільове призначення: для розміщення та експлуатації основних, підсобних і допоміжних будівель  та споруд будівельних організацій та підприємств, розробленого ТзОВ «</w:t>
      </w:r>
      <w:proofErr w:type="spellStart"/>
      <w:r w:rsidRPr="00F552E9">
        <w:rPr>
          <w:rFonts w:ascii="Times New Roman" w:hAnsi="Times New Roman" w:cs="Times New Roman"/>
          <w:sz w:val="24"/>
          <w:szCs w:val="24"/>
        </w:rPr>
        <w:t>Західземлепроект</w:t>
      </w:r>
      <w:proofErr w:type="spellEnd"/>
      <w:r w:rsidRPr="00F552E9">
        <w:rPr>
          <w:rFonts w:ascii="Times New Roman" w:hAnsi="Times New Roman" w:cs="Times New Roman"/>
          <w:sz w:val="24"/>
          <w:szCs w:val="24"/>
        </w:rPr>
        <w:t xml:space="preserve">, керуючись ст.ст.12, 127, 128, 135-139 Земельного кодексу України та ст.26 Закону України «Про місцеве самоврядування в Україні», _______ сесія </w:t>
      </w:r>
      <w:r w:rsidRPr="00F552E9">
        <w:rPr>
          <w:rFonts w:ascii="Times New Roman" w:hAnsi="Times New Roman" w:cs="Times New Roman"/>
          <w:sz w:val="24"/>
          <w:szCs w:val="24"/>
          <w:lang w:val="en-US"/>
        </w:rPr>
        <w:t>V</w:t>
      </w:r>
      <w:r w:rsidRPr="00F552E9">
        <w:rPr>
          <w:rFonts w:ascii="Times New Roman" w:hAnsi="Times New Roman" w:cs="Times New Roman"/>
          <w:sz w:val="24"/>
          <w:szCs w:val="24"/>
        </w:rPr>
        <w:t xml:space="preserve">ІІ демократичного скликання  Новороздільської міської ради  </w:t>
      </w:r>
    </w:p>
    <w:p w:rsidR="00144720" w:rsidRPr="00F552E9" w:rsidRDefault="00144720" w:rsidP="00144720">
      <w:pPr>
        <w:rPr>
          <w:rFonts w:ascii="Times New Roman" w:hAnsi="Times New Roman" w:cs="Times New Roman"/>
          <w:b/>
          <w:i/>
          <w:sz w:val="24"/>
          <w:szCs w:val="24"/>
        </w:rPr>
      </w:pPr>
      <w:r w:rsidRPr="00F552E9">
        <w:rPr>
          <w:rFonts w:ascii="Times New Roman" w:hAnsi="Times New Roman" w:cs="Times New Roman"/>
          <w:b/>
          <w:bCs/>
          <w:i/>
          <w:sz w:val="24"/>
          <w:szCs w:val="24"/>
        </w:rPr>
        <w:t>В И Р І Ш И Л А :</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1.Затвердити проект землеустрою щодо відведення земельної ділянки для продажу права оренди земельної ділянки на земельних торгах у формі аукціону </w:t>
      </w:r>
      <w:r w:rsidRPr="00F552E9">
        <w:rPr>
          <w:rFonts w:ascii="Times New Roman" w:hAnsi="Times New Roman" w:cs="Times New Roman"/>
          <w:color w:val="000000"/>
          <w:sz w:val="24"/>
          <w:szCs w:val="24"/>
        </w:rPr>
        <w:t xml:space="preserve">площею </w:t>
      </w:r>
      <w:r w:rsidRPr="00F552E9">
        <w:rPr>
          <w:rFonts w:ascii="Times New Roman" w:hAnsi="Times New Roman" w:cs="Times New Roman"/>
          <w:sz w:val="24"/>
          <w:szCs w:val="24"/>
        </w:rPr>
        <w:t>0,2500га</w:t>
      </w:r>
      <w:r w:rsidRPr="00F552E9">
        <w:rPr>
          <w:rFonts w:ascii="Times New Roman" w:hAnsi="Times New Roman" w:cs="Times New Roman"/>
          <w:color w:val="000000"/>
          <w:sz w:val="24"/>
          <w:szCs w:val="24"/>
        </w:rPr>
        <w:t xml:space="preserve">; </w:t>
      </w:r>
      <w:r w:rsidRPr="00F552E9">
        <w:rPr>
          <w:rFonts w:ascii="Times New Roman" w:hAnsi="Times New Roman" w:cs="Times New Roman"/>
          <w:sz w:val="24"/>
          <w:szCs w:val="24"/>
        </w:rPr>
        <w:t>кадастровий номер земельної ділянки: 4610800000:01:012:0025,  цільове призначення: для розміщення та експлуатації основних, підсобних і допоміжних будівель  та споруд будівельних організацій та підприємств</w:t>
      </w:r>
      <w:r w:rsidRPr="00F552E9">
        <w:rPr>
          <w:rFonts w:ascii="Times New Roman" w:hAnsi="Times New Roman" w:cs="Times New Roman"/>
          <w:color w:val="000000"/>
          <w:sz w:val="24"/>
          <w:szCs w:val="24"/>
        </w:rPr>
        <w:t>, що розташована</w:t>
      </w:r>
      <w:r w:rsidRPr="00F552E9">
        <w:rPr>
          <w:rFonts w:ascii="Times New Roman" w:hAnsi="Times New Roman" w:cs="Times New Roman"/>
          <w:sz w:val="24"/>
          <w:szCs w:val="24"/>
        </w:rPr>
        <w:t xml:space="preserve"> за </w:t>
      </w:r>
      <w:proofErr w:type="spellStart"/>
      <w:r w:rsidRPr="00F552E9">
        <w:rPr>
          <w:rFonts w:ascii="Times New Roman" w:hAnsi="Times New Roman" w:cs="Times New Roman"/>
          <w:sz w:val="24"/>
          <w:szCs w:val="24"/>
        </w:rPr>
        <w:t>адресою</w:t>
      </w:r>
      <w:proofErr w:type="spellEnd"/>
      <w:r w:rsidRPr="00F552E9">
        <w:rPr>
          <w:rFonts w:ascii="Times New Roman" w:hAnsi="Times New Roman" w:cs="Times New Roman"/>
          <w:sz w:val="24"/>
          <w:szCs w:val="24"/>
        </w:rPr>
        <w:t>: Львівська обл., м. Новий Розділ, (в межах населеного пункту),вул. Гірнича, 10.</w:t>
      </w:r>
    </w:p>
    <w:p w:rsidR="00144720" w:rsidRPr="00F552E9" w:rsidRDefault="00144720" w:rsidP="00144720">
      <w:pPr>
        <w:pStyle w:val="11"/>
        <w:jc w:val="both"/>
        <w:rPr>
          <w:rFonts w:ascii="Times New Roman" w:hAnsi="Times New Roman"/>
          <w:color w:val="000000"/>
          <w:sz w:val="24"/>
          <w:szCs w:val="24"/>
        </w:rPr>
      </w:pPr>
      <w:r w:rsidRPr="00F552E9">
        <w:rPr>
          <w:rFonts w:ascii="Times New Roman" w:hAnsi="Times New Roman"/>
          <w:color w:val="000000"/>
          <w:sz w:val="24"/>
          <w:szCs w:val="24"/>
        </w:rPr>
        <w:t xml:space="preserve">2.Міському </w:t>
      </w:r>
      <w:proofErr w:type="spellStart"/>
      <w:r w:rsidRPr="00F552E9">
        <w:rPr>
          <w:rFonts w:ascii="Times New Roman" w:hAnsi="Times New Roman"/>
          <w:color w:val="000000"/>
          <w:sz w:val="24"/>
          <w:szCs w:val="24"/>
        </w:rPr>
        <w:t>голові</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забезпечити</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реєстрацію</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речового</w:t>
      </w:r>
      <w:proofErr w:type="spellEnd"/>
      <w:r w:rsidRPr="00F552E9">
        <w:rPr>
          <w:rFonts w:ascii="Times New Roman" w:hAnsi="Times New Roman"/>
          <w:color w:val="000000"/>
          <w:sz w:val="24"/>
          <w:szCs w:val="24"/>
        </w:rPr>
        <w:t xml:space="preserve"> права на </w:t>
      </w:r>
      <w:proofErr w:type="spellStart"/>
      <w:r w:rsidRPr="00F552E9">
        <w:rPr>
          <w:rFonts w:ascii="Times New Roman" w:hAnsi="Times New Roman"/>
          <w:color w:val="000000"/>
          <w:sz w:val="24"/>
          <w:szCs w:val="24"/>
        </w:rPr>
        <w:t>земельну</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ділянку</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зазначену</w:t>
      </w:r>
      <w:proofErr w:type="spellEnd"/>
      <w:r w:rsidRPr="00F552E9">
        <w:rPr>
          <w:rFonts w:ascii="Times New Roman" w:hAnsi="Times New Roman"/>
          <w:color w:val="000000"/>
          <w:sz w:val="24"/>
          <w:szCs w:val="24"/>
        </w:rPr>
        <w:t xml:space="preserve"> в </w:t>
      </w:r>
      <w:proofErr w:type="spellStart"/>
      <w:r w:rsidRPr="00F552E9">
        <w:rPr>
          <w:rFonts w:ascii="Times New Roman" w:hAnsi="Times New Roman"/>
          <w:color w:val="000000"/>
          <w:sz w:val="24"/>
          <w:szCs w:val="24"/>
        </w:rPr>
        <w:t>пункті</w:t>
      </w:r>
      <w:proofErr w:type="spellEnd"/>
      <w:r w:rsidRPr="00F552E9">
        <w:rPr>
          <w:rFonts w:ascii="Times New Roman" w:hAnsi="Times New Roman"/>
          <w:color w:val="000000"/>
          <w:sz w:val="24"/>
          <w:szCs w:val="24"/>
        </w:rPr>
        <w:t xml:space="preserve"> 1 </w:t>
      </w:r>
      <w:proofErr w:type="spellStart"/>
      <w:r w:rsidRPr="00F552E9">
        <w:rPr>
          <w:rFonts w:ascii="Times New Roman" w:hAnsi="Times New Roman"/>
          <w:color w:val="000000"/>
          <w:sz w:val="24"/>
          <w:szCs w:val="24"/>
        </w:rPr>
        <w:t>цього</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рішення</w:t>
      </w:r>
      <w:proofErr w:type="spellEnd"/>
      <w:r w:rsidRPr="00F552E9">
        <w:rPr>
          <w:rFonts w:ascii="Times New Roman" w:hAnsi="Times New Roman"/>
          <w:color w:val="000000"/>
          <w:sz w:val="24"/>
          <w:szCs w:val="24"/>
        </w:rPr>
        <w:t xml:space="preserve">  за  </w:t>
      </w:r>
      <w:proofErr w:type="spellStart"/>
      <w:r w:rsidRPr="00F552E9">
        <w:rPr>
          <w:rFonts w:ascii="Times New Roman" w:hAnsi="Times New Roman"/>
          <w:color w:val="000000"/>
          <w:sz w:val="24"/>
          <w:szCs w:val="24"/>
        </w:rPr>
        <w:t>Новороздільською</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міською</w:t>
      </w:r>
      <w:proofErr w:type="spellEnd"/>
      <w:r w:rsidRPr="00F552E9">
        <w:rPr>
          <w:rFonts w:ascii="Times New Roman" w:hAnsi="Times New Roman"/>
          <w:color w:val="000000"/>
          <w:sz w:val="24"/>
          <w:szCs w:val="24"/>
        </w:rPr>
        <w:t xml:space="preserve"> радою </w:t>
      </w:r>
      <w:proofErr w:type="spellStart"/>
      <w:r w:rsidRPr="00F552E9">
        <w:rPr>
          <w:rFonts w:ascii="Times New Roman" w:hAnsi="Times New Roman"/>
          <w:color w:val="000000"/>
          <w:sz w:val="24"/>
          <w:szCs w:val="24"/>
        </w:rPr>
        <w:t>Львівської</w:t>
      </w:r>
      <w:proofErr w:type="spellEnd"/>
      <w:r w:rsidRPr="00F552E9">
        <w:rPr>
          <w:rFonts w:ascii="Times New Roman" w:hAnsi="Times New Roman"/>
          <w:color w:val="000000"/>
          <w:sz w:val="24"/>
          <w:szCs w:val="24"/>
        </w:rPr>
        <w:t xml:space="preserve">  </w:t>
      </w:r>
      <w:proofErr w:type="spellStart"/>
      <w:r w:rsidRPr="00F552E9">
        <w:rPr>
          <w:rFonts w:ascii="Times New Roman" w:hAnsi="Times New Roman"/>
          <w:color w:val="000000"/>
          <w:sz w:val="24"/>
          <w:szCs w:val="24"/>
        </w:rPr>
        <w:t>області</w:t>
      </w:r>
      <w:proofErr w:type="spellEnd"/>
      <w:r w:rsidRPr="00F552E9">
        <w:rPr>
          <w:rFonts w:ascii="Times New Roman" w:hAnsi="Times New Roman"/>
          <w:color w:val="000000"/>
          <w:sz w:val="24"/>
          <w:szCs w:val="24"/>
        </w:rPr>
        <w:t>.</w:t>
      </w:r>
    </w:p>
    <w:p w:rsidR="00144720" w:rsidRPr="00F552E9" w:rsidRDefault="00144720" w:rsidP="00144720">
      <w:pPr>
        <w:jc w:val="both"/>
        <w:rPr>
          <w:rFonts w:ascii="Times New Roman" w:hAnsi="Times New Roman" w:cs="Times New Roman"/>
          <w:sz w:val="24"/>
          <w:szCs w:val="24"/>
        </w:rPr>
      </w:pPr>
      <w:bookmarkStart w:id="1" w:name="_GoBack"/>
      <w:r w:rsidRPr="00F552E9">
        <w:rPr>
          <w:rFonts w:ascii="Times New Roman" w:hAnsi="Times New Roman" w:cs="Times New Roman"/>
          <w:sz w:val="24"/>
          <w:szCs w:val="24"/>
        </w:rPr>
        <w:lastRenderedPageBreak/>
        <w:t>3.Встановити стартовий розмір річної орендної плати за земельну ділянку в розмірі ___3___% від нормативної грошової оцінки земельної ділянки.</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4.Встановити строк оренди ___25_______років.</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5.Встановити значення кроку земельних торгів у формі аукціону у розмірі 0,5% від стартового розміру річної орендної плати земельної ділянки.</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6.Продати право оренди земельної ділянки площею 0,2500га</w:t>
      </w:r>
      <w:r w:rsidRPr="00F552E9">
        <w:rPr>
          <w:rFonts w:ascii="Times New Roman" w:hAnsi="Times New Roman" w:cs="Times New Roman"/>
          <w:color w:val="000000"/>
          <w:sz w:val="24"/>
          <w:szCs w:val="24"/>
        </w:rPr>
        <w:t xml:space="preserve">; </w:t>
      </w:r>
      <w:r w:rsidRPr="00F552E9">
        <w:rPr>
          <w:rFonts w:ascii="Times New Roman" w:hAnsi="Times New Roman" w:cs="Times New Roman"/>
          <w:sz w:val="24"/>
          <w:szCs w:val="24"/>
        </w:rPr>
        <w:t xml:space="preserve">кадастровий номер земельної ділянки: 4610800000:01:012:0025, </w:t>
      </w:r>
      <w:r w:rsidRPr="00F552E9">
        <w:rPr>
          <w:rFonts w:ascii="Times New Roman" w:hAnsi="Times New Roman" w:cs="Times New Roman"/>
          <w:color w:val="000000"/>
          <w:sz w:val="24"/>
          <w:szCs w:val="24"/>
        </w:rPr>
        <w:t>що розташована</w:t>
      </w:r>
      <w:r w:rsidRPr="00F552E9">
        <w:rPr>
          <w:rFonts w:ascii="Times New Roman" w:hAnsi="Times New Roman" w:cs="Times New Roman"/>
          <w:sz w:val="24"/>
          <w:szCs w:val="24"/>
        </w:rPr>
        <w:t xml:space="preserve"> за </w:t>
      </w:r>
      <w:proofErr w:type="spellStart"/>
      <w:r w:rsidRPr="00F552E9">
        <w:rPr>
          <w:rFonts w:ascii="Times New Roman" w:hAnsi="Times New Roman" w:cs="Times New Roman"/>
          <w:sz w:val="24"/>
          <w:szCs w:val="24"/>
        </w:rPr>
        <w:t>адресою</w:t>
      </w:r>
      <w:proofErr w:type="spellEnd"/>
      <w:r w:rsidRPr="00F552E9">
        <w:rPr>
          <w:rFonts w:ascii="Times New Roman" w:hAnsi="Times New Roman" w:cs="Times New Roman"/>
          <w:sz w:val="24"/>
          <w:szCs w:val="24"/>
        </w:rPr>
        <w:t>: Львівська обл., м. Новий Розділ, (в межах населеного пункту), вул. Гірнича, 10 на земельних торгах у формі аукціону.</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lang w:eastAsia="uk-UA"/>
        </w:rPr>
        <w:t xml:space="preserve">7.Дату та час проведення земельних торгів у формі аукціону визначити Виконавцю земельних торгів у межах термінів, визначених ст.137 Земельного кодексу України з урахуванням робочого часу міської ради. </w:t>
      </w:r>
      <w:r w:rsidRPr="00F552E9">
        <w:rPr>
          <w:rFonts w:ascii="Times New Roman" w:hAnsi="Times New Roman" w:cs="Times New Roman"/>
          <w:sz w:val="24"/>
          <w:szCs w:val="24"/>
        </w:rPr>
        <w:t xml:space="preserve">Місцем проведення земельних торгів у формі аукціону визначити приміщення малої сесійної зали МБК «Молодість» за </w:t>
      </w:r>
      <w:proofErr w:type="spellStart"/>
      <w:r w:rsidRPr="00F552E9">
        <w:rPr>
          <w:rFonts w:ascii="Times New Roman" w:hAnsi="Times New Roman" w:cs="Times New Roman"/>
          <w:sz w:val="24"/>
          <w:szCs w:val="24"/>
        </w:rPr>
        <w:t>адресою</w:t>
      </w:r>
      <w:proofErr w:type="spellEnd"/>
      <w:r w:rsidRPr="00F552E9">
        <w:rPr>
          <w:rFonts w:ascii="Times New Roman" w:hAnsi="Times New Roman" w:cs="Times New Roman"/>
          <w:sz w:val="24"/>
          <w:szCs w:val="24"/>
        </w:rPr>
        <w:t>: 81652</w:t>
      </w:r>
      <w:r w:rsidRPr="00F552E9">
        <w:rPr>
          <w:rFonts w:ascii="Times New Roman" w:hAnsi="Times New Roman" w:cs="Times New Roman"/>
          <w:sz w:val="24"/>
          <w:szCs w:val="24"/>
          <w:shd w:val="clear" w:color="auto" w:fill="FFFFFF"/>
        </w:rPr>
        <w:t>, Львівська обл., м. Новий Розділ, пр.Шевченка,13</w:t>
      </w:r>
      <w:r w:rsidRPr="00F552E9">
        <w:rPr>
          <w:rFonts w:ascii="Times New Roman" w:hAnsi="Times New Roman" w:cs="Times New Roman"/>
          <w:sz w:val="24"/>
          <w:szCs w:val="24"/>
          <w:shd w:val="clear" w:color="auto" w:fill="FBFBFB"/>
        </w:rPr>
        <w:t>.</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8. Відповідно до п.5 ст.135 ЗКУ,  п.5.ст.136 ЗКУ,  на виконання п.31 ст.137 ЗКУ зобов'язати Переможця земельних торгів: відшкодувати Виконавцю земельних торгів витрати, на підготовку лоту до продажу, організацію та проведення земельних торгів не пізніше трьох банківських днів з дня укладення відповідного договору. Переможцю земельних торгів безпосередньо в день проведення торгів укласти договір на відшкодування коштів Виконавцю земельних торгів.</w:t>
      </w:r>
    </w:p>
    <w:p w:rsidR="00144720" w:rsidRPr="00F552E9" w:rsidRDefault="00144720" w:rsidP="00144720">
      <w:pPr>
        <w:jc w:val="both"/>
        <w:rPr>
          <w:rFonts w:ascii="Times New Roman" w:hAnsi="Times New Roman" w:cs="Times New Roman"/>
          <w:color w:val="000000"/>
          <w:sz w:val="24"/>
          <w:szCs w:val="24"/>
          <w:shd w:val="clear" w:color="auto" w:fill="FFFFFF"/>
        </w:rPr>
      </w:pPr>
      <w:r w:rsidRPr="00F552E9">
        <w:rPr>
          <w:rFonts w:ascii="Times New Roman" w:hAnsi="Times New Roman" w:cs="Times New Roman"/>
          <w:sz w:val="24"/>
          <w:szCs w:val="24"/>
        </w:rPr>
        <w:t xml:space="preserve">9. </w:t>
      </w:r>
      <w:r w:rsidRPr="00F552E9">
        <w:rPr>
          <w:rFonts w:ascii="Times New Roman" w:hAnsi="Times New Roman" w:cs="Times New Roman"/>
          <w:color w:val="000000"/>
          <w:sz w:val="24"/>
          <w:szCs w:val="24"/>
          <w:shd w:val="clear" w:color="auto" w:fill="FFFFFF"/>
        </w:rPr>
        <w:t>Не пізніше п’яти робочих днів після проведення торгів розмістити на офіційному веб-сайті центрального органу виконавчої влади, що реалізує державну політику у сфері земельних відносин, відеозапис торгів і повідомлення про їх результати за кожним лотом, а також опублікувати це повідомлення у друкованих засобах масової інформації відповідно до ст. 139 Земельного кодексу України.</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color w:val="000000"/>
          <w:sz w:val="24"/>
          <w:szCs w:val="24"/>
          <w:shd w:val="clear" w:color="auto" w:fill="FFFFFF"/>
        </w:rPr>
        <w:t xml:space="preserve">10. </w:t>
      </w:r>
      <w:r w:rsidRPr="00F552E9">
        <w:rPr>
          <w:rFonts w:ascii="Times New Roman" w:hAnsi="Times New Roman" w:cs="Times New Roman"/>
          <w:sz w:val="24"/>
          <w:szCs w:val="24"/>
        </w:rPr>
        <w:t>У випадку несплати у встановлений законодавством строк коштів за договором, результати земельних торгів можуть бути анульовані. При цьому гарантійний внесок переможцю земельних торгів не повертається.</w:t>
      </w:r>
    </w:p>
    <w:p w:rsidR="00144720" w:rsidRPr="00F552E9" w:rsidRDefault="00144720" w:rsidP="00144720">
      <w:pPr>
        <w:numPr>
          <w:ilvl w:val="12"/>
          <w:numId w:val="0"/>
        </w:numPr>
        <w:jc w:val="both"/>
        <w:rPr>
          <w:rFonts w:ascii="Times New Roman" w:hAnsi="Times New Roman" w:cs="Times New Roman"/>
          <w:sz w:val="24"/>
          <w:szCs w:val="24"/>
          <w:lang w:eastAsia="uk-UA"/>
        </w:rPr>
      </w:pPr>
      <w:r w:rsidRPr="00F552E9">
        <w:rPr>
          <w:rFonts w:ascii="Times New Roman" w:hAnsi="Times New Roman" w:cs="Times New Roman"/>
          <w:sz w:val="24"/>
          <w:szCs w:val="24"/>
        </w:rPr>
        <w:t>10.</w:t>
      </w:r>
      <w:r w:rsidRPr="00F552E9">
        <w:rPr>
          <w:rFonts w:ascii="Times New Roman" w:hAnsi="Times New Roman" w:cs="Times New Roman"/>
          <w:sz w:val="24"/>
          <w:szCs w:val="24"/>
          <w:lang w:eastAsia="uk-UA"/>
        </w:rPr>
        <w:t xml:space="preserve"> Уповноважити міського голову </w:t>
      </w:r>
      <w:r w:rsidRPr="00F552E9">
        <w:rPr>
          <w:rFonts w:ascii="Times New Roman" w:hAnsi="Times New Roman" w:cs="Times New Roman"/>
          <w:sz w:val="24"/>
          <w:szCs w:val="24"/>
        </w:rPr>
        <w:t>підписати протокол земельних торгів,</w:t>
      </w:r>
      <w:r w:rsidRPr="00F552E9">
        <w:rPr>
          <w:rFonts w:ascii="Times New Roman" w:hAnsi="Times New Roman" w:cs="Times New Roman"/>
          <w:sz w:val="24"/>
          <w:szCs w:val="24"/>
          <w:lang w:eastAsia="uk-UA"/>
        </w:rPr>
        <w:t xml:space="preserve"> укласти договір оренди землі  із Переможцем  за результатами земельних торгів</w:t>
      </w:r>
      <w:r w:rsidRPr="00F552E9">
        <w:rPr>
          <w:rFonts w:ascii="Times New Roman" w:hAnsi="Times New Roman" w:cs="Times New Roman"/>
          <w:sz w:val="24"/>
          <w:szCs w:val="24"/>
        </w:rPr>
        <w:t xml:space="preserve"> та інші документи з питань проведення земельних торгів</w:t>
      </w:r>
      <w:r w:rsidRPr="00F552E9">
        <w:rPr>
          <w:rFonts w:ascii="Times New Roman" w:hAnsi="Times New Roman" w:cs="Times New Roman"/>
          <w:sz w:val="24"/>
          <w:szCs w:val="24"/>
          <w:lang w:eastAsia="uk-UA"/>
        </w:rPr>
        <w:t>.</w:t>
      </w:r>
    </w:p>
    <w:p w:rsidR="00144720" w:rsidRPr="00F552E9" w:rsidRDefault="00144720" w:rsidP="00144720">
      <w:pPr>
        <w:numPr>
          <w:ilvl w:val="12"/>
          <w:numId w:val="0"/>
        </w:numPr>
        <w:jc w:val="both"/>
        <w:rPr>
          <w:rFonts w:ascii="Times New Roman" w:hAnsi="Times New Roman" w:cs="Times New Roman"/>
          <w:sz w:val="24"/>
          <w:szCs w:val="24"/>
          <w:lang w:eastAsia="uk-UA"/>
        </w:rPr>
      </w:pPr>
      <w:r w:rsidRPr="00F552E9">
        <w:rPr>
          <w:rFonts w:ascii="Times New Roman" w:hAnsi="Times New Roman" w:cs="Times New Roman"/>
          <w:sz w:val="24"/>
          <w:szCs w:val="24"/>
        </w:rPr>
        <w:t>11. Контроль за виконанням даного рішення покласти на постійну комісію з питань  комунальної власності (голова Степанов М.М.).</w:t>
      </w:r>
    </w:p>
    <w:p w:rsidR="00144720" w:rsidRPr="00F552E9" w:rsidRDefault="00144720" w:rsidP="00144720">
      <w:pPr>
        <w:jc w:val="both"/>
        <w:rPr>
          <w:rFonts w:ascii="Times New Roman" w:hAnsi="Times New Roman" w:cs="Times New Roman"/>
          <w:sz w:val="24"/>
          <w:szCs w:val="24"/>
        </w:rPr>
      </w:pP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                          МІСЬКИЙ ГОЛОВА </w:t>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t>А.Р.МЕЛЕШКО</w:t>
      </w:r>
      <w:r w:rsidRPr="00F552E9">
        <w:rPr>
          <w:rFonts w:ascii="Times New Roman" w:hAnsi="Times New Roman" w:cs="Times New Roman"/>
          <w:sz w:val="24"/>
          <w:szCs w:val="24"/>
        </w:rPr>
        <w:tab/>
      </w:r>
      <w:r w:rsidRPr="00F552E9">
        <w:rPr>
          <w:rFonts w:ascii="Times New Roman" w:hAnsi="Times New Roman" w:cs="Times New Roman"/>
          <w:sz w:val="24"/>
          <w:szCs w:val="24"/>
        </w:rPr>
        <w:tab/>
        <w:t xml:space="preserve"> </w:t>
      </w:r>
    </w:p>
    <w:p w:rsidR="00144720" w:rsidRPr="00F552E9" w:rsidRDefault="00146992" w:rsidP="0014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sz w:val="24"/>
          <w:szCs w:val="24"/>
        </w:rPr>
      </w:pPr>
      <w:r>
        <w:rPr>
          <w:rFonts w:ascii="Times New Roman" w:hAnsi="Times New Roman" w:cs="Times New Roman"/>
          <w:b/>
          <w:sz w:val="24"/>
          <w:szCs w:val="24"/>
        </w:rPr>
        <w:t xml:space="preserve">ПРОЕКТ </w:t>
      </w:r>
      <w:r>
        <w:rPr>
          <w:rFonts w:ascii="Times New Roman" w:hAnsi="Times New Roman" w:cs="Times New Roman"/>
          <w:b/>
          <w:sz w:val="24"/>
          <w:szCs w:val="24"/>
        </w:rPr>
        <w:t>718</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Про надання дозволу на виготовлення</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технічної документації із землеустрою щодо встановлення ( відновлення)</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меж земельної ділянки для будівництва та обслуговування</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індивідуального житлового будинку вул. Пряма, 27</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для ведення особистого селянського господарства вул. Пряма</w:t>
      </w:r>
    </w:p>
    <w:p w:rsidR="00144720" w:rsidRPr="00F552E9" w:rsidRDefault="00144720" w:rsidP="00144720">
      <w:pPr>
        <w:jc w:val="both"/>
        <w:rPr>
          <w:rFonts w:ascii="Times New Roman" w:hAnsi="Times New Roman" w:cs="Times New Roman"/>
          <w:sz w:val="24"/>
          <w:szCs w:val="24"/>
          <w:lang w:eastAsia="uk-UA"/>
        </w:rPr>
      </w:pPr>
      <w:proofErr w:type="spellStart"/>
      <w:r w:rsidRPr="00F552E9">
        <w:rPr>
          <w:rFonts w:ascii="Times New Roman" w:hAnsi="Times New Roman" w:cs="Times New Roman"/>
          <w:sz w:val="24"/>
          <w:szCs w:val="24"/>
          <w:lang w:eastAsia="uk-UA"/>
        </w:rPr>
        <w:t>Вашків</w:t>
      </w:r>
      <w:proofErr w:type="spellEnd"/>
      <w:r w:rsidRPr="00F552E9">
        <w:rPr>
          <w:rFonts w:ascii="Times New Roman" w:hAnsi="Times New Roman" w:cs="Times New Roman"/>
          <w:sz w:val="24"/>
          <w:szCs w:val="24"/>
          <w:lang w:eastAsia="uk-UA"/>
        </w:rPr>
        <w:t xml:space="preserve"> Галині Михайлівні</w:t>
      </w:r>
    </w:p>
    <w:p w:rsidR="00144720" w:rsidRPr="00F552E9" w:rsidRDefault="00144720" w:rsidP="00144720">
      <w:pPr>
        <w:jc w:val="both"/>
        <w:rPr>
          <w:rFonts w:ascii="Times New Roman" w:hAnsi="Times New Roman" w:cs="Times New Roman"/>
          <w:sz w:val="24"/>
          <w:szCs w:val="24"/>
          <w:lang w:eastAsia="uk-UA"/>
        </w:rPr>
      </w:pP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         Розглянувши заяву </w:t>
      </w:r>
      <w:proofErr w:type="spellStart"/>
      <w:r w:rsidRPr="00F552E9">
        <w:rPr>
          <w:rFonts w:ascii="Times New Roman" w:hAnsi="Times New Roman" w:cs="Times New Roman"/>
          <w:sz w:val="24"/>
          <w:szCs w:val="24"/>
          <w:lang w:eastAsia="uk-UA"/>
        </w:rPr>
        <w:t>Вашків</w:t>
      </w:r>
      <w:proofErr w:type="spellEnd"/>
      <w:r w:rsidRPr="00F552E9">
        <w:rPr>
          <w:rFonts w:ascii="Times New Roman" w:hAnsi="Times New Roman" w:cs="Times New Roman"/>
          <w:sz w:val="24"/>
          <w:szCs w:val="24"/>
          <w:lang w:eastAsia="uk-UA"/>
        </w:rPr>
        <w:t xml:space="preserve"> Галини Михайлівни 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по вул. Пряма, 27 , орієнтовною площею 0,10 га та для ведення особистого селянського господарства вул. Пряма у м. Новий Розділ, орієнтовною площею 0,12 га., з метою надання безоплатно у власність, відповідно до ст. 12, 81, 116, 118,120,  121, 122  Земельного кодексу України, ст. 25, 50 Закону України „Про землеустрій”, Закону України «Про Державний земельний кадастр» та п. 34 ч.1 ст. 26 Закону України “Про місцеве самоврядування в Україні”, _____ сесія _</w:t>
      </w:r>
      <w:r w:rsidRPr="00F552E9">
        <w:rPr>
          <w:rFonts w:ascii="Times New Roman" w:hAnsi="Times New Roman" w:cs="Times New Roman"/>
          <w:sz w:val="24"/>
          <w:szCs w:val="24"/>
          <w:u w:val="single"/>
          <w:lang w:val="en-US" w:eastAsia="uk-UA"/>
        </w:rPr>
        <w:t>VII</w:t>
      </w:r>
      <w:r w:rsidRPr="00F552E9">
        <w:rPr>
          <w:rFonts w:ascii="Times New Roman" w:hAnsi="Times New Roman" w:cs="Times New Roman"/>
          <w:sz w:val="24"/>
          <w:szCs w:val="24"/>
          <w:lang w:eastAsia="uk-UA"/>
        </w:rPr>
        <w:t xml:space="preserve">_ демократичного скликання Новороздільської міської ради  </w:t>
      </w:r>
    </w:p>
    <w:p w:rsidR="00144720" w:rsidRPr="00F552E9" w:rsidRDefault="00144720" w:rsidP="00144720">
      <w:pPr>
        <w:ind w:firstLine="708"/>
        <w:jc w:val="both"/>
        <w:rPr>
          <w:rFonts w:ascii="Times New Roman" w:hAnsi="Times New Roman" w:cs="Times New Roman"/>
          <w:sz w:val="24"/>
          <w:szCs w:val="24"/>
          <w:lang w:eastAsia="uk-UA"/>
        </w:rPr>
      </w:pPr>
    </w:p>
    <w:p w:rsidR="00144720" w:rsidRPr="00F552E9" w:rsidRDefault="00144720" w:rsidP="00144720">
      <w:pPr>
        <w:ind w:firstLine="708"/>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В И Р І Ш И Л А :</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lang w:eastAsia="uk-UA"/>
        </w:rPr>
        <w:t xml:space="preserve">1. Надати дозвіл </w:t>
      </w:r>
      <w:proofErr w:type="spellStart"/>
      <w:r w:rsidRPr="00F552E9">
        <w:rPr>
          <w:rFonts w:ascii="Times New Roman" w:hAnsi="Times New Roman" w:cs="Times New Roman"/>
          <w:sz w:val="24"/>
          <w:szCs w:val="24"/>
          <w:lang w:eastAsia="uk-UA"/>
        </w:rPr>
        <w:t>Вашків</w:t>
      </w:r>
      <w:proofErr w:type="spellEnd"/>
      <w:r w:rsidRPr="00F552E9">
        <w:rPr>
          <w:rFonts w:ascii="Times New Roman" w:hAnsi="Times New Roman" w:cs="Times New Roman"/>
          <w:sz w:val="24"/>
          <w:szCs w:val="24"/>
          <w:lang w:eastAsia="uk-UA"/>
        </w:rPr>
        <w:t xml:space="preserve"> Галині Михайлівні на виготовлення проекту землеустрою щодо відведення земельної ділянки для будівництва та обслуговування індивідуального житлового будинку по вул. Пряма, 27 у м. Новий Розділ, орієнтовною площею 0,10 га. та для ведення особистого селянського господарства орієнтовною площею 0,12 га по вул. Пряма, у м. Новий Розділ, з метою надання безоплатно у власність.</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lang w:eastAsia="uk-UA"/>
        </w:rPr>
        <w:t xml:space="preserve">          2. Розроблену і погоджену технічну документацію із землеустрою щодо встановлення (відновлення) меж земельної ділянки для будівництва та обслуговування  індивідуального житлового будинку</w:t>
      </w:r>
      <w:r w:rsidRPr="00F552E9">
        <w:rPr>
          <w:rFonts w:ascii="Times New Roman" w:hAnsi="Times New Roman" w:cs="Times New Roman"/>
          <w:sz w:val="24"/>
          <w:szCs w:val="24"/>
        </w:rPr>
        <w:t>, зазначену в п.1 даного рішення, подати на затвердження сесії міської  ради.</w:t>
      </w:r>
    </w:p>
    <w:p w:rsidR="00144720" w:rsidRPr="00F552E9" w:rsidRDefault="00144720" w:rsidP="00144720">
      <w:pPr>
        <w:jc w:val="both"/>
        <w:rPr>
          <w:rFonts w:ascii="Times New Roman" w:hAnsi="Times New Roman" w:cs="Times New Roman"/>
          <w:sz w:val="24"/>
          <w:szCs w:val="24"/>
          <w:lang w:eastAsia="uk-UA"/>
        </w:rPr>
      </w:pPr>
      <w:r w:rsidRPr="00F552E9">
        <w:rPr>
          <w:rFonts w:ascii="Times New Roman" w:hAnsi="Times New Roman" w:cs="Times New Roman"/>
          <w:sz w:val="24"/>
          <w:szCs w:val="24"/>
        </w:rPr>
        <w:t xml:space="preserve">         3. Вважати таким, що втратило чинність рішення ХХХІІІ сесії </w:t>
      </w:r>
      <w:r w:rsidRPr="00F552E9">
        <w:rPr>
          <w:rFonts w:ascii="Times New Roman" w:hAnsi="Times New Roman" w:cs="Times New Roman"/>
          <w:sz w:val="24"/>
          <w:szCs w:val="24"/>
          <w:lang w:val="en-US"/>
        </w:rPr>
        <w:t>V</w:t>
      </w:r>
      <w:r w:rsidRPr="00F552E9">
        <w:rPr>
          <w:rFonts w:ascii="Times New Roman" w:hAnsi="Times New Roman" w:cs="Times New Roman"/>
          <w:sz w:val="24"/>
          <w:szCs w:val="24"/>
        </w:rPr>
        <w:t>ІІ демократичного скликання від 25.05.2018року за № 702 «</w:t>
      </w:r>
      <w:r w:rsidRPr="00F552E9">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Пряма, 27 та для ведення особистого селянського господарства вул. Пряма </w:t>
      </w:r>
      <w:proofErr w:type="spellStart"/>
      <w:r w:rsidRPr="00F552E9">
        <w:rPr>
          <w:rFonts w:ascii="Times New Roman" w:hAnsi="Times New Roman" w:cs="Times New Roman"/>
          <w:sz w:val="24"/>
          <w:szCs w:val="24"/>
          <w:lang w:eastAsia="uk-UA"/>
        </w:rPr>
        <w:t>Вашків</w:t>
      </w:r>
      <w:proofErr w:type="spellEnd"/>
      <w:r w:rsidRPr="00F552E9">
        <w:rPr>
          <w:rFonts w:ascii="Times New Roman" w:hAnsi="Times New Roman" w:cs="Times New Roman"/>
          <w:sz w:val="24"/>
          <w:szCs w:val="24"/>
          <w:lang w:eastAsia="uk-UA"/>
        </w:rPr>
        <w:t xml:space="preserve"> Галині Михайлівні»</w:t>
      </w:r>
    </w:p>
    <w:p w:rsidR="00144720" w:rsidRPr="00F552E9" w:rsidRDefault="00144720" w:rsidP="00144720">
      <w:pPr>
        <w:jc w:val="both"/>
        <w:rPr>
          <w:rFonts w:ascii="Times New Roman" w:hAnsi="Times New Roman" w:cs="Times New Roman"/>
          <w:sz w:val="24"/>
          <w:szCs w:val="24"/>
        </w:rPr>
      </w:pPr>
      <w:r w:rsidRPr="00F552E9">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144720" w:rsidRPr="00F552E9" w:rsidRDefault="00144720" w:rsidP="00144720">
      <w:pPr>
        <w:jc w:val="both"/>
        <w:rPr>
          <w:rFonts w:ascii="Times New Roman" w:hAnsi="Times New Roman" w:cs="Times New Roman"/>
          <w:sz w:val="24"/>
          <w:szCs w:val="24"/>
        </w:rPr>
      </w:pPr>
    </w:p>
    <w:p w:rsidR="00144720" w:rsidRPr="00F552E9" w:rsidRDefault="00144720" w:rsidP="00144720">
      <w:pPr>
        <w:shd w:val="clear" w:color="auto" w:fill="FFFFFF"/>
        <w:spacing w:line="269" w:lineRule="exact"/>
        <w:rPr>
          <w:rFonts w:ascii="Times New Roman" w:hAnsi="Times New Roman" w:cs="Times New Roman"/>
          <w:sz w:val="24"/>
          <w:szCs w:val="24"/>
        </w:rPr>
      </w:pPr>
      <w:r w:rsidRPr="00F552E9">
        <w:rPr>
          <w:rFonts w:ascii="Times New Roman" w:hAnsi="Times New Roman" w:cs="Times New Roman"/>
          <w:sz w:val="24"/>
          <w:szCs w:val="24"/>
        </w:rPr>
        <w:t>МІСЬКИЙ ГОЛОВА</w:t>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t xml:space="preserve">               </w:t>
      </w:r>
      <w:r w:rsidRPr="00F552E9">
        <w:rPr>
          <w:rFonts w:ascii="Times New Roman" w:hAnsi="Times New Roman" w:cs="Times New Roman"/>
          <w:sz w:val="24"/>
          <w:szCs w:val="24"/>
        </w:rPr>
        <w:tab/>
        <w:t>А.Р. МЕЛЕШКО</w:t>
      </w:r>
    </w:p>
    <w:p w:rsidR="00144720" w:rsidRPr="00F552E9" w:rsidRDefault="00144720" w:rsidP="00144720">
      <w:pPr>
        <w:shd w:val="clear" w:color="auto" w:fill="FFFFFF"/>
        <w:spacing w:line="269" w:lineRule="exact"/>
        <w:rPr>
          <w:rFonts w:ascii="Times New Roman" w:hAnsi="Times New Roman" w:cs="Times New Roman"/>
          <w:sz w:val="24"/>
          <w:szCs w:val="24"/>
        </w:rPr>
      </w:pPr>
    </w:p>
    <w:p w:rsidR="00144720" w:rsidRPr="00F552E9" w:rsidRDefault="00146992" w:rsidP="0014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sz w:val="24"/>
          <w:szCs w:val="24"/>
        </w:rPr>
      </w:pPr>
      <w:r>
        <w:rPr>
          <w:rFonts w:ascii="Times New Roman" w:hAnsi="Times New Roman" w:cs="Times New Roman"/>
          <w:b/>
          <w:sz w:val="24"/>
          <w:szCs w:val="24"/>
        </w:rPr>
        <w:t xml:space="preserve">ПРОЕКТ </w:t>
      </w:r>
      <w:r>
        <w:rPr>
          <w:rFonts w:ascii="Times New Roman" w:hAnsi="Times New Roman" w:cs="Times New Roman"/>
          <w:b/>
          <w:sz w:val="24"/>
          <w:szCs w:val="24"/>
        </w:rPr>
        <w:t>719</w:t>
      </w:r>
    </w:p>
    <w:p w:rsidR="00144720" w:rsidRPr="00F552E9" w:rsidRDefault="00144720" w:rsidP="00144720">
      <w:pPr>
        <w:tabs>
          <w:tab w:val="left" w:pos="2130"/>
        </w:tabs>
        <w:jc w:val="both"/>
        <w:rPr>
          <w:rFonts w:ascii="Times New Roman" w:hAnsi="Times New Roman" w:cs="Times New Roman"/>
          <w:sz w:val="24"/>
          <w:szCs w:val="24"/>
        </w:rPr>
      </w:pPr>
      <w:r w:rsidRPr="00F552E9">
        <w:rPr>
          <w:rFonts w:ascii="Times New Roman" w:hAnsi="Times New Roman" w:cs="Times New Roman"/>
          <w:sz w:val="24"/>
          <w:szCs w:val="24"/>
        </w:rPr>
        <w:t xml:space="preserve">Про надання дозволу на розроблення </w:t>
      </w:r>
    </w:p>
    <w:p w:rsidR="00144720" w:rsidRPr="00F552E9" w:rsidRDefault="00144720" w:rsidP="00144720">
      <w:pPr>
        <w:tabs>
          <w:tab w:val="left" w:pos="2130"/>
        </w:tabs>
        <w:jc w:val="both"/>
        <w:rPr>
          <w:rFonts w:ascii="Times New Roman" w:hAnsi="Times New Roman" w:cs="Times New Roman"/>
          <w:sz w:val="24"/>
          <w:szCs w:val="24"/>
        </w:rPr>
      </w:pPr>
      <w:r w:rsidRPr="00F552E9">
        <w:rPr>
          <w:rFonts w:ascii="Times New Roman" w:hAnsi="Times New Roman" w:cs="Times New Roman"/>
          <w:sz w:val="24"/>
          <w:szCs w:val="24"/>
        </w:rPr>
        <w:t xml:space="preserve">детального плану території  </w:t>
      </w:r>
    </w:p>
    <w:p w:rsidR="00144720" w:rsidRPr="00F552E9" w:rsidRDefault="00144720" w:rsidP="00144720">
      <w:pPr>
        <w:tabs>
          <w:tab w:val="left" w:pos="540"/>
        </w:tabs>
        <w:jc w:val="both"/>
        <w:rPr>
          <w:rFonts w:ascii="Times New Roman" w:hAnsi="Times New Roman" w:cs="Times New Roman"/>
          <w:sz w:val="24"/>
          <w:szCs w:val="24"/>
        </w:rPr>
      </w:pPr>
      <w:r w:rsidRPr="00F552E9">
        <w:rPr>
          <w:rFonts w:ascii="Times New Roman" w:hAnsi="Times New Roman" w:cs="Times New Roman"/>
          <w:sz w:val="24"/>
          <w:szCs w:val="24"/>
        </w:rPr>
        <w:t xml:space="preserve">для будівництва та обслуговування станції </w:t>
      </w:r>
    </w:p>
    <w:p w:rsidR="00144720" w:rsidRPr="00F552E9" w:rsidRDefault="00144720" w:rsidP="00144720">
      <w:pPr>
        <w:tabs>
          <w:tab w:val="left" w:pos="540"/>
        </w:tabs>
        <w:jc w:val="both"/>
        <w:rPr>
          <w:rFonts w:ascii="Times New Roman" w:hAnsi="Times New Roman" w:cs="Times New Roman"/>
          <w:sz w:val="24"/>
          <w:szCs w:val="24"/>
        </w:rPr>
      </w:pPr>
      <w:r w:rsidRPr="00F552E9">
        <w:rPr>
          <w:rFonts w:ascii="Times New Roman" w:hAnsi="Times New Roman" w:cs="Times New Roman"/>
          <w:sz w:val="24"/>
          <w:szCs w:val="24"/>
        </w:rPr>
        <w:t>технічного обслуговування автомобілів</w:t>
      </w:r>
    </w:p>
    <w:p w:rsidR="00144720" w:rsidRPr="00F552E9" w:rsidRDefault="00144720" w:rsidP="00144720">
      <w:pPr>
        <w:tabs>
          <w:tab w:val="left" w:pos="540"/>
        </w:tabs>
        <w:jc w:val="both"/>
        <w:rPr>
          <w:rFonts w:ascii="Times New Roman" w:hAnsi="Times New Roman" w:cs="Times New Roman"/>
          <w:sz w:val="24"/>
          <w:szCs w:val="24"/>
        </w:rPr>
      </w:pPr>
      <w:r w:rsidRPr="00F552E9">
        <w:rPr>
          <w:rFonts w:ascii="Times New Roman" w:hAnsi="Times New Roman" w:cs="Times New Roman"/>
          <w:sz w:val="24"/>
          <w:szCs w:val="24"/>
        </w:rPr>
        <w:t xml:space="preserve">у власній будівлі по вул. </w:t>
      </w:r>
      <w:proofErr w:type="spellStart"/>
      <w:r w:rsidRPr="00F552E9">
        <w:rPr>
          <w:rFonts w:ascii="Times New Roman" w:hAnsi="Times New Roman" w:cs="Times New Roman"/>
          <w:sz w:val="24"/>
          <w:szCs w:val="24"/>
        </w:rPr>
        <w:t>Ходорівська</w:t>
      </w:r>
      <w:proofErr w:type="spellEnd"/>
      <w:r w:rsidRPr="00F552E9">
        <w:rPr>
          <w:rFonts w:ascii="Times New Roman" w:hAnsi="Times New Roman" w:cs="Times New Roman"/>
          <w:sz w:val="24"/>
          <w:szCs w:val="24"/>
        </w:rPr>
        <w:t xml:space="preserve">, 7 </w:t>
      </w:r>
    </w:p>
    <w:p w:rsidR="00144720" w:rsidRPr="00F552E9" w:rsidRDefault="00144720" w:rsidP="00144720">
      <w:pPr>
        <w:tabs>
          <w:tab w:val="left" w:pos="540"/>
        </w:tabs>
        <w:jc w:val="both"/>
        <w:rPr>
          <w:rFonts w:ascii="Times New Roman" w:hAnsi="Times New Roman" w:cs="Times New Roman"/>
          <w:sz w:val="24"/>
          <w:szCs w:val="24"/>
        </w:rPr>
      </w:pPr>
      <w:r w:rsidRPr="00F552E9">
        <w:rPr>
          <w:rFonts w:ascii="Times New Roman" w:hAnsi="Times New Roman" w:cs="Times New Roman"/>
          <w:sz w:val="24"/>
          <w:szCs w:val="24"/>
        </w:rPr>
        <w:t xml:space="preserve">в </w:t>
      </w:r>
      <w:proofErr w:type="spellStart"/>
      <w:r w:rsidRPr="00F552E9">
        <w:rPr>
          <w:rFonts w:ascii="Times New Roman" w:hAnsi="Times New Roman" w:cs="Times New Roman"/>
          <w:sz w:val="24"/>
          <w:szCs w:val="24"/>
        </w:rPr>
        <w:t>м.Новий</w:t>
      </w:r>
      <w:proofErr w:type="spellEnd"/>
      <w:r w:rsidRPr="00F552E9">
        <w:rPr>
          <w:rFonts w:ascii="Times New Roman" w:hAnsi="Times New Roman" w:cs="Times New Roman"/>
          <w:sz w:val="24"/>
          <w:szCs w:val="24"/>
        </w:rPr>
        <w:t xml:space="preserve"> Розділ</w:t>
      </w:r>
    </w:p>
    <w:p w:rsidR="00144720" w:rsidRPr="00F552E9" w:rsidRDefault="00144720" w:rsidP="00144720">
      <w:pPr>
        <w:tabs>
          <w:tab w:val="left" w:pos="540"/>
        </w:tabs>
        <w:jc w:val="both"/>
        <w:rPr>
          <w:rFonts w:ascii="Times New Roman" w:hAnsi="Times New Roman" w:cs="Times New Roman"/>
          <w:sz w:val="24"/>
          <w:szCs w:val="24"/>
        </w:rPr>
      </w:pPr>
    </w:p>
    <w:p w:rsidR="00144720" w:rsidRPr="00F552E9" w:rsidRDefault="00144720" w:rsidP="00144720">
      <w:pPr>
        <w:tabs>
          <w:tab w:val="left" w:pos="540"/>
        </w:tabs>
        <w:jc w:val="both"/>
        <w:rPr>
          <w:rFonts w:ascii="Times New Roman" w:hAnsi="Times New Roman" w:cs="Times New Roman"/>
          <w:sz w:val="24"/>
          <w:szCs w:val="24"/>
        </w:rPr>
      </w:pPr>
      <w:r w:rsidRPr="00F552E9">
        <w:rPr>
          <w:rFonts w:ascii="Times New Roman" w:hAnsi="Times New Roman" w:cs="Times New Roman"/>
          <w:sz w:val="24"/>
          <w:szCs w:val="24"/>
        </w:rPr>
        <w:tab/>
        <w:t xml:space="preserve">Розглянувши звернення директора ПП «ВР-Розділ» </w:t>
      </w:r>
      <w:proofErr w:type="spellStart"/>
      <w:r w:rsidRPr="00F552E9">
        <w:rPr>
          <w:rFonts w:ascii="Times New Roman" w:hAnsi="Times New Roman" w:cs="Times New Roman"/>
          <w:sz w:val="24"/>
          <w:szCs w:val="24"/>
        </w:rPr>
        <w:t>Самотія</w:t>
      </w:r>
      <w:proofErr w:type="spellEnd"/>
      <w:r w:rsidRPr="00F552E9">
        <w:rPr>
          <w:rFonts w:ascii="Times New Roman" w:hAnsi="Times New Roman" w:cs="Times New Roman"/>
          <w:sz w:val="24"/>
          <w:szCs w:val="24"/>
        </w:rPr>
        <w:t xml:space="preserve"> Н.Р. про надання дозволу на виготовлення детального плану території для будівництва та обслуговування станції технічного обслуговування автомобілів у власній будівлі по вул. </w:t>
      </w:r>
      <w:proofErr w:type="spellStart"/>
      <w:r w:rsidRPr="00F552E9">
        <w:rPr>
          <w:rFonts w:ascii="Times New Roman" w:hAnsi="Times New Roman" w:cs="Times New Roman"/>
          <w:sz w:val="24"/>
          <w:szCs w:val="24"/>
        </w:rPr>
        <w:t>Ходорівська</w:t>
      </w:r>
      <w:proofErr w:type="spellEnd"/>
      <w:r w:rsidRPr="00F552E9">
        <w:rPr>
          <w:rFonts w:ascii="Times New Roman" w:hAnsi="Times New Roman" w:cs="Times New Roman"/>
          <w:sz w:val="24"/>
          <w:szCs w:val="24"/>
        </w:rPr>
        <w:t xml:space="preserve">, 7 в </w:t>
      </w:r>
      <w:proofErr w:type="spellStart"/>
      <w:r w:rsidRPr="00F552E9">
        <w:rPr>
          <w:rFonts w:ascii="Times New Roman" w:hAnsi="Times New Roman" w:cs="Times New Roman"/>
          <w:sz w:val="24"/>
          <w:szCs w:val="24"/>
        </w:rPr>
        <w:t>м.Новий</w:t>
      </w:r>
      <w:proofErr w:type="spellEnd"/>
      <w:r w:rsidRPr="00F552E9">
        <w:rPr>
          <w:rFonts w:ascii="Times New Roman" w:hAnsi="Times New Roman" w:cs="Times New Roman"/>
          <w:sz w:val="24"/>
          <w:szCs w:val="24"/>
        </w:rPr>
        <w:t xml:space="preserve"> Розділ з метою удосконалення планувальної організації і розвитку частини території населеного пункту, відповідно до ст.10, 19 Закону України «Про регулювання містобудівної діяльності», ст.12 Закону України «Про основи містобудування», Земельного кодексу України, наказу Міністерства регіонального розвитку, будівництва та житлово-комунального господарства України від 16.11.2011 р. № 290 «Про затвердження Порядку розроблення містобудівної документації»,  п.34, п.42 ч.1 ст. 26 Закону України "Про місцеве самоврядування в Україні", ____ сесія _____ демократичного скликання Новороздільської міської ради</w:t>
      </w:r>
    </w:p>
    <w:p w:rsidR="00144720" w:rsidRPr="00F552E9" w:rsidRDefault="00144720" w:rsidP="00144720">
      <w:pPr>
        <w:tabs>
          <w:tab w:val="left" w:pos="2130"/>
        </w:tabs>
        <w:jc w:val="both"/>
        <w:rPr>
          <w:rFonts w:ascii="Times New Roman" w:hAnsi="Times New Roman" w:cs="Times New Roman"/>
          <w:sz w:val="24"/>
          <w:szCs w:val="24"/>
        </w:rPr>
      </w:pPr>
      <w:r w:rsidRPr="00F552E9">
        <w:rPr>
          <w:rFonts w:ascii="Times New Roman" w:hAnsi="Times New Roman" w:cs="Times New Roman"/>
          <w:sz w:val="24"/>
          <w:szCs w:val="24"/>
        </w:rPr>
        <w:t>В И Р І Ш И Л А:</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r w:rsidRPr="00F552E9">
        <w:rPr>
          <w:rFonts w:ascii="Times New Roman" w:hAnsi="Times New Roman"/>
          <w:sz w:val="24"/>
          <w:szCs w:val="24"/>
          <w:lang w:val="uk-UA"/>
        </w:rPr>
        <w:t xml:space="preserve">Дати дозвіл на розроблення детального плану території для будівництва та обслуговування станції технічного обслуговування автомобілів у власній будівлі по вул. </w:t>
      </w:r>
      <w:proofErr w:type="spellStart"/>
      <w:r w:rsidRPr="00F552E9">
        <w:rPr>
          <w:rFonts w:ascii="Times New Roman" w:hAnsi="Times New Roman"/>
          <w:sz w:val="24"/>
          <w:szCs w:val="24"/>
          <w:lang w:val="uk-UA"/>
        </w:rPr>
        <w:t>Ходорівська</w:t>
      </w:r>
      <w:proofErr w:type="spellEnd"/>
      <w:r w:rsidRPr="00F552E9">
        <w:rPr>
          <w:rFonts w:ascii="Times New Roman" w:hAnsi="Times New Roman"/>
          <w:sz w:val="24"/>
          <w:szCs w:val="24"/>
          <w:lang w:val="uk-UA"/>
        </w:rPr>
        <w:t xml:space="preserve">, 7 в </w:t>
      </w:r>
      <w:proofErr w:type="spellStart"/>
      <w:r w:rsidRPr="00F552E9">
        <w:rPr>
          <w:rFonts w:ascii="Times New Roman" w:hAnsi="Times New Roman"/>
          <w:sz w:val="24"/>
          <w:szCs w:val="24"/>
          <w:lang w:val="uk-UA"/>
        </w:rPr>
        <w:t>м.Новий</w:t>
      </w:r>
      <w:proofErr w:type="spellEnd"/>
      <w:r w:rsidRPr="00F552E9">
        <w:rPr>
          <w:rFonts w:ascii="Times New Roman" w:hAnsi="Times New Roman"/>
          <w:sz w:val="24"/>
          <w:szCs w:val="24"/>
          <w:lang w:val="uk-UA"/>
        </w:rPr>
        <w:t xml:space="preserve"> Розділ. </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r w:rsidRPr="00F552E9">
        <w:rPr>
          <w:rFonts w:ascii="Times New Roman" w:eastAsia="Calibri" w:hAnsi="Times New Roman"/>
          <w:sz w:val="24"/>
          <w:szCs w:val="24"/>
          <w:lang w:val="uk-UA" w:eastAsia="en-US"/>
        </w:rPr>
        <w:t>Визначити замовником містобудівної документації, вказаної в п.1 виконавчий комітет Новороздільської міської ради.</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r w:rsidRPr="00F552E9">
        <w:rPr>
          <w:rFonts w:ascii="Times New Roman" w:hAnsi="Times New Roman"/>
          <w:bCs/>
          <w:sz w:val="24"/>
          <w:szCs w:val="24"/>
          <w:lang w:val="uk-UA"/>
        </w:rPr>
        <w:t xml:space="preserve">Фінансування робіт з розроблення містобудівної документації (детальний план) здійснити  за рахунок заявника.                                                                                         </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proofErr w:type="spellStart"/>
      <w:r w:rsidRPr="00F552E9">
        <w:rPr>
          <w:rFonts w:ascii="Times New Roman" w:hAnsi="Times New Roman"/>
          <w:sz w:val="24"/>
          <w:szCs w:val="24"/>
        </w:rPr>
        <w:t>Містобудівну</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документацію</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винести</w:t>
      </w:r>
      <w:proofErr w:type="spellEnd"/>
      <w:r w:rsidRPr="00F552E9">
        <w:rPr>
          <w:rFonts w:ascii="Times New Roman" w:hAnsi="Times New Roman"/>
          <w:sz w:val="24"/>
          <w:szCs w:val="24"/>
        </w:rPr>
        <w:t xml:space="preserve"> на </w:t>
      </w:r>
      <w:proofErr w:type="spellStart"/>
      <w:r w:rsidRPr="00F552E9">
        <w:rPr>
          <w:rFonts w:ascii="Times New Roman" w:hAnsi="Times New Roman"/>
          <w:sz w:val="24"/>
          <w:szCs w:val="24"/>
        </w:rPr>
        <w:t>громадське</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обговорення</w:t>
      </w:r>
      <w:proofErr w:type="spellEnd"/>
      <w:r w:rsidRPr="00F552E9">
        <w:rPr>
          <w:rFonts w:ascii="Times New Roman" w:hAnsi="Times New Roman"/>
          <w:sz w:val="24"/>
          <w:szCs w:val="24"/>
        </w:rPr>
        <w:t xml:space="preserve"> та на </w:t>
      </w:r>
      <w:r w:rsidRPr="00F552E9">
        <w:rPr>
          <w:rFonts w:ascii="Times New Roman" w:hAnsi="Times New Roman"/>
          <w:sz w:val="24"/>
          <w:szCs w:val="24"/>
          <w:lang w:val="uk-UA"/>
        </w:rPr>
        <w:t xml:space="preserve">розгляд </w:t>
      </w:r>
      <w:proofErr w:type="spellStart"/>
      <w:r w:rsidRPr="00F552E9">
        <w:rPr>
          <w:rFonts w:ascii="Times New Roman" w:hAnsi="Times New Roman"/>
          <w:sz w:val="24"/>
          <w:szCs w:val="24"/>
        </w:rPr>
        <w:t>сесі</w:t>
      </w:r>
      <w:proofErr w:type="spellEnd"/>
      <w:r w:rsidRPr="00F552E9">
        <w:rPr>
          <w:rFonts w:ascii="Times New Roman" w:hAnsi="Times New Roman"/>
          <w:sz w:val="24"/>
          <w:szCs w:val="24"/>
          <w:lang w:val="uk-UA"/>
        </w:rPr>
        <w:t>ї</w:t>
      </w:r>
      <w:r w:rsidRPr="00F552E9">
        <w:rPr>
          <w:rFonts w:ascii="Times New Roman" w:hAnsi="Times New Roman"/>
          <w:sz w:val="24"/>
          <w:szCs w:val="24"/>
        </w:rPr>
        <w:t xml:space="preserve"> </w:t>
      </w:r>
      <w:proofErr w:type="spellStart"/>
      <w:r w:rsidRPr="00F552E9">
        <w:rPr>
          <w:rFonts w:ascii="Times New Roman" w:hAnsi="Times New Roman"/>
          <w:sz w:val="24"/>
          <w:szCs w:val="24"/>
        </w:rPr>
        <w:t>міської</w:t>
      </w:r>
      <w:proofErr w:type="spellEnd"/>
      <w:r w:rsidRPr="00F552E9">
        <w:rPr>
          <w:rFonts w:ascii="Times New Roman" w:hAnsi="Times New Roman"/>
          <w:sz w:val="24"/>
          <w:szCs w:val="24"/>
        </w:rPr>
        <w:t xml:space="preserve"> ради.          </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r w:rsidRPr="00F552E9">
        <w:rPr>
          <w:rFonts w:ascii="Times New Roman" w:hAnsi="Times New Roman"/>
          <w:sz w:val="24"/>
          <w:szCs w:val="24"/>
        </w:rPr>
        <w:t xml:space="preserve">Дане </w:t>
      </w:r>
      <w:proofErr w:type="spellStart"/>
      <w:r w:rsidRPr="00F552E9">
        <w:rPr>
          <w:rFonts w:ascii="Times New Roman" w:hAnsi="Times New Roman"/>
          <w:sz w:val="24"/>
          <w:szCs w:val="24"/>
        </w:rPr>
        <w:t>рішення</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опублікувати</w:t>
      </w:r>
      <w:proofErr w:type="spellEnd"/>
      <w:r w:rsidRPr="00F552E9">
        <w:rPr>
          <w:rFonts w:ascii="Times New Roman" w:hAnsi="Times New Roman"/>
          <w:sz w:val="24"/>
          <w:szCs w:val="24"/>
        </w:rPr>
        <w:t xml:space="preserve">  у </w:t>
      </w:r>
      <w:proofErr w:type="spellStart"/>
      <w:r w:rsidRPr="00F552E9">
        <w:rPr>
          <w:rFonts w:ascii="Times New Roman" w:hAnsi="Times New Roman"/>
          <w:sz w:val="24"/>
          <w:szCs w:val="24"/>
        </w:rPr>
        <w:t>міській</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газеті</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Вісник</w:t>
      </w:r>
      <w:proofErr w:type="spellEnd"/>
      <w:r w:rsidRPr="00F552E9">
        <w:rPr>
          <w:rFonts w:ascii="Times New Roman" w:hAnsi="Times New Roman"/>
          <w:sz w:val="24"/>
          <w:szCs w:val="24"/>
        </w:rPr>
        <w:t xml:space="preserve"> </w:t>
      </w:r>
      <w:proofErr w:type="spellStart"/>
      <w:r w:rsidRPr="00F552E9">
        <w:rPr>
          <w:rFonts w:ascii="Times New Roman" w:hAnsi="Times New Roman"/>
          <w:sz w:val="24"/>
          <w:szCs w:val="24"/>
        </w:rPr>
        <w:t>Розділля</w:t>
      </w:r>
      <w:proofErr w:type="spellEnd"/>
      <w:r w:rsidRPr="00F552E9">
        <w:rPr>
          <w:rFonts w:ascii="Times New Roman" w:hAnsi="Times New Roman"/>
          <w:sz w:val="24"/>
          <w:szCs w:val="24"/>
        </w:rPr>
        <w:t xml:space="preserve">». </w:t>
      </w:r>
    </w:p>
    <w:p w:rsidR="00144720" w:rsidRPr="00F552E9" w:rsidRDefault="00144720" w:rsidP="00144720">
      <w:pPr>
        <w:pStyle w:val="a6"/>
        <w:numPr>
          <w:ilvl w:val="0"/>
          <w:numId w:val="34"/>
        </w:numPr>
        <w:tabs>
          <w:tab w:val="left" w:pos="-142"/>
          <w:tab w:val="left" w:pos="851"/>
        </w:tabs>
        <w:spacing w:after="200"/>
        <w:jc w:val="both"/>
        <w:rPr>
          <w:rFonts w:ascii="Times New Roman" w:hAnsi="Times New Roman"/>
          <w:sz w:val="24"/>
          <w:szCs w:val="24"/>
          <w:lang w:val="uk-UA"/>
        </w:rPr>
      </w:pPr>
      <w:r w:rsidRPr="00F552E9">
        <w:rPr>
          <w:rFonts w:ascii="Times New Roman" w:hAnsi="Times New Roman"/>
          <w:sz w:val="24"/>
          <w:szCs w:val="24"/>
          <w:lang w:val="uk-UA" w:eastAsia="uk-UA"/>
        </w:rPr>
        <w:t xml:space="preserve">Контроль за виконанням даного рішення покласти на </w:t>
      </w:r>
      <w:proofErr w:type="spellStart"/>
      <w:r w:rsidRPr="00F552E9">
        <w:rPr>
          <w:rFonts w:ascii="Times New Roman" w:hAnsi="Times New Roman"/>
          <w:sz w:val="24"/>
          <w:szCs w:val="24"/>
          <w:lang w:eastAsia="en-US"/>
        </w:rPr>
        <w:t>постійну</w:t>
      </w:r>
      <w:proofErr w:type="spellEnd"/>
      <w:r w:rsidRPr="00F552E9">
        <w:rPr>
          <w:rFonts w:ascii="Times New Roman" w:hAnsi="Times New Roman"/>
          <w:sz w:val="24"/>
          <w:szCs w:val="24"/>
          <w:lang w:eastAsia="en-US"/>
        </w:rPr>
        <w:t xml:space="preserve"> </w:t>
      </w:r>
      <w:proofErr w:type="spellStart"/>
      <w:r w:rsidRPr="00F552E9">
        <w:rPr>
          <w:rFonts w:ascii="Times New Roman" w:hAnsi="Times New Roman"/>
          <w:sz w:val="24"/>
          <w:szCs w:val="24"/>
          <w:lang w:eastAsia="en-US"/>
        </w:rPr>
        <w:t>комісію</w:t>
      </w:r>
      <w:proofErr w:type="spellEnd"/>
      <w:r w:rsidRPr="00F552E9">
        <w:rPr>
          <w:rFonts w:ascii="Times New Roman" w:hAnsi="Times New Roman"/>
          <w:sz w:val="24"/>
          <w:szCs w:val="24"/>
          <w:lang w:eastAsia="en-US"/>
        </w:rPr>
        <w:t xml:space="preserve"> з </w:t>
      </w:r>
      <w:proofErr w:type="spellStart"/>
      <w:r w:rsidRPr="00F552E9">
        <w:rPr>
          <w:rFonts w:ascii="Times New Roman" w:hAnsi="Times New Roman"/>
          <w:sz w:val="24"/>
          <w:szCs w:val="24"/>
          <w:lang w:eastAsia="en-US"/>
        </w:rPr>
        <w:t>питань</w:t>
      </w:r>
      <w:proofErr w:type="spellEnd"/>
      <w:r w:rsidRPr="00F552E9">
        <w:rPr>
          <w:rFonts w:ascii="Times New Roman" w:hAnsi="Times New Roman"/>
          <w:sz w:val="24"/>
          <w:szCs w:val="24"/>
          <w:lang w:eastAsia="en-US"/>
        </w:rPr>
        <w:t xml:space="preserve"> </w:t>
      </w:r>
      <w:r w:rsidRPr="00F552E9">
        <w:rPr>
          <w:rFonts w:ascii="Times New Roman" w:hAnsi="Times New Roman"/>
          <w:sz w:val="24"/>
          <w:szCs w:val="24"/>
          <w:lang w:val="uk-UA" w:eastAsia="en-US"/>
        </w:rPr>
        <w:t xml:space="preserve">комунальної власності </w:t>
      </w:r>
      <w:r w:rsidRPr="00F552E9">
        <w:rPr>
          <w:rFonts w:ascii="Times New Roman" w:hAnsi="Times New Roman"/>
          <w:sz w:val="24"/>
          <w:szCs w:val="24"/>
          <w:lang w:eastAsia="en-US"/>
        </w:rPr>
        <w:t xml:space="preserve">(голова </w:t>
      </w:r>
      <w:r w:rsidRPr="00F552E9">
        <w:rPr>
          <w:rFonts w:ascii="Times New Roman" w:hAnsi="Times New Roman"/>
          <w:sz w:val="24"/>
          <w:szCs w:val="24"/>
          <w:lang w:val="uk-UA" w:eastAsia="en-US"/>
        </w:rPr>
        <w:t>Степанов М</w:t>
      </w:r>
      <w:r w:rsidRPr="00F552E9">
        <w:rPr>
          <w:rFonts w:ascii="Times New Roman" w:hAnsi="Times New Roman"/>
          <w:sz w:val="24"/>
          <w:szCs w:val="24"/>
          <w:lang w:eastAsia="en-US"/>
        </w:rPr>
        <w:t>.</w:t>
      </w:r>
      <w:r w:rsidRPr="00F552E9">
        <w:rPr>
          <w:rFonts w:ascii="Times New Roman" w:hAnsi="Times New Roman"/>
          <w:sz w:val="24"/>
          <w:szCs w:val="24"/>
          <w:lang w:val="uk-UA" w:eastAsia="en-US"/>
        </w:rPr>
        <w:t xml:space="preserve"> М.).</w:t>
      </w:r>
    </w:p>
    <w:p w:rsidR="00144720" w:rsidRPr="00F552E9" w:rsidRDefault="00144720" w:rsidP="00144720">
      <w:pPr>
        <w:shd w:val="clear" w:color="auto" w:fill="FFFFFF"/>
        <w:spacing w:line="269" w:lineRule="exact"/>
        <w:rPr>
          <w:rFonts w:ascii="Times New Roman" w:hAnsi="Times New Roman" w:cs="Times New Roman"/>
          <w:sz w:val="24"/>
          <w:szCs w:val="24"/>
        </w:rPr>
      </w:pPr>
      <w:r w:rsidRPr="00F552E9">
        <w:rPr>
          <w:rFonts w:ascii="Times New Roman" w:hAnsi="Times New Roman" w:cs="Times New Roman"/>
          <w:sz w:val="24"/>
          <w:szCs w:val="24"/>
        </w:rPr>
        <w:t>МІСЬКИЙ ГОЛОВА</w:t>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r>
      <w:r w:rsidRPr="00F552E9">
        <w:rPr>
          <w:rFonts w:ascii="Times New Roman" w:hAnsi="Times New Roman" w:cs="Times New Roman"/>
          <w:sz w:val="24"/>
          <w:szCs w:val="24"/>
        </w:rPr>
        <w:tab/>
        <w:t xml:space="preserve">                     </w:t>
      </w:r>
      <w:r w:rsidRPr="00F552E9">
        <w:rPr>
          <w:rFonts w:ascii="Times New Roman" w:hAnsi="Times New Roman" w:cs="Times New Roman"/>
          <w:sz w:val="24"/>
          <w:szCs w:val="24"/>
        </w:rPr>
        <w:tab/>
        <w:t>А.Р. МЕЛЕШКО</w:t>
      </w:r>
    </w:p>
    <w:bookmarkEnd w:id="1"/>
    <w:p w:rsidR="003D7AB0" w:rsidRPr="00F552E9" w:rsidRDefault="003D7AB0" w:rsidP="003D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uk-UA"/>
        </w:rPr>
      </w:pPr>
    </w:p>
    <w:p w:rsidR="003D7AB0" w:rsidRPr="00F552E9" w:rsidRDefault="003D7AB0" w:rsidP="003D7AB0">
      <w:pPr>
        <w:jc w:val="both"/>
        <w:rPr>
          <w:rFonts w:ascii="Times New Roman" w:hAnsi="Times New Roman" w:cs="Times New Roman"/>
          <w:sz w:val="24"/>
          <w:szCs w:val="24"/>
        </w:rPr>
      </w:pPr>
    </w:p>
    <w:p w:rsidR="003D7AB0" w:rsidRPr="00F552E9" w:rsidRDefault="003D7AB0" w:rsidP="003D7AB0">
      <w:pPr>
        <w:rPr>
          <w:rFonts w:ascii="Times New Roman" w:hAnsi="Times New Roman" w:cs="Times New Roman"/>
          <w:sz w:val="24"/>
          <w:szCs w:val="24"/>
        </w:rPr>
      </w:pPr>
    </w:p>
    <w:p w:rsidR="003D7AB0" w:rsidRPr="00F552E9" w:rsidRDefault="003D7AB0"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67055C" w:rsidRPr="00F552E9" w:rsidRDefault="0067055C" w:rsidP="00F520E0">
      <w:pPr>
        <w:jc w:val="right"/>
        <w:rPr>
          <w:rFonts w:ascii="Times New Roman" w:eastAsia="Times New Roman" w:hAnsi="Times New Roman" w:cs="Times New Roman"/>
          <w:b/>
          <w:sz w:val="24"/>
          <w:szCs w:val="24"/>
          <w:lang w:eastAsia="ru-RU"/>
        </w:rPr>
      </w:pPr>
    </w:p>
    <w:p w:rsidR="00593D58" w:rsidRPr="00F552E9" w:rsidRDefault="00593D58" w:rsidP="00593D58">
      <w:pPr>
        <w:jc w:val="right"/>
        <w:rPr>
          <w:rFonts w:ascii="Times New Roman" w:eastAsia="Times New Roman" w:hAnsi="Times New Roman" w:cs="Times New Roman"/>
          <w:sz w:val="24"/>
          <w:szCs w:val="24"/>
          <w:lang w:eastAsia="ru-RU"/>
        </w:rPr>
      </w:pPr>
    </w:p>
    <w:sectPr w:rsidR="00593D58" w:rsidRPr="00F552E9" w:rsidSect="00503321">
      <w:footerReference w:type="default" r:id="rId21"/>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8A" w:rsidRDefault="00F0488A" w:rsidP="00981E67">
      <w:r>
        <w:separator/>
      </w:r>
    </w:p>
  </w:endnote>
  <w:endnote w:type="continuationSeparator" w:id="0">
    <w:p w:rsidR="00F0488A" w:rsidRDefault="00F0488A"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FD" w:rsidRDefault="008C39FD">
    <w:pPr>
      <w:pStyle w:val="ac"/>
      <w:jc w:val="right"/>
    </w:pPr>
  </w:p>
  <w:p w:rsidR="00F552E9" w:rsidRDefault="00F552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0" w:rsidRDefault="00144720" w:rsidP="0014472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44720" w:rsidRDefault="0014472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0" w:rsidRDefault="00144720" w:rsidP="00144720">
    <w:pPr>
      <w:pStyle w:val="ac"/>
      <w:framePr w:wrap="around" w:vAnchor="text" w:hAnchor="margin" w:xAlign="center" w:y="1"/>
      <w:rPr>
        <w:rStyle w:val="af0"/>
      </w:rPr>
    </w:pPr>
  </w:p>
  <w:p w:rsidR="00144720" w:rsidRPr="007D5C05" w:rsidRDefault="00144720" w:rsidP="00144720">
    <w:pPr>
      <w:pStyle w:val="ac"/>
      <w:tabs>
        <w:tab w:val="right" w:pos="-2070"/>
        <w:tab w:val="center" w:pos="7020"/>
      </w:tabs>
      <w:ind w:right="360"/>
    </w:pPr>
    <w:r w:rsidRPr="00805254">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0" w:rsidRDefault="00144720">
    <w:pPr>
      <w:pStyle w:val="ac"/>
      <w:jc w:val="right"/>
    </w:pPr>
  </w:p>
  <w:p w:rsidR="00144720" w:rsidRDefault="001447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8A" w:rsidRDefault="00F0488A" w:rsidP="00981E67">
      <w:r>
        <w:separator/>
      </w:r>
    </w:p>
  </w:footnote>
  <w:footnote w:type="continuationSeparator" w:id="0">
    <w:p w:rsidR="00F0488A" w:rsidRDefault="00F0488A" w:rsidP="0098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0" w:rsidRPr="00814E4C" w:rsidRDefault="00144720">
    <w:pPr>
      <w:pStyle w:val="aa"/>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0" w:rsidRDefault="0014472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44720" w:rsidRDefault="0014472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15375F"/>
    <w:multiLevelType w:val="hybridMultilevel"/>
    <w:tmpl w:val="02969E5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8DE4EB6"/>
    <w:multiLevelType w:val="hybridMultilevel"/>
    <w:tmpl w:val="B186F518"/>
    <w:lvl w:ilvl="0" w:tplc="8F88D0B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6445275"/>
    <w:multiLevelType w:val="hybridMultilevel"/>
    <w:tmpl w:val="A9D61A6A"/>
    <w:lvl w:ilvl="0" w:tplc="485A04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1">
    <w:nsid w:val="370F7679"/>
    <w:multiLevelType w:val="hybridMultilevel"/>
    <w:tmpl w:val="D73A6CC6"/>
    <w:lvl w:ilvl="0" w:tplc="6EAC5464">
      <w:start w:val="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2">
    <w:nsid w:val="377136CE"/>
    <w:multiLevelType w:val="hybridMultilevel"/>
    <w:tmpl w:val="C08C706A"/>
    <w:lvl w:ilvl="0" w:tplc="58E00F0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399724DE"/>
    <w:multiLevelType w:val="hybridMultilevel"/>
    <w:tmpl w:val="63AAD608"/>
    <w:lvl w:ilvl="0" w:tplc="A7281768">
      <w:start w:val="1"/>
      <w:numFmt w:val="decimal"/>
      <w:lvlText w:val="%1."/>
      <w:lvlJc w:val="left"/>
      <w:pPr>
        <w:ind w:left="1125" w:hanging="360"/>
      </w:pPr>
      <w:rPr>
        <w:rFonts w:cs="Times New Roman" w:hint="default"/>
      </w:rPr>
    </w:lvl>
    <w:lvl w:ilvl="1" w:tplc="04220019">
      <w:start w:val="1"/>
      <w:numFmt w:val="lowerLetter"/>
      <w:lvlText w:val="%2."/>
      <w:lvlJc w:val="left"/>
      <w:pPr>
        <w:ind w:left="1845" w:hanging="360"/>
      </w:pPr>
      <w:rPr>
        <w:rFonts w:cs="Times New Roman"/>
      </w:rPr>
    </w:lvl>
    <w:lvl w:ilvl="2" w:tplc="0422001B">
      <w:start w:val="1"/>
      <w:numFmt w:val="lowerRoman"/>
      <w:lvlText w:val="%3."/>
      <w:lvlJc w:val="right"/>
      <w:pPr>
        <w:ind w:left="2565" w:hanging="180"/>
      </w:pPr>
      <w:rPr>
        <w:rFonts w:cs="Times New Roman"/>
      </w:rPr>
    </w:lvl>
    <w:lvl w:ilvl="3" w:tplc="0422000F">
      <w:start w:val="1"/>
      <w:numFmt w:val="decimal"/>
      <w:lvlText w:val="%4."/>
      <w:lvlJc w:val="left"/>
      <w:pPr>
        <w:ind w:left="3285" w:hanging="360"/>
      </w:pPr>
      <w:rPr>
        <w:rFonts w:cs="Times New Roman"/>
      </w:rPr>
    </w:lvl>
    <w:lvl w:ilvl="4" w:tplc="04220019">
      <w:start w:val="1"/>
      <w:numFmt w:val="lowerLetter"/>
      <w:lvlText w:val="%5."/>
      <w:lvlJc w:val="left"/>
      <w:pPr>
        <w:ind w:left="4005" w:hanging="360"/>
      </w:pPr>
      <w:rPr>
        <w:rFonts w:cs="Times New Roman"/>
      </w:rPr>
    </w:lvl>
    <w:lvl w:ilvl="5" w:tplc="0422001B">
      <w:start w:val="1"/>
      <w:numFmt w:val="lowerRoman"/>
      <w:lvlText w:val="%6."/>
      <w:lvlJc w:val="right"/>
      <w:pPr>
        <w:ind w:left="4725" w:hanging="180"/>
      </w:pPr>
      <w:rPr>
        <w:rFonts w:cs="Times New Roman"/>
      </w:rPr>
    </w:lvl>
    <w:lvl w:ilvl="6" w:tplc="0422000F">
      <w:start w:val="1"/>
      <w:numFmt w:val="decimal"/>
      <w:lvlText w:val="%7."/>
      <w:lvlJc w:val="left"/>
      <w:pPr>
        <w:ind w:left="5445" w:hanging="360"/>
      </w:pPr>
      <w:rPr>
        <w:rFonts w:cs="Times New Roman"/>
      </w:rPr>
    </w:lvl>
    <w:lvl w:ilvl="7" w:tplc="04220019">
      <w:start w:val="1"/>
      <w:numFmt w:val="lowerLetter"/>
      <w:lvlText w:val="%8."/>
      <w:lvlJc w:val="left"/>
      <w:pPr>
        <w:ind w:left="6165" w:hanging="360"/>
      </w:pPr>
      <w:rPr>
        <w:rFonts w:cs="Times New Roman"/>
      </w:rPr>
    </w:lvl>
    <w:lvl w:ilvl="8" w:tplc="0422001B">
      <w:start w:val="1"/>
      <w:numFmt w:val="lowerRoman"/>
      <w:lvlText w:val="%9."/>
      <w:lvlJc w:val="right"/>
      <w:pPr>
        <w:ind w:left="6885" w:hanging="180"/>
      </w:pPr>
      <w:rPr>
        <w:rFonts w:cs="Times New Roman"/>
      </w:rPr>
    </w:lvl>
  </w:abstractNum>
  <w:abstractNum w:abstractNumId="14">
    <w:nsid w:val="3BCE1208"/>
    <w:multiLevelType w:val="hybridMultilevel"/>
    <w:tmpl w:val="02F6F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5">
    <w:nsid w:val="3DAE7AF6"/>
    <w:multiLevelType w:val="hybridMultilevel"/>
    <w:tmpl w:val="2990FDBA"/>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02810FB"/>
    <w:multiLevelType w:val="hybridMultilevel"/>
    <w:tmpl w:val="4DA642E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439C76C2"/>
    <w:multiLevelType w:val="hybridMultilevel"/>
    <w:tmpl w:val="01E61A3C"/>
    <w:lvl w:ilvl="0" w:tplc="DA662A5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4373292"/>
    <w:multiLevelType w:val="hybridMultilevel"/>
    <w:tmpl w:val="B14C24F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9">
    <w:nsid w:val="4EC474C9"/>
    <w:multiLevelType w:val="hybridMultilevel"/>
    <w:tmpl w:val="A2ECCB64"/>
    <w:lvl w:ilvl="0" w:tplc="386C163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B91573"/>
    <w:multiLevelType w:val="hybridMultilevel"/>
    <w:tmpl w:val="1A2A1386"/>
    <w:lvl w:ilvl="0" w:tplc="7652AB32">
      <w:start w:val="1"/>
      <w:numFmt w:val="decimal"/>
      <w:lvlText w:val="%1."/>
      <w:lvlJc w:val="left"/>
      <w:pPr>
        <w:ind w:left="1467" w:hanging="90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22D587B"/>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2">
    <w:nsid w:val="567E6549"/>
    <w:multiLevelType w:val="hybridMultilevel"/>
    <w:tmpl w:val="A4805BDC"/>
    <w:lvl w:ilvl="0" w:tplc="56C8B15C">
      <w:start w:val="1"/>
      <w:numFmt w:val="bullet"/>
      <w:lvlText w:val="-"/>
      <w:lvlJc w:val="left"/>
      <w:pPr>
        <w:ind w:left="2007" w:hanging="360"/>
      </w:pPr>
      <w:rPr>
        <w:rFonts w:ascii="Times New Roman" w:eastAsia="Times New Roman"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3">
    <w:nsid w:val="5A3D2A1A"/>
    <w:multiLevelType w:val="hybridMultilevel"/>
    <w:tmpl w:val="20187B8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D2103B"/>
    <w:multiLevelType w:val="hybridMultilevel"/>
    <w:tmpl w:val="713C980E"/>
    <w:lvl w:ilvl="0" w:tplc="4FCA48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625074E5"/>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6">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291B97"/>
    <w:multiLevelType w:val="hybridMultilevel"/>
    <w:tmpl w:val="1FAEA682"/>
    <w:lvl w:ilvl="0" w:tplc="CF8009B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nsid w:val="74B87C49"/>
    <w:multiLevelType w:val="multilevel"/>
    <w:tmpl w:val="7F38E714"/>
    <w:lvl w:ilvl="0">
      <w:start w:val="1"/>
      <w:numFmt w:val="decimal"/>
      <w:lvlText w:val="%1."/>
      <w:lvlJc w:val="left"/>
      <w:pPr>
        <w:ind w:left="1080" w:hanging="108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1">
    <w:nsid w:val="75AD4355"/>
    <w:multiLevelType w:val="hybridMultilevel"/>
    <w:tmpl w:val="BA888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7A07B22"/>
    <w:multiLevelType w:val="hybridMultilevel"/>
    <w:tmpl w:val="404C25DA"/>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33">
    <w:nsid w:val="77A26072"/>
    <w:multiLevelType w:val="hybridMultilevel"/>
    <w:tmpl w:val="58645260"/>
    <w:lvl w:ilvl="0" w:tplc="6D5CE20A">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F1764AE"/>
    <w:multiLevelType w:val="multilevel"/>
    <w:tmpl w:val="6B96EB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FB21E8E"/>
    <w:multiLevelType w:val="multilevel"/>
    <w:tmpl w:val="BAB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21"/>
  </w:num>
  <w:num w:numId="5">
    <w:abstractNumId w:val="25"/>
  </w:num>
  <w:num w:numId="6">
    <w:abstractNumId w:val="20"/>
  </w:num>
  <w:num w:numId="7">
    <w:abstractNumId w:val="22"/>
  </w:num>
  <w:num w:numId="8">
    <w:abstractNumId w:val="30"/>
  </w:num>
  <w:num w:numId="9">
    <w:abstractNumId w:val="24"/>
  </w:num>
  <w:num w:numId="10">
    <w:abstractNumId w:val="31"/>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7"/>
  </w:num>
  <w:num w:numId="16">
    <w:abstractNumId w:val="13"/>
  </w:num>
  <w:num w:numId="17">
    <w:abstractNumId w:val="34"/>
  </w:num>
  <w:num w:numId="18">
    <w:abstractNumId w:val="8"/>
  </w:num>
  <w:num w:numId="19">
    <w:abstractNumId w:val="19"/>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8"/>
  </w:num>
  <w:num w:numId="25">
    <w:abstractNumId w:val="3"/>
  </w:num>
  <w:num w:numId="26">
    <w:abstractNumId w:val="15"/>
  </w:num>
  <w:num w:numId="27">
    <w:abstractNumId w:val="32"/>
  </w:num>
  <w:num w:numId="28">
    <w:abstractNumId w:val="7"/>
  </w:num>
  <w:num w:numId="29">
    <w:abstractNumId w:val="2"/>
  </w:num>
  <w:num w:numId="30">
    <w:abstractNumId w:val="35"/>
  </w:num>
  <w:num w:numId="31">
    <w:abstractNumId w:val="26"/>
  </w:num>
  <w:num w:numId="32">
    <w:abstractNumId w:val="29"/>
  </w:num>
  <w:num w:numId="33">
    <w:abstractNumId w:val="3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14E3"/>
    <w:rsid w:val="00091971"/>
    <w:rsid w:val="00093EE3"/>
    <w:rsid w:val="00095675"/>
    <w:rsid w:val="00095CA4"/>
    <w:rsid w:val="000A0086"/>
    <w:rsid w:val="000A126B"/>
    <w:rsid w:val="000A1AF8"/>
    <w:rsid w:val="000A1BCA"/>
    <w:rsid w:val="000A2CFB"/>
    <w:rsid w:val="000B1175"/>
    <w:rsid w:val="000B44AC"/>
    <w:rsid w:val="000B4509"/>
    <w:rsid w:val="000B5CB9"/>
    <w:rsid w:val="000C0DB5"/>
    <w:rsid w:val="000C580A"/>
    <w:rsid w:val="000C6A5D"/>
    <w:rsid w:val="000D04AC"/>
    <w:rsid w:val="000D1D3B"/>
    <w:rsid w:val="000D438F"/>
    <w:rsid w:val="000D4C07"/>
    <w:rsid w:val="000D754B"/>
    <w:rsid w:val="000D7BB8"/>
    <w:rsid w:val="000D7ECC"/>
    <w:rsid w:val="000E4546"/>
    <w:rsid w:val="000F3B1D"/>
    <w:rsid w:val="00100201"/>
    <w:rsid w:val="001128C3"/>
    <w:rsid w:val="00115AD6"/>
    <w:rsid w:val="00117ABD"/>
    <w:rsid w:val="00127A9A"/>
    <w:rsid w:val="00130404"/>
    <w:rsid w:val="00140CCF"/>
    <w:rsid w:val="00144720"/>
    <w:rsid w:val="001463BB"/>
    <w:rsid w:val="00146992"/>
    <w:rsid w:val="00147996"/>
    <w:rsid w:val="0015155A"/>
    <w:rsid w:val="001538BC"/>
    <w:rsid w:val="00153D23"/>
    <w:rsid w:val="00157628"/>
    <w:rsid w:val="001706A1"/>
    <w:rsid w:val="001772F3"/>
    <w:rsid w:val="00181220"/>
    <w:rsid w:val="00181CC9"/>
    <w:rsid w:val="00183220"/>
    <w:rsid w:val="00183318"/>
    <w:rsid w:val="0018699A"/>
    <w:rsid w:val="00190EE2"/>
    <w:rsid w:val="00192945"/>
    <w:rsid w:val="00192CAE"/>
    <w:rsid w:val="00195232"/>
    <w:rsid w:val="00196302"/>
    <w:rsid w:val="001A14E2"/>
    <w:rsid w:val="001A194C"/>
    <w:rsid w:val="001A562C"/>
    <w:rsid w:val="001B5FB4"/>
    <w:rsid w:val="001B7F94"/>
    <w:rsid w:val="001C09A8"/>
    <w:rsid w:val="001C4E8E"/>
    <w:rsid w:val="001C57E5"/>
    <w:rsid w:val="001D2290"/>
    <w:rsid w:val="001D42B6"/>
    <w:rsid w:val="001D7409"/>
    <w:rsid w:val="001E1A7C"/>
    <w:rsid w:val="001E3C42"/>
    <w:rsid w:val="001E7882"/>
    <w:rsid w:val="001F2197"/>
    <w:rsid w:val="001F2724"/>
    <w:rsid w:val="001F2F43"/>
    <w:rsid w:val="001F71BE"/>
    <w:rsid w:val="0020683D"/>
    <w:rsid w:val="00206E8A"/>
    <w:rsid w:val="002074B7"/>
    <w:rsid w:val="0021093A"/>
    <w:rsid w:val="00212F75"/>
    <w:rsid w:val="0021778F"/>
    <w:rsid w:val="00217BF6"/>
    <w:rsid w:val="00217DF1"/>
    <w:rsid w:val="00226C8B"/>
    <w:rsid w:val="002341EE"/>
    <w:rsid w:val="002343D5"/>
    <w:rsid w:val="00235465"/>
    <w:rsid w:val="00237966"/>
    <w:rsid w:val="002454F0"/>
    <w:rsid w:val="002559AE"/>
    <w:rsid w:val="00261910"/>
    <w:rsid w:val="00265EA6"/>
    <w:rsid w:val="00274EEF"/>
    <w:rsid w:val="002869C4"/>
    <w:rsid w:val="00293D1C"/>
    <w:rsid w:val="00297551"/>
    <w:rsid w:val="002A3330"/>
    <w:rsid w:val="002A437D"/>
    <w:rsid w:val="002B11FC"/>
    <w:rsid w:val="002B2ACF"/>
    <w:rsid w:val="002B385F"/>
    <w:rsid w:val="002B5927"/>
    <w:rsid w:val="002B5F3F"/>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79E7"/>
    <w:rsid w:val="003119AC"/>
    <w:rsid w:val="00313F06"/>
    <w:rsid w:val="00316862"/>
    <w:rsid w:val="0032428D"/>
    <w:rsid w:val="00324E48"/>
    <w:rsid w:val="00326D18"/>
    <w:rsid w:val="003315AC"/>
    <w:rsid w:val="00331D4F"/>
    <w:rsid w:val="00347482"/>
    <w:rsid w:val="003509CB"/>
    <w:rsid w:val="003522CD"/>
    <w:rsid w:val="003531D6"/>
    <w:rsid w:val="00355C18"/>
    <w:rsid w:val="00364DCB"/>
    <w:rsid w:val="00366E5D"/>
    <w:rsid w:val="00367DFB"/>
    <w:rsid w:val="003759BD"/>
    <w:rsid w:val="003818DE"/>
    <w:rsid w:val="0038313C"/>
    <w:rsid w:val="00390A1E"/>
    <w:rsid w:val="00394223"/>
    <w:rsid w:val="00394B78"/>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703"/>
    <w:rsid w:val="003D528D"/>
    <w:rsid w:val="003D7AB0"/>
    <w:rsid w:val="003E1275"/>
    <w:rsid w:val="003E410E"/>
    <w:rsid w:val="003E6B3E"/>
    <w:rsid w:val="003F47BB"/>
    <w:rsid w:val="0040295D"/>
    <w:rsid w:val="004033D4"/>
    <w:rsid w:val="00404AA6"/>
    <w:rsid w:val="00411F57"/>
    <w:rsid w:val="004123CA"/>
    <w:rsid w:val="00415F6A"/>
    <w:rsid w:val="00420461"/>
    <w:rsid w:val="00424230"/>
    <w:rsid w:val="00425D99"/>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A6078"/>
    <w:rsid w:val="004A71E5"/>
    <w:rsid w:val="004B0AC3"/>
    <w:rsid w:val="004B0B4C"/>
    <w:rsid w:val="004B1814"/>
    <w:rsid w:val="004B2686"/>
    <w:rsid w:val="004B276A"/>
    <w:rsid w:val="004B4997"/>
    <w:rsid w:val="004B4C8A"/>
    <w:rsid w:val="004B6879"/>
    <w:rsid w:val="004C7E3F"/>
    <w:rsid w:val="004D5482"/>
    <w:rsid w:val="004D77E5"/>
    <w:rsid w:val="004E0487"/>
    <w:rsid w:val="004E230E"/>
    <w:rsid w:val="004E27DB"/>
    <w:rsid w:val="004E3313"/>
    <w:rsid w:val="004E6594"/>
    <w:rsid w:val="00503297"/>
    <w:rsid w:val="00503321"/>
    <w:rsid w:val="00504ACD"/>
    <w:rsid w:val="005115A3"/>
    <w:rsid w:val="005138C5"/>
    <w:rsid w:val="005232D6"/>
    <w:rsid w:val="00524DE1"/>
    <w:rsid w:val="00535D93"/>
    <w:rsid w:val="0054526C"/>
    <w:rsid w:val="00561AD0"/>
    <w:rsid w:val="00561F74"/>
    <w:rsid w:val="00563564"/>
    <w:rsid w:val="005665EC"/>
    <w:rsid w:val="00567A76"/>
    <w:rsid w:val="00572415"/>
    <w:rsid w:val="005751D1"/>
    <w:rsid w:val="0058506D"/>
    <w:rsid w:val="00593D58"/>
    <w:rsid w:val="00595CAA"/>
    <w:rsid w:val="005A230C"/>
    <w:rsid w:val="005A3EF1"/>
    <w:rsid w:val="005A6680"/>
    <w:rsid w:val="005B4AED"/>
    <w:rsid w:val="005B69D1"/>
    <w:rsid w:val="005B730E"/>
    <w:rsid w:val="005C18B7"/>
    <w:rsid w:val="005C2AA5"/>
    <w:rsid w:val="005E1586"/>
    <w:rsid w:val="005E7684"/>
    <w:rsid w:val="005E7E6E"/>
    <w:rsid w:val="005F156A"/>
    <w:rsid w:val="005F4EC2"/>
    <w:rsid w:val="005F72BE"/>
    <w:rsid w:val="00607351"/>
    <w:rsid w:val="0060798F"/>
    <w:rsid w:val="00611F79"/>
    <w:rsid w:val="006136F9"/>
    <w:rsid w:val="00616EB8"/>
    <w:rsid w:val="00634497"/>
    <w:rsid w:val="00640D9F"/>
    <w:rsid w:val="00642EFF"/>
    <w:rsid w:val="00644A79"/>
    <w:rsid w:val="00647036"/>
    <w:rsid w:val="006502B2"/>
    <w:rsid w:val="00653331"/>
    <w:rsid w:val="0065631E"/>
    <w:rsid w:val="00661779"/>
    <w:rsid w:val="00664F9F"/>
    <w:rsid w:val="00667C71"/>
    <w:rsid w:val="0067055C"/>
    <w:rsid w:val="00671682"/>
    <w:rsid w:val="006774FA"/>
    <w:rsid w:val="0068275B"/>
    <w:rsid w:val="00694759"/>
    <w:rsid w:val="00694E9A"/>
    <w:rsid w:val="006950CA"/>
    <w:rsid w:val="006A17FD"/>
    <w:rsid w:val="006A24D6"/>
    <w:rsid w:val="006A254B"/>
    <w:rsid w:val="006A3534"/>
    <w:rsid w:val="006A400F"/>
    <w:rsid w:val="006B5CCA"/>
    <w:rsid w:val="006C420B"/>
    <w:rsid w:val="006C5A2D"/>
    <w:rsid w:val="006C7CE3"/>
    <w:rsid w:val="006D7A57"/>
    <w:rsid w:val="006E06EA"/>
    <w:rsid w:val="006E2CC2"/>
    <w:rsid w:val="006E3293"/>
    <w:rsid w:val="006F056C"/>
    <w:rsid w:val="006F25CA"/>
    <w:rsid w:val="006F361F"/>
    <w:rsid w:val="006F5412"/>
    <w:rsid w:val="006F5AE0"/>
    <w:rsid w:val="0072532D"/>
    <w:rsid w:val="00726B3E"/>
    <w:rsid w:val="00727463"/>
    <w:rsid w:val="007300CA"/>
    <w:rsid w:val="00737351"/>
    <w:rsid w:val="00740C41"/>
    <w:rsid w:val="007449B9"/>
    <w:rsid w:val="007452EF"/>
    <w:rsid w:val="00747E76"/>
    <w:rsid w:val="00750F46"/>
    <w:rsid w:val="00753777"/>
    <w:rsid w:val="0075722B"/>
    <w:rsid w:val="007768CA"/>
    <w:rsid w:val="007770A2"/>
    <w:rsid w:val="00780B91"/>
    <w:rsid w:val="0078172F"/>
    <w:rsid w:val="007846CB"/>
    <w:rsid w:val="00794CAB"/>
    <w:rsid w:val="007A2733"/>
    <w:rsid w:val="007A6F98"/>
    <w:rsid w:val="007A7198"/>
    <w:rsid w:val="007A76D1"/>
    <w:rsid w:val="007B4000"/>
    <w:rsid w:val="007C1C45"/>
    <w:rsid w:val="007C7B38"/>
    <w:rsid w:val="007D0BD0"/>
    <w:rsid w:val="007D1340"/>
    <w:rsid w:val="007D46C5"/>
    <w:rsid w:val="007E0364"/>
    <w:rsid w:val="007E070B"/>
    <w:rsid w:val="007E2C8A"/>
    <w:rsid w:val="007E4F58"/>
    <w:rsid w:val="007E7443"/>
    <w:rsid w:val="007F588F"/>
    <w:rsid w:val="00804D22"/>
    <w:rsid w:val="008062F6"/>
    <w:rsid w:val="0080634D"/>
    <w:rsid w:val="00807D8D"/>
    <w:rsid w:val="00811AF5"/>
    <w:rsid w:val="0081418E"/>
    <w:rsid w:val="008155F1"/>
    <w:rsid w:val="00815602"/>
    <w:rsid w:val="00821954"/>
    <w:rsid w:val="008233D5"/>
    <w:rsid w:val="00825C3E"/>
    <w:rsid w:val="008405D2"/>
    <w:rsid w:val="008434F6"/>
    <w:rsid w:val="0085567F"/>
    <w:rsid w:val="00855C81"/>
    <w:rsid w:val="008609FA"/>
    <w:rsid w:val="0087344D"/>
    <w:rsid w:val="0087447A"/>
    <w:rsid w:val="008814FC"/>
    <w:rsid w:val="008835CB"/>
    <w:rsid w:val="00891248"/>
    <w:rsid w:val="00891604"/>
    <w:rsid w:val="00896757"/>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44E01"/>
    <w:rsid w:val="00953619"/>
    <w:rsid w:val="00956349"/>
    <w:rsid w:val="00957DA5"/>
    <w:rsid w:val="00962803"/>
    <w:rsid w:val="00966190"/>
    <w:rsid w:val="009726EA"/>
    <w:rsid w:val="00974AAC"/>
    <w:rsid w:val="00980C36"/>
    <w:rsid w:val="009811FE"/>
    <w:rsid w:val="00981E67"/>
    <w:rsid w:val="0098284C"/>
    <w:rsid w:val="009867FB"/>
    <w:rsid w:val="00991BAD"/>
    <w:rsid w:val="0099515D"/>
    <w:rsid w:val="009A0318"/>
    <w:rsid w:val="009A29C2"/>
    <w:rsid w:val="009B23FD"/>
    <w:rsid w:val="009B37F2"/>
    <w:rsid w:val="009C1434"/>
    <w:rsid w:val="009C26A9"/>
    <w:rsid w:val="009C6D0C"/>
    <w:rsid w:val="009D31FC"/>
    <w:rsid w:val="009E097D"/>
    <w:rsid w:val="009E1BAD"/>
    <w:rsid w:val="009E1F22"/>
    <w:rsid w:val="009E4704"/>
    <w:rsid w:val="009E66DB"/>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7E8A"/>
    <w:rsid w:val="00B70E50"/>
    <w:rsid w:val="00B75F69"/>
    <w:rsid w:val="00B81794"/>
    <w:rsid w:val="00B8382F"/>
    <w:rsid w:val="00B8611E"/>
    <w:rsid w:val="00B90A0D"/>
    <w:rsid w:val="00B9418F"/>
    <w:rsid w:val="00B967E5"/>
    <w:rsid w:val="00B97B8E"/>
    <w:rsid w:val="00BA2562"/>
    <w:rsid w:val="00BA28C9"/>
    <w:rsid w:val="00BA371E"/>
    <w:rsid w:val="00BB23C5"/>
    <w:rsid w:val="00BB4268"/>
    <w:rsid w:val="00BB5B5E"/>
    <w:rsid w:val="00BB61F6"/>
    <w:rsid w:val="00BB7A41"/>
    <w:rsid w:val="00BC3056"/>
    <w:rsid w:val="00BC577E"/>
    <w:rsid w:val="00BE33FB"/>
    <w:rsid w:val="00BE4E86"/>
    <w:rsid w:val="00BE5163"/>
    <w:rsid w:val="00BE6827"/>
    <w:rsid w:val="00BF5ACD"/>
    <w:rsid w:val="00C02A20"/>
    <w:rsid w:val="00C05E7F"/>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399B"/>
    <w:rsid w:val="00CA4A4A"/>
    <w:rsid w:val="00CA4E48"/>
    <w:rsid w:val="00CB1049"/>
    <w:rsid w:val="00CC09CE"/>
    <w:rsid w:val="00CC1CD2"/>
    <w:rsid w:val="00CC3596"/>
    <w:rsid w:val="00CC48A1"/>
    <w:rsid w:val="00CC4AB4"/>
    <w:rsid w:val="00CD292B"/>
    <w:rsid w:val="00CD386F"/>
    <w:rsid w:val="00CD4BEF"/>
    <w:rsid w:val="00CD5021"/>
    <w:rsid w:val="00CD72A2"/>
    <w:rsid w:val="00CD7CA7"/>
    <w:rsid w:val="00CE2BCE"/>
    <w:rsid w:val="00CF6667"/>
    <w:rsid w:val="00D00625"/>
    <w:rsid w:val="00D019E6"/>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648A7"/>
    <w:rsid w:val="00D66516"/>
    <w:rsid w:val="00D67E03"/>
    <w:rsid w:val="00D73321"/>
    <w:rsid w:val="00D81867"/>
    <w:rsid w:val="00D819DC"/>
    <w:rsid w:val="00D91D12"/>
    <w:rsid w:val="00D97A0B"/>
    <w:rsid w:val="00DA0E18"/>
    <w:rsid w:val="00DA1DC2"/>
    <w:rsid w:val="00DA7207"/>
    <w:rsid w:val="00DA734A"/>
    <w:rsid w:val="00DB0468"/>
    <w:rsid w:val="00DB11BC"/>
    <w:rsid w:val="00DB38C0"/>
    <w:rsid w:val="00DB3B23"/>
    <w:rsid w:val="00DB4926"/>
    <w:rsid w:val="00DB661C"/>
    <w:rsid w:val="00DB6623"/>
    <w:rsid w:val="00DC41E1"/>
    <w:rsid w:val="00DC4BFD"/>
    <w:rsid w:val="00DC776E"/>
    <w:rsid w:val="00DD3128"/>
    <w:rsid w:val="00DD39F4"/>
    <w:rsid w:val="00DD436D"/>
    <w:rsid w:val="00DE2592"/>
    <w:rsid w:val="00DE77EE"/>
    <w:rsid w:val="00DE7828"/>
    <w:rsid w:val="00DE7F67"/>
    <w:rsid w:val="00E07AD8"/>
    <w:rsid w:val="00E07FFC"/>
    <w:rsid w:val="00E10721"/>
    <w:rsid w:val="00E10B3B"/>
    <w:rsid w:val="00E21CC2"/>
    <w:rsid w:val="00E267CA"/>
    <w:rsid w:val="00E33498"/>
    <w:rsid w:val="00E363F6"/>
    <w:rsid w:val="00E36C9E"/>
    <w:rsid w:val="00E54640"/>
    <w:rsid w:val="00E546EE"/>
    <w:rsid w:val="00E54DDA"/>
    <w:rsid w:val="00E67CD7"/>
    <w:rsid w:val="00E72E2B"/>
    <w:rsid w:val="00E837E4"/>
    <w:rsid w:val="00E86443"/>
    <w:rsid w:val="00E86A84"/>
    <w:rsid w:val="00E910AB"/>
    <w:rsid w:val="00E940EA"/>
    <w:rsid w:val="00E9496E"/>
    <w:rsid w:val="00EA0514"/>
    <w:rsid w:val="00EA5086"/>
    <w:rsid w:val="00EA620A"/>
    <w:rsid w:val="00EC4C23"/>
    <w:rsid w:val="00EC78B6"/>
    <w:rsid w:val="00ED089E"/>
    <w:rsid w:val="00ED2490"/>
    <w:rsid w:val="00ED342C"/>
    <w:rsid w:val="00ED3FF8"/>
    <w:rsid w:val="00ED637E"/>
    <w:rsid w:val="00ED63EA"/>
    <w:rsid w:val="00ED6D53"/>
    <w:rsid w:val="00ED6F64"/>
    <w:rsid w:val="00EE19E0"/>
    <w:rsid w:val="00EE23AD"/>
    <w:rsid w:val="00EF1F0C"/>
    <w:rsid w:val="00EF6547"/>
    <w:rsid w:val="00F00EAE"/>
    <w:rsid w:val="00F04039"/>
    <w:rsid w:val="00F0488A"/>
    <w:rsid w:val="00F07394"/>
    <w:rsid w:val="00F12703"/>
    <w:rsid w:val="00F12CFA"/>
    <w:rsid w:val="00F149C7"/>
    <w:rsid w:val="00F16AA3"/>
    <w:rsid w:val="00F204F0"/>
    <w:rsid w:val="00F21393"/>
    <w:rsid w:val="00F213DC"/>
    <w:rsid w:val="00F378CC"/>
    <w:rsid w:val="00F379FF"/>
    <w:rsid w:val="00F45429"/>
    <w:rsid w:val="00F45E7D"/>
    <w:rsid w:val="00F520E0"/>
    <w:rsid w:val="00F552E9"/>
    <w:rsid w:val="00F5531E"/>
    <w:rsid w:val="00F604C1"/>
    <w:rsid w:val="00F71FD7"/>
    <w:rsid w:val="00F775AA"/>
    <w:rsid w:val="00F80AEC"/>
    <w:rsid w:val="00F829CA"/>
    <w:rsid w:val="00F84973"/>
    <w:rsid w:val="00F901E7"/>
    <w:rsid w:val="00F91FB7"/>
    <w:rsid w:val="00F9239F"/>
    <w:rsid w:val="00F92ACB"/>
    <w:rsid w:val="00F97E72"/>
    <w:rsid w:val="00FA3A82"/>
    <w:rsid w:val="00FA49BE"/>
    <w:rsid w:val="00FA7378"/>
    <w:rsid w:val="00FC25E5"/>
    <w:rsid w:val="00FC2D48"/>
    <w:rsid w:val="00FC3601"/>
    <w:rsid w:val="00FC386A"/>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3 Знак1"/>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uiPriority w:val="99"/>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 Знак Знак Знак Знак"/>
    <w:basedOn w:val="a"/>
    <w:rsid w:val="003D7AB0"/>
    <w:rPr>
      <w:rFonts w:ascii="Verdana" w:eastAsia="Times New Roman" w:hAnsi="Verdana" w:cs="Verdana"/>
      <w:sz w:val="20"/>
      <w:szCs w:val="20"/>
      <w:lang w:val="en-US"/>
    </w:rPr>
  </w:style>
  <w:style w:type="paragraph" w:customStyle="1" w:styleId="ListParagraph">
    <w:name w:val="List Paragraph"/>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3 Знак1"/>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uiPriority w:val="99"/>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 Знак Знак Знак Знак"/>
    <w:basedOn w:val="a"/>
    <w:rsid w:val="003D7AB0"/>
    <w:rPr>
      <w:rFonts w:ascii="Verdana" w:eastAsia="Times New Roman" w:hAnsi="Verdana" w:cs="Verdana"/>
      <w:sz w:val="20"/>
      <w:szCs w:val="20"/>
      <w:lang w:val="en-US"/>
    </w:rPr>
  </w:style>
  <w:style w:type="paragraph" w:customStyle="1" w:styleId="ListParagraph">
    <w:name w:val="List Paragraph"/>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zakon0.rada.gov.ua/laws/show/2145-19"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akon0.rada.gov.ua/laws/show/651-14" TargetMode="External"/><Relationship Id="rId2" Type="http://schemas.openxmlformats.org/officeDocument/2006/relationships/numbering" Target="numbering.xml"/><Relationship Id="rId16" Type="http://schemas.openxmlformats.org/officeDocument/2006/relationships/hyperlink" Target="http://zakon0.rada.gov.ua/laws/show/2297-17" TargetMode="External"/><Relationship Id="rId20" Type="http://schemas.openxmlformats.org/officeDocument/2006/relationships/hyperlink" Target="http://zakon0.rada.gov.ua/laws/show/988-2016-%D1%80/paran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zakon0.rada.gov.ua/laws/show/651-1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zakon0.rada.gov.ua/laws/show/651-1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akon0.rada.gov.ua/laws/show/214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EF6F-063F-4849-912A-078EEE3D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5158</TotalTime>
  <Pages>37</Pages>
  <Words>13031</Words>
  <Characters>83665</Characters>
  <Application>Microsoft Office Word</Application>
  <DocSecurity>0</DocSecurity>
  <Lines>3637</Lines>
  <Paragraphs>1638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2018-07-25T14:13:00Z</cp:lastPrinted>
  <dcterms:created xsi:type="dcterms:W3CDTF">2017-01-19T07:52:00Z</dcterms:created>
  <dcterms:modified xsi:type="dcterms:W3CDTF">2018-07-25T14:17:00Z</dcterms:modified>
</cp:coreProperties>
</file>