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Look w:val="00A0"/>
      </w:tblPr>
      <w:tblGrid>
        <w:gridCol w:w="9322"/>
        <w:gridCol w:w="6095"/>
      </w:tblGrid>
      <w:tr w:rsidR="007F02B1" w:rsidTr="009A4C3F">
        <w:tc>
          <w:tcPr>
            <w:tcW w:w="9322" w:type="dxa"/>
          </w:tcPr>
          <w:p w:rsidR="007F02B1" w:rsidRPr="009A4C3F" w:rsidRDefault="007F02B1" w:rsidP="009A4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  <w:lang w:val="uk-UA" w:eastAsia="uk-UA"/>
              </w:rPr>
            </w:pPr>
          </w:p>
        </w:tc>
        <w:tc>
          <w:tcPr>
            <w:tcW w:w="6095" w:type="dxa"/>
          </w:tcPr>
          <w:p w:rsidR="007F02B1" w:rsidRPr="009A4C3F" w:rsidRDefault="007F02B1" w:rsidP="009A4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9A4C3F">
              <w:rPr>
                <w:b/>
                <w:sz w:val="22"/>
                <w:szCs w:val="22"/>
                <w:lang w:val="uk-UA" w:eastAsia="uk-UA"/>
              </w:rPr>
              <w:t xml:space="preserve">Додаток до рішення Новороздільської міської ради </w:t>
            </w:r>
          </w:p>
          <w:p w:rsidR="007F02B1" w:rsidRPr="009A4C3F" w:rsidRDefault="007F02B1" w:rsidP="009A4C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val="uk-UA" w:eastAsia="uk-UA"/>
              </w:rPr>
            </w:pPr>
            <w:r w:rsidRPr="009A4C3F">
              <w:rPr>
                <w:b/>
                <w:sz w:val="22"/>
                <w:szCs w:val="22"/>
                <w:lang w:val="uk-UA" w:eastAsia="uk-UA"/>
              </w:rPr>
              <w:t>№ 750 від 23.08.2018 року</w:t>
            </w:r>
          </w:p>
        </w:tc>
      </w:tr>
    </w:tbl>
    <w:p w:rsidR="007F02B1" w:rsidRDefault="007F02B1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7F02B1" w:rsidRPr="005E232C" w:rsidRDefault="007F02B1" w:rsidP="005E232C">
      <w:pPr>
        <w:jc w:val="center"/>
        <w:rPr>
          <w:b/>
          <w:lang w:val="uk-UA" w:eastAsia="en-US"/>
        </w:rPr>
      </w:pPr>
      <w:r w:rsidRPr="005E232C">
        <w:rPr>
          <w:b/>
          <w:lang w:val="uk-UA" w:eastAsia="uk-UA"/>
        </w:rPr>
        <w:t xml:space="preserve">Завдання  та заходи  </w:t>
      </w:r>
      <w:r>
        <w:rPr>
          <w:b/>
          <w:lang w:val="uk-UA" w:eastAsia="uk-UA"/>
        </w:rPr>
        <w:t>п</w:t>
      </w:r>
      <w:r w:rsidRPr="005E232C">
        <w:rPr>
          <w:b/>
          <w:lang w:val="uk-UA" w:eastAsia="uk-UA"/>
        </w:rPr>
        <w:t xml:space="preserve">рограми </w:t>
      </w:r>
      <w:r w:rsidRPr="005E232C">
        <w:rPr>
          <w:b/>
          <w:lang w:val="uk-UA" w:eastAsia="en-US"/>
        </w:rPr>
        <w:t>підтримки будинків ОСББ на території м. Новий Розділ на 2018</w:t>
      </w:r>
      <w:r>
        <w:rPr>
          <w:b/>
          <w:lang w:val="uk-UA" w:eastAsia="en-US"/>
        </w:rPr>
        <w:t xml:space="preserve"> </w:t>
      </w:r>
      <w:r w:rsidRPr="005E232C">
        <w:rPr>
          <w:b/>
          <w:lang w:val="uk-UA" w:eastAsia="en-US"/>
        </w:rPr>
        <w:t>рік та прогноз на 2019-2020</w:t>
      </w:r>
      <w:r>
        <w:rPr>
          <w:b/>
          <w:lang w:val="uk-UA" w:eastAsia="en-US"/>
        </w:rPr>
        <w:t xml:space="preserve"> роки </w:t>
      </w:r>
    </w:p>
    <w:p w:rsidR="007F02B1" w:rsidRPr="00577BBF" w:rsidRDefault="007F02B1" w:rsidP="005E232C">
      <w:pPr>
        <w:overflowPunct w:val="0"/>
        <w:autoSpaceDE w:val="0"/>
        <w:autoSpaceDN w:val="0"/>
        <w:adjustRightInd w:val="0"/>
        <w:jc w:val="center"/>
        <w:rPr>
          <w:b/>
          <w:bCs/>
          <w:i/>
          <w:lang w:val="uk-UA" w:eastAsia="uk-UA"/>
        </w:rPr>
      </w:pPr>
    </w:p>
    <w:tbl>
      <w:tblPr>
        <w:tblW w:w="15982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3"/>
        <w:gridCol w:w="2268"/>
        <w:gridCol w:w="2281"/>
        <w:gridCol w:w="2681"/>
        <w:gridCol w:w="919"/>
        <w:gridCol w:w="2057"/>
        <w:gridCol w:w="1363"/>
        <w:gridCol w:w="1260"/>
        <w:gridCol w:w="2700"/>
      </w:tblGrid>
      <w:tr w:rsidR="007F02B1" w:rsidRPr="005E232C" w:rsidTr="00DF1135">
        <w:trPr>
          <w:cantSplit/>
          <w:trHeight w:val="325"/>
        </w:trPr>
        <w:tc>
          <w:tcPr>
            <w:tcW w:w="453" w:type="dxa"/>
            <w:vMerge w:val="restart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>№ з/п</w:t>
            </w:r>
          </w:p>
        </w:tc>
        <w:tc>
          <w:tcPr>
            <w:tcW w:w="2268" w:type="dxa"/>
            <w:vMerge w:val="restart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2281" w:type="dxa"/>
            <w:vMerge w:val="restart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600" w:type="dxa"/>
            <w:gridSpan w:val="2"/>
            <w:vMerge w:val="restart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2057" w:type="dxa"/>
            <w:vMerge w:val="restart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623" w:type="dxa"/>
            <w:gridSpan w:val="2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700" w:type="dxa"/>
            <w:vMerge w:val="restart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sz w:val="22"/>
                <w:szCs w:val="22"/>
                <w:lang w:val="uk-UA" w:eastAsia="uk-UA"/>
              </w:rPr>
              <w:t>Очікуваний результат</w:t>
            </w:r>
          </w:p>
        </w:tc>
      </w:tr>
      <w:tr w:rsidR="007F02B1" w:rsidRPr="005E232C" w:rsidTr="00DF1135">
        <w:trPr>
          <w:cantSplit/>
          <w:trHeight w:val="283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i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i/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i/>
                <w:lang w:val="uk-UA" w:eastAsia="uk-UA"/>
              </w:rPr>
            </w:pPr>
          </w:p>
        </w:tc>
        <w:tc>
          <w:tcPr>
            <w:tcW w:w="3600" w:type="dxa"/>
            <w:gridSpan w:val="2"/>
            <w:vMerge/>
            <w:vAlign w:val="center"/>
          </w:tcPr>
          <w:p w:rsidR="007F02B1" w:rsidRPr="00DF1135" w:rsidRDefault="007F02B1" w:rsidP="000E0C97">
            <w:pPr>
              <w:rPr>
                <w:i/>
                <w:lang w:val="uk-UA" w:eastAsia="uk-UA"/>
              </w:rPr>
            </w:pP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i/>
                <w:lang w:val="uk-UA" w:eastAsia="uk-UA"/>
              </w:rPr>
            </w:pPr>
          </w:p>
        </w:tc>
        <w:tc>
          <w:tcPr>
            <w:tcW w:w="1363" w:type="dxa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val="en-US" w:eastAsia="uk-UA"/>
              </w:rPr>
            </w:pPr>
            <w:r>
              <w:rPr>
                <w:i/>
                <w:lang w:val="uk-UA" w:eastAsia="uk-UA"/>
              </w:rPr>
              <w:t>Джерела</w:t>
            </w:r>
          </w:p>
        </w:tc>
        <w:tc>
          <w:tcPr>
            <w:tcW w:w="1260" w:type="dxa"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 xml:space="preserve">Обсяги, 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>тис. грн.</w:t>
            </w: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i/>
                <w:lang w:val="uk-UA" w:eastAsia="uk-UA"/>
              </w:rPr>
            </w:pPr>
          </w:p>
        </w:tc>
      </w:tr>
      <w:tr w:rsidR="007F02B1" w:rsidRPr="00577BBF" w:rsidTr="00DF1135">
        <w:trPr>
          <w:cantSplit/>
          <w:trHeight w:val="385"/>
        </w:trPr>
        <w:tc>
          <w:tcPr>
            <w:tcW w:w="453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DF1135">
              <w:rPr>
                <w:b/>
                <w:lang w:val="uk-UA" w:eastAsia="uk-UA"/>
              </w:rPr>
              <w:t>1.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DF1135">
              <w:rPr>
                <w:b/>
                <w:lang w:val="uk-UA" w:eastAsia="uk-UA"/>
              </w:rPr>
              <w:t>Завдання 1</w:t>
            </w:r>
          </w:p>
          <w:p w:rsidR="007F02B1" w:rsidRPr="00DF1135" w:rsidRDefault="007F02B1" w:rsidP="005E232C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Відшкодування суми відсотків за весь період користування кредитними коштами, залученими ОСББ на здійснення енергозберігаючих заходів та термомодернізації житлових будинків</w:t>
            </w:r>
          </w:p>
        </w:tc>
        <w:tc>
          <w:tcPr>
            <w:tcW w:w="2281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>Захід 1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Відшкодування суми відсотків за користування кредитними  коштами</w:t>
            </w: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en-US"/>
              </w:rPr>
            </w:pPr>
            <w:r w:rsidRPr="00DF1135">
              <w:rPr>
                <w:lang w:val="uk-UA" w:eastAsia="uk-UA"/>
              </w:rPr>
              <w:t>затрат, тис. грн.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93,5</w:t>
            </w:r>
          </w:p>
        </w:tc>
        <w:tc>
          <w:tcPr>
            <w:tcW w:w="2057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Виконавчий комітет</w:t>
            </w:r>
          </w:p>
          <w:p w:rsidR="007F02B1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Новороздільської міської ради</w:t>
            </w:r>
            <w:r>
              <w:rPr>
                <w:lang w:val="uk-UA" w:eastAsia="uk-UA"/>
              </w:rPr>
              <w:t>,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ОСББ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363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Міський бюджет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93,5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 xml:space="preserve">Зменшення  витрат  на подальшого утримання будинку за рахунок впровадження енергозберігаючих технологій </w:t>
            </w:r>
          </w:p>
        </w:tc>
      </w:tr>
      <w:tr w:rsidR="007F02B1" w:rsidRPr="00577BBF" w:rsidTr="00DF1135">
        <w:trPr>
          <w:cantSplit/>
          <w:trHeight w:val="330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 xml:space="preserve">продукту, </w:t>
            </w:r>
          </w:p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житловий 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DF1135">
        <w:trPr>
          <w:cantSplit/>
          <w:trHeight w:val="605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 xml:space="preserve">ефективності, </w:t>
            </w:r>
          </w:p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тис. грн./будинок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93,5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DF1135">
        <w:trPr>
          <w:cantSplit/>
          <w:trHeight w:val="315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5E232C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якості, %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100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DF1135">
        <w:trPr>
          <w:cantSplit/>
          <w:trHeight w:val="267"/>
        </w:trPr>
        <w:tc>
          <w:tcPr>
            <w:tcW w:w="453" w:type="dxa"/>
            <w:vMerge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DF1135">
              <w:rPr>
                <w:i/>
                <w:lang w:val="uk-UA" w:eastAsia="uk-UA"/>
              </w:rPr>
              <w:t>Захід 2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Відшкодування суми відсотків за весь період користування кредитними коштами, залученими на здійснення енергозберігаючих заходів житлового будинку по вул.</w:t>
            </w:r>
            <w:r w:rsidRPr="00DF1135">
              <w:rPr>
                <w:lang w:val="uk-UA"/>
              </w:rPr>
              <w:t xml:space="preserve"> Героя України Степана Бандери, 3-а в м. Новий Розділ</w:t>
            </w: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en-US"/>
              </w:rPr>
            </w:pPr>
            <w:r w:rsidRPr="00DF1135">
              <w:rPr>
                <w:lang w:val="uk-UA" w:eastAsia="uk-UA"/>
              </w:rPr>
              <w:t>затрат, тис. грн.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6,5</w:t>
            </w:r>
          </w:p>
        </w:tc>
        <w:tc>
          <w:tcPr>
            <w:tcW w:w="2057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Виконавчий комітет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Новороздільської міської ради,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ОСББ «ТриОл»</w:t>
            </w:r>
          </w:p>
        </w:tc>
        <w:tc>
          <w:tcPr>
            <w:tcW w:w="1363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Міський бюджет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uk-UA"/>
              </w:rPr>
            </w:pPr>
            <w:r w:rsidRPr="00DF1135">
              <w:rPr>
                <w:lang w:val="uk-UA" w:eastAsia="uk-UA"/>
              </w:rPr>
              <w:t>6,5</w:t>
            </w:r>
            <w:r>
              <w:rPr>
                <w:lang w:val="en-US" w:eastAsia="uk-UA"/>
              </w:rPr>
              <w:t>*</w:t>
            </w: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DF1135">
        <w:trPr>
          <w:cantSplit/>
          <w:trHeight w:val="330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 xml:space="preserve">продукту, </w:t>
            </w:r>
          </w:p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житловий 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DF1135">
        <w:trPr>
          <w:cantSplit/>
          <w:trHeight w:val="420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 xml:space="preserve">ефективності, </w:t>
            </w:r>
          </w:p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тис. грн./будинок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6,5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E3468E">
        <w:trPr>
          <w:cantSplit/>
          <w:trHeight w:val="3790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DF1135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якості, %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100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B725E8">
        <w:trPr>
          <w:cantSplit/>
          <w:trHeight w:val="366"/>
        </w:trPr>
        <w:tc>
          <w:tcPr>
            <w:tcW w:w="453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>
              <w:rPr>
                <w:b/>
                <w:sz w:val="22"/>
                <w:szCs w:val="22"/>
                <w:lang w:val="uk-UA" w:eastAsia="uk-UA"/>
              </w:rPr>
              <w:t>2.</w:t>
            </w:r>
          </w:p>
        </w:tc>
        <w:tc>
          <w:tcPr>
            <w:tcW w:w="2268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DF1135">
              <w:rPr>
                <w:b/>
                <w:lang w:val="uk-UA" w:eastAsia="uk-UA"/>
              </w:rPr>
              <w:t>Завдання 2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Співфінансування капітального ремонту житлового фонду ОСББ</w:t>
            </w:r>
          </w:p>
        </w:tc>
        <w:tc>
          <w:tcPr>
            <w:tcW w:w="2281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DF1135">
              <w:rPr>
                <w:b/>
                <w:lang w:val="uk-UA" w:eastAsia="uk-UA"/>
              </w:rPr>
              <w:t>Захід 1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bCs/>
                <w:lang w:val="uk-UA"/>
              </w:rPr>
              <w:t xml:space="preserve">Співфінансування капітального ремонту </w:t>
            </w:r>
            <w:r w:rsidRPr="00DF1135">
              <w:rPr>
                <w:lang w:val="uk-UA"/>
              </w:rPr>
              <w:t xml:space="preserve">житлових будинків </w:t>
            </w: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en-US"/>
              </w:rPr>
            </w:pPr>
            <w:r w:rsidRPr="00DF1135">
              <w:rPr>
                <w:lang w:val="uk-UA" w:eastAsia="uk-UA"/>
              </w:rPr>
              <w:t>затрат, тис. грн.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100,0</w:t>
            </w:r>
          </w:p>
        </w:tc>
        <w:tc>
          <w:tcPr>
            <w:tcW w:w="2057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Виконавчий комітет</w:t>
            </w:r>
          </w:p>
          <w:p w:rsidR="007F02B1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Новороздільської міської ради</w:t>
            </w:r>
            <w:r>
              <w:rPr>
                <w:lang w:val="uk-UA" w:eastAsia="uk-UA"/>
              </w:rPr>
              <w:t>,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ОСББ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363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Міський бюджет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100,0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Покращення якості життя мешканців будинків ОСББ</w:t>
            </w:r>
          </w:p>
        </w:tc>
      </w:tr>
      <w:tr w:rsidR="007F02B1" w:rsidRPr="00577BBF" w:rsidTr="00B725E8">
        <w:trPr>
          <w:cantSplit/>
          <w:trHeight w:val="315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продукту, житловий 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B725E8">
        <w:trPr>
          <w:cantSplit/>
          <w:trHeight w:val="420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 xml:space="preserve">ефективності, </w:t>
            </w:r>
          </w:p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тис. грн./будинок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100,0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B725E8">
        <w:trPr>
          <w:cantSplit/>
          <w:trHeight w:val="345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 xml:space="preserve">якості 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100%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B725E8">
        <w:trPr>
          <w:cantSplit/>
          <w:trHeight w:val="381"/>
        </w:trPr>
        <w:tc>
          <w:tcPr>
            <w:tcW w:w="453" w:type="dxa"/>
            <w:vMerge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DF1135">
              <w:rPr>
                <w:b/>
                <w:lang w:val="uk-UA" w:eastAsia="uk-UA"/>
              </w:rPr>
              <w:t xml:space="preserve">Захід 2 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DF1135">
              <w:rPr>
                <w:bCs/>
                <w:lang w:val="uk-UA"/>
              </w:rPr>
              <w:t xml:space="preserve">Капітальний  ремонт цоколя </w:t>
            </w:r>
            <w:r w:rsidRPr="00DF1135">
              <w:rPr>
                <w:lang w:val="uk-UA"/>
              </w:rPr>
              <w:t xml:space="preserve"> житлового будинку по вул. Героя України Степана Бандери, 3-а в м. Новий Розділ</w:t>
            </w: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en-US"/>
              </w:rPr>
            </w:pPr>
            <w:r w:rsidRPr="00DF1135">
              <w:rPr>
                <w:lang w:val="uk-UA" w:eastAsia="uk-UA"/>
              </w:rPr>
              <w:t>затрат, тис. грн.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100,0</w:t>
            </w:r>
          </w:p>
        </w:tc>
        <w:tc>
          <w:tcPr>
            <w:tcW w:w="2057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Виконавчий комітет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Новороздільської міської ради</w:t>
            </w:r>
            <w:r>
              <w:rPr>
                <w:sz w:val="22"/>
                <w:szCs w:val="22"/>
                <w:lang w:val="uk-UA" w:eastAsia="uk-UA"/>
              </w:rPr>
              <w:t>,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sz w:val="22"/>
                <w:szCs w:val="22"/>
                <w:lang w:val="uk-UA" w:eastAsia="uk-UA"/>
              </w:rPr>
              <w:t>ОСББ «ТриОл»</w:t>
            </w:r>
          </w:p>
        </w:tc>
        <w:tc>
          <w:tcPr>
            <w:tcW w:w="1363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Міський бюджет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 w:val="restart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 w:eastAsia="uk-UA"/>
              </w:rPr>
            </w:pPr>
            <w:r w:rsidRPr="00DF1135">
              <w:rPr>
                <w:lang w:val="uk-UA" w:eastAsia="uk-UA"/>
              </w:rPr>
              <w:t>100,0</w:t>
            </w:r>
            <w:r>
              <w:rPr>
                <w:lang w:val="en-US" w:eastAsia="uk-UA"/>
              </w:rPr>
              <w:t>*</w:t>
            </w: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B725E8">
        <w:trPr>
          <w:cantSplit/>
          <w:trHeight w:val="420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продукту, житловий 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B725E8">
        <w:trPr>
          <w:cantSplit/>
          <w:trHeight w:val="345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 xml:space="preserve">ефективності, </w:t>
            </w:r>
          </w:p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тис. грн./будинок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100,0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  <w:tr w:rsidR="007F02B1" w:rsidRPr="00577BBF" w:rsidTr="00B725E8">
        <w:trPr>
          <w:cantSplit/>
          <w:trHeight w:val="450"/>
        </w:trPr>
        <w:tc>
          <w:tcPr>
            <w:tcW w:w="453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268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2281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7F02B1" w:rsidRPr="00DF1135" w:rsidRDefault="007F02B1" w:rsidP="000E0C97">
            <w:pPr>
              <w:spacing w:line="276" w:lineRule="auto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 xml:space="preserve">якості </w:t>
            </w:r>
          </w:p>
        </w:tc>
        <w:tc>
          <w:tcPr>
            <w:tcW w:w="919" w:type="dxa"/>
          </w:tcPr>
          <w:p w:rsidR="007F02B1" w:rsidRPr="00DF1135" w:rsidRDefault="007F02B1" w:rsidP="000E0C97">
            <w:pPr>
              <w:spacing w:line="276" w:lineRule="auto"/>
              <w:jc w:val="center"/>
              <w:rPr>
                <w:lang w:val="uk-UA" w:eastAsia="uk-UA"/>
              </w:rPr>
            </w:pPr>
            <w:r w:rsidRPr="00DF1135">
              <w:rPr>
                <w:lang w:val="uk-UA" w:eastAsia="uk-UA"/>
              </w:rPr>
              <w:t>100%</w:t>
            </w:r>
          </w:p>
        </w:tc>
        <w:tc>
          <w:tcPr>
            <w:tcW w:w="2057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  <w:tc>
          <w:tcPr>
            <w:tcW w:w="1363" w:type="dxa"/>
            <w:vMerge/>
            <w:vAlign w:val="center"/>
          </w:tcPr>
          <w:p w:rsidR="007F02B1" w:rsidRPr="00DF1135" w:rsidRDefault="007F02B1" w:rsidP="000E0C97">
            <w:pPr>
              <w:rPr>
                <w:color w:val="FF0000"/>
                <w:lang w:val="uk-UA" w:eastAsia="uk-UA"/>
              </w:rPr>
            </w:pPr>
          </w:p>
        </w:tc>
        <w:tc>
          <w:tcPr>
            <w:tcW w:w="1260" w:type="dxa"/>
            <w:vMerge/>
            <w:vAlign w:val="center"/>
          </w:tcPr>
          <w:p w:rsidR="007F02B1" w:rsidRPr="00DF1135" w:rsidRDefault="007F02B1" w:rsidP="000E0C97">
            <w:pPr>
              <w:rPr>
                <w:b/>
                <w:lang w:val="uk-UA" w:eastAsia="uk-UA"/>
              </w:rPr>
            </w:pPr>
          </w:p>
        </w:tc>
        <w:tc>
          <w:tcPr>
            <w:tcW w:w="2700" w:type="dxa"/>
            <w:vMerge/>
            <w:vAlign w:val="center"/>
          </w:tcPr>
          <w:p w:rsidR="007F02B1" w:rsidRPr="00DF1135" w:rsidRDefault="007F02B1" w:rsidP="000E0C97">
            <w:pPr>
              <w:rPr>
                <w:lang w:val="uk-UA" w:eastAsia="uk-UA"/>
              </w:rPr>
            </w:pPr>
          </w:p>
        </w:tc>
      </w:tr>
    </w:tbl>
    <w:p w:rsidR="007F02B1" w:rsidRPr="00577BBF" w:rsidRDefault="007F02B1" w:rsidP="005E232C">
      <w:pPr>
        <w:tabs>
          <w:tab w:val="left" w:pos="3627"/>
        </w:tabs>
        <w:spacing w:after="200" w:line="276" w:lineRule="auto"/>
        <w:rPr>
          <w:lang w:val="uk-UA"/>
        </w:rPr>
      </w:pPr>
      <w:r>
        <w:rPr>
          <w:lang w:val="en-US" w:eastAsia="en-US"/>
        </w:rPr>
        <w:t>*</w:t>
      </w:r>
      <w:r>
        <w:rPr>
          <w:lang w:val="uk-UA" w:eastAsia="en-US"/>
        </w:rPr>
        <w:t>о</w:t>
      </w:r>
      <w:bookmarkStart w:id="0" w:name="_GoBack"/>
      <w:bookmarkEnd w:id="0"/>
      <w:r w:rsidRPr="00577BBF">
        <w:rPr>
          <w:lang w:val="uk-UA" w:eastAsia="en-US"/>
        </w:rPr>
        <w:t>тримувач коштів – ОСББ «ТриОл»</w:t>
      </w:r>
    </w:p>
    <w:p w:rsidR="007F02B1" w:rsidRDefault="007F02B1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7F02B1" w:rsidRDefault="007F02B1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 w:eastAsia="uk-UA"/>
        </w:rPr>
      </w:pPr>
    </w:p>
    <w:p w:rsidR="007F02B1" w:rsidRPr="00DF1135" w:rsidRDefault="007F02B1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en-US" w:eastAsia="uk-UA"/>
        </w:rPr>
      </w:pPr>
    </w:p>
    <w:p w:rsidR="007F02B1" w:rsidRDefault="007F02B1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p w:rsidR="007F02B1" w:rsidRDefault="007F02B1" w:rsidP="00327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7F02B1" w:rsidRPr="0071209B" w:rsidRDefault="007F02B1" w:rsidP="003C2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lang w:val="uk-UA" w:eastAsia="uk-UA"/>
        </w:rPr>
      </w:pPr>
    </w:p>
    <w:sectPr w:rsidR="007F02B1" w:rsidRPr="0071209B" w:rsidSect="00DF11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0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2B1" w:rsidRDefault="007F02B1">
      <w:r>
        <w:separator/>
      </w:r>
    </w:p>
  </w:endnote>
  <w:endnote w:type="continuationSeparator" w:id="0">
    <w:p w:rsidR="007F02B1" w:rsidRDefault="007F0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B1" w:rsidRDefault="007F02B1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B1" w:rsidRDefault="007F02B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B1" w:rsidRDefault="007F02B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2B1" w:rsidRDefault="007F02B1">
      <w:r>
        <w:separator/>
      </w:r>
    </w:p>
  </w:footnote>
  <w:footnote w:type="continuationSeparator" w:id="0">
    <w:p w:rsidR="007F02B1" w:rsidRDefault="007F02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B1" w:rsidRDefault="007F02B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B1" w:rsidRDefault="007F02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2B1" w:rsidRDefault="007F02B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2082822"/>
    <w:multiLevelType w:val="hybridMultilevel"/>
    <w:tmpl w:val="CB10CAE0"/>
    <w:lvl w:ilvl="0" w:tplc="5D1A371E">
      <w:start w:val="1"/>
      <w:numFmt w:val="decimal"/>
      <w:lvlText w:val="%1."/>
      <w:lvlJc w:val="left"/>
      <w:pPr>
        <w:ind w:left="1669" w:hanging="9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5BF7628"/>
    <w:multiLevelType w:val="hybridMultilevel"/>
    <w:tmpl w:val="753AC8EA"/>
    <w:lvl w:ilvl="0" w:tplc="B7A8185A">
      <w:start w:val="1"/>
      <w:numFmt w:val="decimal"/>
      <w:lvlText w:val="%1."/>
      <w:lvlJc w:val="left"/>
      <w:pPr>
        <w:ind w:left="1713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4D7E"/>
    <w:rsid w:val="000A5AE0"/>
    <w:rsid w:val="000B00BB"/>
    <w:rsid w:val="000B24B2"/>
    <w:rsid w:val="000B3191"/>
    <w:rsid w:val="000C2DC3"/>
    <w:rsid w:val="000C5866"/>
    <w:rsid w:val="000D06D1"/>
    <w:rsid w:val="000D711D"/>
    <w:rsid w:val="000E0C97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1BE0"/>
    <w:rsid w:val="00173F7F"/>
    <w:rsid w:val="001742AC"/>
    <w:rsid w:val="001774E0"/>
    <w:rsid w:val="00182239"/>
    <w:rsid w:val="00190CEA"/>
    <w:rsid w:val="00192473"/>
    <w:rsid w:val="00197B58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4405"/>
    <w:rsid w:val="00257815"/>
    <w:rsid w:val="00271B78"/>
    <w:rsid w:val="002732F1"/>
    <w:rsid w:val="002808E0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27DC6"/>
    <w:rsid w:val="003318A6"/>
    <w:rsid w:val="00332E86"/>
    <w:rsid w:val="00336065"/>
    <w:rsid w:val="00344F60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F83"/>
    <w:rsid w:val="003B39B7"/>
    <w:rsid w:val="003B6DF4"/>
    <w:rsid w:val="003C006D"/>
    <w:rsid w:val="003C24AE"/>
    <w:rsid w:val="003C26B4"/>
    <w:rsid w:val="003C6169"/>
    <w:rsid w:val="003D3BB9"/>
    <w:rsid w:val="003D3FE6"/>
    <w:rsid w:val="003E01B2"/>
    <w:rsid w:val="003E1B04"/>
    <w:rsid w:val="003E1D6F"/>
    <w:rsid w:val="003E3BFC"/>
    <w:rsid w:val="003F52C2"/>
    <w:rsid w:val="003F646E"/>
    <w:rsid w:val="00401D55"/>
    <w:rsid w:val="00404A7D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1645"/>
    <w:rsid w:val="00442B27"/>
    <w:rsid w:val="00442E8C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5D1B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B3EE8"/>
    <w:rsid w:val="004C063C"/>
    <w:rsid w:val="004C3BC6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15D84"/>
    <w:rsid w:val="00520938"/>
    <w:rsid w:val="005211AE"/>
    <w:rsid w:val="0052382B"/>
    <w:rsid w:val="00524900"/>
    <w:rsid w:val="0052498F"/>
    <w:rsid w:val="00533048"/>
    <w:rsid w:val="00541C2F"/>
    <w:rsid w:val="0054269C"/>
    <w:rsid w:val="0054634B"/>
    <w:rsid w:val="0054684F"/>
    <w:rsid w:val="0055725B"/>
    <w:rsid w:val="0056000A"/>
    <w:rsid w:val="005620AD"/>
    <w:rsid w:val="00570282"/>
    <w:rsid w:val="005731E1"/>
    <w:rsid w:val="005737B3"/>
    <w:rsid w:val="00575E14"/>
    <w:rsid w:val="005772D0"/>
    <w:rsid w:val="00577BBF"/>
    <w:rsid w:val="005829E1"/>
    <w:rsid w:val="00583911"/>
    <w:rsid w:val="00584046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232C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228A"/>
    <w:rsid w:val="00673AF7"/>
    <w:rsid w:val="006800D2"/>
    <w:rsid w:val="0068208D"/>
    <w:rsid w:val="0068504F"/>
    <w:rsid w:val="00685A42"/>
    <w:rsid w:val="006869CA"/>
    <w:rsid w:val="00690A88"/>
    <w:rsid w:val="0069292C"/>
    <w:rsid w:val="0069372B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6F7230"/>
    <w:rsid w:val="00702D8C"/>
    <w:rsid w:val="0070669D"/>
    <w:rsid w:val="00711489"/>
    <w:rsid w:val="0071209B"/>
    <w:rsid w:val="00712225"/>
    <w:rsid w:val="00714336"/>
    <w:rsid w:val="00715525"/>
    <w:rsid w:val="007164A3"/>
    <w:rsid w:val="00717EE5"/>
    <w:rsid w:val="00720A4C"/>
    <w:rsid w:val="00720AD7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02B1"/>
    <w:rsid w:val="007F3917"/>
    <w:rsid w:val="00803E0F"/>
    <w:rsid w:val="008068AE"/>
    <w:rsid w:val="0081223C"/>
    <w:rsid w:val="0081426D"/>
    <w:rsid w:val="00820880"/>
    <w:rsid w:val="00823697"/>
    <w:rsid w:val="00826C1B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12A8"/>
    <w:rsid w:val="009A2774"/>
    <w:rsid w:val="009A4C3F"/>
    <w:rsid w:val="009A5B32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6FC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42584"/>
    <w:rsid w:val="00B45501"/>
    <w:rsid w:val="00B53114"/>
    <w:rsid w:val="00B53D10"/>
    <w:rsid w:val="00B601FF"/>
    <w:rsid w:val="00B62622"/>
    <w:rsid w:val="00B725E8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D7D4E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335"/>
    <w:rsid w:val="00C63F19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6047"/>
    <w:rsid w:val="00D17922"/>
    <w:rsid w:val="00D203F1"/>
    <w:rsid w:val="00D23D6E"/>
    <w:rsid w:val="00D30902"/>
    <w:rsid w:val="00D30FFB"/>
    <w:rsid w:val="00D32861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93D94"/>
    <w:rsid w:val="00D95DBB"/>
    <w:rsid w:val="00DA19BD"/>
    <w:rsid w:val="00DB1587"/>
    <w:rsid w:val="00DD1C20"/>
    <w:rsid w:val="00DD4244"/>
    <w:rsid w:val="00DD469A"/>
    <w:rsid w:val="00DE1047"/>
    <w:rsid w:val="00DE3A73"/>
    <w:rsid w:val="00DE5C0A"/>
    <w:rsid w:val="00DE7B90"/>
    <w:rsid w:val="00DF10D7"/>
    <w:rsid w:val="00DF1135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3468E"/>
    <w:rsid w:val="00E44BC2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79"/>
    <w:rsid w:val="00EE1668"/>
    <w:rsid w:val="00EE1E33"/>
    <w:rsid w:val="00EE2A32"/>
    <w:rsid w:val="00EE6E15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43D0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4F8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3938C6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  <w:style w:type="character" w:customStyle="1" w:styleId="18">
    <w:name w:val="Основной текст Знак18"/>
    <w:uiPriority w:val="99"/>
    <w:semiHidden/>
    <w:rsid w:val="000A4D7E"/>
    <w:rPr>
      <w:color w:val="000000"/>
      <w:sz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51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1456</Words>
  <Characters>831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Новороздільської міської ради </dc:title>
  <dc:subject/>
  <dc:creator>RePack by Diakov</dc:creator>
  <cp:keywords/>
  <dc:description/>
  <cp:lastModifiedBy>Фокс</cp:lastModifiedBy>
  <cp:revision>2</cp:revision>
  <cp:lastPrinted>2018-08-27T09:02:00Z</cp:lastPrinted>
  <dcterms:created xsi:type="dcterms:W3CDTF">2018-08-27T12:54:00Z</dcterms:created>
  <dcterms:modified xsi:type="dcterms:W3CDTF">2018-08-27T12:54:00Z</dcterms:modified>
</cp:coreProperties>
</file>