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39" w:rsidRPr="00414CA0" w:rsidRDefault="00BC2539" w:rsidP="00DC37F8">
      <w:pPr>
        <w:ind w:left="709" w:firstLine="567"/>
        <w:jc w:val="right"/>
        <w:rPr>
          <w:sz w:val="26"/>
          <w:szCs w:val="26"/>
          <w:lang w:val="uk-UA"/>
        </w:rPr>
      </w:pPr>
    </w:p>
    <w:p w:rsidR="00BC2539" w:rsidRPr="00414CA0" w:rsidRDefault="00BC2539" w:rsidP="00DC37F8">
      <w:pPr>
        <w:ind w:left="709" w:firstLine="567"/>
        <w:jc w:val="right"/>
        <w:rPr>
          <w:sz w:val="26"/>
          <w:szCs w:val="26"/>
          <w:lang w:val="uk-UA"/>
        </w:rPr>
      </w:pPr>
    </w:p>
    <w:tbl>
      <w:tblPr>
        <w:tblW w:w="10349" w:type="dxa"/>
        <w:tblInd w:w="-176" w:type="dxa"/>
        <w:tblLayout w:type="fixed"/>
        <w:tblLook w:val="00A0"/>
      </w:tblPr>
      <w:tblGrid>
        <w:gridCol w:w="1223"/>
        <w:gridCol w:w="4420"/>
        <w:gridCol w:w="1273"/>
        <w:gridCol w:w="1187"/>
        <w:gridCol w:w="1273"/>
        <w:gridCol w:w="973"/>
      </w:tblGrid>
      <w:tr w:rsidR="00BC2539" w:rsidRPr="00414CA0" w:rsidTr="00693DD4">
        <w:trPr>
          <w:trHeight w:val="264"/>
        </w:trPr>
        <w:tc>
          <w:tcPr>
            <w:tcW w:w="5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м.Н.Розділ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433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BC2539" w:rsidRPr="00414CA0" w:rsidRDefault="00BC2539" w:rsidP="00A52448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  <w:p w:rsidR="00BC2539" w:rsidRDefault="00BC2539" w:rsidP="00A52448">
            <w:pPr>
              <w:jc w:val="right"/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Додаток 1</w:t>
            </w:r>
          </w:p>
          <w:p w:rsidR="00BC2539" w:rsidRPr="00A52448" w:rsidRDefault="00BC2539" w:rsidP="00A52448">
            <w:pPr>
              <w:jc w:val="right"/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до рішення Новороздільської міської ради </w:t>
            </w:r>
          </w:p>
          <w:p w:rsidR="00BC2539" w:rsidRPr="00414CA0" w:rsidRDefault="00BC2539" w:rsidP="00A52448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  <w:bCs/>
                <w:sz w:val="26"/>
                <w:szCs w:val="26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№ 435 від  20.09.17р.</w:t>
            </w:r>
            <w:r w:rsidRPr="00414CA0">
              <w:rPr>
                <w:b/>
                <w:bCs/>
                <w:sz w:val="22"/>
                <w:szCs w:val="22"/>
                <w:lang w:val="uk-UA"/>
              </w:rPr>
              <w:t xml:space="preserve"> 2017 року</w:t>
            </w:r>
          </w:p>
          <w:p w:rsidR="00BC2539" w:rsidRPr="00414CA0" w:rsidRDefault="00BC2539" w:rsidP="00693DD4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433" w:type="dxa"/>
            <w:gridSpan w:val="3"/>
            <w:vMerge/>
            <w:tcBorders>
              <w:left w:val="nil"/>
              <w:right w:val="nil"/>
            </w:tcBorders>
            <w:noWrap/>
            <w:vAlign w:val="bottom"/>
          </w:tcPr>
          <w:p w:rsidR="00BC2539" w:rsidRPr="00414CA0" w:rsidRDefault="00BC2539" w:rsidP="00693DD4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433" w:type="dxa"/>
            <w:gridSpan w:val="3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B1725B">
        <w:trPr>
          <w:trHeight w:val="264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Доходи Міський бюджет на 2017 рік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(грн.)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Код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Найменування згідно з класифікацією доходів бюджету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Спеціальний фонд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 т.ч. бюджет розвитку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6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Неподаткові надходження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24000000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Інші неподаткові надходження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52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24170000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Надходження коштів пайової участі у розвитку інфраструктури населеного пункту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-27600,00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Доходи від операцій з капіталом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52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Надходження від продажу основного капіталу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792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31030000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Кошти від відчуження майна, що належить Автономній Республіці Крим та майна, що перебуває в комунальній власності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119250,00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РАЗОМ ДОХОДІВ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91650,00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91650,00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40000000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Офіційні трансферти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41000000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Від органів державного управління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41030000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Субвенції 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1056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41034500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Субвенція з державного бюджету місцевим бюджетам на здійснення заходів щодо соціально-економічного розвитку окремих територій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3055000,00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ВСЬОГО ДОХОДІВ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3146650,00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3146650,00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B1725B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А.Р. Мелешко</w:t>
            </w:r>
          </w:p>
        </w:tc>
      </w:tr>
    </w:tbl>
    <w:p w:rsidR="00BC2539" w:rsidRPr="00414CA0" w:rsidRDefault="00BC2539" w:rsidP="00AB6CF7">
      <w:pPr>
        <w:rPr>
          <w:sz w:val="26"/>
          <w:szCs w:val="26"/>
          <w:lang w:val="uk-UA"/>
        </w:rPr>
      </w:pPr>
    </w:p>
    <w:p w:rsidR="00BC2539" w:rsidRPr="00414CA0" w:rsidRDefault="00BC2539">
      <w:pPr>
        <w:rPr>
          <w:rFonts w:ascii="Arial CYR" w:hAnsi="Arial CYR"/>
          <w:sz w:val="20"/>
          <w:szCs w:val="20"/>
          <w:lang w:val="uk-UA"/>
        </w:rPr>
        <w:sectPr w:rsidR="00BC2539" w:rsidRPr="00414CA0" w:rsidSect="00DC37F8">
          <w:footnotePr>
            <w:numFmt w:val="chicago"/>
            <w:numRestart w:val="eachPage"/>
          </w:footnotePr>
          <w:pgSz w:w="11909" w:h="16834"/>
          <w:pgMar w:top="851" w:right="569" w:bottom="567" w:left="1276" w:header="709" w:footer="709" w:gutter="0"/>
          <w:cols w:space="720"/>
        </w:sectPr>
      </w:pPr>
    </w:p>
    <w:tbl>
      <w:tblPr>
        <w:tblW w:w="16016" w:type="dxa"/>
        <w:tblInd w:w="-34" w:type="dxa"/>
        <w:tblLayout w:type="fixed"/>
        <w:tblLook w:val="00A0"/>
      </w:tblPr>
      <w:tblGrid>
        <w:gridCol w:w="1135"/>
        <w:gridCol w:w="850"/>
        <w:gridCol w:w="709"/>
        <w:gridCol w:w="3119"/>
        <w:gridCol w:w="708"/>
        <w:gridCol w:w="709"/>
        <w:gridCol w:w="709"/>
        <w:gridCol w:w="708"/>
        <w:gridCol w:w="709"/>
        <w:gridCol w:w="1273"/>
        <w:gridCol w:w="712"/>
        <w:gridCol w:w="708"/>
        <w:gridCol w:w="708"/>
        <w:gridCol w:w="1277"/>
        <w:gridCol w:w="709"/>
        <w:gridCol w:w="1273"/>
      </w:tblGrid>
      <w:tr w:rsidR="00BC2539" w:rsidRPr="00414CA0" w:rsidTr="00693DD4">
        <w:trPr>
          <w:trHeight w:val="264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м.Н.Розділ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967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BC2539" w:rsidRPr="00414CA0" w:rsidRDefault="00BC2539" w:rsidP="00A52448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  <w:p w:rsidR="00BC2539" w:rsidRDefault="00BC2539" w:rsidP="00A52448">
            <w:pPr>
              <w:jc w:val="right"/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Додаток 2</w:t>
            </w:r>
          </w:p>
          <w:p w:rsidR="00BC2539" w:rsidRPr="00A52448" w:rsidRDefault="00BC2539" w:rsidP="00A52448">
            <w:pPr>
              <w:jc w:val="right"/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до рішення Новороздільської міської ради </w:t>
            </w:r>
          </w:p>
          <w:p w:rsidR="00BC2539" w:rsidRPr="00414CA0" w:rsidRDefault="00BC2539" w:rsidP="00A52448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  <w:bCs/>
                <w:sz w:val="26"/>
                <w:szCs w:val="26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№ 435 від  20.09.17р.</w:t>
            </w:r>
            <w:r w:rsidRPr="00414CA0">
              <w:rPr>
                <w:b/>
                <w:bCs/>
                <w:sz w:val="22"/>
                <w:szCs w:val="22"/>
                <w:lang w:val="uk-UA"/>
              </w:rPr>
              <w:t xml:space="preserve"> 2017 року</w:t>
            </w:r>
          </w:p>
          <w:p w:rsidR="00BC2539" w:rsidRPr="00414CA0" w:rsidRDefault="00BC2539" w:rsidP="00693DD4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967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BC2539" w:rsidRPr="00414CA0" w:rsidRDefault="00BC2539" w:rsidP="00693DD4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967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967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3F5EA5">
        <w:trPr>
          <w:trHeight w:val="264"/>
        </w:trPr>
        <w:tc>
          <w:tcPr>
            <w:tcW w:w="1601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РОЗПОДІЛ</w:t>
            </w:r>
          </w:p>
        </w:tc>
      </w:tr>
      <w:tr w:rsidR="00BC2539" w:rsidRPr="00414CA0" w:rsidTr="003F5EA5">
        <w:trPr>
          <w:trHeight w:val="264"/>
        </w:trPr>
        <w:tc>
          <w:tcPr>
            <w:tcW w:w="1601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видатків Міський бюджет на 2017 рік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(грн.)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16"/>
                <w:szCs w:val="16"/>
                <w:lang w:val="uk-UA"/>
              </w:rPr>
            </w:pPr>
            <w:r w:rsidRPr="00414CA0">
              <w:rPr>
                <w:rFonts w:ascii="Arial CYR" w:hAnsi="Arial CYR"/>
                <w:sz w:val="16"/>
                <w:szCs w:val="16"/>
                <w:lang w:val="uk-UA"/>
              </w:rPr>
              <w:t>Код програмної класифікації видатків та кредитування місцевих бюджетів1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16"/>
                <w:szCs w:val="16"/>
                <w:lang w:val="uk-UA"/>
              </w:rPr>
            </w:pPr>
            <w:r w:rsidRPr="00414CA0">
              <w:rPr>
                <w:rFonts w:ascii="Arial CYR" w:hAnsi="Arial CYR"/>
                <w:sz w:val="16"/>
                <w:szCs w:val="16"/>
                <w:lang w:val="uk-UA"/>
              </w:rPr>
              <w:t>Код ТПКВКМБ / ТКВКБМС2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16"/>
                <w:szCs w:val="16"/>
                <w:lang w:val="uk-UA"/>
              </w:rPr>
            </w:pPr>
            <w:r w:rsidRPr="00414CA0">
              <w:rPr>
                <w:rFonts w:ascii="Arial CYR" w:hAnsi="Arial CYR"/>
                <w:sz w:val="16"/>
                <w:szCs w:val="16"/>
                <w:lang w:val="uk-UA"/>
              </w:rPr>
              <w:t>Код ФКВКБ3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Найменування головного розпорядника, відповідального виконавця, бюджетної програми або напряму видатків згідно з типовою відомчою / ТПКВКМБ / ТКВКБМС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РАЗОМ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видатки споживання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з них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видатки розвитку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видатки споживання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з них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видатки розвитку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з них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оплата праці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комунальні послуги та енергоносії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оплата праці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комунальні послуги та енергоносії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бюджет розвитку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3F5EA5">
        <w:trPr>
          <w:trHeight w:val="88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16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Виконавчий комітет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Виконавчий комітет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2070300,00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Керівництво і управління у відповідній сфері у містах, селищах, селах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20600,00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20600,00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0824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Бiблiотеки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133900,00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133900,00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133900,00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Капітальний ремонт об`єктів житлового господарства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0316021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6021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0610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Капітальний ремонт житлового фонду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Благоустрій міст, сіл, селищ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267800,00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267800,00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267800,00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0316310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6310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0490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Реалізація заходів щодо інвестиційного розвитку території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1545000,00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1545000,00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1545000,00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0317210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Підтримка засобів масової інформації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51500,00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0317212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7212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0830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Підтримка періодичних видань (газет та журналів)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sz w:val="20"/>
                <w:szCs w:val="20"/>
                <w:lang w:val="uk-UA"/>
              </w:rPr>
              <w:t>51500,00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Відділ освіти виконавчого комітету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Відділ освіти виконавчого комітету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890950,00</w:t>
            </w:r>
          </w:p>
        </w:tc>
      </w:tr>
      <w:tr w:rsidR="00BC2539" w:rsidRPr="00414CA0" w:rsidTr="003F5EA5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1011020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0921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Надання загальної середньої освіти загальноосвітніми навчальними закладами (в т.ч. школою – 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530450,00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530450,00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530450,00</w:t>
            </w:r>
          </w:p>
        </w:tc>
      </w:tr>
      <w:tr w:rsidR="00BC2539" w:rsidRPr="00414CA0" w:rsidTr="003F5EA5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1011090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0960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Надання позашкільної освіти позашкільними закладами освіти, заходи із позашкільної роботи з дітьми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360500,00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360500,00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360500,00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7500000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Фінансове управління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7520000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Фінансове управління Новороздільської міської ради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</w:tr>
      <w:tr w:rsidR="00BC2539" w:rsidRPr="00414CA0" w:rsidTr="003F5EA5">
        <w:trPr>
          <w:trHeight w:val="5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7522010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0731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Багатопрофільна стаціонарна медична допомога населенню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185400,00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3146650,00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3146650,00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BC2539" w:rsidRPr="00414CA0" w:rsidRDefault="00BC2539">
            <w:pPr>
              <w:jc w:val="right"/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3146650,00</w:t>
            </w:r>
          </w:p>
        </w:tc>
      </w:tr>
      <w:tr w:rsidR="00BC2539" w:rsidRPr="00414CA0" w:rsidTr="003F5EA5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40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  <w:tr w:rsidR="00BC2539" w:rsidRPr="00414CA0" w:rsidTr="00693DD4">
        <w:trPr>
          <w:trHeight w:val="264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</w:pPr>
            <w:r w:rsidRPr="00414CA0">
              <w:rPr>
                <w:rFonts w:ascii="Arial CYR" w:hAnsi="Arial CYR"/>
                <w:b/>
                <w:bCs/>
                <w:sz w:val="20"/>
                <w:szCs w:val="20"/>
                <w:lang w:val="uk-UA"/>
              </w:rPr>
              <w:t>А.Р. Мелешко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rFonts w:ascii="Arial CYR" w:hAnsi="Arial CYR"/>
                <w:sz w:val="20"/>
                <w:szCs w:val="20"/>
                <w:lang w:val="uk-UA"/>
              </w:rPr>
            </w:pPr>
          </w:p>
        </w:tc>
      </w:tr>
    </w:tbl>
    <w:p w:rsidR="00BC2539" w:rsidRPr="00414CA0" w:rsidRDefault="00BC2539" w:rsidP="00DC37F8">
      <w:pPr>
        <w:ind w:left="709" w:firstLine="567"/>
        <w:jc w:val="right"/>
        <w:rPr>
          <w:sz w:val="26"/>
          <w:szCs w:val="26"/>
          <w:lang w:val="uk-UA"/>
        </w:rPr>
        <w:sectPr w:rsidR="00BC2539" w:rsidRPr="00414CA0" w:rsidSect="003F5EA5">
          <w:footnotePr>
            <w:numFmt w:val="chicago"/>
            <w:numRestart w:val="eachPage"/>
          </w:footnotePr>
          <w:pgSz w:w="16834" w:h="11909" w:orient="landscape"/>
          <w:pgMar w:top="1276" w:right="851" w:bottom="567" w:left="567" w:header="709" w:footer="709" w:gutter="0"/>
          <w:cols w:space="720"/>
        </w:sectPr>
      </w:pPr>
    </w:p>
    <w:tbl>
      <w:tblPr>
        <w:tblW w:w="21921" w:type="dxa"/>
        <w:tblInd w:w="99" w:type="dxa"/>
        <w:tblLayout w:type="fixed"/>
        <w:tblLook w:val="00A0"/>
      </w:tblPr>
      <w:tblGrid>
        <w:gridCol w:w="1640"/>
        <w:gridCol w:w="921"/>
        <w:gridCol w:w="992"/>
        <w:gridCol w:w="3969"/>
        <w:gridCol w:w="2410"/>
        <w:gridCol w:w="1276"/>
        <w:gridCol w:w="1417"/>
        <w:gridCol w:w="1436"/>
        <w:gridCol w:w="1840"/>
        <w:gridCol w:w="860"/>
        <w:gridCol w:w="860"/>
        <w:gridCol w:w="860"/>
        <w:gridCol w:w="860"/>
        <w:gridCol w:w="860"/>
        <w:gridCol w:w="860"/>
        <w:gridCol w:w="860"/>
      </w:tblGrid>
      <w:tr w:rsidR="00BC2539" w:rsidRPr="00414CA0" w:rsidTr="00AB6CF7">
        <w:trPr>
          <w:trHeight w:val="15"/>
        </w:trPr>
        <w:tc>
          <w:tcPr>
            <w:tcW w:w="2192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 w:rsidP="003F1606">
            <w:pPr>
              <w:spacing w:after="200"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BC2539" w:rsidRPr="00414CA0" w:rsidTr="00AB6CF7">
        <w:trPr>
          <w:trHeight w:val="705"/>
        </w:trPr>
        <w:tc>
          <w:tcPr>
            <w:tcW w:w="1590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Default="00BC2539">
            <w:pPr>
              <w:rPr>
                <w:b/>
                <w:bCs/>
                <w:sz w:val="28"/>
                <w:szCs w:val="28"/>
                <w:lang w:val="uk-UA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174"/>
              <w:gridCol w:w="903"/>
              <w:gridCol w:w="1048"/>
              <w:gridCol w:w="4570"/>
              <w:gridCol w:w="2796"/>
              <w:gridCol w:w="1034"/>
              <w:gridCol w:w="1178"/>
              <w:gridCol w:w="1268"/>
              <w:gridCol w:w="1379"/>
            </w:tblGrid>
            <w:tr w:rsidR="00BC2539" w:rsidRPr="003F1606" w:rsidTr="003F1606">
              <w:trPr>
                <w:trHeight w:val="281"/>
              </w:trPr>
              <w:tc>
                <w:tcPr>
                  <w:tcW w:w="11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279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3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BC2539" w:rsidRPr="003F1606" w:rsidTr="003F1606">
              <w:trPr>
                <w:trHeight w:val="574"/>
              </w:trPr>
              <w:tc>
                <w:tcPr>
                  <w:tcW w:w="11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85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eastAsia="en-US"/>
                    </w:rPr>
                  </w:pPr>
                  <w:r w:rsidRPr="003F1606">
                    <w:rPr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уточнений </w:t>
                  </w:r>
                  <w:r w:rsidRPr="003F1606">
                    <w:rPr>
                      <w:color w:val="000000"/>
                      <w:sz w:val="22"/>
                      <w:szCs w:val="22"/>
                      <w:lang w:eastAsia="en-US"/>
                    </w:rPr>
                    <w:t>Додаток № 3</w:t>
                  </w:r>
                </w:p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eastAsia="en-US"/>
                    </w:rPr>
                  </w:pPr>
                  <w:r w:rsidRPr="003F1606">
                    <w:rPr>
                      <w:color w:val="000000"/>
                      <w:sz w:val="22"/>
                      <w:szCs w:val="22"/>
                      <w:lang w:eastAsia="en-US"/>
                    </w:rPr>
                    <w:t>до рішення сесії Новороздільської міської ради</w:t>
                  </w:r>
                </w:p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uk-UA" w:eastAsia="en-US"/>
                    </w:rPr>
                  </w:pPr>
                  <w:r w:rsidRPr="003F1606">
                    <w:rPr>
                      <w:color w:val="000000"/>
                      <w:sz w:val="22"/>
                      <w:szCs w:val="22"/>
                      <w:lang w:eastAsia="en-US"/>
                    </w:rPr>
                    <w:t>"Про внесення змін до показників міського бюджету на 2017 рік"</w:t>
                  </w:r>
                  <w:r>
                    <w:rPr>
                      <w:color w:val="000000"/>
                      <w:sz w:val="22"/>
                      <w:szCs w:val="22"/>
                      <w:lang w:val="uk-UA" w:eastAsia="en-US"/>
                    </w:rPr>
                    <w:t xml:space="preserve"> № 435 від 20.09.17р.</w:t>
                  </w:r>
                </w:p>
              </w:tc>
            </w:tr>
            <w:tr w:rsidR="00BC2539" w:rsidRPr="003F1606" w:rsidTr="003F1606">
              <w:trPr>
                <w:trHeight w:val="571"/>
              </w:trPr>
              <w:tc>
                <w:tcPr>
                  <w:tcW w:w="12703" w:type="dxa"/>
                  <w:gridSpan w:val="7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vertAlign w:val="superscript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36"/>
                      <w:szCs w:val="36"/>
                      <w:lang w:eastAsia="en-US"/>
                    </w:rPr>
                    <w:t>Зміни до переліку об’єктів, видатки на які у  2017  році будуть проводитися за рахунок коштів бюджету розвитку</w:t>
                  </w:r>
                  <w:r w:rsidRPr="003F1606">
                    <w:rPr>
                      <w:b/>
                      <w:bCs/>
                      <w:color w:val="000000"/>
                      <w:sz w:val="28"/>
                      <w:szCs w:val="28"/>
                      <w:vertAlign w:val="superscript"/>
                      <w:lang w:eastAsia="en-US"/>
                    </w:rPr>
                    <w:t>1</w:t>
                  </w:r>
                </w:p>
              </w:tc>
              <w:tc>
                <w:tcPr>
                  <w:tcW w:w="1268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C2539" w:rsidRPr="003F1606" w:rsidTr="003F1606">
              <w:trPr>
                <w:trHeight w:val="226"/>
              </w:trPr>
              <w:tc>
                <w:tcPr>
                  <w:tcW w:w="117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96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34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auto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3F1606">
                    <w:rPr>
                      <w:color w:val="000000"/>
                      <w:sz w:val="16"/>
                      <w:szCs w:val="16"/>
                      <w:lang w:eastAsia="en-US"/>
                    </w:rPr>
                    <w:t>(грн.)/грн.</w:t>
                  </w:r>
                </w:p>
              </w:tc>
            </w:tr>
            <w:tr w:rsidR="00BC2539" w:rsidRPr="003F1606" w:rsidTr="003F1606">
              <w:trPr>
                <w:trHeight w:val="1126"/>
              </w:trPr>
              <w:tc>
                <w:tcPr>
                  <w:tcW w:w="1174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vertAlign w:val="superscript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Код програмної класифікації видатків та кредитування місцевих бюджетів</w:t>
                  </w: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vertAlign w:val="superscript"/>
                      <w:lang w:eastAsia="en-US"/>
                    </w:rPr>
                    <w:t>2</w:t>
                  </w:r>
                </w:p>
              </w:tc>
              <w:tc>
                <w:tcPr>
                  <w:tcW w:w="1951" w:type="dxa"/>
                  <w:gridSpan w:val="2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Код ТПКВКМБ /</w:t>
                  </w:r>
                </w:p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vertAlign w:val="superscript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ТКВКБМС</w:t>
                  </w: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vertAlign w:val="superscript"/>
                      <w:lang w:eastAsia="en-US"/>
                    </w:rPr>
                    <w:t>3</w:t>
                  </w:r>
                </w:p>
              </w:tc>
              <w:tc>
                <w:tcPr>
                  <w:tcW w:w="457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Найменування головного розпорядника, відповідального виконавця, бюджетної програми або напряму видатків</w:t>
                  </w:r>
                </w:p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згідно з типовою відомчою/ТПКВКМБ /</w:t>
                  </w:r>
                </w:p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ТКВКБМС</w:t>
                  </w:r>
                </w:p>
              </w:tc>
              <w:tc>
                <w:tcPr>
                  <w:tcW w:w="2796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Назва об’єктів відповідно  до проектно- кошторисної документації тощо</w:t>
                  </w:r>
                </w:p>
              </w:tc>
              <w:tc>
                <w:tcPr>
                  <w:tcW w:w="103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Загальний обсяг фінансування будівництва </w:t>
                  </w:r>
                </w:p>
              </w:tc>
              <w:tc>
                <w:tcPr>
                  <w:tcW w:w="1178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Відсоток завершеності  будівництва об'єктів на майбутні роки 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Всього видатків на завершення будівництва об’єктів на майбутні роки </w:t>
                  </w:r>
                </w:p>
              </w:tc>
              <w:tc>
                <w:tcPr>
                  <w:tcW w:w="1379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Разом видатків на поточний рік </w:t>
                  </w:r>
                </w:p>
              </w:tc>
            </w:tr>
            <w:tr w:rsidR="00BC2539" w:rsidRPr="003F1606" w:rsidTr="003F1606">
              <w:trPr>
                <w:trHeight w:val="367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0300000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Виконавчий комітет Новороздільської міської ради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2 070 300,0</w:t>
                  </w:r>
                </w:p>
              </w:tc>
            </w:tr>
            <w:tr w:rsidR="00BC2539" w:rsidRPr="003F1606" w:rsidTr="003F1606">
              <w:trPr>
                <w:trHeight w:val="35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0310000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Виконавчий комітет Новороздільської міської ради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2 070 300,0</w:t>
                  </w:r>
                </w:p>
              </w:tc>
            </w:tr>
            <w:tr w:rsidR="00BC2539" w:rsidRPr="003F1606" w:rsidTr="003F1606">
              <w:trPr>
                <w:trHeight w:val="386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0316310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6310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.0490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3F1606">
                    <w:rPr>
                      <w:color w:val="000000"/>
                      <w:lang w:eastAsia="en-US"/>
                    </w:rPr>
                    <w:t>Реалізація заходів щодо інвестиційного розвитку території</w:t>
                  </w:r>
                </w:p>
              </w:tc>
              <w:tc>
                <w:tcPr>
                  <w:tcW w:w="6276" w:type="dxa"/>
                  <w:gridSpan w:val="4"/>
                  <w:tcBorders>
                    <w:top w:val="single" w:sz="6" w:space="0" w:color="auto"/>
                    <w:left w:val="single" w:sz="2" w:space="0" w:color="000000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Реконструкція площі героїв майдану м.Новий Розділ  Львівської області.</w:t>
                  </w: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1 545 000,0</w:t>
                  </w:r>
                </w:p>
              </w:tc>
            </w:tr>
            <w:tr w:rsidR="00BC2539" w:rsidRPr="003F1606" w:rsidTr="003F1606">
              <w:trPr>
                <w:trHeight w:val="35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.0310180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180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.0111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2" w:space="0" w:color="000000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  <w:t>Керівництво і управління у відповідній сфері у містах, селах, селищах.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20 600,0</w:t>
                  </w:r>
                </w:p>
              </w:tc>
            </w:tr>
            <w:tr w:rsidR="00BC2539" w:rsidRPr="003F1606" w:rsidTr="003F1606">
              <w:trPr>
                <w:trHeight w:val="35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.0316021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6021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.0610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2" w:space="0" w:color="000000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  <w:t>Капітальний ремонт житлового фонду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51 500,0</w:t>
                  </w:r>
                </w:p>
              </w:tc>
            </w:tr>
            <w:tr w:rsidR="00BC2539" w:rsidRPr="003F1606" w:rsidTr="003F1606">
              <w:trPr>
                <w:trHeight w:val="35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.0317212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7212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.0830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2" w:space="0" w:color="000000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  <w:t>Підтримка періодичних видань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51 500,0</w:t>
                  </w:r>
                </w:p>
              </w:tc>
            </w:tr>
            <w:tr w:rsidR="00BC2539" w:rsidRPr="003F1606" w:rsidTr="003F1606">
              <w:trPr>
                <w:trHeight w:val="23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.0314060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4060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.0824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2" w:space="0" w:color="000000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  <w:t>Бібліотеки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133 900,0</w:t>
                  </w:r>
                </w:p>
              </w:tc>
            </w:tr>
            <w:tr w:rsidR="00BC2539" w:rsidRPr="003F1606" w:rsidTr="003F1606">
              <w:trPr>
                <w:trHeight w:val="226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.0316060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6060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.0620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2" w:space="0" w:color="000000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3F1606">
                    <w:rPr>
                      <w:color w:val="000000"/>
                      <w:lang w:eastAsia="en-US"/>
                    </w:rPr>
                    <w:t xml:space="preserve">Благоустрій міст, сіл і селищ 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61 800,0</w:t>
                  </w:r>
                </w:p>
              </w:tc>
            </w:tr>
            <w:tr w:rsidR="00BC2539" w:rsidRPr="003F1606" w:rsidTr="003F1606">
              <w:trPr>
                <w:trHeight w:val="242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0316060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6060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.0620</w:t>
                  </w:r>
                </w:p>
              </w:tc>
              <w:tc>
                <w:tcPr>
                  <w:tcW w:w="4570" w:type="dxa"/>
                  <w:tcBorders>
                    <w:top w:val="single" w:sz="2" w:space="0" w:color="000000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3F1606">
                    <w:rPr>
                      <w:color w:val="000000"/>
                      <w:lang w:eastAsia="en-US"/>
                    </w:rPr>
                    <w:t xml:space="preserve">Благоустрій міст, сіл і селищ 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206 000,0</w:t>
                  </w:r>
                </w:p>
              </w:tc>
            </w:tr>
            <w:tr w:rsidR="00BC2539" w:rsidRPr="003F1606" w:rsidTr="003F1606">
              <w:trPr>
                <w:trHeight w:val="355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1000000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Відділ освіти виконавчого комітету Новороздільської міської ради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890 950,0</w:t>
                  </w:r>
                </w:p>
              </w:tc>
            </w:tr>
            <w:tr w:rsidR="00BC2539" w:rsidRPr="003F1606" w:rsidTr="003F1606">
              <w:trPr>
                <w:trHeight w:val="331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1010000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Відділ освіти виконавчого комітету Новороздільської міської ради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890 950,0</w:t>
                  </w:r>
                </w:p>
              </w:tc>
            </w:tr>
            <w:tr w:rsidR="00BC2539" w:rsidRPr="003F1606" w:rsidTr="003F1606">
              <w:trPr>
                <w:trHeight w:val="497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1011020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1020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.0921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Загальноосвітні школи (в т. ч. школа-дитячий садок, інтернат при школі), спеціалізовані школи, ліцеї, гімназії, колегіуми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518 350,0</w:t>
                  </w:r>
                </w:p>
              </w:tc>
            </w:tr>
            <w:tr w:rsidR="00BC2539" w:rsidRPr="003F1606" w:rsidTr="003F1606">
              <w:trPr>
                <w:trHeight w:val="300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1011010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1010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.0910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дошкільна освіта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30 000,0</w:t>
                  </w:r>
                </w:p>
              </w:tc>
            </w:tr>
            <w:tr w:rsidR="00BC2539" w:rsidRPr="003F1606" w:rsidTr="003F1606">
              <w:trPr>
                <w:trHeight w:val="610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1015031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5031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.0810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Утримання та навчально тренувальна робота комунальних дитячо-юнацьких спортивних шкіл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-17 900,0</w:t>
                  </w:r>
                </w:p>
              </w:tc>
            </w:tr>
            <w:tr w:rsidR="00BC2539" w:rsidRPr="003F1606" w:rsidTr="003F1606">
              <w:trPr>
                <w:trHeight w:val="422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1011090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1090</w:t>
                  </w: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.0960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Надання позашкільної освіти позашкільними закладами освіти, заходи із позашкільної роботи з дітьми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360 500,0</w:t>
                  </w:r>
                </w:p>
              </w:tc>
            </w:tr>
            <w:tr w:rsidR="00BC2539" w:rsidRPr="003F1606" w:rsidTr="003F1606">
              <w:trPr>
                <w:trHeight w:val="432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7500000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п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185 400,0</w:t>
                  </w:r>
                </w:p>
              </w:tc>
            </w:tr>
            <w:tr w:rsidR="00BC2539" w:rsidRPr="003F1606" w:rsidTr="003F1606">
              <w:trPr>
                <w:trHeight w:val="451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7520000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Багатопрофільна стаціонарна медична допомога населення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185 400,0</w:t>
                  </w:r>
                </w:p>
              </w:tc>
            </w:tr>
            <w:tr w:rsidR="00BC2539" w:rsidRPr="003F1606" w:rsidTr="003F1606">
              <w:trPr>
                <w:trHeight w:val="432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7522010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.0731</w:t>
                  </w: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Багатопрофільна стаціонарна медична допомога населення</w:t>
                  </w: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Капітальні видатки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color w:val="000000"/>
                      <w:sz w:val="20"/>
                      <w:szCs w:val="20"/>
                      <w:lang w:eastAsia="en-US"/>
                    </w:rPr>
                    <w:t>185 400,0</w:t>
                  </w:r>
                </w:p>
              </w:tc>
            </w:tr>
            <w:tr w:rsidR="00BC2539" w:rsidRPr="003F1606" w:rsidTr="003F1606">
              <w:trPr>
                <w:trHeight w:val="300"/>
              </w:trPr>
              <w:tc>
                <w:tcPr>
                  <w:tcW w:w="1174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lang w:eastAsia="en-US"/>
                    </w:rPr>
                    <w:t>Всього</w:t>
                  </w:r>
                </w:p>
              </w:tc>
              <w:tc>
                <w:tcPr>
                  <w:tcW w:w="903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48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57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96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BC2539" w:rsidRPr="003F1606" w:rsidRDefault="00BC2539" w:rsidP="003F16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F160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3 146 650,0</w:t>
                  </w:r>
                </w:p>
              </w:tc>
            </w:tr>
          </w:tbl>
          <w:p w:rsidR="00BC2539" w:rsidRDefault="00BC2539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:rsidR="00BC2539" w:rsidRPr="00414CA0" w:rsidRDefault="00BC2539">
            <w:pPr>
              <w:rPr>
                <w:b/>
                <w:bCs/>
                <w:sz w:val="28"/>
                <w:szCs w:val="28"/>
                <w:lang w:val="uk-UA"/>
              </w:rPr>
            </w:pPr>
            <w:r w:rsidRPr="00414CA0">
              <w:rPr>
                <w:b/>
                <w:bCs/>
                <w:sz w:val="28"/>
                <w:szCs w:val="28"/>
                <w:lang w:val="uk-UA"/>
              </w:rPr>
              <w:t>Міський голова                                                                                             А.Р. Мелешко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539" w:rsidRPr="00414CA0" w:rsidRDefault="00BC2539">
            <w:pPr>
              <w:rPr>
                <w:sz w:val="28"/>
                <w:szCs w:val="28"/>
                <w:lang w:val="uk-UA"/>
              </w:rPr>
            </w:pPr>
          </w:p>
        </w:tc>
      </w:tr>
      <w:tr w:rsidR="00BC2539" w:rsidRPr="00414CA0" w:rsidTr="00AB6CF7">
        <w:trPr>
          <w:trHeight w:val="264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2539" w:rsidRPr="00414CA0" w:rsidRDefault="00BC2539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BC2539" w:rsidRPr="00414CA0" w:rsidRDefault="00BC2539" w:rsidP="00B70ACA">
      <w:pPr>
        <w:ind w:left="709" w:firstLine="567"/>
        <w:jc w:val="center"/>
        <w:rPr>
          <w:sz w:val="26"/>
          <w:szCs w:val="26"/>
          <w:lang w:val="uk-UA"/>
        </w:rPr>
        <w:sectPr w:rsidR="00BC2539" w:rsidRPr="00414CA0" w:rsidSect="00AB6CF7">
          <w:footnotePr>
            <w:numFmt w:val="chicago"/>
            <w:numRestart w:val="eachPage"/>
          </w:footnotePr>
          <w:pgSz w:w="16834" w:h="11909" w:orient="landscape"/>
          <w:pgMar w:top="1276" w:right="851" w:bottom="567" w:left="567" w:header="709" w:footer="709" w:gutter="0"/>
          <w:cols w:space="720"/>
        </w:sectPr>
      </w:pPr>
    </w:p>
    <w:p w:rsidR="00BC2539" w:rsidRPr="00414CA0" w:rsidRDefault="00BC2539" w:rsidP="00A925E5">
      <w:pPr>
        <w:jc w:val="center"/>
        <w:rPr>
          <w:lang w:val="uk-UA"/>
        </w:rPr>
      </w:pPr>
    </w:p>
    <w:sectPr w:rsidR="00BC2539" w:rsidRPr="00414CA0" w:rsidSect="00DC37F8">
      <w:footnotePr>
        <w:numFmt w:val="chicago"/>
        <w:numRestart w:val="eachPage"/>
      </w:footnotePr>
      <w:pgSz w:w="11909" w:h="16834"/>
      <w:pgMar w:top="851" w:right="569" w:bottom="567" w:left="1276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39" w:rsidRDefault="00BC2539" w:rsidP="007A498C">
      <w:r>
        <w:separator/>
      </w:r>
    </w:p>
  </w:endnote>
  <w:endnote w:type="continuationSeparator" w:id="0">
    <w:p w:rsidR="00BC2539" w:rsidRDefault="00BC2539" w:rsidP="007A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39" w:rsidRDefault="00BC2539" w:rsidP="007A498C">
      <w:r>
        <w:separator/>
      </w:r>
    </w:p>
  </w:footnote>
  <w:footnote w:type="continuationSeparator" w:id="0">
    <w:p w:rsidR="00BC2539" w:rsidRDefault="00BC2539" w:rsidP="007A4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F87"/>
    <w:multiLevelType w:val="hybridMultilevel"/>
    <w:tmpl w:val="1BB07E66"/>
    <w:lvl w:ilvl="0" w:tplc="ED94CC6E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3867D8"/>
    <w:multiLevelType w:val="hybridMultilevel"/>
    <w:tmpl w:val="37C6256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6A"/>
    <w:rsid w:val="000423B1"/>
    <w:rsid w:val="00046F47"/>
    <w:rsid w:val="0005730F"/>
    <w:rsid w:val="000D1AC4"/>
    <w:rsid w:val="000E5C3C"/>
    <w:rsid w:val="00120FE5"/>
    <w:rsid w:val="00134619"/>
    <w:rsid w:val="001C00C8"/>
    <w:rsid w:val="001D2708"/>
    <w:rsid w:val="002205B1"/>
    <w:rsid w:val="0022684A"/>
    <w:rsid w:val="00262271"/>
    <w:rsid w:val="00273701"/>
    <w:rsid w:val="003048AD"/>
    <w:rsid w:val="00340372"/>
    <w:rsid w:val="00357F3F"/>
    <w:rsid w:val="00362A59"/>
    <w:rsid w:val="0039087A"/>
    <w:rsid w:val="003A6D4E"/>
    <w:rsid w:val="003E1D38"/>
    <w:rsid w:val="003F1606"/>
    <w:rsid w:val="003F5EA5"/>
    <w:rsid w:val="00414CA0"/>
    <w:rsid w:val="00420A48"/>
    <w:rsid w:val="00455D8F"/>
    <w:rsid w:val="00456AC8"/>
    <w:rsid w:val="004E0228"/>
    <w:rsid w:val="00500F2B"/>
    <w:rsid w:val="0053340A"/>
    <w:rsid w:val="00576256"/>
    <w:rsid w:val="00591868"/>
    <w:rsid w:val="005A39B4"/>
    <w:rsid w:val="005A483B"/>
    <w:rsid w:val="005A7E79"/>
    <w:rsid w:val="005C5419"/>
    <w:rsid w:val="005C688F"/>
    <w:rsid w:val="005D566A"/>
    <w:rsid w:val="005E0C7B"/>
    <w:rsid w:val="005F3724"/>
    <w:rsid w:val="00630BCA"/>
    <w:rsid w:val="00663544"/>
    <w:rsid w:val="00677A8D"/>
    <w:rsid w:val="00693DD4"/>
    <w:rsid w:val="00695FDE"/>
    <w:rsid w:val="00721933"/>
    <w:rsid w:val="00726E6F"/>
    <w:rsid w:val="00736984"/>
    <w:rsid w:val="007869D0"/>
    <w:rsid w:val="00794348"/>
    <w:rsid w:val="007A498C"/>
    <w:rsid w:val="007C4AA7"/>
    <w:rsid w:val="008013D9"/>
    <w:rsid w:val="00843B75"/>
    <w:rsid w:val="00900FCC"/>
    <w:rsid w:val="009307C4"/>
    <w:rsid w:val="009349B4"/>
    <w:rsid w:val="009E7729"/>
    <w:rsid w:val="00A52448"/>
    <w:rsid w:val="00A6202C"/>
    <w:rsid w:val="00A675C6"/>
    <w:rsid w:val="00A925E5"/>
    <w:rsid w:val="00AB2E03"/>
    <w:rsid w:val="00AB6CF7"/>
    <w:rsid w:val="00AE41F8"/>
    <w:rsid w:val="00AF144B"/>
    <w:rsid w:val="00B14401"/>
    <w:rsid w:val="00B1725B"/>
    <w:rsid w:val="00B21D26"/>
    <w:rsid w:val="00B25FA7"/>
    <w:rsid w:val="00B70ACA"/>
    <w:rsid w:val="00B7192C"/>
    <w:rsid w:val="00B76E47"/>
    <w:rsid w:val="00B9217D"/>
    <w:rsid w:val="00BC1610"/>
    <w:rsid w:val="00BC2539"/>
    <w:rsid w:val="00BE53A6"/>
    <w:rsid w:val="00C15568"/>
    <w:rsid w:val="00C31487"/>
    <w:rsid w:val="00C406BC"/>
    <w:rsid w:val="00C85243"/>
    <w:rsid w:val="00CD04BE"/>
    <w:rsid w:val="00D23547"/>
    <w:rsid w:val="00D32CE8"/>
    <w:rsid w:val="00D346F2"/>
    <w:rsid w:val="00D86B4D"/>
    <w:rsid w:val="00D91C34"/>
    <w:rsid w:val="00DB6113"/>
    <w:rsid w:val="00DC37F8"/>
    <w:rsid w:val="00DD38B8"/>
    <w:rsid w:val="00E01672"/>
    <w:rsid w:val="00E467EF"/>
    <w:rsid w:val="00E50C63"/>
    <w:rsid w:val="00EA2E67"/>
    <w:rsid w:val="00FB1D60"/>
    <w:rsid w:val="00FD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7F8"/>
    <w:pPr>
      <w:keepNext/>
      <w:spacing w:line="288" w:lineRule="auto"/>
      <w:ind w:left="5760"/>
      <w:jc w:val="both"/>
      <w:outlineLvl w:val="0"/>
    </w:pPr>
    <w:rPr>
      <w:b/>
      <w:sz w:val="26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7F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7F8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2205B1"/>
    <w:pPr>
      <w:ind w:left="720"/>
      <w:contextualSpacing/>
    </w:pPr>
    <w:rPr>
      <w:rFonts w:eastAsia="Calibri"/>
    </w:rPr>
  </w:style>
  <w:style w:type="paragraph" w:customStyle="1" w:styleId="Style8">
    <w:name w:val="Style8"/>
    <w:basedOn w:val="Normal"/>
    <w:uiPriority w:val="99"/>
    <w:rsid w:val="002205B1"/>
    <w:pPr>
      <w:widowControl w:val="0"/>
      <w:autoSpaceDE w:val="0"/>
      <w:autoSpaceDN w:val="0"/>
      <w:adjustRightInd w:val="0"/>
    </w:pPr>
    <w:rPr>
      <w:rFonts w:ascii="Arial Black" w:eastAsia="Calibri" w:hAnsi="Arial Black"/>
    </w:rPr>
  </w:style>
  <w:style w:type="character" w:customStyle="1" w:styleId="FontStyle23">
    <w:name w:val="Font Style23"/>
    <w:basedOn w:val="DefaultParagraphFont"/>
    <w:uiPriority w:val="99"/>
    <w:rsid w:val="002205B1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0E5C3C"/>
    <w:pPr>
      <w:suppressAutoHyphens/>
      <w:ind w:left="720"/>
      <w:contextualSpacing/>
    </w:pPr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B70ACA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Абзац списка2"/>
    <w:basedOn w:val="Normal"/>
    <w:uiPriority w:val="99"/>
    <w:rsid w:val="0026227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</TotalTime>
  <Pages>6</Pages>
  <Words>4896</Words>
  <Characters>2791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Фокс</cp:lastModifiedBy>
  <cp:revision>50</cp:revision>
  <cp:lastPrinted>2017-09-21T12:52:00Z</cp:lastPrinted>
  <dcterms:created xsi:type="dcterms:W3CDTF">2017-09-19T14:11:00Z</dcterms:created>
  <dcterms:modified xsi:type="dcterms:W3CDTF">2017-09-26T18:07:00Z</dcterms:modified>
</cp:coreProperties>
</file>