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0B" w:rsidRDefault="00C6550B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C6550B" w:rsidTr="00501D18">
        <w:tc>
          <w:tcPr>
            <w:tcW w:w="4785" w:type="dxa"/>
          </w:tcPr>
          <w:p w:rsidR="00C6550B" w:rsidRPr="00501D18" w:rsidRDefault="00C6550B" w:rsidP="00501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4785" w:type="dxa"/>
          </w:tcPr>
          <w:p w:rsidR="00C6550B" w:rsidRPr="00501D18" w:rsidRDefault="00C6550B" w:rsidP="00501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501D18">
              <w:rPr>
                <w:sz w:val="22"/>
                <w:szCs w:val="22"/>
                <w:lang w:val="uk-UA" w:eastAsia="uk-UA"/>
              </w:rPr>
              <w:t xml:space="preserve">Додаток до рішення ХХХІХ сесії Новороздільської міської ради </w:t>
            </w:r>
          </w:p>
          <w:p w:rsidR="00C6550B" w:rsidRPr="00501D18" w:rsidRDefault="00C6550B" w:rsidP="00501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501D18">
              <w:rPr>
                <w:sz w:val="22"/>
                <w:szCs w:val="22"/>
                <w:lang w:val="en-US" w:eastAsia="uk-UA"/>
              </w:rPr>
              <w:t>V</w:t>
            </w:r>
            <w:r w:rsidRPr="00501D18">
              <w:rPr>
                <w:sz w:val="22"/>
                <w:szCs w:val="22"/>
                <w:lang w:val="uk-UA" w:eastAsia="uk-UA"/>
              </w:rPr>
              <w:t xml:space="preserve">ІІ демократичного скликання </w:t>
            </w:r>
          </w:p>
          <w:p w:rsidR="00C6550B" w:rsidRPr="00501D18" w:rsidRDefault="00C6550B" w:rsidP="00501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501D18">
              <w:rPr>
                <w:sz w:val="22"/>
                <w:szCs w:val="22"/>
                <w:lang w:val="uk-UA" w:eastAsia="uk-UA"/>
              </w:rPr>
              <w:t>№ 840 від 22.11.2018 року</w:t>
            </w:r>
          </w:p>
        </w:tc>
      </w:tr>
    </w:tbl>
    <w:p w:rsidR="00C6550B" w:rsidRPr="00EA0F60" w:rsidRDefault="00C6550B" w:rsidP="00EA0F60">
      <w:pPr>
        <w:spacing w:before="100" w:beforeAutospacing="1" w:after="100" w:afterAutospacing="1"/>
        <w:jc w:val="center"/>
        <w:outlineLvl w:val="2"/>
        <w:rPr>
          <w:b/>
          <w:bCs/>
        </w:rPr>
      </w:pPr>
      <w:r w:rsidRPr="00EA0F60">
        <w:rPr>
          <w:b/>
          <w:bCs/>
        </w:rPr>
        <w:t>ПЕРЕЛІК</w:t>
      </w:r>
      <w:r w:rsidRPr="00EA0F60">
        <w:rPr>
          <w:b/>
          <w:bCs/>
        </w:rPr>
        <w:br/>
        <w:t>пільг для фізичних та юридичних осіб із сплати земельного податку на території міста Новий Розділ</w:t>
      </w:r>
    </w:p>
    <w:p w:rsidR="00C6550B" w:rsidRPr="00D93A19" w:rsidRDefault="00C6550B" w:rsidP="00EA0F60">
      <w:pPr>
        <w:spacing w:before="100" w:beforeAutospacing="1" w:after="100" w:afterAutospacing="1"/>
      </w:pPr>
      <w:r w:rsidRPr="006D79E1">
        <w:t xml:space="preserve">Пільги встановлюються на </w:t>
      </w:r>
      <w:r>
        <w:t>2019</w:t>
      </w:r>
      <w:r w:rsidRPr="006D79E1">
        <w:t xml:space="preserve"> рік та вводяться в дію з </w:t>
      </w:r>
      <w:r>
        <w:t>01 січня 2</w:t>
      </w:r>
      <w:r w:rsidRPr="006D79E1">
        <w:t>0</w:t>
      </w:r>
      <w:r>
        <w:t>19 року.</w:t>
      </w:r>
    </w:p>
    <w:tbl>
      <w:tblPr>
        <w:tblW w:w="5000" w:type="pct"/>
        <w:tblCellSpacing w:w="22" w:type="dxa"/>
        <w:tblInd w:w="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27"/>
        <w:gridCol w:w="1286"/>
        <w:gridCol w:w="1705"/>
        <w:gridCol w:w="2854"/>
        <w:gridCol w:w="1930"/>
      </w:tblGrid>
      <w:tr w:rsidR="00C6550B" w:rsidRPr="00BE6F4D" w:rsidTr="00D50989">
        <w:trPr>
          <w:tblCellSpacing w:w="22" w:type="dxa"/>
        </w:trPr>
        <w:tc>
          <w:tcPr>
            <w:tcW w:w="89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Код області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Код району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Код згідно з КОАТУУ</w:t>
            </w:r>
          </w:p>
        </w:tc>
        <w:tc>
          <w:tcPr>
            <w:tcW w:w="2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Найменування адміністративно-територіальної одиниці</w:t>
            </w:r>
            <w:r w:rsidRPr="006D79E1">
              <w:br/>
              <w:t>або населеного пункту, або території об'єднаної територіальної громади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89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C221AD" w:rsidRDefault="00C6550B" w:rsidP="00D50989">
            <w:pPr>
              <w:spacing w:before="100" w:beforeAutospacing="1" w:after="100" w:afterAutospacing="1"/>
              <w:jc w:val="center"/>
            </w:pPr>
            <w:r>
              <w:t>13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550B" w:rsidRPr="00C221AD" w:rsidRDefault="00C6550B" w:rsidP="00D5098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00"/>
              </w:rPr>
              <w:t>46108</w:t>
            </w:r>
            <w:r w:rsidRPr="009044A5">
              <w:rPr>
                <w:noProof/>
                <w:color w:val="000000"/>
              </w:rPr>
              <w:t>00000</w:t>
            </w:r>
          </w:p>
        </w:tc>
        <w:tc>
          <w:tcPr>
            <w:tcW w:w="2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6550B" w:rsidRPr="00CD3D26" w:rsidRDefault="00C6550B" w:rsidP="00D50989">
            <w:pPr>
              <w:spacing w:before="100" w:beforeAutospacing="1" w:after="100" w:afterAutospacing="1"/>
              <w:jc w:val="center"/>
            </w:pPr>
            <w:r>
              <w:t>м. Новий Розділ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Група платників, категорія / цільове призначення</w:t>
            </w:r>
            <w:r w:rsidRPr="006D79E1">
              <w:br/>
              <w:t>земельних ділянок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6D79E1" w:rsidRDefault="00C6550B" w:rsidP="00D50989">
            <w:pPr>
              <w:spacing w:before="100" w:beforeAutospacing="1" w:after="100" w:afterAutospacing="1"/>
              <w:jc w:val="center"/>
            </w:pPr>
            <w:r w:rsidRPr="006D79E1">
              <w:t>Розмір пільги</w:t>
            </w:r>
            <w:r w:rsidRPr="006D79E1">
              <w:br/>
              <w:t>(відсотків суми податкового зобов'язання за рік)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017686" w:rsidRDefault="00C6550B" w:rsidP="00D50989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 xml:space="preserve">Розділ І   </w:t>
            </w:r>
            <w:r w:rsidRPr="00017686">
              <w:rPr>
                <w:b/>
              </w:rPr>
              <w:t>Пільги щодо сплати земельного податку для фізичних осіб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6D79E1" w:rsidRDefault="00C6550B" w:rsidP="00D50989">
            <w:pPr>
              <w:spacing w:before="100" w:beforeAutospacing="1" w:after="100" w:afterAutospacing="1"/>
            </w:pP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867EF3" w:rsidRDefault="00C6550B" w:rsidP="00D50989">
            <w:pPr>
              <w:spacing w:before="100" w:beforeAutospacing="1" w:after="100" w:afterAutospacing="1"/>
            </w:pPr>
            <w:r>
              <w:t>1</w:t>
            </w:r>
            <w:r w:rsidRPr="00867EF3">
              <w:t>)особи, які мають статус учасників АТО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867EF3" w:rsidRDefault="00C6550B" w:rsidP="00D50989">
            <w:pPr>
              <w:spacing w:before="100" w:beforeAutospacing="1" w:after="100" w:afterAutospacing="1"/>
              <w:jc w:val="center"/>
            </w:pPr>
            <w:r w:rsidRPr="00867EF3">
              <w:t>100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867EF3" w:rsidRDefault="00C6550B" w:rsidP="00D50989">
            <w:pPr>
              <w:spacing w:before="100" w:beforeAutospacing="1" w:after="100" w:afterAutospacing="1"/>
            </w:pPr>
            <w:r>
              <w:t>2</w:t>
            </w:r>
            <w:r w:rsidRPr="00867EF3">
              <w:t>)родини загиблих осіб, які мали статус учасників АТО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867EF3" w:rsidRDefault="00C6550B" w:rsidP="00D50989">
            <w:pPr>
              <w:spacing w:before="100" w:beforeAutospacing="1" w:after="100" w:afterAutospacing="1"/>
              <w:jc w:val="center"/>
            </w:pPr>
            <w:r w:rsidRPr="00867EF3">
              <w:t>100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4955" w:type="pct"/>
            <w:gridSpan w:val="5"/>
            <w:tcBorders>
              <w:top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C6550B" w:rsidRPr="00BE6F4D" w:rsidRDefault="00C6550B" w:rsidP="00D50989">
            <w:pPr>
              <w:spacing w:before="100" w:beforeAutospacing="1" w:after="100" w:afterAutospacing="1"/>
              <w:jc w:val="both"/>
            </w:pPr>
            <w:r w:rsidRPr="00BE6F4D">
              <w:rPr>
                <w:rStyle w:val="rvts0"/>
              </w:rPr>
              <w:t>Звільнення від сплати податку за земельні ділянки, передбачене для відповідної категорії фізичних осіб,</w:t>
            </w:r>
            <w:r>
              <w:rPr>
                <w:rStyle w:val="rvts0"/>
              </w:rPr>
              <w:t xml:space="preserve"> </w:t>
            </w:r>
            <w:r w:rsidRPr="00BE6F4D">
              <w:rPr>
                <w:rStyle w:val="rvts0"/>
              </w:rPr>
              <w:t>вказаних в  пунктах 1-2 розділу І, поширюється на земельні ділянки за кожним видом використання у межах граничних норм вказаних в ст.281.2.1 - ст.281.2.5.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867EF3" w:rsidRDefault="00C6550B" w:rsidP="00D50989">
            <w:pPr>
              <w:spacing w:before="100" w:beforeAutospacing="1" w:after="100" w:afterAutospacing="1"/>
              <w:rPr>
                <w:b/>
              </w:rPr>
            </w:pPr>
            <w:r w:rsidRPr="00867EF3">
              <w:rPr>
                <w:b/>
              </w:rPr>
              <w:t>Розділ ІІ Пільги щодо сплати податку для юридичних осіб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6D79E1" w:rsidRDefault="00C6550B" w:rsidP="00D50989">
            <w:pPr>
              <w:spacing w:before="100" w:beforeAutospacing="1" w:after="100" w:afterAutospacing="1"/>
            </w:pP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Pr="0088261E" w:rsidRDefault="00C6550B" w:rsidP="00D50989">
            <w:pPr>
              <w:spacing w:before="100" w:beforeAutospacing="1" w:after="100" w:afterAutospacing="1"/>
            </w:pPr>
            <w:r>
              <w:t>1</w:t>
            </w:r>
            <w:r w:rsidRPr="0088261E">
              <w:t xml:space="preserve">) </w:t>
            </w:r>
            <w:r>
              <w:t>о</w:t>
            </w:r>
            <w:r w:rsidRPr="0088261E">
              <w:t xml:space="preserve">ргани </w:t>
            </w:r>
            <w:r>
              <w:t xml:space="preserve">державної влади та органи </w:t>
            </w:r>
            <w:r w:rsidRPr="0088261E">
              <w:t>місцевого самоврядування, заклади, установи та організації</w:t>
            </w:r>
            <w:r>
              <w:t>, які повністю утримуються за рахунок коштів державного або місцевого бюджетів</w:t>
            </w:r>
            <w:r w:rsidRPr="0088261E">
              <w:t xml:space="preserve"> 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Pr="0088261E" w:rsidRDefault="00C6550B" w:rsidP="00D50989">
            <w:pPr>
              <w:spacing w:before="100" w:beforeAutospacing="1" w:after="100" w:afterAutospacing="1"/>
              <w:jc w:val="center"/>
            </w:pPr>
            <w:r>
              <w:t>100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Default="00C6550B" w:rsidP="00D50989">
            <w:pPr>
              <w:spacing w:before="100" w:beforeAutospacing="1" w:after="100" w:afterAutospacing="1"/>
            </w:pPr>
            <w:r>
              <w:t>2)</w:t>
            </w:r>
            <w:r w:rsidRPr="0088261E">
              <w:t xml:space="preserve"> комунальн</w:t>
            </w:r>
            <w:r>
              <w:t>і</w:t>
            </w:r>
            <w:r w:rsidRPr="0088261E">
              <w:t xml:space="preserve"> </w:t>
            </w:r>
            <w:r>
              <w:t>підприємства та установи, крім земельних ділянок, які визначені для обслуговування багатоквартирних житлових будинків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Default="00C6550B" w:rsidP="00D50989">
            <w:pPr>
              <w:spacing w:before="100" w:beforeAutospacing="1" w:after="100" w:afterAutospacing="1"/>
              <w:jc w:val="center"/>
            </w:pPr>
            <w:r>
              <w:t>100</w:t>
            </w:r>
          </w:p>
        </w:tc>
      </w:tr>
      <w:tr w:rsidR="00C6550B" w:rsidRPr="00BE6F4D" w:rsidTr="00D50989">
        <w:trPr>
          <w:tblCellSpacing w:w="22" w:type="dxa"/>
        </w:trPr>
        <w:tc>
          <w:tcPr>
            <w:tcW w:w="3955" w:type="pct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50B" w:rsidRDefault="00C6550B" w:rsidP="00D50989">
            <w:pPr>
              <w:spacing w:before="100" w:beforeAutospacing="1" w:after="100" w:afterAutospacing="1"/>
            </w:pPr>
            <w:r>
              <w:t>3) громадські організації, які не мають на меті одержання прибутку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6550B" w:rsidRDefault="00C6550B" w:rsidP="00D50989">
            <w:pPr>
              <w:spacing w:before="100" w:beforeAutospacing="1" w:after="100" w:afterAutospacing="1"/>
              <w:jc w:val="center"/>
            </w:pPr>
            <w:r>
              <w:t>100</w:t>
            </w:r>
          </w:p>
        </w:tc>
      </w:tr>
    </w:tbl>
    <w:p w:rsidR="00C6550B" w:rsidRPr="00EA0F60" w:rsidRDefault="00C6550B" w:rsidP="00EA0F60">
      <w:pPr>
        <w:spacing w:before="100" w:beforeAutospacing="1" w:after="100" w:afterAutospacing="1"/>
        <w:ind w:firstLine="708"/>
        <w:jc w:val="both"/>
        <w:rPr>
          <w:rStyle w:val="rvts0"/>
        </w:rPr>
      </w:pPr>
      <w:r w:rsidRPr="00EA0F60">
        <w:rPr>
          <w:rStyle w:val="rvts0"/>
        </w:rPr>
        <w:t>Також на території міста Новий Розділ діють особливості оподаткування та пільги щодо сплати земельного податку для фізичних та юридичних осіб встановлених ст.281 – ст.282, ст.284 Податкового Кодексу України.</w:t>
      </w:r>
    </w:p>
    <w:p w:rsidR="00C6550B" w:rsidRPr="00EA0F60" w:rsidRDefault="00C6550B" w:rsidP="00EA0F60">
      <w:pPr>
        <w:spacing w:before="100" w:beforeAutospacing="1" w:after="100" w:afterAutospacing="1"/>
        <w:ind w:firstLine="708"/>
      </w:pPr>
      <w:r w:rsidRPr="00EA0F60">
        <w:rPr>
          <w:rStyle w:val="rvts0"/>
        </w:rPr>
        <w:t>Не підлягають оподаткуванню земельним податком земельні ділянки вказані в статті 283 Податкового Кодексу України.</w:t>
      </w:r>
    </w:p>
    <w:p w:rsidR="00C6550B" w:rsidRPr="00374035" w:rsidRDefault="00C6550B" w:rsidP="00A36A6F">
      <w:pPr>
        <w:spacing w:before="120"/>
        <w:jc w:val="both"/>
        <w:rPr>
          <w:noProof/>
        </w:rPr>
      </w:pPr>
      <w:bookmarkStart w:id="0" w:name="_GoBack"/>
      <w:bookmarkEnd w:id="0"/>
    </w:p>
    <w:p w:rsidR="00C6550B" w:rsidRPr="00374035" w:rsidRDefault="00C6550B" w:rsidP="00A36A6F">
      <w:pPr>
        <w:spacing w:before="120"/>
        <w:jc w:val="both"/>
        <w:rPr>
          <w:noProof/>
        </w:rPr>
      </w:pPr>
    </w:p>
    <w:p w:rsidR="00C6550B" w:rsidRPr="00374035" w:rsidRDefault="00C6550B" w:rsidP="00A36A6F">
      <w:pPr>
        <w:spacing w:before="120"/>
        <w:jc w:val="both"/>
        <w:rPr>
          <w:noProof/>
        </w:rPr>
      </w:pPr>
    </w:p>
    <w:p w:rsidR="00C6550B" w:rsidRPr="000F3B3E" w:rsidRDefault="00C6550B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sectPr w:rsidR="00C6550B" w:rsidRPr="000F3B3E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0B" w:rsidRDefault="00C6550B">
      <w:r>
        <w:separator/>
      </w:r>
    </w:p>
  </w:endnote>
  <w:endnote w:type="continuationSeparator" w:id="0">
    <w:p w:rsidR="00C6550B" w:rsidRDefault="00C65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0B" w:rsidRDefault="00C6550B">
      <w:r>
        <w:separator/>
      </w:r>
    </w:p>
  </w:footnote>
  <w:footnote w:type="continuationSeparator" w:id="0">
    <w:p w:rsidR="00C6550B" w:rsidRDefault="00C655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26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3"/>
  </w:num>
  <w:num w:numId="5">
    <w:abstractNumId w:val="24"/>
  </w:num>
  <w:num w:numId="6">
    <w:abstractNumId w:val="8"/>
  </w:num>
  <w:num w:numId="7">
    <w:abstractNumId w:val="5"/>
  </w:num>
  <w:num w:numId="8">
    <w:abstractNumId w:val="16"/>
  </w:num>
  <w:num w:numId="9">
    <w:abstractNumId w:val="9"/>
  </w:num>
  <w:num w:numId="10">
    <w:abstractNumId w:val="23"/>
  </w:num>
  <w:num w:numId="11">
    <w:abstractNumId w:val="11"/>
  </w:num>
  <w:num w:numId="12">
    <w:abstractNumId w:val="21"/>
  </w:num>
  <w:num w:numId="13">
    <w:abstractNumId w:val="3"/>
  </w:num>
  <w:num w:numId="14">
    <w:abstractNumId w:val="1"/>
  </w:num>
  <w:num w:numId="15">
    <w:abstractNumId w:val="18"/>
  </w:num>
  <w:num w:numId="16">
    <w:abstractNumId w:val="22"/>
  </w:num>
  <w:num w:numId="17">
    <w:abstractNumId w:val="26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0"/>
  </w:num>
  <w:num w:numId="23">
    <w:abstractNumId w:val="19"/>
  </w:num>
  <w:num w:numId="24">
    <w:abstractNumId w:val="25"/>
  </w:num>
  <w:num w:numId="25">
    <w:abstractNumId w:val="17"/>
  </w:num>
  <w:num w:numId="26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17686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A6FD3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05CC"/>
    <w:rsid w:val="0036223E"/>
    <w:rsid w:val="003622C6"/>
    <w:rsid w:val="0036427C"/>
    <w:rsid w:val="00365042"/>
    <w:rsid w:val="003710D5"/>
    <w:rsid w:val="00373AD1"/>
    <w:rsid w:val="00374035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D18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0FBE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D79E1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67EF3"/>
    <w:rsid w:val="00870F2B"/>
    <w:rsid w:val="00871BED"/>
    <w:rsid w:val="00873A10"/>
    <w:rsid w:val="0087661B"/>
    <w:rsid w:val="008809C6"/>
    <w:rsid w:val="008821BF"/>
    <w:rsid w:val="0088261E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44A5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47EB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E6F4D"/>
    <w:rsid w:val="00BF0E31"/>
    <w:rsid w:val="00BF3267"/>
    <w:rsid w:val="00BF53BC"/>
    <w:rsid w:val="00C0046C"/>
    <w:rsid w:val="00C03508"/>
    <w:rsid w:val="00C035DD"/>
    <w:rsid w:val="00C1051B"/>
    <w:rsid w:val="00C157AF"/>
    <w:rsid w:val="00C20AB6"/>
    <w:rsid w:val="00C221AD"/>
    <w:rsid w:val="00C22C69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4888"/>
    <w:rsid w:val="00C55BCD"/>
    <w:rsid w:val="00C55F94"/>
    <w:rsid w:val="00C63335"/>
    <w:rsid w:val="00C63F19"/>
    <w:rsid w:val="00C6550B"/>
    <w:rsid w:val="00C768B8"/>
    <w:rsid w:val="00C76C01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3D26"/>
    <w:rsid w:val="00CD4A04"/>
    <w:rsid w:val="00CD5543"/>
    <w:rsid w:val="00CD60FC"/>
    <w:rsid w:val="00CD6A44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A19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DA058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ListParagraph1">
    <w:name w:val="List Paragraph1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1242</Words>
  <Characters>708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ХХХІХ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2018-11-23T14:27:00Z</cp:lastPrinted>
  <dcterms:created xsi:type="dcterms:W3CDTF">2018-11-26T17:31:00Z</dcterms:created>
  <dcterms:modified xsi:type="dcterms:W3CDTF">2018-11-26T17:31:00Z</dcterms:modified>
</cp:coreProperties>
</file>