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6" w:type="dxa"/>
        <w:tblCellSpacing w:w="15" w:type="dxa"/>
        <w:shd w:val="clear" w:color="auto" w:fill="FAFAFA"/>
        <w:tblCellMar>
          <w:top w:w="15" w:type="dxa"/>
          <w:left w:w="43" w:type="dxa"/>
          <w:bottom w:w="15" w:type="dxa"/>
          <w:right w:w="43" w:type="dxa"/>
        </w:tblCellMar>
        <w:tblLook w:val="04A0"/>
      </w:tblPr>
      <w:tblGrid>
        <w:gridCol w:w="13606"/>
      </w:tblGrid>
      <w:tr w:rsidR="00AC710D" w:rsidRPr="00AC710D" w:rsidTr="00AC710D">
        <w:trPr>
          <w:tblCellSpacing w:w="15" w:type="dxa"/>
        </w:trPr>
        <w:tc>
          <w:tcPr>
            <w:tcW w:w="0" w:type="auto"/>
            <w:shd w:val="clear" w:color="auto" w:fill="FAFAFA"/>
            <w:hideMark/>
          </w:tcPr>
          <w:p w:rsidR="00AC710D" w:rsidRPr="00AC710D" w:rsidRDefault="00AC710D" w:rsidP="00AC710D">
            <w:pPr>
              <w:spacing w:after="43"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203" name="Рисунок 20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AC710D" w:rsidRPr="00AC710D" w:rsidRDefault="00AC710D" w:rsidP="00AC710D">
            <w:pPr>
              <w:spacing w:after="43" w:line="240" w:lineRule="auto"/>
              <w:rPr>
                <w:rFonts w:ascii="Arial" w:eastAsia="Times New Roman" w:hAnsi="Arial" w:cs="Arial"/>
                <w:color w:val="333333"/>
                <w:sz w:val="10"/>
                <w:szCs w:val="10"/>
                <w:lang w:eastAsia="ru-RU"/>
              </w:rPr>
            </w:pPr>
          </w:p>
          <w:p w:rsidR="00AC710D" w:rsidRPr="00AC710D" w:rsidRDefault="00AC710D" w:rsidP="00AC710D">
            <w:pPr>
              <w:spacing w:before="100" w:beforeAutospacing="1" w:after="100" w:afterAutospacing="1" w:line="240" w:lineRule="auto"/>
              <w:jc w:val="center"/>
              <w:rPr>
                <w:rFonts w:ascii="Arial" w:eastAsia="Times New Roman" w:hAnsi="Arial" w:cs="Arial"/>
                <w:color w:val="333333"/>
                <w:sz w:val="10"/>
                <w:szCs w:val="10"/>
                <w:lang w:eastAsia="ru-RU"/>
              </w:rPr>
            </w:pPr>
            <w:r w:rsidRPr="00AC710D">
              <w:rPr>
                <w:rFonts w:ascii="Arial" w:eastAsia="Times New Roman" w:hAnsi="Arial" w:cs="Arial"/>
                <w:color w:val="333333"/>
                <w:sz w:val="10"/>
                <w:szCs w:val="10"/>
                <w:lang w:eastAsia="ru-RU"/>
              </w:rPr>
              <w:t>НОВОРОЗДІЛЬСЬКА МІСЬКА РАДА</w:t>
            </w:r>
            <w:r w:rsidRPr="00AC710D">
              <w:rPr>
                <w:rFonts w:ascii="Arial" w:eastAsia="Times New Roman" w:hAnsi="Arial" w:cs="Arial"/>
                <w:color w:val="333333"/>
                <w:sz w:val="10"/>
                <w:szCs w:val="10"/>
                <w:lang w:eastAsia="ru-RU"/>
              </w:rPr>
              <w:br/>
              <w:t>ЛЬВІВСЬКОЇ ОБЛАСТІ</w:t>
            </w:r>
            <w:r w:rsidRPr="00AC710D">
              <w:rPr>
                <w:rFonts w:ascii="Arial" w:eastAsia="Times New Roman" w:hAnsi="Arial" w:cs="Arial"/>
                <w:color w:val="333333"/>
                <w:sz w:val="10"/>
                <w:szCs w:val="10"/>
                <w:lang w:eastAsia="ru-RU"/>
              </w:rPr>
              <w:br/>
              <w:t>ВИКОНАВЧИЙ КОМІТЕТ</w:t>
            </w:r>
            <w:r w:rsidRPr="00AC710D">
              <w:rPr>
                <w:rFonts w:ascii="Arial" w:eastAsia="Times New Roman" w:hAnsi="Arial" w:cs="Arial"/>
                <w:color w:val="333333"/>
                <w:sz w:val="10"/>
                <w:szCs w:val="10"/>
                <w:lang w:eastAsia="ru-RU"/>
              </w:rPr>
              <w:br/>
            </w:r>
            <w:proofErr w:type="gramStart"/>
            <w:r w:rsidRPr="00AC710D">
              <w:rPr>
                <w:rFonts w:ascii="Arial" w:eastAsia="Times New Roman" w:hAnsi="Arial" w:cs="Arial"/>
                <w:color w:val="333333"/>
                <w:sz w:val="10"/>
                <w:szCs w:val="10"/>
                <w:lang w:eastAsia="ru-RU"/>
              </w:rPr>
              <w:t>Р</w:t>
            </w:r>
            <w:proofErr w:type="gramEnd"/>
            <w:r w:rsidRPr="00AC710D">
              <w:rPr>
                <w:rFonts w:ascii="Arial" w:eastAsia="Times New Roman" w:hAnsi="Arial" w:cs="Arial"/>
                <w:color w:val="333333"/>
                <w:sz w:val="10"/>
                <w:szCs w:val="10"/>
                <w:lang w:eastAsia="ru-RU"/>
              </w:rPr>
              <w:t>ІШЕННЯ № </w:t>
            </w:r>
            <w:r w:rsidRPr="00AC710D">
              <w:rPr>
                <w:rFonts w:ascii="Arial" w:eastAsia="Times New Roman" w:hAnsi="Arial" w:cs="Arial"/>
                <w:b/>
                <w:bCs/>
                <w:color w:val="333333"/>
                <w:sz w:val="10"/>
                <w:lang w:eastAsia="ru-RU"/>
              </w:rPr>
              <w:t>160</w:t>
            </w:r>
          </w:p>
          <w:tbl>
            <w:tblPr>
              <w:tblW w:w="13460" w:type="dxa"/>
              <w:tblCellMar>
                <w:left w:w="0" w:type="dxa"/>
                <w:right w:w="0" w:type="dxa"/>
              </w:tblCellMar>
              <w:tblLook w:val="04A0"/>
            </w:tblPr>
            <w:tblGrid>
              <w:gridCol w:w="13460"/>
            </w:tblGrid>
            <w:tr w:rsidR="00AC710D" w:rsidRPr="00AC710D">
              <w:tc>
                <w:tcPr>
                  <w:tcW w:w="0" w:type="auto"/>
                  <w:vAlign w:val="center"/>
                  <w:hideMark/>
                </w:tcPr>
                <w:p w:rsidR="00AC710D" w:rsidRPr="00AC710D" w:rsidRDefault="00AC710D" w:rsidP="00AC710D">
                  <w:pPr>
                    <w:spacing w:after="0" w:line="240" w:lineRule="auto"/>
                    <w:rPr>
                      <w:rFonts w:ascii="Times New Roman" w:eastAsia="Times New Roman" w:hAnsi="Times New Roman" w:cs="Times New Roman"/>
                      <w:sz w:val="24"/>
                      <w:szCs w:val="24"/>
                      <w:lang w:eastAsia="ru-RU"/>
                    </w:rPr>
                  </w:pPr>
                </w:p>
              </w:tc>
            </w:tr>
          </w:tbl>
          <w:p w:rsidR="00AC710D" w:rsidRPr="00AC710D" w:rsidRDefault="00AC710D" w:rsidP="00AC710D">
            <w:pPr>
              <w:spacing w:after="0" w:line="240" w:lineRule="auto"/>
              <w:rPr>
                <w:rFonts w:ascii="Arial" w:eastAsia="Times New Roman" w:hAnsi="Arial" w:cs="Arial"/>
                <w:vanish/>
                <w:color w:val="333333"/>
                <w:sz w:val="10"/>
                <w:szCs w:val="10"/>
                <w:lang w:eastAsia="ru-RU"/>
              </w:rPr>
            </w:pPr>
          </w:p>
          <w:tbl>
            <w:tblPr>
              <w:tblW w:w="6720" w:type="dxa"/>
              <w:tblCellMar>
                <w:left w:w="0" w:type="dxa"/>
                <w:right w:w="0" w:type="dxa"/>
              </w:tblCellMar>
              <w:tblLook w:val="04A0"/>
            </w:tblPr>
            <w:tblGrid>
              <w:gridCol w:w="6720"/>
            </w:tblGrid>
            <w:tr w:rsidR="00AC710D" w:rsidRPr="00AC710D">
              <w:tc>
                <w:tcPr>
                  <w:tcW w:w="0" w:type="auto"/>
                  <w:vAlign w:val="center"/>
                  <w:hideMark/>
                </w:tcPr>
                <w:p w:rsidR="00AC710D" w:rsidRPr="00AC710D" w:rsidRDefault="00AC710D" w:rsidP="00AC710D">
                  <w:pPr>
                    <w:spacing w:after="0" w:line="240" w:lineRule="auto"/>
                    <w:rPr>
                      <w:rFonts w:ascii="Times New Roman" w:eastAsia="Times New Roman" w:hAnsi="Times New Roman" w:cs="Times New Roman"/>
                      <w:sz w:val="24"/>
                      <w:szCs w:val="24"/>
                      <w:lang w:eastAsia="ru-RU"/>
                    </w:rPr>
                  </w:pPr>
                </w:p>
              </w:tc>
            </w:tr>
          </w:tbl>
          <w:p w:rsidR="00AC710D" w:rsidRPr="00AC710D" w:rsidRDefault="00AC710D" w:rsidP="00AC710D">
            <w:pPr>
              <w:spacing w:after="0" w:line="240" w:lineRule="auto"/>
              <w:rPr>
                <w:rFonts w:ascii="Arial" w:eastAsia="Times New Roman" w:hAnsi="Arial" w:cs="Arial"/>
                <w:vanish/>
                <w:color w:val="333333"/>
                <w:sz w:val="10"/>
                <w:szCs w:val="10"/>
                <w:lang w:eastAsia="ru-RU"/>
              </w:rPr>
            </w:pPr>
          </w:p>
          <w:tbl>
            <w:tblPr>
              <w:tblW w:w="13460" w:type="dxa"/>
              <w:tblCellMar>
                <w:left w:w="0" w:type="dxa"/>
                <w:right w:w="0" w:type="dxa"/>
              </w:tblCellMar>
              <w:tblLook w:val="04A0"/>
            </w:tblPr>
            <w:tblGrid>
              <w:gridCol w:w="13460"/>
            </w:tblGrid>
            <w:tr w:rsidR="00AC710D" w:rsidRPr="00AC710D">
              <w:tc>
                <w:tcPr>
                  <w:tcW w:w="0" w:type="auto"/>
                  <w:vAlign w:val="center"/>
                  <w:hideMark/>
                </w:tcPr>
                <w:p w:rsidR="00AC710D" w:rsidRPr="00AC710D" w:rsidRDefault="00AC710D" w:rsidP="00AC710D">
                  <w:pPr>
                    <w:spacing w:after="0" w:line="240" w:lineRule="auto"/>
                    <w:rPr>
                      <w:rFonts w:ascii="Times New Roman" w:eastAsia="Times New Roman" w:hAnsi="Times New Roman" w:cs="Times New Roman"/>
                      <w:sz w:val="24"/>
                      <w:szCs w:val="24"/>
                      <w:lang w:eastAsia="ru-RU"/>
                    </w:rPr>
                  </w:pPr>
                </w:p>
              </w:tc>
            </w:tr>
          </w:tbl>
          <w:p w:rsidR="00AC710D" w:rsidRPr="00AC710D" w:rsidRDefault="00AC710D" w:rsidP="00AC710D">
            <w:pPr>
              <w:spacing w:after="0" w:line="240" w:lineRule="auto"/>
              <w:rPr>
                <w:rFonts w:ascii="Arial" w:eastAsia="Times New Roman" w:hAnsi="Arial" w:cs="Arial"/>
                <w:vanish/>
                <w:color w:val="333333"/>
                <w:sz w:val="10"/>
                <w:szCs w:val="10"/>
                <w:lang w:eastAsia="ru-RU"/>
              </w:rPr>
            </w:pPr>
          </w:p>
          <w:tbl>
            <w:tblPr>
              <w:tblW w:w="13380" w:type="dxa"/>
              <w:tblCellMar>
                <w:left w:w="0" w:type="dxa"/>
                <w:right w:w="0" w:type="dxa"/>
              </w:tblCellMar>
              <w:tblLook w:val="04A0"/>
            </w:tblPr>
            <w:tblGrid>
              <w:gridCol w:w="13380"/>
            </w:tblGrid>
            <w:tr w:rsidR="00AC710D" w:rsidRPr="00AC710D">
              <w:tc>
                <w:tcPr>
                  <w:tcW w:w="0" w:type="auto"/>
                  <w:vAlign w:val="center"/>
                  <w:hideMark/>
                </w:tcPr>
                <w:p w:rsidR="00AC710D" w:rsidRPr="00AC710D" w:rsidRDefault="00AC710D" w:rsidP="00AC710D">
                  <w:pPr>
                    <w:spacing w:after="0" w:line="240" w:lineRule="auto"/>
                    <w:rPr>
                      <w:rFonts w:ascii="Times New Roman" w:eastAsia="Times New Roman" w:hAnsi="Times New Roman" w:cs="Times New Roman"/>
                      <w:sz w:val="24"/>
                      <w:szCs w:val="24"/>
                      <w:lang w:eastAsia="ru-RU"/>
                    </w:rPr>
                  </w:pPr>
                </w:p>
              </w:tc>
            </w:tr>
          </w:tbl>
          <w:p w:rsidR="00AC710D" w:rsidRPr="00AC710D" w:rsidRDefault="00AC710D" w:rsidP="00AC710D">
            <w:pPr>
              <w:spacing w:after="0" w:line="240" w:lineRule="auto"/>
              <w:rPr>
                <w:rFonts w:ascii="Arial" w:eastAsia="Times New Roman" w:hAnsi="Arial" w:cs="Arial"/>
                <w:vanish/>
                <w:color w:val="333333"/>
                <w:sz w:val="10"/>
                <w:szCs w:val="10"/>
                <w:lang w:eastAsia="ru-RU"/>
              </w:rPr>
            </w:pPr>
          </w:p>
          <w:tbl>
            <w:tblPr>
              <w:tblW w:w="11500" w:type="dxa"/>
              <w:tblCellMar>
                <w:left w:w="0" w:type="dxa"/>
                <w:right w:w="0" w:type="dxa"/>
              </w:tblCellMar>
              <w:tblLook w:val="04A0"/>
            </w:tblPr>
            <w:tblGrid>
              <w:gridCol w:w="11500"/>
            </w:tblGrid>
            <w:tr w:rsidR="00AC710D" w:rsidRPr="00AC710D">
              <w:trPr>
                <w:trHeight w:val="315"/>
              </w:trPr>
              <w:tc>
                <w:tcPr>
                  <w:tcW w:w="11500" w:type="dxa"/>
                  <w:tcBorders>
                    <w:top w:val="nil"/>
                    <w:left w:val="nil"/>
                    <w:bottom w:val="nil"/>
                    <w:right w:val="nil"/>
                  </w:tcBorders>
                  <w:shd w:val="clear" w:color="auto" w:fill="auto"/>
                  <w:vAlign w:val="center"/>
                  <w:hideMark/>
                </w:tcPr>
                <w:p w:rsidR="00AC710D" w:rsidRPr="00AC710D" w:rsidRDefault="00AC710D" w:rsidP="00AC710D">
                  <w:pPr>
                    <w:spacing w:after="0"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color w:val="000000"/>
                      <w:sz w:val="24"/>
                      <w:szCs w:val="24"/>
                      <w:lang w:eastAsia="ru-RU"/>
                    </w:rPr>
                    <w:t>7 травня 2010 року</w:t>
                  </w:r>
                </w:p>
              </w:tc>
            </w:tr>
            <w:tr w:rsidR="00AC710D" w:rsidRPr="00AC710D">
              <w:trPr>
                <w:trHeight w:val="315"/>
              </w:trPr>
              <w:tc>
                <w:tcPr>
                  <w:tcW w:w="0" w:type="auto"/>
                  <w:vAlign w:val="center"/>
                  <w:hideMark/>
                </w:tcPr>
                <w:p w:rsidR="00AC710D" w:rsidRPr="00AC710D" w:rsidRDefault="00AC710D" w:rsidP="00AC710D">
                  <w:pPr>
                    <w:spacing w:after="0" w:line="240" w:lineRule="auto"/>
                    <w:rPr>
                      <w:rFonts w:ascii="Times New Roman" w:eastAsia="Times New Roman" w:hAnsi="Times New Roman" w:cs="Times New Roman"/>
                      <w:sz w:val="24"/>
                      <w:szCs w:val="24"/>
                      <w:lang w:eastAsia="ru-RU"/>
                    </w:rPr>
                  </w:pP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after="0"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b/>
                      <w:bCs/>
                      <w:i/>
                      <w:iCs/>
                      <w:color w:val="000000"/>
                      <w:sz w:val="24"/>
                      <w:szCs w:val="24"/>
                      <w:lang w:eastAsia="ru-RU"/>
                    </w:rPr>
                    <w:t>Про розгляд припису головного державного </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after="0"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b/>
                      <w:bCs/>
                      <w:i/>
                      <w:iCs/>
                      <w:color w:val="000000"/>
                      <w:sz w:val="24"/>
                      <w:szCs w:val="24"/>
                      <w:lang w:eastAsia="ru-RU"/>
                    </w:rPr>
                    <w:t>сані</w:t>
                  </w:r>
                  <w:proofErr w:type="gramStart"/>
                  <w:r w:rsidRPr="00AC710D">
                    <w:rPr>
                      <w:rFonts w:ascii="Times New Roman" w:eastAsia="Times New Roman" w:hAnsi="Times New Roman" w:cs="Times New Roman"/>
                      <w:b/>
                      <w:bCs/>
                      <w:i/>
                      <w:iCs/>
                      <w:color w:val="000000"/>
                      <w:sz w:val="24"/>
                      <w:szCs w:val="24"/>
                      <w:lang w:eastAsia="ru-RU"/>
                    </w:rPr>
                    <w:t>тарного</w:t>
                  </w:r>
                  <w:proofErr w:type="gramEnd"/>
                  <w:r w:rsidRPr="00AC710D">
                    <w:rPr>
                      <w:rFonts w:ascii="Times New Roman" w:eastAsia="Times New Roman" w:hAnsi="Times New Roman" w:cs="Times New Roman"/>
                      <w:b/>
                      <w:bCs/>
                      <w:i/>
                      <w:iCs/>
                      <w:color w:val="000000"/>
                      <w:sz w:val="24"/>
                      <w:szCs w:val="24"/>
                      <w:lang w:eastAsia="ru-RU"/>
                    </w:rPr>
                    <w:t xml:space="preserve"> лікаря  «Про відкриття баз та місць</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after="0"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b/>
                      <w:bCs/>
                      <w:i/>
                      <w:iCs/>
                      <w:color w:val="000000"/>
                      <w:sz w:val="24"/>
                      <w:szCs w:val="24"/>
                      <w:lang w:eastAsia="ru-RU"/>
                    </w:rPr>
                    <w:t xml:space="preserve">масового відпочинку в </w:t>
                  </w:r>
                  <w:proofErr w:type="gramStart"/>
                  <w:r w:rsidRPr="00AC710D">
                    <w:rPr>
                      <w:rFonts w:ascii="Times New Roman" w:eastAsia="Times New Roman" w:hAnsi="Times New Roman" w:cs="Times New Roman"/>
                      <w:b/>
                      <w:bCs/>
                      <w:i/>
                      <w:iCs/>
                      <w:color w:val="000000"/>
                      <w:sz w:val="24"/>
                      <w:szCs w:val="24"/>
                      <w:lang w:eastAsia="ru-RU"/>
                    </w:rPr>
                    <w:t>л</w:t>
                  </w:r>
                  <w:proofErr w:type="gramEnd"/>
                  <w:r w:rsidRPr="00AC710D">
                    <w:rPr>
                      <w:rFonts w:ascii="Times New Roman" w:eastAsia="Times New Roman" w:hAnsi="Times New Roman" w:cs="Times New Roman"/>
                      <w:b/>
                      <w:bCs/>
                      <w:i/>
                      <w:iCs/>
                      <w:color w:val="000000"/>
                      <w:sz w:val="24"/>
                      <w:szCs w:val="24"/>
                      <w:lang w:eastAsia="ru-RU"/>
                    </w:rPr>
                    <w:t>ітній сезон»</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after="0" w:line="240" w:lineRule="auto"/>
                    <w:rPr>
                      <w:rFonts w:ascii="Arial" w:eastAsia="Times New Roman" w:hAnsi="Arial" w:cs="Arial"/>
                      <w:color w:val="333333"/>
                      <w:sz w:val="10"/>
                      <w:szCs w:val="10"/>
                      <w:lang w:eastAsia="ru-RU"/>
                    </w:rPr>
                  </w:pP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after="0" w:line="240" w:lineRule="auto"/>
                    <w:rPr>
                      <w:rFonts w:ascii="Arial" w:eastAsia="Times New Roman" w:hAnsi="Arial" w:cs="Arial"/>
                      <w:color w:val="333333"/>
                      <w:sz w:val="10"/>
                      <w:szCs w:val="10"/>
                      <w:lang w:eastAsia="ru-RU"/>
                    </w:rPr>
                  </w:pPr>
                </w:p>
              </w:tc>
            </w:tr>
            <w:tr w:rsidR="00AC710D" w:rsidRPr="00AC710D">
              <w:trPr>
                <w:trHeight w:val="2205"/>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color w:val="000000"/>
                      <w:sz w:val="24"/>
                      <w:szCs w:val="24"/>
                      <w:lang w:eastAsia="ru-RU"/>
                    </w:rPr>
                    <w:t>Розглянувши та обговоривши припис головного державного санітарного лікаря Миколаївського району від 16.04.10р. № 1037/01 «Про відкриття баз та місць масового відпочинку в літній сезон» виконавчий комітет відзнача</w:t>
                  </w:r>
                  <w:proofErr w:type="gramStart"/>
                  <w:r w:rsidRPr="00AC710D">
                    <w:rPr>
                      <w:rFonts w:ascii="Times New Roman" w:eastAsia="Times New Roman" w:hAnsi="Times New Roman" w:cs="Times New Roman"/>
                      <w:color w:val="000000"/>
                      <w:sz w:val="24"/>
                      <w:szCs w:val="24"/>
                      <w:lang w:eastAsia="ru-RU"/>
                    </w:rPr>
                    <w:t>є,</w:t>
                  </w:r>
                  <w:proofErr w:type="gramEnd"/>
                  <w:r w:rsidRPr="00AC710D">
                    <w:rPr>
                      <w:rFonts w:ascii="Times New Roman" w:eastAsia="Times New Roman" w:hAnsi="Times New Roman" w:cs="Times New Roman"/>
                      <w:color w:val="000000"/>
                      <w:sz w:val="24"/>
                      <w:szCs w:val="24"/>
                      <w:lang w:eastAsia="ru-RU"/>
                    </w:rPr>
                    <w:t xml:space="preserve"> що на території  міста Новий Розділ та прилеглих територій усі водойми є технічними, і не мають статусу зон відпочинку. У зв’язку з цим кошти на усунення недоліків та підготовки озер для масового організованого відпочинку виділені бути не можуть,  відповідно до ст. 47 Водного кодексу України, пп. 7, п. „а”, ст. 30 Закону України</w:t>
                  </w:r>
                  <w:proofErr w:type="gramStart"/>
                  <w:r w:rsidRPr="00AC710D">
                    <w:rPr>
                      <w:rFonts w:ascii="Times New Roman" w:eastAsia="Times New Roman" w:hAnsi="Times New Roman" w:cs="Times New Roman"/>
                      <w:color w:val="000000"/>
                      <w:sz w:val="24"/>
                      <w:szCs w:val="24"/>
                      <w:lang w:eastAsia="ru-RU"/>
                    </w:rPr>
                    <w:t xml:space="preserve"> „П</w:t>
                  </w:r>
                  <w:proofErr w:type="gramEnd"/>
                  <w:r w:rsidRPr="00AC710D">
                    <w:rPr>
                      <w:rFonts w:ascii="Times New Roman" w:eastAsia="Times New Roman" w:hAnsi="Times New Roman" w:cs="Times New Roman"/>
                      <w:color w:val="000000"/>
                      <w:sz w:val="24"/>
                      <w:szCs w:val="24"/>
                      <w:lang w:eastAsia="ru-RU"/>
                    </w:rPr>
                    <w:t>ро місцеве самоврядування в Україні”,  виконавчий комітет Новороздільської міської ради</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Arial" w:eastAsia="Times New Roman" w:hAnsi="Arial" w:cs="Arial"/>
                      <w:color w:val="333333"/>
                      <w:sz w:val="10"/>
                      <w:szCs w:val="10"/>
                      <w:lang w:eastAsia="ru-RU"/>
                    </w:rPr>
                    <w:t> </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b/>
                      <w:bCs/>
                      <w:color w:val="000000"/>
                      <w:sz w:val="24"/>
                      <w:szCs w:val="24"/>
                      <w:lang w:eastAsia="ru-RU"/>
                    </w:rPr>
                    <w:t xml:space="preserve">В И </w:t>
                  </w:r>
                  <w:proofErr w:type="gramStart"/>
                  <w:r w:rsidRPr="00AC710D">
                    <w:rPr>
                      <w:rFonts w:ascii="Times New Roman" w:eastAsia="Times New Roman" w:hAnsi="Times New Roman" w:cs="Times New Roman"/>
                      <w:b/>
                      <w:bCs/>
                      <w:color w:val="000000"/>
                      <w:sz w:val="24"/>
                      <w:szCs w:val="24"/>
                      <w:lang w:eastAsia="ru-RU"/>
                    </w:rPr>
                    <w:t>Р</w:t>
                  </w:r>
                  <w:proofErr w:type="gramEnd"/>
                  <w:r w:rsidRPr="00AC710D">
                    <w:rPr>
                      <w:rFonts w:ascii="Times New Roman" w:eastAsia="Times New Roman" w:hAnsi="Times New Roman" w:cs="Times New Roman"/>
                      <w:b/>
                      <w:bCs/>
                      <w:color w:val="000000"/>
                      <w:sz w:val="24"/>
                      <w:szCs w:val="24"/>
                      <w:lang w:eastAsia="ru-RU"/>
                    </w:rPr>
                    <w:t xml:space="preserve"> І Ш И В :</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Arial" w:eastAsia="Times New Roman" w:hAnsi="Arial" w:cs="Arial"/>
                      <w:color w:val="333333"/>
                      <w:sz w:val="10"/>
                      <w:szCs w:val="10"/>
                      <w:lang w:eastAsia="ru-RU"/>
                    </w:rPr>
                    <w:t> </w:t>
                  </w:r>
                </w:p>
              </w:tc>
            </w:tr>
            <w:tr w:rsidR="00AC710D" w:rsidRPr="00AC710D">
              <w:trPr>
                <w:trHeight w:val="630"/>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color w:val="000000"/>
                      <w:sz w:val="24"/>
                      <w:szCs w:val="24"/>
                      <w:lang w:eastAsia="ru-RU"/>
                    </w:rPr>
                    <w:t xml:space="preserve">1. Заборонити  купання,  організацію спортивних і інших заходів на воді у </w:t>
                  </w:r>
                  <w:proofErr w:type="gramStart"/>
                  <w:r w:rsidRPr="00AC710D">
                    <w:rPr>
                      <w:rFonts w:ascii="Times New Roman" w:eastAsia="Times New Roman" w:hAnsi="Times New Roman" w:cs="Times New Roman"/>
                      <w:color w:val="000000"/>
                      <w:sz w:val="24"/>
                      <w:szCs w:val="24"/>
                      <w:lang w:eastAsia="ru-RU"/>
                    </w:rPr>
                    <w:t>вс</w:t>
                  </w:r>
                  <w:proofErr w:type="gramEnd"/>
                  <w:r w:rsidRPr="00AC710D">
                    <w:rPr>
                      <w:rFonts w:ascii="Times New Roman" w:eastAsia="Times New Roman" w:hAnsi="Times New Roman" w:cs="Times New Roman"/>
                      <w:color w:val="000000"/>
                      <w:sz w:val="24"/>
                      <w:szCs w:val="24"/>
                      <w:lang w:eastAsia="ru-RU"/>
                    </w:rPr>
                    <w:t>іх водоймах на території міста Новий Розділ. </w:t>
                  </w:r>
                </w:p>
              </w:tc>
            </w:tr>
            <w:tr w:rsidR="00AC710D" w:rsidRPr="00AC710D">
              <w:trPr>
                <w:trHeight w:val="630"/>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color w:val="000000"/>
                      <w:sz w:val="24"/>
                      <w:szCs w:val="24"/>
                      <w:lang w:eastAsia="ru-RU"/>
                    </w:rPr>
                    <w:t>2. Заборонити користування на  водних об׳єктах на території міста човнами, які не  зареєстровані і  не  пройшли щорічного  технічного огляду.  </w:t>
                  </w:r>
                </w:p>
              </w:tc>
            </w:tr>
            <w:tr w:rsidR="00AC710D" w:rsidRPr="00AC710D">
              <w:trPr>
                <w:trHeight w:val="630"/>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color w:val="000000"/>
                      <w:sz w:val="24"/>
                      <w:szCs w:val="24"/>
                      <w:lang w:eastAsia="ru-RU"/>
                    </w:rPr>
                    <w:lastRenderedPageBreak/>
                    <w:t xml:space="preserve">3. </w:t>
                  </w:r>
                  <w:proofErr w:type="gramStart"/>
                  <w:r w:rsidRPr="00AC710D">
                    <w:rPr>
                      <w:rFonts w:ascii="Times New Roman" w:eastAsia="Times New Roman" w:hAnsi="Times New Roman" w:cs="Times New Roman"/>
                      <w:color w:val="000000"/>
                      <w:sz w:val="24"/>
                      <w:szCs w:val="24"/>
                      <w:lang w:eastAsia="ru-RU"/>
                    </w:rPr>
                    <w:t>Власникам (орендарям) водойм до 20.05.10р. встановити (поновити) попереджувальні щити про заборону  купання і організацію спортивно-оздоровчих заходів на воді та  біля водойм. </w:t>
                  </w:r>
                  <w:proofErr w:type="gramEnd"/>
                </w:p>
              </w:tc>
            </w:tr>
            <w:tr w:rsidR="00AC710D" w:rsidRPr="00AC710D">
              <w:trPr>
                <w:trHeight w:val="630"/>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color w:val="000000"/>
                      <w:sz w:val="24"/>
                      <w:szCs w:val="24"/>
                      <w:lang w:eastAsia="ru-RU"/>
                    </w:rPr>
                    <w:t>4. Власникам  (орендарям) водойм постійно  </w:t>
                  </w:r>
                  <w:proofErr w:type="gramStart"/>
                  <w:r w:rsidRPr="00AC710D">
                    <w:rPr>
                      <w:rFonts w:ascii="Times New Roman" w:eastAsia="Times New Roman" w:hAnsi="Times New Roman" w:cs="Times New Roman"/>
                      <w:color w:val="000000"/>
                      <w:sz w:val="24"/>
                      <w:szCs w:val="24"/>
                      <w:lang w:eastAsia="ru-RU"/>
                    </w:rPr>
                    <w:t>п</w:t>
                  </w:r>
                  <w:proofErr w:type="gramEnd"/>
                  <w:r w:rsidRPr="00AC710D">
                    <w:rPr>
                      <w:rFonts w:ascii="Times New Roman" w:eastAsia="Times New Roman" w:hAnsi="Times New Roman" w:cs="Times New Roman"/>
                      <w:color w:val="000000"/>
                      <w:sz w:val="24"/>
                      <w:szCs w:val="24"/>
                      <w:lang w:eastAsia="ru-RU"/>
                    </w:rPr>
                    <w:t>ідтримувати у належному санітарному стані, водне плесо  та прилеглу до водойм територію у відповідності з  вимогами діючого законодавства.</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color w:val="000000"/>
                      <w:sz w:val="24"/>
                      <w:szCs w:val="24"/>
                      <w:lang w:eastAsia="ru-RU"/>
                    </w:rPr>
                    <w:t xml:space="preserve">5.  Дане </w:t>
                  </w:r>
                  <w:proofErr w:type="gramStart"/>
                  <w:r w:rsidRPr="00AC710D">
                    <w:rPr>
                      <w:rFonts w:ascii="Times New Roman" w:eastAsia="Times New Roman" w:hAnsi="Times New Roman" w:cs="Times New Roman"/>
                      <w:color w:val="000000"/>
                      <w:sz w:val="24"/>
                      <w:szCs w:val="24"/>
                      <w:lang w:eastAsia="ru-RU"/>
                    </w:rPr>
                    <w:t>р</w:t>
                  </w:r>
                  <w:proofErr w:type="gramEnd"/>
                  <w:r w:rsidRPr="00AC710D">
                    <w:rPr>
                      <w:rFonts w:ascii="Times New Roman" w:eastAsia="Times New Roman" w:hAnsi="Times New Roman" w:cs="Times New Roman"/>
                      <w:color w:val="000000"/>
                      <w:sz w:val="24"/>
                      <w:szCs w:val="24"/>
                      <w:lang w:eastAsia="ru-RU"/>
                    </w:rPr>
                    <w:t>ішення подати на затвердження сесії міської ради.</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color w:val="000000"/>
                      <w:sz w:val="24"/>
                      <w:szCs w:val="24"/>
                      <w:lang w:eastAsia="ru-RU"/>
                    </w:rPr>
                    <w:t xml:space="preserve">6. Контроль за виконанням даного </w:t>
                  </w:r>
                  <w:proofErr w:type="gramStart"/>
                  <w:r w:rsidRPr="00AC710D">
                    <w:rPr>
                      <w:rFonts w:ascii="Times New Roman" w:eastAsia="Times New Roman" w:hAnsi="Times New Roman" w:cs="Times New Roman"/>
                      <w:color w:val="000000"/>
                      <w:sz w:val="24"/>
                      <w:szCs w:val="24"/>
                      <w:lang w:eastAsia="ru-RU"/>
                    </w:rPr>
                    <w:t>р</w:t>
                  </w:r>
                  <w:proofErr w:type="gramEnd"/>
                  <w:r w:rsidRPr="00AC710D">
                    <w:rPr>
                      <w:rFonts w:ascii="Times New Roman" w:eastAsia="Times New Roman" w:hAnsi="Times New Roman" w:cs="Times New Roman"/>
                      <w:color w:val="000000"/>
                      <w:sz w:val="24"/>
                      <w:szCs w:val="24"/>
                      <w:lang w:eastAsia="ru-RU"/>
                    </w:rPr>
                    <w:t>ішення покласти на першого заступника міського голови Нікітіна М. К.</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Arial" w:eastAsia="Times New Roman" w:hAnsi="Arial" w:cs="Arial"/>
                      <w:color w:val="333333"/>
                      <w:sz w:val="10"/>
                      <w:szCs w:val="10"/>
                      <w:lang w:eastAsia="ru-RU"/>
                    </w:rPr>
                    <w:t> </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Arial" w:eastAsia="Times New Roman" w:hAnsi="Arial" w:cs="Arial"/>
                      <w:color w:val="333333"/>
                      <w:sz w:val="10"/>
                      <w:szCs w:val="10"/>
                      <w:lang w:eastAsia="ru-RU"/>
                    </w:rPr>
                    <w:t> </w:t>
                  </w:r>
                </w:p>
              </w:tc>
            </w:tr>
            <w:tr w:rsidR="00AC710D" w:rsidRPr="00AC710D">
              <w:trPr>
                <w:trHeight w:val="315"/>
              </w:trPr>
              <w:tc>
                <w:tcPr>
                  <w:tcW w:w="0" w:type="auto"/>
                  <w:tcBorders>
                    <w:top w:val="nil"/>
                    <w:left w:val="nil"/>
                    <w:bottom w:val="nil"/>
                    <w:right w:val="nil"/>
                  </w:tcBorders>
                  <w:shd w:val="clear" w:color="auto" w:fill="auto"/>
                  <w:vAlign w:val="center"/>
                  <w:hideMark/>
                </w:tcPr>
                <w:p w:rsidR="00AC710D" w:rsidRPr="00AC710D" w:rsidRDefault="00AC710D" w:rsidP="00AC710D">
                  <w:pPr>
                    <w:spacing w:before="100" w:beforeAutospacing="1" w:after="100" w:afterAutospacing="1" w:line="240" w:lineRule="auto"/>
                    <w:rPr>
                      <w:rFonts w:ascii="Arial" w:eastAsia="Times New Roman" w:hAnsi="Arial" w:cs="Arial"/>
                      <w:color w:val="333333"/>
                      <w:sz w:val="10"/>
                      <w:szCs w:val="10"/>
                      <w:lang w:eastAsia="ru-RU"/>
                    </w:rPr>
                  </w:pPr>
                  <w:r w:rsidRPr="00AC710D">
                    <w:rPr>
                      <w:rFonts w:ascii="Times New Roman" w:eastAsia="Times New Roman" w:hAnsi="Times New Roman" w:cs="Times New Roman"/>
                      <w:b/>
                      <w:bCs/>
                      <w:color w:val="000000"/>
                      <w:sz w:val="24"/>
                      <w:szCs w:val="24"/>
                      <w:lang w:eastAsia="ru-RU"/>
                    </w:rPr>
                    <w:t>МІСЬКИЙ ГОЛОВА                                 Володимир  ТУЗ</w:t>
                  </w:r>
                </w:p>
              </w:tc>
            </w:tr>
          </w:tbl>
          <w:p w:rsidR="00AC710D" w:rsidRPr="00AC710D" w:rsidRDefault="00AC710D" w:rsidP="00AC710D">
            <w:pPr>
              <w:spacing w:after="0" w:line="240" w:lineRule="auto"/>
              <w:rPr>
                <w:rFonts w:ascii="Arial" w:eastAsia="Times New Roman" w:hAnsi="Arial" w:cs="Arial"/>
                <w:color w:val="333333"/>
                <w:sz w:val="10"/>
                <w:szCs w:val="10"/>
                <w:lang w:eastAsia="ru-RU"/>
              </w:rPr>
            </w:pPr>
          </w:p>
        </w:tc>
      </w:tr>
    </w:tbl>
    <w:p w:rsidR="00395D23" w:rsidRPr="00AC710D" w:rsidRDefault="00AC710D" w:rsidP="00AC710D">
      <w:r w:rsidRPr="00AC710D">
        <w:rPr>
          <w:rFonts w:ascii="Arial" w:eastAsia="Times New Roman" w:hAnsi="Arial" w:cs="Arial"/>
          <w:color w:val="333333"/>
          <w:sz w:val="10"/>
          <w:lang w:eastAsia="ru-RU"/>
        </w:rPr>
        <w:lastRenderedPageBreak/>
        <w:t> </w:t>
      </w:r>
    </w:p>
    <w:sectPr w:rsidR="00395D23" w:rsidRPr="00AC710D"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506A51"/>
    <w:rsid w:val="00026197"/>
    <w:rsid w:val="000522BB"/>
    <w:rsid w:val="00073E1C"/>
    <w:rsid w:val="00082608"/>
    <w:rsid w:val="000A0BEF"/>
    <w:rsid w:val="000C155E"/>
    <w:rsid w:val="000F5072"/>
    <w:rsid w:val="00120BAA"/>
    <w:rsid w:val="00124F4E"/>
    <w:rsid w:val="00141074"/>
    <w:rsid w:val="00153D92"/>
    <w:rsid w:val="00161D1C"/>
    <w:rsid w:val="00170359"/>
    <w:rsid w:val="001A0874"/>
    <w:rsid w:val="002133F5"/>
    <w:rsid w:val="00270C44"/>
    <w:rsid w:val="002B456A"/>
    <w:rsid w:val="002B5C36"/>
    <w:rsid w:val="002E3BDF"/>
    <w:rsid w:val="00330FA0"/>
    <w:rsid w:val="00345A9C"/>
    <w:rsid w:val="00395D23"/>
    <w:rsid w:val="003A39DC"/>
    <w:rsid w:val="003B7ED8"/>
    <w:rsid w:val="003C1DD0"/>
    <w:rsid w:val="003C72B2"/>
    <w:rsid w:val="00431C38"/>
    <w:rsid w:val="004444BB"/>
    <w:rsid w:val="00483336"/>
    <w:rsid w:val="004A4003"/>
    <w:rsid w:val="00504E05"/>
    <w:rsid w:val="00506A51"/>
    <w:rsid w:val="00510683"/>
    <w:rsid w:val="00533A78"/>
    <w:rsid w:val="0053448B"/>
    <w:rsid w:val="005611EE"/>
    <w:rsid w:val="00566E78"/>
    <w:rsid w:val="005834FB"/>
    <w:rsid w:val="005C3FF5"/>
    <w:rsid w:val="005D25FE"/>
    <w:rsid w:val="005F53AF"/>
    <w:rsid w:val="005F55E8"/>
    <w:rsid w:val="006135FE"/>
    <w:rsid w:val="0066165E"/>
    <w:rsid w:val="006721E1"/>
    <w:rsid w:val="006F543B"/>
    <w:rsid w:val="0073666E"/>
    <w:rsid w:val="007370C8"/>
    <w:rsid w:val="00743D53"/>
    <w:rsid w:val="00750C5C"/>
    <w:rsid w:val="00751585"/>
    <w:rsid w:val="0078518E"/>
    <w:rsid w:val="007A52D1"/>
    <w:rsid w:val="007C73C2"/>
    <w:rsid w:val="007D1C53"/>
    <w:rsid w:val="007D7CCA"/>
    <w:rsid w:val="00820F8E"/>
    <w:rsid w:val="0082146B"/>
    <w:rsid w:val="00827194"/>
    <w:rsid w:val="00852103"/>
    <w:rsid w:val="008D1531"/>
    <w:rsid w:val="008D601B"/>
    <w:rsid w:val="008F2D9E"/>
    <w:rsid w:val="0090285A"/>
    <w:rsid w:val="00935D13"/>
    <w:rsid w:val="009618C7"/>
    <w:rsid w:val="00962CE4"/>
    <w:rsid w:val="0096570F"/>
    <w:rsid w:val="00A16DDA"/>
    <w:rsid w:val="00A310FC"/>
    <w:rsid w:val="00A42488"/>
    <w:rsid w:val="00A45367"/>
    <w:rsid w:val="00A6590F"/>
    <w:rsid w:val="00A97F45"/>
    <w:rsid w:val="00AC710D"/>
    <w:rsid w:val="00B04878"/>
    <w:rsid w:val="00B40044"/>
    <w:rsid w:val="00C00323"/>
    <w:rsid w:val="00CD23B0"/>
    <w:rsid w:val="00CD35B8"/>
    <w:rsid w:val="00CD6453"/>
    <w:rsid w:val="00D02A3D"/>
    <w:rsid w:val="00D31D81"/>
    <w:rsid w:val="00D50326"/>
    <w:rsid w:val="00D73A19"/>
    <w:rsid w:val="00D748AA"/>
    <w:rsid w:val="00DA655D"/>
    <w:rsid w:val="00DE3BA5"/>
    <w:rsid w:val="00DF02B9"/>
    <w:rsid w:val="00E0644A"/>
    <w:rsid w:val="00E10A8C"/>
    <w:rsid w:val="00E13B56"/>
    <w:rsid w:val="00E317DC"/>
    <w:rsid w:val="00E34131"/>
    <w:rsid w:val="00E41484"/>
    <w:rsid w:val="00E911E8"/>
    <w:rsid w:val="00ED5F3D"/>
    <w:rsid w:val="00EE7C2F"/>
    <w:rsid w:val="00EF7800"/>
    <w:rsid w:val="00F04A67"/>
    <w:rsid w:val="00F055BA"/>
    <w:rsid w:val="00F87AE4"/>
    <w:rsid w:val="00F94405"/>
    <w:rsid w:val="00FF6B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5598415">
      <w:bodyDiv w:val="1"/>
      <w:marLeft w:val="0"/>
      <w:marRight w:val="0"/>
      <w:marTop w:val="0"/>
      <w:marBottom w:val="0"/>
      <w:divBdr>
        <w:top w:val="none" w:sz="0" w:space="0" w:color="auto"/>
        <w:left w:val="none" w:sz="0" w:space="0" w:color="auto"/>
        <w:bottom w:val="none" w:sz="0" w:space="0" w:color="auto"/>
        <w:right w:val="none" w:sz="0" w:space="0" w:color="auto"/>
      </w:divBdr>
    </w:div>
    <w:div w:id="11497816">
      <w:bodyDiv w:val="1"/>
      <w:marLeft w:val="0"/>
      <w:marRight w:val="0"/>
      <w:marTop w:val="0"/>
      <w:marBottom w:val="0"/>
      <w:divBdr>
        <w:top w:val="none" w:sz="0" w:space="0" w:color="auto"/>
        <w:left w:val="none" w:sz="0" w:space="0" w:color="auto"/>
        <w:bottom w:val="none" w:sz="0" w:space="0" w:color="auto"/>
        <w:right w:val="none" w:sz="0" w:space="0" w:color="auto"/>
      </w:divBdr>
    </w:div>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49236979">
      <w:bodyDiv w:val="1"/>
      <w:marLeft w:val="0"/>
      <w:marRight w:val="0"/>
      <w:marTop w:val="0"/>
      <w:marBottom w:val="0"/>
      <w:divBdr>
        <w:top w:val="none" w:sz="0" w:space="0" w:color="auto"/>
        <w:left w:val="none" w:sz="0" w:space="0" w:color="auto"/>
        <w:bottom w:val="none" w:sz="0" w:space="0" w:color="auto"/>
        <w:right w:val="none" w:sz="0" w:space="0" w:color="auto"/>
      </w:divBdr>
    </w:div>
    <w:div w:id="58021316">
      <w:bodyDiv w:val="1"/>
      <w:marLeft w:val="0"/>
      <w:marRight w:val="0"/>
      <w:marTop w:val="0"/>
      <w:marBottom w:val="0"/>
      <w:divBdr>
        <w:top w:val="none" w:sz="0" w:space="0" w:color="auto"/>
        <w:left w:val="none" w:sz="0" w:space="0" w:color="auto"/>
        <w:bottom w:val="none" w:sz="0" w:space="0" w:color="auto"/>
        <w:right w:val="none" w:sz="0" w:space="0" w:color="auto"/>
      </w:divBdr>
    </w:div>
    <w:div w:id="63187702">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41572690">
      <w:bodyDiv w:val="1"/>
      <w:marLeft w:val="0"/>
      <w:marRight w:val="0"/>
      <w:marTop w:val="0"/>
      <w:marBottom w:val="0"/>
      <w:divBdr>
        <w:top w:val="none" w:sz="0" w:space="0" w:color="auto"/>
        <w:left w:val="none" w:sz="0" w:space="0" w:color="auto"/>
        <w:bottom w:val="none" w:sz="0" w:space="0" w:color="auto"/>
        <w:right w:val="none" w:sz="0" w:space="0" w:color="auto"/>
      </w:divBdr>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83198570">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63674673">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1544366">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85883807">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67823885">
      <w:bodyDiv w:val="1"/>
      <w:marLeft w:val="0"/>
      <w:marRight w:val="0"/>
      <w:marTop w:val="0"/>
      <w:marBottom w:val="0"/>
      <w:divBdr>
        <w:top w:val="none" w:sz="0" w:space="0" w:color="auto"/>
        <w:left w:val="none" w:sz="0" w:space="0" w:color="auto"/>
        <w:bottom w:val="none" w:sz="0" w:space="0" w:color="auto"/>
        <w:right w:val="none" w:sz="0" w:space="0" w:color="auto"/>
      </w:divBdr>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49146729">
      <w:bodyDiv w:val="1"/>
      <w:marLeft w:val="0"/>
      <w:marRight w:val="0"/>
      <w:marTop w:val="0"/>
      <w:marBottom w:val="0"/>
      <w:divBdr>
        <w:top w:val="none" w:sz="0" w:space="0" w:color="auto"/>
        <w:left w:val="none" w:sz="0" w:space="0" w:color="auto"/>
        <w:bottom w:val="none" w:sz="0" w:space="0" w:color="auto"/>
        <w:right w:val="none" w:sz="0" w:space="0" w:color="auto"/>
      </w:divBdr>
    </w:div>
    <w:div w:id="556209233">
      <w:bodyDiv w:val="1"/>
      <w:marLeft w:val="0"/>
      <w:marRight w:val="0"/>
      <w:marTop w:val="0"/>
      <w:marBottom w:val="0"/>
      <w:divBdr>
        <w:top w:val="none" w:sz="0" w:space="0" w:color="auto"/>
        <w:left w:val="none" w:sz="0" w:space="0" w:color="auto"/>
        <w:bottom w:val="none" w:sz="0" w:space="0" w:color="auto"/>
        <w:right w:val="none" w:sz="0" w:space="0" w:color="auto"/>
      </w:divBdr>
    </w:div>
    <w:div w:id="561527195">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01037757">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647055179">
      <w:bodyDiv w:val="1"/>
      <w:marLeft w:val="0"/>
      <w:marRight w:val="0"/>
      <w:marTop w:val="0"/>
      <w:marBottom w:val="0"/>
      <w:divBdr>
        <w:top w:val="none" w:sz="0" w:space="0" w:color="auto"/>
        <w:left w:val="none" w:sz="0" w:space="0" w:color="auto"/>
        <w:bottom w:val="none" w:sz="0" w:space="0" w:color="auto"/>
        <w:right w:val="none" w:sz="0" w:space="0" w:color="auto"/>
      </w:divBdr>
    </w:div>
    <w:div w:id="653530116">
      <w:bodyDiv w:val="1"/>
      <w:marLeft w:val="0"/>
      <w:marRight w:val="0"/>
      <w:marTop w:val="0"/>
      <w:marBottom w:val="0"/>
      <w:divBdr>
        <w:top w:val="none" w:sz="0" w:space="0" w:color="auto"/>
        <w:left w:val="none" w:sz="0" w:space="0" w:color="auto"/>
        <w:bottom w:val="none" w:sz="0" w:space="0" w:color="auto"/>
        <w:right w:val="none" w:sz="0" w:space="0" w:color="auto"/>
      </w:divBdr>
    </w:div>
    <w:div w:id="656962084">
      <w:bodyDiv w:val="1"/>
      <w:marLeft w:val="0"/>
      <w:marRight w:val="0"/>
      <w:marTop w:val="0"/>
      <w:marBottom w:val="0"/>
      <w:divBdr>
        <w:top w:val="none" w:sz="0" w:space="0" w:color="auto"/>
        <w:left w:val="none" w:sz="0" w:space="0" w:color="auto"/>
        <w:bottom w:val="none" w:sz="0" w:space="0" w:color="auto"/>
        <w:right w:val="none" w:sz="0" w:space="0" w:color="auto"/>
      </w:divBdr>
    </w:div>
    <w:div w:id="672924907">
      <w:bodyDiv w:val="1"/>
      <w:marLeft w:val="0"/>
      <w:marRight w:val="0"/>
      <w:marTop w:val="0"/>
      <w:marBottom w:val="0"/>
      <w:divBdr>
        <w:top w:val="none" w:sz="0" w:space="0" w:color="auto"/>
        <w:left w:val="none" w:sz="0" w:space="0" w:color="auto"/>
        <w:bottom w:val="none" w:sz="0" w:space="0" w:color="auto"/>
        <w:right w:val="none" w:sz="0" w:space="0" w:color="auto"/>
      </w:divBdr>
    </w:div>
    <w:div w:id="684862811">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805440382">
      <w:bodyDiv w:val="1"/>
      <w:marLeft w:val="0"/>
      <w:marRight w:val="0"/>
      <w:marTop w:val="0"/>
      <w:marBottom w:val="0"/>
      <w:divBdr>
        <w:top w:val="none" w:sz="0" w:space="0" w:color="auto"/>
        <w:left w:val="none" w:sz="0" w:space="0" w:color="auto"/>
        <w:bottom w:val="none" w:sz="0" w:space="0" w:color="auto"/>
        <w:right w:val="none" w:sz="0" w:space="0" w:color="auto"/>
      </w:divBdr>
    </w:div>
    <w:div w:id="828910167">
      <w:bodyDiv w:val="1"/>
      <w:marLeft w:val="0"/>
      <w:marRight w:val="0"/>
      <w:marTop w:val="0"/>
      <w:marBottom w:val="0"/>
      <w:divBdr>
        <w:top w:val="none" w:sz="0" w:space="0" w:color="auto"/>
        <w:left w:val="none" w:sz="0" w:space="0" w:color="auto"/>
        <w:bottom w:val="none" w:sz="0" w:space="0" w:color="auto"/>
        <w:right w:val="none" w:sz="0" w:space="0" w:color="auto"/>
      </w:divBdr>
    </w:div>
    <w:div w:id="853030062">
      <w:bodyDiv w:val="1"/>
      <w:marLeft w:val="0"/>
      <w:marRight w:val="0"/>
      <w:marTop w:val="0"/>
      <w:marBottom w:val="0"/>
      <w:divBdr>
        <w:top w:val="none" w:sz="0" w:space="0" w:color="auto"/>
        <w:left w:val="none" w:sz="0" w:space="0" w:color="auto"/>
        <w:bottom w:val="none" w:sz="0" w:space="0" w:color="auto"/>
        <w:right w:val="none" w:sz="0" w:space="0" w:color="auto"/>
      </w:divBdr>
    </w:div>
    <w:div w:id="883294809">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966814315">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49066910">
      <w:bodyDiv w:val="1"/>
      <w:marLeft w:val="0"/>
      <w:marRight w:val="0"/>
      <w:marTop w:val="0"/>
      <w:marBottom w:val="0"/>
      <w:divBdr>
        <w:top w:val="none" w:sz="0" w:space="0" w:color="auto"/>
        <w:left w:val="none" w:sz="0" w:space="0" w:color="auto"/>
        <w:bottom w:val="none" w:sz="0" w:space="0" w:color="auto"/>
        <w:right w:val="none" w:sz="0" w:space="0" w:color="auto"/>
      </w:divBdr>
    </w:div>
    <w:div w:id="1050229881">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13935551">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130125093">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70895927">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82944680">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7367087">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61848100">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488132511">
      <w:bodyDiv w:val="1"/>
      <w:marLeft w:val="0"/>
      <w:marRight w:val="0"/>
      <w:marTop w:val="0"/>
      <w:marBottom w:val="0"/>
      <w:divBdr>
        <w:top w:val="none" w:sz="0" w:space="0" w:color="auto"/>
        <w:left w:val="none" w:sz="0" w:space="0" w:color="auto"/>
        <w:bottom w:val="none" w:sz="0" w:space="0" w:color="auto"/>
        <w:right w:val="none" w:sz="0" w:space="0" w:color="auto"/>
      </w:divBdr>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04143615">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79597578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16947367">
      <w:bodyDiv w:val="1"/>
      <w:marLeft w:val="0"/>
      <w:marRight w:val="0"/>
      <w:marTop w:val="0"/>
      <w:marBottom w:val="0"/>
      <w:divBdr>
        <w:top w:val="none" w:sz="0" w:space="0" w:color="auto"/>
        <w:left w:val="none" w:sz="0" w:space="0" w:color="auto"/>
        <w:bottom w:val="none" w:sz="0" w:space="0" w:color="auto"/>
        <w:right w:val="none" w:sz="0" w:space="0" w:color="auto"/>
      </w:divBdr>
    </w:div>
    <w:div w:id="1851799088">
      <w:bodyDiv w:val="1"/>
      <w:marLeft w:val="0"/>
      <w:marRight w:val="0"/>
      <w:marTop w:val="0"/>
      <w:marBottom w:val="0"/>
      <w:divBdr>
        <w:top w:val="none" w:sz="0" w:space="0" w:color="auto"/>
        <w:left w:val="none" w:sz="0" w:space="0" w:color="auto"/>
        <w:bottom w:val="none" w:sz="0" w:space="0" w:color="auto"/>
        <w:right w:val="none" w:sz="0" w:space="0" w:color="auto"/>
      </w:divBdr>
    </w:div>
    <w:div w:id="1858537403">
      <w:bodyDiv w:val="1"/>
      <w:marLeft w:val="0"/>
      <w:marRight w:val="0"/>
      <w:marTop w:val="0"/>
      <w:marBottom w:val="0"/>
      <w:divBdr>
        <w:top w:val="none" w:sz="0" w:space="0" w:color="auto"/>
        <w:left w:val="none" w:sz="0" w:space="0" w:color="auto"/>
        <w:bottom w:val="none" w:sz="0" w:space="0" w:color="auto"/>
        <w:right w:val="none" w:sz="0" w:space="0" w:color="auto"/>
      </w:divBdr>
    </w:div>
    <w:div w:id="1865363358">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07496912">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1936746578">
      <w:bodyDiv w:val="1"/>
      <w:marLeft w:val="0"/>
      <w:marRight w:val="0"/>
      <w:marTop w:val="0"/>
      <w:marBottom w:val="0"/>
      <w:divBdr>
        <w:top w:val="none" w:sz="0" w:space="0" w:color="auto"/>
        <w:left w:val="none" w:sz="0" w:space="0" w:color="auto"/>
        <w:bottom w:val="none" w:sz="0" w:space="0" w:color="auto"/>
        <w:right w:val="none" w:sz="0" w:space="0" w:color="auto"/>
      </w:divBdr>
    </w:div>
    <w:div w:id="199768562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 w:id="2088960587">
      <w:bodyDiv w:val="1"/>
      <w:marLeft w:val="0"/>
      <w:marRight w:val="0"/>
      <w:marTop w:val="0"/>
      <w:marBottom w:val="0"/>
      <w:divBdr>
        <w:top w:val="none" w:sz="0" w:space="0" w:color="auto"/>
        <w:left w:val="none" w:sz="0" w:space="0" w:color="auto"/>
        <w:bottom w:val="none" w:sz="0" w:space="0" w:color="auto"/>
        <w:right w:val="none" w:sz="0" w:space="0" w:color="auto"/>
      </w:divBdr>
    </w:div>
    <w:div w:id="210884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265</Words>
  <Characters>1516</Characters>
  <Application>Microsoft Office Word</Application>
  <DocSecurity>0</DocSecurity>
  <Lines>12</Lines>
  <Paragraphs>3</Paragraphs>
  <ScaleCrop>false</ScaleCrop>
  <Company/>
  <LinksUpToDate>false</LinksUpToDate>
  <CharactersWithSpaces>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2021-12-21T07:43:00Z</dcterms:created>
  <dcterms:modified xsi:type="dcterms:W3CDTF">2021-12-21T07:43:00Z</dcterms:modified>
</cp:coreProperties>
</file>