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F0" w:rsidRDefault="00273FF0" w:rsidP="00273FF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drawing>
          <wp:inline distT="0" distB="0" distL="0" distR="0">
            <wp:extent cx="1400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F0" w:rsidRDefault="00273FF0" w:rsidP="00273F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У К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А Ї Н А</w:t>
      </w:r>
    </w:p>
    <w:p w:rsidR="00273FF0" w:rsidRDefault="00273FF0" w:rsidP="00273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НОВОРОЗДІЛЬСЬКА  МІСЬКА  РАДА</w:t>
      </w:r>
    </w:p>
    <w:p w:rsidR="00273FF0" w:rsidRDefault="00273FF0" w:rsidP="00273F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uk-UA"/>
        </w:rPr>
        <w:t>ЛЬВІВСЬКОЇ  ОБЛАСТІ</w:t>
      </w:r>
    </w:p>
    <w:p w:rsidR="00273FF0" w:rsidRDefault="00273FF0" w:rsidP="00273FF0">
      <w:pPr>
        <w:spacing w:after="0" w:line="240" w:lineRule="auto"/>
        <w:ind w:right="5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  рішення</w:t>
      </w:r>
      <w:r w:rsidR="0087110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№ 1989</w:t>
      </w:r>
    </w:p>
    <w:p w:rsidR="00273FF0" w:rsidRDefault="00273FF0" w:rsidP="00273FF0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. Пасемко Н.А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ab/>
        <w:t xml:space="preserve">   _________</w:t>
      </w:r>
    </w:p>
    <w:p w:rsidR="00273FF0" w:rsidRDefault="00273FF0" w:rsidP="00273FF0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Горін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Р. І.     ____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_____   </w:t>
      </w:r>
    </w:p>
    <w:p w:rsidR="00273FF0" w:rsidRDefault="00273FF0" w:rsidP="00273FF0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</w:t>
      </w:r>
    </w:p>
    <w:p w:rsidR="00273FF0" w:rsidRDefault="00273FF0" w:rsidP="00273FF0">
      <w:pPr>
        <w:spacing w:after="0" w:line="240" w:lineRule="auto"/>
        <w:ind w:right="566"/>
        <w:jc w:val="right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нач.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ЖКГ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Білоус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А. М.    __________</w:t>
      </w:r>
    </w:p>
    <w:p w:rsidR="00273FF0" w:rsidRDefault="00273FF0" w:rsidP="00273FF0">
      <w:pPr>
        <w:tabs>
          <w:tab w:val="left" w:pos="3119"/>
          <w:tab w:val="left" w:pos="4270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      перший заступник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м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іського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голови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Гулій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М. М. __________</w:t>
      </w:r>
    </w:p>
    <w:p w:rsidR="00871101" w:rsidRDefault="00871101" w:rsidP="00273FF0">
      <w:pPr>
        <w:tabs>
          <w:tab w:val="left" w:pos="3119"/>
          <w:tab w:val="left" w:pos="4270"/>
        </w:tabs>
        <w:spacing w:after="0" w:line="240" w:lineRule="auto"/>
        <w:ind w:right="566"/>
        <w:jc w:val="right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</w:p>
    <w:p w:rsidR="001A2B87" w:rsidRDefault="00273FF0" w:rsidP="00871101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 внесення змін до </w:t>
      </w:r>
      <w:r>
        <w:rPr>
          <w:rFonts w:ascii="Times New Roman" w:hAnsi="Times New Roman"/>
          <w:sz w:val="28"/>
          <w:szCs w:val="28"/>
          <w:lang w:eastAsia="uk-UA"/>
        </w:rPr>
        <w:t xml:space="preserve">Програми </w:t>
      </w:r>
      <w:r w:rsidR="0087110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E06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благоустрою </w:t>
      </w:r>
    </w:p>
    <w:p w:rsidR="00273FF0" w:rsidRDefault="00273FF0" w:rsidP="00871101">
      <w:pPr>
        <w:spacing w:after="0" w:line="240" w:lineRule="auto"/>
        <w:ind w:right="566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7110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 прогноз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25-2026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роки</w:t>
      </w:r>
    </w:p>
    <w:p w:rsidR="006E0676" w:rsidRDefault="006E0676" w:rsidP="00273FF0">
      <w:pPr>
        <w:shd w:val="clear" w:color="auto" w:fill="FFFFFF"/>
        <w:suppressAutoHyphens/>
        <w:spacing w:after="0" w:line="322" w:lineRule="exact"/>
        <w:ind w:left="51" w:right="566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73FF0" w:rsidRDefault="00273FF0" w:rsidP="00273FF0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 Управління ЖКГ Білоуса А. М. щодо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>
        <w:rPr>
          <w:rFonts w:ascii="Times New Roman" w:hAnsi="Times New Roman"/>
          <w:bCs/>
          <w:sz w:val="28"/>
          <w:szCs w:val="28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рік  та прогноз 2025-2026 роки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виконавчого комітету від  _______  №__ 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Програми благоустрою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рік  та </w:t>
      </w:r>
      <w:r w:rsidRPr="00EA2936">
        <w:rPr>
          <w:rFonts w:ascii="Times New Roman" w:hAnsi="Times New Roman"/>
          <w:sz w:val="28"/>
          <w:szCs w:val="28"/>
        </w:rPr>
        <w:t>прогноз 202</w:t>
      </w:r>
      <w:r>
        <w:rPr>
          <w:rFonts w:ascii="Times New Roman" w:hAnsi="Times New Roman"/>
          <w:sz w:val="28"/>
          <w:szCs w:val="28"/>
        </w:rPr>
        <w:t>5</w:t>
      </w:r>
      <w:r w:rsidRPr="00EA293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EA2936">
        <w:rPr>
          <w:rFonts w:ascii="Times New Roman" w:hAnsi="Times New Roman"/>
          <w:sz w:val="28"/>
          <w:szCs w:val="28"/>
        </w:rPr>
        <w:t xml:space="preserve"> роки</w:t>
      </w:r>
      <w:r w:rsidRPr="00EA2936">
        <w:rPr>
          <w:rFonts w:ascii="Times New Roman" w:eastAsia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_____сесія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VІІІ демократичного скликання Новороздільської міської ради</w:t>
      </w:r>
    </w:p>
    <w:p w:rsidR="00273FF0" w:rsidRDefault="00273FF0" w:rsidP="00273FF0">
      <w:pPr>
        <w:spacing w:after="0" w:line="216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73FF0" w:rsidRDefault="00273FF0" w:rsidP="00273FF0">
      <w:pPr>
        <w:spacing w:after="0" w:line="216" w:lineRule="auto"/>
        <w:ind w:right="566"/>
        <w:jc w:val="both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273FF0" w:rsidRDefault="00273FF0" w:rsidP="00273FF0">
      <w:pPr>
        <w:pStyle w:val="a3"/>
        <w:numPr>
          <w:ilvl w:val="0"/>
          <w:numId w:val="2"/>
        </w:numPr>
        <w:spacing w:after="0"/>
        <w:ind w:left="0" w:right="566"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0A9D">
        <w:rPr>
          <w:rFonts w:ascii="Times New Roman" w:eastAsia="Times New Roman" w:hAnsi="Times New Roman"/>
          <w:sz w:val="28"/>
          <w:szCs w:val="28"/>
          <w:lang w:eastAsia="uk-UA"/>
        </w:rPr>
        <w:t>Внести зміни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до  Програми  благоустрою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та прогноз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оки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, затвердженої рішенням сесії Новороздільської міської ради від  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9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>р. №1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68</w:t>
      </w:r>
      <w:r w:rsidRPr="00A40A9D">
        <w:rPr>
          <w:rFonts w:ascii="Times New Roman" w:eastAsia="Times New Roman" w:hAnsi="Times New Roman"/>
          <w:sz w:val="28"/>
          <w:szCs w:val="28"/>
          <w:lang w:eastAsia="zh-CN"/>
        </w:rPr>
        <w:t xml:space="preserve">2, а саме :  </w:t>
      </w:r>
    </w:p>
    <w:p w:rsidR="00273FF0" w:rsidRPr="00B810F5" w:rsidRDefault="00273FF0" w:rsidP="00273FF0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810F5">
        <w:rPr>
          <w:rFonts w:ascii="Times New Roman" w:eastAsia="Times New Roman" w:hAnsi="Times New Roman"/>
          <w:sz w:val="28"/>
          <w:szCs w:val="28"/>
          <w:lang w:eastAsia="zh-CN"/>
        </w:rPr>
        <w:t>-   Перелік завдань, заходів та показників міської (бюджетної) цільової програми  Благоустрою  на 2024р. викласти в новій редакції (додаток 1);</w:t>
      </w:r>
    </w:p>
    <w:p w:rsidR="00273FF0" w:rsidRDefault="00273FF0" w:rsidP="00273FF0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810F5">
        <w:rPr>
          <w:rFonts w:ascii="Times New Roman" w:eastAsia="Times New Roman" w:hAnsi="Times New Roman"/>
          <w:sz w:val="28"/>
          <w:szCs w:val="28"/>
          <w:lang w:eastAsia="zh-CN"/>
        </w:rPr>
        <w:t>-    ресурсне забезпечення та додаток 1 Програми викласти в новій редакції ( додаток 2,3).</w:t>
      </w:r>
    </w:p>
    <w:p w:rsidR="00273FF0" w:rsidRDefault="00273FF0" w:rsidP="00273FF0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059C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72A38">
        <w:rPr>
          <w:rFonts w:ascii="Times New Roman" w:eastAsia="Times New Roman" w:hAnsi="Times New Roman"/>
          <w:sz w:val="28"/>
          <w:szCs w:val="28"/>
          <w:lang w:eastAsia="zh-CN"/>
        </w:rPr>
        <w:t>Контроль за виконанням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даного рішення покласти на постійну комісію  з питань комунального господарства, промисловості,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B5EC4">
        <w:rPr>
          <w:rFonts w:ascii="Times New Roman" w:eastAsia="Times New Roman" w:hAnsi="Times New Roman"/>
          <w:sz w:val="28"/>
          <w:szCs w:val="28"/>
          <w:lang w:eastAsia="zh-CN"/>
        </w:rPr>
        <w:t>підприємництва, інвестицій  та охорони навколишнього природного середовища (голова Фартушок О. С.)</w:t>
      </w:r>
    </w:p>
    <w:p w:rsidR="00273FF0" w:rsidRPr="003B5EC4" w:rsidRDefault="00273FF0" w:rsidP="00273FF0">
      <w:pPr>
        <w:suppressAutoHyphens/>
        <w:spacing w:after="0" w:line="240" w:lineRule="auto"/>
        <w:ind w:right="566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73FF0" w:rsidRDefault="00273FF0" w:rsidP="00273FF0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 ГОЛОВА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  ЯЦЕНКО</w:t>
      </w:r>
    </w:p>
    <w:p w:rsidR="00273FF0" w:rsidRDefault="00273FF0" w:rsidP="00273FF0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Голова комісії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з питань                                                            Фартушок О. С.</w:t>
      </w: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комунального господарства, </w:t>
      </w: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промисловості,підприємництва,</w:t>
      </w: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інвестицій  та охорони навколишнього </w:t>
      </w: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sectPr w:rsidR="00273FF0" w:rsidSect="005B26E9">
          <w:pgSz w:w="11906" w:h="16838"/>
          <w:pgMar w:top="1134" w:right="0" w:bottom="1134" w:left="851" w:header="709" w:footer="709" w:gutter="0"/>
          <w:cols w:space="708"/>
          <w:docGrid w:linePitch="360"/>
        </w:sectPr>
      </w:pPr>
    </w:p>
    <w:p w:rsidR="00273FF0" w:rsidRDefault="00273FF0" w:rsidP="00273FF0">
      <w:pPr>
        <w:spacing w:after="0" w:line="192" w:lineRule="auto"/>
        <w:ind w:right="566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73FF0" w:rsidRDefault="00273FF0" w:rsidP="00273FF0">
      <w:pPr>
        <w:spacing w:after="0" w:line="192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73FF0" w:rsidRDefault="00273FF0" w:rsidP="00273FF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73FF0" w:rsidRDefault="00273FF0" w:rsidP="00273FF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73FF0" w:rsidRPr="00E76D31" w:rsidRDefault="00273FF0" w:rsidP="00273FF0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76D31">
        <w:rPr>
          <w:rFonts w:ascii="Times New Roman" w:eastAsia="Times New Roman" w:hAnsi="Times New Roman"/>
          <w:sz w:val="24"/>
          <w:szCs w:val="24"/>
          <w:lang w:eastAsia="zh-CN"/>
        </w:rPr>
        <w:t>Додаток 1</w:t>
      </w:r>
    </w:p>
    <w:p w:rsidR="00273FF0" w:rsidRPr="00E76D31" w:rsidRDefault="00273FF0" w:rsidP="00273FF0">
      <w:pPr>
        <w:spacing w:after="0" w:line="192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273FF0" w:rsidRPr="00714202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r w:rsidRPr="00714202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на 2024 та прогноз на 2025-2026 роки </w:t>
      </w:r>
    </w:p>
    <w:tbl>
      <w:tblPr>
        <w:tblW w:w="15244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1901"/>
        <w:gridCol w:w="1981"/>
        <w:gridCol w:w="145"/>
        <w:gridCol w:w="1851"/>
        <w:gridCol w:w="1425"/>
        <w:gridCol w:w="1982"/>
        <w:gridCol w:w="2121"/>
        <w:gridCol w:w="39"/>
        <w:gridCol w:w="1510"/>
        <w:gridCol w:w="1776"/>
      </w:tblGrid>
      <w:tr w:rsidR="00273FF0" w:rsidRPr="00714202" w:rsidTr="00482BAE">
        <w:trPr>
          <w:cantSplit/>
          <w:trHeight w:val="325"/>
        </w:trPr>
        <w:tc>
          <w:tcPr>
            <w:tcW w:w="513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Назва завдання </w:t>
            </w:r>
          </w:p>
        </w:tc>
        <w:tc>
          <w:tcPr>
            <w:tcW w:w="198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Перелік заходів завдання 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Показники виконання заходу, один. виміру </w:t>
            </w:r>
          </w:p>
        </w:tc>
        <w:tc>
          <w:tcPr>
            <w:tcW w:w="1982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Виконавець заходу, показника</w:t>
            </w:r>
          </w:p>
        </w:tc>
        <w:tc>
          <w:tcPr>
            <w:tcW w:w="3670" w:type="dxa"/>
            <w:gridSpan w:val="3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Фінансування </w:t>
            </w:r>
          </w:p>
        </w:tc>
        <w:tc>
          <w:tcPr>
            <w:tcW w:w="1776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Очікуваний результат</w:t>
            </w:r>
          </w:p>
        </w:tc>
      </w:tr>
      <w:tr w:rsidR="00273FF0" w:rsidRPr="00714202" w:rsidTr="00482BAE">
        <w:trPr>
          <w:cantSplit/>
          <w:trHeight w:val="813"/>
        </w:trPr>
        <w:tc>
          <w:tcPr>
            <w:tcW w:w="513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0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 xml:space="preserve">Джерела </w:t>
            </w:r>
          </w:p>
        </w:tc>
        <w:tc>
          <w:tcPr>
            <w:tcW w:w="1510" w:type="dxa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  <w:t>Обсяги, тис. грн.</w:t>
            </w:r>
          </w:p>
        </w:tc>
        <w:tc>
          <w:tcPr>
            <w:tcW w:w="1776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53"/>
        </w:trPr>
        <w:tc>
          <w:tcPr>
            <w:tcW w:w="15244" w:type="dxa"/>
            <w:gridSpan w:val="11"/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346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Завдання 1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Благоустрій Новороздільської громади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Озеленення території </w:t>
            </w: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озелененню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tabs>
                <w:tab w:val="center" w:pos="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1090,0</w:t>
            </w:r>
          </w:p>
        </w:tc>
        <w:tc>
          <w:tcPr>
            <w:tcW w:w="1982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</w:tc>
        <w:tc>
          <w:tcPr>
            <w:tcW w:w="2121" w:type="dxa"/>
            <w:vMerge w:val="restart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1090,0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Приведення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зовнішнього вигляду території до привабливого та естетичного вигляду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території та забезпечення умов безпечного проживання </w:t>
            </w: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населення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421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озеленення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104853,0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2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озеленення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10,4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озелененню  до запланованих %</w:t>
            </w:r>
          </w:p>
        </w:tc>
        <w:tc>
          <w:tcPr>
            <w:tcW w:w="1425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79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2.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Новороздільської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виконання робіт по благоустрою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грн.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3350,0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3350,0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539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проводити благоустрій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102053,0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28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середня вартість витрат на благоустрій території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32,83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1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виконання робіт  по благоустрою  до запланованих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416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r w:rsidRPr="00C911B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3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uk-UA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проведення поточного ремонту тротуарів та пішохідних доріжок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573,6</w:t>
            </w:r>
          </w:p>
        </w:tc>
        <w:tc>
          <w:tcPr>
            <w:tcW w:w="1982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573,6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81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 xml:space="preserve">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 на якій планується провести поточний ремонт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918,2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54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проведення поточного ремонту 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624,7</w:t>
            </w:r>
          </w:p>
        </w:tc>
        <w:tc>
          <w:tcPr>
            <w:tcW w:w="1982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066"/>
        </w:trPr>
        <w:tc>
          <w:tcPr>
            <w:tcW w:w="513" w:type="dxa"/>
            <w:vMerge/>
            <w:tcBorders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динаміка  відремонтованих за рахунок поточного ремонту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єктів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 до запланованих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4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Улаштування пішохідної доріжки від пам’ятника Т. Г. Шевченка до </w:t>
            </w: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будівлі Міського центру зайнятості на площі Шевченка, 5в м. Новий Розділ (Капітальний ремонт)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 видатків на улаштування пішохідної доріжки,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364,810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</w:t>
            </w:r>
            <w:r w:rsidR="00275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275E3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810</w:t>
            </w:r>
            <w:bookmarkStart w:id="0" w:name="_GoBack"/>
            <w:bookmarkEnd w:id="0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пішохідної доріжки,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84,2</w:t>
            </w:r>
          </w:p>
        </w:tc>
        <w:tc>
          <w:tcPr>
            <w:tcW w:w="1982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5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улаштування пішохідної доріжки 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/м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4332,7</w:t>
            </w:r>
          </w:p>
        </w:tc>
        <w:tc>
          <w:tcPr>
            <w:tcW w:w="1982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2820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3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Захід 5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пам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 Стрийського району.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 видатків на встановлення малої архітектурної форми 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275,0</w:t>
            </w:r>
          </w:p>
        </w:tc>
        <w:tc>
          <w:tcPr>
            <w:tcW w:w="1982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275,0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Продукту,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встановлення малих архітектурних форм,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2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48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ефективності,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середні витрати на встановлення малої архітектурної форми 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/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275000</w:t>
            </w:r>
          </w:p>
        </w:tc>
        <w:tc>
          <w:tcPr>
            <w:tcW w:w="1982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FB7769" w:rsidTr="00482BAE">
        <w:trPr>
          <w:cantSplit/>
          <w:trHeight w:val="133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елементу об</w:t>
            </w:r>
            <w:r w:rsidRPr="00C242E4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благоустрою,%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FB776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hRule="exact" w:val="1997"/>
        </w:trPr>
        <w:tc>
          <w:tcPr>
            <w:tcW w:w="513" w:type="dxa"/>
            <w:vMerge w:val="restart"/>
            <w:tcBorders>
              <w:top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2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Утримання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центральних територій та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тротуарів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Прибирання в зимовий та літній період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території  Новороздільської територіальної 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 видатків на утримання центральних території, тротуарів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3670,0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ЖКГ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«Благоустрій"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 3670,0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умов безпечного та комфортного проживання громадян.</w:t>
            </w:r>
          </w:p>
        </w:tc>
      </w:tr>
      <w:tr w:rsidR="00273FF0" w:rsidRPr="00714202" w:rsidTr="00482BAE">
        <w:trPr>
          <w:cantSplit/>
          <w:trHeight w:hRule="exact" w:val="1132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центральних територій та тротуарів, які утримуються 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159082,0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cantSplit/>
          <w:trHeight w:hRule="exact" w:val="154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середня вартість утримання центральних територій, тротуарів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23,07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cantSplit/>
          <w:trHeight w:val="98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Питома вага  виконання робіт з утримання центральних територій та тротуарів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3FF0" w:rsidRPr="00824DCD" w:rsidTr="00482BAE">
        <w:trPr>
          <w:cantSplit/>
          <w:trHeight w:hRule="exact" w:val="1888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1" w:type="dxa"/>
            <w:vMerge w:val="restart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3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Утримання території об’єктів благоустрою</w:t>
            </w: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1.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Утримання кладовищ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території Новороздільської територіальної громади</w:t>
            </w: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Затрати,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 видатків на благоустрій та утримання  території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кдадовища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 «Благоустрій"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440,0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в належному санітарному стані об’єктів благоустрою територій населених пунктів Новороздільської громади.</w:t>
            </w: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абезпечення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життєдіяльності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населених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пунктів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Новороздільсь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кої 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темний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недостатньої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73FF0" w:rsidRPr="00824DCD" w:rsidRDefault="00273FF0" w:rsidP="00482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видимості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FF0" w:rsidRPr="00824DCD" w:rsidTr="00482BAE">
        <w:trPr>
          <w:cantSplit/>
          <w:trHeight w:hRule="exact" w:val="200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 території кладовищ на якій планується  проводити благоустрій  та утримання  кладовища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84000,0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hRule="exact" w:val="127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Ефективність, середня вартість витрат на утримання кладовищ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../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0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утримання кладовищ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1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2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Утримання м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ереж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вуличного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освітлення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Новороздільської ОТГ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Затрати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утримання  мереж вуличного  освітлення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Розділжитлосервіс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C242E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9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Протяжність мереж зовнішнього освітлення , які плануються утримувати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32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утримання 1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мережі зовнішнього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3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питома вага  виконання робіт з  утримання  мереж зовнішнього освітлення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76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3.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Забезпечення  вуличного освітлення населених пунктів Новороздільської громади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обсяг видатків  на забезпечення вуличного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1600,0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63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Продукту 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електроенергії, яка необхідна для освітлення населених пунктів громади в рік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кВт/рік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191,16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61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середня вартість 1 кВт  вуличного освітлення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/ кВт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8,37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695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якості,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динаміка забезпечення вуличним освітленням населені пункти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610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Захід 4.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Затрат,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видатків на виготовлення ПКД та експертизи на будівництво кладовища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Продукту,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виговлення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75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Середні витрати на виготовлення ПКД на будівництво кладовища та експертизи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Грн./док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080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Якість,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документації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9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Захід 5.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Благоустрій території (впорядкування території для влаштування Алеї почесних поховань на кладовищі в м. Новий    Розділ                                                                                  </w:t>
            </w: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затрат,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обсяг видатків на проведення благоустрою Алеї Героїв,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  <w:r w:rsidRPr="00824DC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продукту,</w:t>
            </w:r>
            <w:r w:rsidRPr="00824DC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площа території на якій планується провести благоустрійм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247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благоустрою  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/м</w:t>
            </w:r>
            <w:r w:rsidRPr="00824DCD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208"/>
        </w:trPr>
        <w:tc>
          <w:tcPr>
            <w:tcW w:w="513" w:type="dxa"/>
            <w:vMerge/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динаміка  проведення благоустрою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24DCD">
              <w:rPr>
                <w:rFonts w:ascii="Times New Roman" w:hAnsi="Times New Roman"/>
                <w:sz w:val="24"/>
                <w:szCs w:val="24"/>
                <w:lang w:eastAsia="uk-UA"/>
              </w:rPr>
              <w:t>відремонтованих за рахунок поточного ремонту об’єктів благоустрою до запланованих  %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411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Захід 6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Пломбування (роз пломбування)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Підгірці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Ефективність 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Грн../шт.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Виконавчий комітет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24DC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10,0</w:t>
            </w: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Якість, %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Відсоток  від потреби виготовлення </w:t>
            </w:r>
            <w:proofErr w:type="spellStart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тех.паспортів</w:t>
            </w:r>
            <w:proofErr w:type="spellEnd"/>
            <w:r w:rsidRPr="00DB518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ефективності,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середні витрати на проведення пломбування 1 вузла 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/вузол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824DCD" w:rsidTr="00482BAE">
        <w:trPr>
          <w:cantSplit/>
          <w:trHeight w:val="168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якості,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відсоток від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 здійснення пломбування 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вузлів обліку електричної енергії вуличного освітлення</w:t>
            </w:r>
          </w:p>
          <w:p w:rsidR="00273FF0" w:rsidRPr="00DB5182" w:rsidRDefault="00273FF0" w:rsidP="00482B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hAnsi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DB518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B51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824DCD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2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Завдання 4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Ремонт та утримання вулиць та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доріг комунальної власності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Захід 1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Поточний ремонт доріг комунальної власності на </w:t>
            </w:r>
            <w:r w:rsidRPr="00714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території Новороздільської ТГ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 на проведення поточного ремонту комунальних доріг тис. грн.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1750,00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4D0E83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D0E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Покращення стану вулиць та доріг, тротуарів 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комунальної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власності  на території Новороздільської міської ради та з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умов безпечного та комфортного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проживання громадян</w:t>
            </w:r>
          </w:p>
        </w:tc>
      </w:tr>
      <w:tr w:rsidR="00273FF0" w:rsidRPr="00714202" w:rsidTr="00482BAE">
        <w:trPr>
          <w:cantSplit/>
          <w:trHeight w:val="42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 комунальних доріг, на яких планується поточний ремонт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30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поточного ремонту доріг комунальної власності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983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поточного ремонту доріг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3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Захід 2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«Реконструкція Площі Героїв Майдану м. Новий Розділ Львівської області. (корегування) (Актуалізація ПКД об’єкту)</w:t>
            </w: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затрат,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обсяг видатків на реконструкцію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тис.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12500,0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 xml:space="preserve">Міський </w:t>
            </w:r>
            <w:proofErr w:type="spellStart"/>
            <w:r>
              <w:rPr>
                <w:rFonts w:ascii="Times New Roman" w:eastAsia="Times New Roman" w:hAnsi="Times New Roman"/>
                <w:lang w:eastAsia="uk-UA"/>
              </w:rPr>
              <w:t>бюджкет</w:t>
            </w:r>
            <w:proofErr w:type="spellEnd"/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lang w:eastAsia="uk-UA"/>
              </w:rPr>
              <w:t>Інші кошти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3118,0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9382,0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6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Продукт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Площа території, на якій планується провести реконструкцію,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11364,0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6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Ефективність, вартість 1 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 території, на якій буде проводитися реконструкція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../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98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Якості 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Рівень готовності об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’</w:t>
            </w:r>
            <w:proofErr w:type="spellStart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єкту</w:t>
            </w:r>
            <w:proofErr w:type="spellEnd"/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 реконструкції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218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>Захід 3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 Капітальний ремонт</w:t>
            </w:r>
          </w:p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2E4">
              <w:rPr>
                <w:rFonts w:ascii="Times New Roman" w:eastAsia="Times New Roman" w:hAnsi="Times New Roman"/>
                <w:lang w:eastAsia="ru-RU"/>
              </w:rPr>
              <w:t xml:space="preserve">доріг комунальної власності на території </w:t>
            </w:r>
            <w:r w:rsidRPr="00C242E4">
              <w:rPr>
                <w:rFonts w:ascii="Times New Roman" w:eastAsia="Times New Roman" w:hAnsi="Times New Roman"/>
                <w:lang w:eastAsia="ru-RU"/>
              </w:rPr>
              <w:lastRenderedPageBreak/>
              <w:t>Новороздільської ТГ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lastRenderedPageBreak/>
              <w:t>Затрат,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проведення капітального ремонту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дорвг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комунальної власності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2147,0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ДП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lastRenderedPageBreak/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2147,0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9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Продукту, 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Протяжність доріг комунальної власності, які потребують капітальний ремонт,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1431,3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435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FF0" w:rsidRPr="00C242E4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</w:t>
            </w: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фективність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Вартіть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 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капітального ремонту доріг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./</w:t>
            </w:r>
            <w:proofErr w:type="spellStart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м.кв</w:t>
            </w:r>
            <w:proofErr w:type="spellEnd"/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242E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1,50</w:t>
            </w:r>
          </w:p>
          <w:p w:rsidR="00273FF0" w:rsidRPr="00C242E4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1206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Якість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Відсоток від потреби капітального ремонту доріг,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 w:val="restart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Захід 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Виготовлення технічних паспортів автомобільних доріг комунальної власності Новороздільської ТГ</w:t>
            </w:r>
          </w:p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Затрат,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Обсяг видатків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виготовленн</w:t>
            </w:r>
            <w:r w:rsidRPr="00714202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тех.. паспортів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50,0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житлово-комунального господарства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ДП «Благоустрій»</w:t>
            </w:r>
          </w:p>
        </w:tc>
        <w:tc>
          <w:tcPr>
            <w:tcW w:w="2121" w:type="dxa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Міський бюджет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Продукт,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щт</w:t>
            </w:r>
            <w:proofErr w:type="spellEnd"/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, які планується виготовити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Ефективність ,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Грн../шт.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Вартість 1 технічного паспорту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25000,0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714202" w:rsidTr="00482BAE">
        <w:trPr>
          <w:cantSplit/>
          <w:trHeight w:val="570"/>
        </w:trPr>
        <w:tc>
          <w:tcPr>
            <w:tcW w:w="513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901" w:type="dxa"/>
            <w:vMerge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1" w:type="dxa"/>
            <w:tcBorders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Якість, %</w:t>
            </w:r>
          </w:p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Відсоток  від потреби виготовлення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тех.паспортів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доріг комунальної власності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lang w:eastAsia="uk-UA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273FF0" w:rsidRPr="00714202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RPr="00714202" w:rsidSect="005B26E9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rPr>
          <w:rFonts w:ascii="Times New Roman" w:hAnsi="Times New Roman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Ресурсне забезпечення міської (бюджетної) цільової програми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233AB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Благоустрою  на 2024 та прогноз на 2025-2026 роки </w:t>
      </w: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</w:p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uk-UA"/>
        </w:rPr>
      </w:pPr>
      <w:r w:rsidRPr="00C233AB">
        <w:rPr>
          <w:rFonts w:ascii="Times New Roman" w:eastAsia="Times New Roman" w:hAnsi="Times New Roman"/>
          <w:sz w:val="24"/>
          <w:szCs w:val="20"/>
          <w:lang w:eastAsia="uk-UA"/>
        </w:rPr>
        <w:t>тис. </w:t>
      </w:r>
      <w:r>
        <w:rPr>
          <w:rFonts w:ascii="Times New Roman" w:eastAsia="Times New Roman" w:hAnsi="Times New Roman"/>
          <w:sz w:val="24"/>
          <w:szCs w:val="20"/>
          <w:lang w:eastAsia="uk-UA"/>
        </w:rPr>
        <w:pgNum/>
      </w:r>
      <w:proofErr w:type="spellStart"/>
      <w:r>
        <w:rPr>
          <w:rFonts w:ascii="Times New Roman" w:eastAsia="Times New Roman" w:hAnsi="Times New Roman"/>
          <w:sz w:val="24"/>
          <w:szCs w:val="20"/>
          <w:lang w:eastAsia="uk-UA"/>
        </w:rPr>
        <w:t>рн</w:t>
      </w:r>
      <w:proofErr w:type="spellEnd"/>
      <w:r>
        <w:rPr>
          <w:rFonts w:ascii="Times New Roman" w:eastAsia="Times New Roman" w:hAnsi="Times New Roman"/>
          <w:sz w:val="24"/>
          <w:szCs w:val="20"/>
          <w:lang w:eastAsia="uk-UA"/>
        </w:rPr>
        <w:t>.…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0"/>
        <w:gridCol w:w="1837"/>
        <w:gridCol w:w="1865"/>
        <w:gridCol w:w="1865"/>
        <w:gridCol w:w="2726"/>
      </w:tblGrid>
      <w:tr w:rsidR="00273FF0" w:rsidRPr="00C233AB" w:rsidTr="00482BAE">
        <w:trPr>
          <w:cantSplit/>
          <w:trHeight w:val="765"/>
        </w:trPr>
        <w:tc>
          <w:tcPr>
            <w:tcW w:w="5910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1865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 рік</w:t>
            </w:r>
          </w:p>
        </w:tc>
        <w:tc>
          <w:tcPr>
            <w:tcW w:w="2726" w:type="dxa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Усього,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28770,41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59970,41</w:t>
            </w:r>
          </w:p>
        </w:tc>
      </w:tr>
      <w:tr w:rsidR="00273FF0" w:rsidRPr="00C233AB" w:rsidTr="00482BAE">
        <w:trPr>
          <w:trHeight w:val="31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73FF0" w:rsidRPr="00C233AB" w:rsidTr="00482BAE">
        <w:trPr>
          <w:trHeight w:val="302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</w:tr>
      <w:tr w:rsidR="00273FF0" w:rsidRPr="00C233AB" w:rsidTr="00482BAE">
        <w:trPr>
          <w:trHeight w:val="508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520B89" w:rsidRDefault="00273FF0" w:rsidP="00482BAE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19399,41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15600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2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15600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520B89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50588,41</w:t>
            </w:r>
          </w:p>
        </w:tc>
      </w:tr>
      <w:tr w:rsidR="00273FF0" w:rsidRPr="00C233AB" w:rsidTr="00482BAE">
        <w:trPr>
          <w:trHeight w:val="334"/>
        </w:trPr>
        <w:tc>
          <w:tcPr>
            <w:tcW w:w="5910" w:type="dxa"/>
            <w:shd w:val="clear" w:color="auto" w:fill="auto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кошти інших джерел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233A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273FF0" w:rsidRPr="00C233AB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9382</w:t>
            </w:r>
          </w:p>
        </w:tc>
      </w:tr>
    </w:tbl>
    <w:p w:rsidR="00273FF0" w:rsidRPr="00C233AB" w:rsidRDefault="00273FF0" w:rsidP="00273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uk-UA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  <w:sectPr w:rsidR="00273FF0" w:rsidSect="00273FF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Додаток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7142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82"/>
        <w:gridCol w:w="3873"/>
      </w:tblGrid>
      <w:tr w:rsidR="00273FF0" w:rsidRPr="00714202" w:rsidTr="00482BAE">
        <w:trPr>
          <w:trHeight w:val="558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фінансування з міського бюджету на</w:t>
            </w:r>
          </w:p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142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рік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Озеленення території*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Благоустрій територій*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C911BA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(поточний ремонт об</w:t>
            </w:r>
            <w:r w:rsidRPr="00C911B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єктів</w:t>
            </w:r>
            <w:proofErr w:type="spellEnd"/>
            <w:r w:rsidRPr="00C911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благоустрою) Новороздільської громади *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573,6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центральних територій та тротуарів*: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0" w:rsidRPr="00714202" w:rsidRDefault="00273FF0" w:rsidP="00482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3670,0</w:t>
            </w:r>
          </w:p>
        </w:tc>
      </w:tr>
      <w:tr w:rsidR="00273FF0" w:rsidRPr="00714202" w:rsidTr="00482BAE">
        <w:trPr>
          <w:trHeight w:val="140"/>
        </w:trPr>
        <w:tc>
          <w:tcPr>
            <w:tcW w:w="3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міського кладовища</w:t>
            </w:r>
            <w:r w:rsidRPr="0071420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вуличного освітлення міста ** 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Утримання  вуличного освітлення***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доріг комунальної власності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технічних паспортів автомобільних доріг комунальної власності Новороздільської ТГ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Благоустрій території (впорядкування території для влаштування Алеї почесних поховань на кладовищі в м. Новий Розділ)*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F589E" w:rsidRDefault="00273FF0" w:rsidP="00482BAE">
            <w:pPr>
              <w:autoSpaceDE w:val="0"/>
              <w:autoSpaceDN w:val="0"/>
              <w:adjustRightInd w:val="0"/>
              <w:spacing w:after="0" w:line="240" w:lineRule="auto"/>
            </w:pPr>
            <w:r w:rsidRPr="00714202">
              <w:rPr>
                <w:rFonts w:ascii="Times New Roman" w:eastAsia="Times New Roman" w:hAnsi="Times New Roman"/>
                <w:color w:val="000000"/>
                <w:lang w:eastAsia="ru-RU"/>
              </w:rPr>
              <w:t>Реконструкція Площі Героїв Майдану м. Новий Розділ Львівської області. (корегування) (Актуалізація ПКД об’єкту)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3118,0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ПКД на «Будівництво кладовища по вул. Промисловій, селище Розділ, Львівська область» та проведення експертизи*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Пломбування (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розпломбування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вузлів обліку  електричної енергії зовнішнього освітлення в населених пунктах: с. Березина, селище Розділ,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Берездівці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Станківці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Тужанівці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Підгірці</w:t>
            </w:r>
            <w:proofErr w:type="spellEnd"/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73FF0" w:rsidRDefault="00273FF0" w:rsidP="00482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15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Гранки-Кути, с. Горішнє Новороздільської територіальної громади.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215EAB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 доріг комунальної власності на території Новороздільської ТГ*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Улаштування пішохідної доріжки від пам</w:t>
            </w: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ятника Т. Г. Шевченка до будівлі Міського центру зайнятості на площі Шевченка, 5 м. Новий Розділ (капітальний ремонт) 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364,81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E61487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Капітальний ремонт Алеї почесних поховань зі встановленням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ятного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знаку в м.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Новий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E6148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Стрийського району.*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275.0</w:t>
            </w:r>
          </w:p>
        </w:tc>
      </w:tr>
      <w:tr w:rsidR="00273FF0" w:rsidRPr="00714202" w:rsidTr="00482BAE">
        <w:trPr>
          <w:trHeight w:val="28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Одержувачі коштів – </w:t>
            </w: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дочірнє підприємство «Благоустрій » 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73FF0" w:rsidRPr="00714202" w:rsidTr="00482BAE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- виконавчий комітет</w:t>
            </w:r>
          </w:p>
        </w:tc>
      </w:tr>
      <w:tr w:rsidR="00273FF0" w:rsidRPr="00714202" w:rsidTr="00482BAE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F0" w:rsidRPr="00714202" w:rsidRDefault="00273FF0" w:rsidP="00482BA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42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*** </w:t>
            </w:r>
            <w:r w:rsidRPr="00714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Розділжитлосервіс</w:t>
            </w:r>
            <w:proofErr w:type="spellEnd"/>
            <w:r w:rsidRPr="007142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FF0" w:rsidRPr="00714202" w:rsidRDefault="00273FF0" w:rsidP="00273FF0">
      <w:pPr>
        <w:spacing w:after="0" w:line="240" w:lineRule="auto"/>
        <w:ind w:left="2080"/>
        <w:jc w:val="both"/>
        <w:rPr>
          <w:rFonts w:ascii="Times New Roman" w:eastAsia="Times New Roman" w:hAnsi="Times New Roman"/>
          <w:noProof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Pr="00C233AB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73FF0" w:rsidRDefault="00273FF0" w:rsidP="00273FF0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234591" w:rsidRPr="00273FF0" w:rsidRDefault="00234591" w:rsidP="00273FF0"/>
    <w:sectPr w:rsidR="00234591" w:rsidRPr="00273FF0" w:rsidSect="004E4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30"/>
    <w:multiLevelType w:val="hybridMultilevel"/>
    <w:tmpl w:val="7958A1A0"/>
    <w:lvl w:ilvl="0" w:tplc="FAECB67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CA6BA5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</w:lvl>
    <w:lvl w:ilvl="1" w:tplc="04220019">
      <w:start w:val="1"/>
      <w:numFmt w:val="lowerLetter"/>
      <w:lvlText w:val="%2."/>
      <w:lvlJc w:val="left"/>
      <w:pPr>
        <w:ind w:left="2006" w:hanging="360"/>
      </w:pPr>
    </w:lvl>
    <w:lvl w:ilvl="2" w:tplc="0422001B">
      <w:start w:val="1"/>
      <w:numFmt w:val="lowerRoman"/>
      <w:lvlText w:val="%3."/>
      <w:lvlJc w:val="right"/>
      <w:pPr>
        <w:ind w:left="2726" w:hanging="180"/>
      </w:pPr>
    </w:lvl>
    <w:lvl w:ilvl="3" w:tplc="0422000F">
      <w:start w:val="1"/>
      <w:numFmt w:val="decimal"/>
      <w:lvlText w:val="%4."/>
      <w:lvlJc w:val="left"/>
      <w:pPr>
        <w:ind w:left="3446" w:hanging="360"/>
      </w:pPr>
    </w:lvl>
    <w:lvl w:ilvl="4" w:tplc="04220019">
      <w:start w:val="1"/>
      <w:numFmt w:val="lowerLetter"/>
      <w:lvlText w:val="%5."/>
      <w:lvlJc w:val="left"/>
      <w:pPr>
        <w:ind w:left="4166" w:hanging="360"/>
      </w:pPr>
    </w:lvl>
    <w:lvl w:ilvl="5" w:tplc="0422001B">
      <w:start w:val="1"/>
      <w:numFmt w:val="lowerRoman"/>
      <w:lvlText w:val="%6."/>
      <w:lvlJc w:val="right"/>
      <w:pPr>
        <w:ind w:left="4886" w:hanging="180"/>
      </w:pPr>
    </w:lvl>
    <w:lvl w:ilvl="6" w:tplc="0422000F">
      <w:start w:val="1"/>
      <w:numFmt w:val="decimal"/>
      <w:lvlText w:val="%7."/>
      <w:lvlJc w:val="left"/>
      <w:pPr>
        <w:ind w:left="5606" w:hanging="360"/>
      </w:pPr>
    </w:lvl>
    <w:lvl w:ilvl="7" w:tplc="04220019">
      <w:start w:val="1"/>
      <w:numFmt w:val="lowerLetter"/>
      <w:lvlText w:val="%8."/>
      <w:lvlJc w:val="left"/>
      <w:pPr>
        <w:ind w:left="6326" w:hanging="360"/>
      </w:pPr>
    </w:lvl>
    <w:lvl w:ilvl="8" w:tplc="0422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40F"/>
    <w:rsid w:val="000020FB"/>
    <w:rsid w:val="000037C0"/>
    <w:rsid w:val="00007301"/>
    <w:rsid w:val="0001566D"/>
    <w:rsid w:val="00017512"/>
    <w:rsid w:val="00026AAC"/>
    <w:rsid w:val="00032B74"/>
    <w:rsid w:val="00032D41"/>
    <w:rsid w:val="0004111E"/>
    <w:rsid w:val="00041C62"/>
    <w:rsid w:val="000463E0"/>
    <w:rsid w:val="00047965"/>
    <w:rsid w:val="00056BED"/>
    <w:rsid w:val="00061A79"/>
    <w:rsid w:val="00070033"/>
    <w:rsid w:val="00072181"/>
    <w:rsid w:val="0007553C"/>
    <w:rsid w:val="000768C8"/>
    <w:rsid w:val="0008578E"/>
    <w:rsid w:val="000906CE"/>
    <w:rsid w:val="0009456A"/>
    <w:rsid w:val="00097BE0"/>
    <w:rsid w:val="000A187F"/>
    <w:rsid w:val="000A3684"/>
    <w:rsid w:val="000B08B3"/>
    <w:rsid w:val="000B43AD"/>
    <w:rsid w:val="000B69A3"/>
    <w:rsid w:val="000B7A00"/>
    <w:rsid w:val="000C2186"/>
    <w:rsid w:val="000C3F66"/>
    <w:rsid w:val="000C59A7"/>
    <w:rsid w:val="000D1174"/>
    <w:rsid w:val="000D201C"/>
    <w:rsid w:val="000D4CCD"/>
    <w:rsid w:val="000D7FF5"/>
    <w:rsid w:val="000E2C0C"/>
    <w:rsid w:val="000E3C0E"/>
    <w:rsid w:val="000E4F18"/>
    <w:rsid w:val="00102BB2"/>
    <w:rsid w:val="001079E7"/>
    <w:rsid w:val="001103F7"/>
    <w:rsid w:val="00111AF2"/>
    <w:rsid w:val="00115F48"/>
    <w:rsid w:val="00116C73"/>
    <w:rsid w:val="00130142"/>
    <w:rsid w:val="0013220E"/>
    <w:rsid w:val="001374E1"/>
    <w:rsid w:val="0014242C"/>
    <w:rsid w:val="0014644E"/>
    <w:rsid w:val="001509CC"/>
    <w:rsid w:val="00152BBC"/>
    <w:rsid w:val="00156A95"/>
    <w:rsid w:val="001573D3"/>
    <w:rsid w:val="001602DF"/>
    <w:rsid w:val="00163563"/>
    <w:rsid w:val="00170B2E"/>
    <w:rsid w:val="00171CBB"/>
    <w:rsid w:val="00175A8D"/>
    <w:rsid w:val="00175F3F"/>
    <w:rsid w:val="00177E7D"/>
    <w:rsid w:val="00184FB0"/>
    <w:rsid w:val="001873C6"/>
    <w:rsid w:val="001902DE"/>
    <w:rsid w:val="00194189"/>
    <w:rsid w:val="0019552A"/>
    <w:rsid w:val="00196671"/>
    <w:rsid w:val="001A053B"/>
    <w:rsid w:val="001A2B87"/>
    <w:rsid w:val="001A3368"/>
    <w:rsid w:val="001A63C0"/>
    <w:rsid w:val="001A7F98"/>
    <w:rsid w:val="001B2558"/>
    <w:rsid w:val="001B6AB9"/>
    <w:rsid w:val="001C29C9"/>
    <w:rsid w:val="001D4F9A"/>
    <w:rsid w:val="001E225B"/>
    <w:rsid w:val="001E26E9"/>
    <w:rsid w:val="001E524A"/>
    <w:rsid w:val="001E76CB"/>
    <w:rsid w:val="001F1AAB"/>
    <w:rsid w:val="001F2AF8"/>
    <w:rsid w:val="001F37B0"/>
    <w:rsid w:val="001F789F"/>
    <w:rsid w:val="002004C6"/>
    <w:rsid w:val="00200DC1"/>
    <w:rsid w:val="00207375"/>
    <w:rsid w:val="00216164"/>
    <w:rsid w:val="0021652C"/>
    <w:rsid w:val="002179CF"/>
    <w:rsid w:val="00221D50"/>
    <w:rsid w:val="00221D79"/>
    <w:rsid w:val="00231EE5"/>
    <w:rsid w:val="00234591"/>
    <w:rsid w:val="002345DC"/>
    <w:rsid w:val="00234B1E"/>
    <w:rsid w:val="00235D2F"/>
    <w:rsid w:val="002365BF"/>
    <w:rsid w:val="00236816"/>
    <w:rsid w:val="0024252F"/>
    <w:rsid w:val="00245078"/>
    <w:rsid w:val="00246EC8"/>
    <w:rsid w:val="00251378"/>
    <w:rsid w:val="00255B03"/>
    <w:rsid w:val="002609FB"/>
    <w:rsid w:val="002610A8"/>
    <w:rsid w:val="002622F3"/>
    <w:rsid w:val="00267943"/>
    <w:rsid w:val="00273FF0"/>
    <w:rsid w:val="00275E33"/>
    <w:rsid w:val="00276C02"/>
    <w:rsid w:val="002832EF"/>
    <w:rsid w:val="00291117"/>
    <w:rsid w:val="002A4B8F"/>
    <w:rsid w:val="002B2310"/>
    <w:rsid w:val="002B243F"/>
    <w:rsid w:val="002B77B2"/>
    <w:rsid w:val="002B783B"/>
    <w:rsid w:val="002C0627"/>
    <w:rsid w:val="002C2FB2"/>
    <w:rsid w:val="002C3714"/>
    <w:rsid w:val="002C591B"/>
    <w:rsid w:val="002D6AB8"/>
    <w:rsid w:val="002E265E"/>
    <w:rsid w:val="002E4969"/>
    <w:rsid w:val="002E6885"/>
    <w:rsid w:val="002F23AB"/>
    <w:rsid w:val="00301D52"/>
    <w:rsid w:val="00302FA0"/>
    <w:rsid w:val="003123F3"/>
    <w:rsid w:val="00312CE5"/>
    <w:rsid w:val="003143A3"/>
    <w:rsid w:val="003164BE"/>
    <w:rsid w:val="00317A35"/>
    <w:rsid w:val="00326917"/>
    <w:rsid w:val="00326B85"/>
    <w:rsid w:val="00327979"/>
    <w:rsid w:val="00333770"/>
    <w:rsid w:val="003341E1"/>
    <w:rsid w:val="003345D8"/>
    <w:rsid w:val="00336CA6"/>
    <w:rsid w:val="00346334"/>
    <w:rsid w:val="00355A42"/>
    <w:rsid w:val="00355D17"/>
    <w:rsid w:val="003565BF"/>
    <w:rsid w:val="003574F4"/>
    <w:rsid w:val="0036438A"/>
    <w:rsid w:val="003644DE"/>
    <w:rsid w:val="00370EAF"/>
    <w:rsid w:val="0037378A"/>
    <w:rsid w:val="00373B7B"/>
    <w:rsid w:val="00377086"/>
    <w:rsid w:val="00386675"/>
    <w:rsid w:val="0038724E"/>
    <w:rsid w:val="00392B13"/>
    <w:rsid w:val="003946FA"/>
    <w:rsid w:val="003A5219"/>
    <w:rsid w:val="003B3804"/>
    <w:rsid w:val="003B5B9B"/>
    <w:rsid w:val="003B624D"/>
    <w:rsid w:val="003C07ED"/>
    <w:rsid w:val="003C783D"/>
    <w:rsid w:val="003D3582"/>
    <w:rsid w:val="003D3AD7"/>
    <w:rsid w:val="003E1AC0"/>
    <w:rsid w:val="003E7944"/>
    <w:rsid w:val="003F037E"/>
    <w:rsid w:val="003F0456"/>
    <w:rsid w:val="003F270E"/>
    <w:rsid w:val="003F2AEC"/>
    <w:rsid w:val="003F6249"/>
    <w:rsid w:val="00400342"/>
    <w:rsid w:val="004041DE"/>
    <w:rsid w:val="00404486"/>
    <w:rsid w:val="00405260"/>
    <w:rsid w:val="0040567E"/>
    <w:rsid w:val="00413784"/>
    <w:rsid w:val="00421707"/>
    <w:rsid w:val="00431564"/>
    <w:rsid w:val="00431A30"/>
    <w:rsid w:val="004329DD"/>
    <w:rsid w:val="00432C12"/>
    <w:rsid w:val="00434985"/>
    <w:rsid w:val="0044330E"/>
    <w:rsid w:val="00443B19"/>
    <w:rsid w:val="00450CA4"/>
    <w:rsid w:val="004548EF"/>
    <w:rsid w:val="00457868"/>
    <w:rsid w:val="00467A16"/>
    <w:rsid w:val="00470737"/>
    <w:rsid w:val="004733CE"/>
    <w:rsid w:val="0048433F"/>
    <w:rsid w:val="00487C5C"/>
    <w:rsid w:val="00492EA9"/>
    <w:rsid w:val="004A12D4"/>
    <w:rsid w:val="004A1E48"/>
    <w:rsid w:val="004A3E67"/>
    <w:rsid w:val="004B4EC0"/>
    <w:rsid w:val="004C08BB"/>
    <w:rsid w:val="004C29F8"/>
    <w:rsid w:val="004C5939"/>
    <w:rsid w:val="004C7125"/>
    <w:rsid w:val="004D69FB"/>
    <w:rsid w:val="004E1405"/>
    <w:rsid w:val="004E3EF4"/>
    <w:rsid w:val="004E4FC5"/>
    <w:rsid w:val="004E691C"/>
    <w:rsid w:val="004E6AE9"/>
    <w:rsid w:val="004E791C"/>
    <w:rsid w:val="004F0B54"/>
    <w:rsid w:val="004F3AA6"/>
    <w:rsid w:val="004F61B8"/>
    <w:rsid w:val="00510346"/>
    <w:rsid w:val="005141C0"/>
    <w:rsid w:val="00515EC1"/>
    <w:rsid w:val="00516A58"/>
    <w:rsid w:val="00517CCD"/>
    <w:rsid w:val="005232C7"/>
    <w:rsid w:val="005246A7"/>
    <w:rsid w:val="00525FC3"/>
    <w:rsid w:val="00526F23"/>
    <w:rsid w:val="00530013"/>
    <w:rsid w:val="0053174E"/>
    <w:rsid w:val="0053366A"/>
    <w:rsid w:val="00537830"/>
    <w:rsid w:val="005434AF"/>
    <w:rsid w:val="00562C69"/>
    <w:rsid w:val="00567760"/>
    <w:rsid w:val="00567ED7"/>
    <w:rsid w:val="005705A1"/>
    <w:rsid w:val="00573657"/>
    <w:rsid w:val="00575C6C"/>
    <w:rsid w:val="005761D8"/>
    <w:rsid w:val="00577A37"/>
    <w:rsid w:val="0058332B"/>
    <w:rsid w:val="00586E5F"/>
    <w:rsid w:val="0058713D"/>
    <w:rsid w:val="00587230"/>
    <w:rsid w:val="00587991"/>
    <w:rsid w:val="0059140F"/>
    <w:rsid w:val="00597E27"/>
    <w:rsid w:val="005A09EB"/>
    <w:rsid w:val="005A326B"/>
    <w:rsid w:val="005A5454"/>
    <w:rsid w:val="005B0162"/>
    <w:rsid w:val="005B0745"/>
    <w:rsid w:val="005B11A4"/>
    <w:rsid w:val="005B162C"/>
    <w:rsid w:val="005C0EA2"/>
    <w:rsid w:val="005C3979"/>
    <w:rsid w:val="005C673A"/>
    <w:rsid w:val="005C6CBE"/>
    <w:rsid w:val="005C782E"/>
    <w:rsid w:val="005D08D3"/>
    <w:rsid w:val="005D0E16"/>
    <w:rsid w:val="005D1333"/>
    <w:rsid w:val="005D20C4"/>
    <w:rsid w:val="005D44D2"/>
    <w:rsid w:val="005D4F22"/>
    <w:rsid w:val="005D5726"/>
    <w:rsid w:val="005E1692"/>
    <w:rsid w:val="005E2DE7"/>
    <w:rsid w:val="005F1D11"/>
    <w:rsid w:val="005F70A1"/>
    <w:rsid w:val="006005DB"/>
    <w:rsid w:val="00601565"/>
    <w:rsid w:val="00603555"/>
    <w:rsid w:val="006102A8"/>
    <w:rsid w:val="006116D8"/>
    <w:rsid w:val="0061569D"/>
    <w:rsid w:val="00625260"/>
    <w:rsid w:val="00630FB6"/>
    <w:rsid w:val="00631471"/>
    <w:rsid w:val="006329BD"/>
    <w:rsid w:val="006333CD"/>
    <w:rsid w:val="006348F8"/>
    <w:rsid w:val="00634EA4"/>
    <w:rsid w:val="00635858"/>
    <w:rsid w:val="00637545"/>
    <w:rsid w:val="00641E33"/>
    <w:rsid w:val="00644A93"/>
    <w:rsid w:val="00645A72"/>
    <w:rsid w:val="00645B72"/>
    <w:rsid w:val="00645E8A"/>
    <w:rsid w:val="00652987"/>
    <w:rsid w:val="0065404B"/>
    <w:rsid w:val="0065504C"/>
    <w:rsid w:val="006610CF"/>
    <w:rsid w:val="006623CF"/>
    <w:rsid w:val="0066293A"/>
    <w:rsid w:val="00667748"/>
    <w:rsid w:val="00667D20"/>
    <w:rsid w:val="00676403"/>
    <w:rsid w:val="00682135"/>
    <w:rsid w:val="0068284F"/>
    <w:rsid w:val="006872E9"/>
    <w:rsid w:val="0069169A"/>
    <w:rsid w:val="00691FAE"/>
    <w:rsid w:val="0069340E"/>
    <w:rsid w:val="006936BE"/>
    <w:rsid w:val="0069641C"/>
    <w:rsid w:val="006A063F"/>
    <w:rsid w:val="006A72AC"/>
    <w:rsid w:val="006B0E79"/>
    <w:rsid w:val="006B4ED0"/>
    <w:rsid w:val="006B5A4C"/>
    <w:rsid w:val="006B763A"/>
    <w:rsid w:val="006C01A6"/>
    <w:rsid w:val="006C23B5"/>
    <w:rsid w:val="006C284C"/>
    <w:rsid w:val="006C4FB3"/>
    <w:rsid w:val="006C64AC"/>
    <w:rsid w:val="006C78F7"/>
    <w:rsid w:val="006D0831"/>
    <w:rsid w:val="006D08B6"/>
    <w:rsid w:val="006E0676"/>
    <w:rsid w:val="006F0FBF"/>
    <w:rsid w:val="006F2CE6"/>
    <w:rsid w:val="006F475E"/>
    <w:rsid w:val="006F7B53"/>
    <w:rsid w:val="00700FEC"/>
    <w:rsid w:val="00706F8A"/>
    <w:rsid w:val="00707D3C"/>
    <w:rsid w:val="0071178B"/>
    <w:rsid w:val="007126F7"/>
    <w:rsid w:val="00712D70"/>
    <w:rsid w:val="00713A15"/>
    <w:rsid w:val="00721386"/>
    <w:rsid w:val="00733D26"/>
    <w:rsid w:val="00734232"/>
    <w:rsid w:val="0073496F"/>
    <w:rsid w:val="00737622"/>
    <w:rsid w:val="0074728D"/>
    <w:rsid w:val="00751E80"/>
    <w:rsid w:val="00753442"/>
    <w:rsid w:val="007560DE"/>
    <w:rsid w:val="007571F2"/>
    <w:rsid w:val="00760871"/>
    <w:rsid w:val="00761012"/>
    <w:rsid w:val="00765BA6"/>
    <w:rsid w:val="0076611A"/>
    <w:rsid w:val="00772855"/>
    <w:rsid w:val="00773523"/>
    <w:rsid w:val="007809F2"/>
    <w:rsid w:val="00791D38"/>
    <w:rsid w:val="00791E40"/>
    <w:rsid w:val="00793816"/>
    <w:rsid w:val="00794B02"/>
    <w:rsid w:val="00795325"/>
    <w:rsid w:val="00795375"/>
    <w:rsid w:val="007A38B3"/>
    <w:rsid w:val="007A6B58"/>
    <w:rsid w:val="007A6BE4"/>
    <w:rsid w:val="007B2EDD"/>
    <w:rsid w:val="007B5A9D"/>
    <w:rsid w:val="007C0ACC"/>
    <w:rsid w:val="007C6B8F"/>
    <w:rsid w:val="007C7173"/>
    <w:rsid w:val="007C7315"/>
    <w:rsid w:val="007D2363"/>
    <w:rsid w:val="007D6079"/>
    <w:rsid w:val="007E11CE"/>
    <w:rsid w:val="007E2E6C"/>
    <w:rsid w:val="007E7333"/>
    <w:rsid w:val="007F0047"/>
    <w:rsid w:val="007F0165"/>
    <w:rsid w:val="007F2CC2"/>
    <w:rsid w:val="007F2E95"/>
    <w:rsid w:val="007F48F8"/>
    <w:rsid w:val="007F67E0"/>
    <w:rsid w:val="007F774E"/>
    <w:rsid w:val="00804D1C"/>
    <w:rsid w:val="0082042F"/>
    <w:rsid w:val="008271C0"/>
    <w:rsid w:val="00833C34"/>
    <w:rsid w:val="00833DB5"/>
    <w:rsid w:val="008348FB"/>
    <w:rsid w:val="0083618B"/>
    <w:rsid w:val="008401B0"/>
    <w:rsid w:val="00844824"/>
    <w:rsid w:val="00845936"/>
    <w:rsid w:val="0084668F"/>
    <w:rsid w:val="0085030F"/>
    <w:rsid w:val="008506F9"/>
    <w:rsid w:val="0085410D"/>
    <w:rsid w:val="0086197C"/>
    <w:rsid w:val="008641AF"/>
    <w:rsid w:val="00865187"/>
    <w:rsid w:val="00871101"/>
    <w:rsid w:val="0087411E"/>
    <w:rsid w:val="00874934"/>
    <w:rsid w:val="00884164"/>
    <w:rsid w:val="00887CE4"/>
    <w:rsid w:val="008A1E70"/>
    <w:rsid w:val="008A5697"/>
    <w:rsid w:val="008B3FAA"/>
    <w:rsid w:val="008B4057"/>
    <w:rsid w:val="008B5E15"/>
    <w:rsid w:val="008B6E17"/>
    <w:rsid w:val="008B7979"/>
    <w:rsid w:val="008C076F"/>
    <w:rsid w:val="008C7449"/>
    <w:rsid w:val="008D083F"/>
    <w:rsid w:val="008D1055"/>
    <w:rsid w:val="008D633D"/>
    <w:rsid w:val="008E0956"/>
    <w:rsid w:val="008F010D"/>
    <w:rsid w:val="008F09E7"/>
    <w:rsid w:val="00900D99"/>
    <w:rsid w:val="009054E2"/>
    <w:rsid w:val="00907125"/>
    <w:rsid w:val="00912639"/>
    <w:rsid w:val="009134B3"/>
    <w:rsid w:val="0091373B"/>
    <w:rsid w:val="00917B02"/>
    <w:rsid w:val="00920EB4"/>
    <w:rsid w:val="00920FEF"/>
    <w:rsid w:val="009329A4"/>
    <w:rsid w:val="00941E65"/>
    <w:rsid w:val="00942003"/>
    <w:rsid w:val="009421F7"/>
    <w:rsid w:val="00943895"/>
    <w:rsid w:val="00945A4A"/>
    <w:rsid w:val="0094712A"/>
    <w:rsid w:val="00952EBA"/>
    <w:rsid w:val="00967D79"/>
    <w:rsid w:val="00970D3E"/>
    <w:rsid w:val="00974935"/>
    <w:rsid w:val="009770EA"/>
    <w:rsid w:val="009814D2"/>
    <w:rsid w:val="0098404D"/>
    <w:rsid w:val="009902FC"/>
    <w:rsid w:val="00990897"/>
    <w:rsid w:val="00995BD7"/>
    <w:rsid w:val="009A2679"/>
    <w:rsid w:val="009A37D0"/>
    <w:rsid w:val="009A72D1"/>
    <w:rsid w:val="009B6841"/>
    <w:rsid w:val="009C1DA0"/>
    <w:rsid w:val="009E11D4"/>
    <w:rsid w:val="009E268A"/>
    <w:rsid w:val="009E2F0D"/>
    <w:rsid w:val="009E2F6F"/>
    <w:rsid w:val="009F4F05"/>
    <w:rsid w:val="009F5878"/>
    <w:rsid w:val="009F6BAC"/>
    <w:rsid w:val="009F7938"/>
    <w:rsid w:val="00A0042F"/>
    <w:rsid w:val="00A02D46"/>
    <w:rsid w:val="00A1068F"/>
    <w:rsid w:val="00A12E61"/>
    <w:rsid w:val="00A12EB1"/>
    <w:rsid w:val="00A20C93"/>
    <w:rsid w:val="00A24B1C"/>
    <w:rsid w:val="00A316AE"/>
    <w:rsid w:val="00A322A5"/>
    <w:rsid w:val="00A34031"/>
    <w:rsid w:val="00A36169"/>
    <w:rsid w:val="00A4001D"/>
    <w:rsid w:val="00A422DD"/>
    <w:rsid w:val="00A451F3"/>
    <w:rsid w:val="00A46854"/>
    <w:rsid w:val="00A47A7B"/>
    <w:rsid w:val="00A603C6"/>
    <w:rsid w:val="00A62BBE"/>
    <w:rsid w:val="00A64170"/>
    <w:rsid w:val="00A644B3"/>
    <w:rsid w:val="00A64E89"/>
    <w:rsid w:val="00A71964"/>
    <w:rsid w:val="00A913AA"/>
    <w:rsid w:val="00A91698"/>
    <w:rsid w:val="00A97300"/>
    <w:rsid w:val="00A97A5E"/>
    <w:rsid w:val="00AA0165"/>
    <w:rsid w:val="00AA45F7"/>
    <w:rsid w:val="00AB07E6"/>
    <w:rsid w:val="00AB3C85"/>
    <w:rsid w:val="00AC1613"/>
    <w:rsid w:val="00AC40C8"/>
    <w:rsid w:val="00AC64A7"/>
    <w:rsid w:val="00AD1893"/>
    <w:rsid w:val="00AD4727"/>
    <w:rsid w:val="00AD6224"/>
    <w:rsid w:val="00AD6D0C"/>
    <w:rsid w:val="00AD7606"/>
    <w:rsid w:val="00AD7AE4"/>
    <w:rsid w:val="00AE0CA3"/>
    <w:rsid w:val="00AE1FC6"/>
    <w:rsid w:val="00AE446F"/>
    <w:rsid w:val="00AE53B6"/>
    <w:rsid w:val="00AE53BD"/>
    <w:rsid w:val="00AE76F3"/>
    <w:rsid w:val="00AE7D44"/>
    <w:rsid w:val="00AF5002"/>
    <w:rsid w:val="00AF6496"/>
    <w:rsid w:val="00B004BD"/>
    <w:rsid w:val="00B01CFC"/>
    <w:rsid w:val="00B04F51"/>
    <w:rsid w:val="00B0671B"/>
    <w:rsid w:val="00B123D4"/>
    <w:rsid w:val="00B14604"/>
    <w:rsid w:val="00B150F1"/>
    <w:rsid w:val="00B21298"/>
    <w:rsid w:val="00B27696"/>
    <w:rsid w:val="00B30B47"/>
    <w:rsid w:val="00B33262"/>
    <w:rsid w:val="00B3331C"/>
    <w:rsid w:val="00B339A4"/>
    <w:rsid w:val="00B33E7E"/>
    <w:rsid w:val="00B35A13"/>
    <w:rsid w:val="00B35CA5"/>
    <w:rsid w:val="00B35FB2"/>
    <w:rsid w:val="00B36132"/>
    <w:rsid w:val="00B407F8"/>
    <w:rsid w:val="00B4248F"/>
    <w:rsid w:val="00B44CAA"/>
    <w:rsid w:val="00B44D1A"/>
    <w:rsid w:val="00B514D5"/>
    <w:rsid w:val="00B519B8"/>
    <w:rsid w:val="00B52287"/>
    <w:rsid w:val="00B53B33"/>
    <w:rsid w:val="00B622CC"/>
    <w:rsid w:val="00B65260"/>
    <w:rsid w:val="00B675E3"/>
    <w:rsid w:val="00B736DC"/>
    <w:rsid w:val="00B73DFF"/>
    <w:rsid w:val="00B755BC"/>
    <w:rsid w:val="00B81DED"/>
    <w:rsid w:val="00B86908"/>
    <w:rsid w:val="00B922FA"/>
    <w:rsid w:val="00B94296"/>
    <w:rsid w:val="00B943BA"/>
    <w:rsid w:val="00B96635"/>
    <w:rsid w:val="00BA0661"/>
    <w:rsid w:val="00BA1FB0"/>
    <w:rsid w:val="00BA6B78"/>
    <w:rsid w:val="00BA7666"/>
    <w:rsid w:val="00BB513A"/>
    <w:rsid w:val="00BC0023"/>
    <w:rsid w:val="00BC0276"/>
    <w:rsid w:val="00BC02AC"/>
    <w:rsid w:val="00BC3899"/>
    <w:rsid w:val="00BC6191"/>
    <w:rsid w:val="00BD0BF2"/>
    <w:rsid w:val="00BD2577"/>
    <w:rsid w:val="00BD3812"/>
    <w:rsid w:val="00BE1F5D"/>
    <w:rsid w:val="00BE62FA"/>
    <w:rsid w:val="00BE6664"/>
    <w:rsid w:val="00BE7A3E"/>
    <w:rsid w:val="00BF22D9"/>
    <w:rsid w:val="00BF3BDE"/>
    <w:rsid w:val="00BF63E3"/>
    <w:rsid w:val="00BF70C0"/>
    <w:rsid w:val="00BF741A"/>
    <w:rsid w:val="00BF7A94"/>
    <w:rsid w:val="00BF7D53"/>
    <w:rsid w:val="00C039C4"/>
    <w:rsid w:val="00C042AC"/>
    <w:rsid w:val="00C10935"/>
    <w:rsid w:val="00C113FA"/>
    <w:rsid w:val="00C12CA1"/>
    <w:rsid w:val="00C15717"/>
    <w:rsid w:val="00C17C3D"/>
    <w:rsid w:val="00C2035D"/>
    <w:rsid w:val="00C25D78"/>
    <w:rsid w:val="00C27C18"/>
    <w:rsid w:val="00C30542"/>
    <w:rsid w:val="00C34598"/>
    <w:rsid w:val="00C35061"/>
    <w:rsid w:val="00C41B42"/>
    <w:rsid w:val="00C42F6D"/>
    <w:rsid w:val="00C5489F"/>
    <w:rsid w:val="00C5490C"/>
    <w:rsid w:val="00C61453"/>
    <w:rsid w:val="00C62E97"/>
    <w:rsid w:val="00C77E32"/>
    <w:rsid w:val="00C81317"/>
    <w:rsid w:val="00C86938"/>
    <w:rsid w:val="00C872AB"/>
    <w:rsid w:val="00C87E0D"/>
    <w:rsid w:val="00C925E8"/>
    <w:rsid w:val="00C9280A"/>
    <w:rsid w:val="00C92BF3"/>
    <w:rsid w:val="00CA0A81"/>
    <w:rsid w:val="00CA494A"/>
    <w:rsid w:val="00CA6BD9"/>
    <w:rsid w:val="00CB2CE7"/>
    <w:rsid w:val="00CB7C3B"/>
    <w:rsid w:val="00CC7DB7"/>
    <w:rsid w:val="00CD1290"/>
    <w:rsid w:val="00CD46E9"/>
    <w:rsid w:val="00CE0E9E"/>
    <w:rsid w:val="00CE1798"/>
    <w:rsid w:val="00CE6F2B"/>
    <w:rsid w:val="00CF025C"/>
    <w:rsid w:val="00CF5C50"/>
    <w:rsid w:val="00CF6D28"/>
    <w:rsid w:val="00D004DE"/>
    <w:rsid w:val="00D06142"/>
    <w:rsid w:val="00D14909"/>
    <w:rsid w:val="00D16D5B"/>
    <w:rsid w:val="00D17596"/>
    <w:rsid w:val="00D21B32"/>
    <w:rsid w:val="00D25127"/>
    <w:rsid w:val="00D36194"/>
    <w:rsid w:val="00D41648"/>
    <w:rsid w:val="00D455FA"/>
    <w:rsid w:val="00D50038"/>
    <w:rsid w:val="00D56A67"/>
    <w:rsid w:val="00D56C01"/>
    <w:rsid w:val="00D634DB"/>
    <w:rsid w:val="00D67E92"/>
    <w:rsid w:val="00D72934"/>
    <w:rsid w:val="00D75014"/>
    <w:rsid w:val="00D76809"/>
    <w:rsid w:val="00D77DC1"/>
    <w:rsid w:val="00D8050D"/>
    <w:rsid w:val="00D85031"/>
    <w:rsid w:val="00D86550"/>
    <w:rsid w:val="00D867B6"/>
    <w:rsid w:val="00D86914"/>
    <w:rsid w:val="00D9485D"/>
    <w:rsid w:val="00D97DCF"/>
    <w:rsid w:val="00DB24E3"/>
    <w:rsid w:val="00DB2BEB"/>
    <w:rsid w:val="00DC2F1E"/>
    <w:rsid w:val="00DC32ED"/>
    <w:rsid w:val="00DC49F7"/>
    <w:rsid w:val="00DC6C0E"/>
    <w:rsid w:val="00DD2EEA"/>
    <w:rsid w:val="00DD486B"/>
    <w:rsid w:val="00DD4995"/>
    <w:rsid w:val="00DD4A84"/>
    <w:rsid w:val="00DF2326"/>
    <w:rsid w:val="00DF2964"/>
    <w:rsid w:val="00DF2F5D"/>
    <w:rsid w:val="00DF32B8"/>
    <w:rsid w:val="00DF5DAE"/>
    <w:rsid w:val="00DF7DBF"/>
    <w:rsid w:val="00E0210D"/>
    <w:rsid w:val="00E03197"/>
    <w:rsid w:val="00E0753E"/>
    <w:rsid w:val="00E144AE"/>
    <w:rsid w:val="00E14CE8"/>
    <w:rsid w:val="00E21ED6"/>
    <w:rsid w:val="00E24C56"/>
    <w:rsid w:val="00E325DD"/>
    <w:rsid w:val="00E36B2A"/>
    <w:rsid w:val="00E546E1"/>
    <w:rsid w:val="00E62816"/>
    <w:rsid w:val="00E66D3D"/>
    <w:rsid w:val="00E74AC7"/>
    <w:rsid w:val="00E7535D"/>
    <w:rsid w:val="00E7601C"/>
    <w:rsid w:val="00E82FCD"/>
    <w:rsid w:val="00E831F8"/>
    <w:rsid w:val="00E9305A"/>
    <w:rsid w:val="00E939B8"/>
    <w:rsid w:val="00E97108"/>
    <w:rsid w:val="00EB1EFA"/>
    <w:rsid w:val="00EB386C"/>
    <w:rsid w:val="00EB3E94"/>
    <w:rsid w:val="00ED4AB9"/>
    <w:rsid w:val="00EE1520"/>
    <w:rsid w:val="00EE1EC8"/>
    <w:rsid w:val="00EE3073"/>
    <w:rsid w:val="00EE3A64"/>
    <w:rsid w:val="00EE73C6"/>
    <w:rsid w:val="00EF3C1C"/>
    <w:rsid w:val="00F104E6"/>
    <w:rsid w:val="00F1425F"/>
    <w:rsid w:val="00F151B7"/>
    <w:rsid w:val="00F35E9A"/>
    <w:rsid w:val="00F42A43"/>
    <w:rsid w:val="00F44AF2"/>
    <w:rsid w:val="00F46278"/>
    <w:rsid w:val="00F5690A"/>
    <w:rsid w:val="00F66FC2"/>
    <w:rsid w:val="00F72633"/>
    <w:rsid w:val="00F7599E"/>
    <w:rsid w:val="00F76351"/>
    <w:rsid w:val="00F80D58"/>
    <w:rsid w:val="00F840B1"/>
    <w:rsid w:val="00F847B3"/>
    <w:rsid w:val="00F85F1A"/>
    <w:rsid w:val="00FA0B32"/>
    <w:rsid w:val="00FA47F8"/>
    <w:rsid w:val="00FA673F"/>
    <w:rsid w:val="00FA6BC9"/>
    <w:rsid w:val="00FB11C9"/>
    <w:rsid w:val="00FB3A65"/>
    <w:rsid w:val="00FB46B9"/>
    <w:rsid w:val="00FB65AD"/>
    <w:rsid w:val="00FB7BF2"/>
    <w:rsid w:val="00FC1047"/>
    <w:rsid w:val="00FC1788"/>
    <w:rsid w:val="00FC2A2D"/>
    <w:rsid w:val="00FC50CE"/>
    <w:rsid w:val="00FD24B2"/>
    <w:rsid w:val="00FD4766"/>
    <w:rsid w:val="00FD4989"/>
    <w:rsid w:val="00FD7FFA"/>
    <w:rsid w:val="00FE2B6F"/>
    <w:rsid w:val="00FF27CF"/>
    <w:rsid w:val="00FF2968"/>
    <w:rsid w:val="00FF34E6"/>
    <w:rsid w:val="00FF4B83"/>
    <w:rsid w:val="00FF624B"/>
    <w:rsid w:val="00FF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2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4535-E606-43A7-BF0F-BB30E4CE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9048</Words>
  <Characters>5158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9</cp:revision>
  <dcterms:created xsi:type="dcterms:W3CDTF">2024-09-16T14:47:00Z</dcterms:created>
  <dcterms:modified xsi:type="dcterms:W3CDTF">2024-10-21T06:46:00Z</dcterms:modified>
</cp:coreProperties>
</file>