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1E" w:rsidRPr="0088231E" w:rsidRDefault="0088231E" w:rsidP="0088231E">
      <w:pPr>
        <w:spacing w:after="0" w:line="276" w:lineRule="auto"/>
        <w:ind w:right="-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823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88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 №   </w:t>
      </w:r>
      <w:r w:rsidR="004C0D39">
        <w:rPr>
          <w:rFonts w:ascii="Times New Roman" w:eastAsia="Times New Roman" w:hAnsi="Times New Roman" w:cs="Times New Roman"/>
          <w:sz w:val="24"/>
          <w:szCs w:val="24"/>
          <w:lang w:eastAsia="ru-RU"/>
        </w:rPr>
        <w:t>1318</w:t>
      </w:r>
    </w:p>
    <w:p w:rsidR="0088231E" w:rsidRPr="0088231E" w:rsidRDefault="0088231E" w:rsidP="0088231E">
      <w:pPr>
        <w:spacing w:after="0" w:line="240" w:lineRule="auto"/>
        <w:ind w:left="6372" w:right="-18"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88231E">
        <w:rPr>
          <w:rFonts w:ascii="Times New Roman" w:eastAsia="Times New Roman" w:hAnsi="Times New Roman" w:cs="Times New Roman"/>
          <w:lang w:eastAsia="ru-RU"/>
        </w:rPr>
        <w:t xml:space="preserve">автор: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88231E">
        <w:rPr>
          <w:rFonts w:ascii="Times New Roman" w:eastAsia="Times New Roman" w:hAnsi="Times New Roman" w:cs="Times New Roman"/>
          <w:lang w:eastAsia="ru-RU"/>
        </w:rPr>
        <w:t>Мельник І.П.</w:t>
      </w:r>
    </w:p>
    <w:p w:rsidR="0088231E" w:rsidRPr="0088231E" w:rsidRDefault="0088231E" w:rsidP="0088231E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lang w:eastAsia="ru-RU"/>
        </w:rPr>
      </w:pPr>
    </w:p>
    <w:p w:rsidR="0088231E" w:rsidRPr="0088231E" w:rsidRDefault="0088231E" w:rsidP="0088231E">
      <w:pPr>
        <w:spacing w:after="0" w:line="240" w:lineRule="auto"/>
        <w:ind w:right="-18"/>
        <w:jc w:val="right"/>
        <w:rPr>
          <w:rFonts w:ascii="Times New Roman" w:eastAsia="Times New Roman" w:hAnsi="Times New Roman" w:cs="Times New Roman"/>
          <w:lang w:eastAsia="ru-RU"/>
        </w:rPr>
      </w:pPr>
      <w:r w:rsidRPr="0088231E">
        <w:rPr>
          <w:rFonts w:ascii="Times New Roman" w:eastAsia="Times New Roman" w:hAnsi="Times New Roman" w:cs="Times New Roman"/>
          <w:lang w:eastAsia="ru-RU"/>
        </w:rPr>
        <w:t xml:space="preserve">нач. </w:t>
      </w:r>
      <w:proofErr w:type="spellStart"/>
      <w:r w:rsidRPr="0088231E">
        <w:rPr>
          <w:rFonts w:ascii="Times New Roman" w:eastAsia="Times New Roman" w:hAnsi="Times New Roman" w:cs="Times New Roman"/>
          <w:lang w:eastAsia="ru-RU"/>
        </w:rPr>
        <w:t>юр.від</w:t>
      </w:r>
      <w:proofErr w:type="spellEnd"/>
      <w:r w:rsidRPr="0088231E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88231E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spellStart"/>
      <w:r w:rsidRPr="0088231E">
        <w:rPr>
          <w:rFonts w:ascii="Times New Roman" w:eastAsia="Times New Roman" w:hAnsi="Times New Roman" w:cs="Times New Roman"/>
          <w:lang w:eastAsia="ru-RU"/>
        </w:rPr>
        <w:t>Горін</w:t>
      </w:r>
      <w:proofErr w:type="spellEnd"/>
      <w:r w:rsidRPr="0088231E">
        <w:rPr>
          <w:rFonts w:ascii="Times New Roman" w:eastAsia="Times New Roman" w:hAnsi="Times New Roman" w:cs="Times New Roman"/>
          <w:lang w:eastAsia="ru-RU"/>
        </w:rPr>
        <w:t xml:space="preserve"> Р.І.  </w:t>
      </w:r>
    </w:p>
    <w:p w:rsidR="0088231E" w:rsidRPr="0088231E" w:rsidRDefault="0088231E" w:rsidP="0088231E">
      <w:pPr>
        <w:spacing w:after="0" w:line="240" w:lineRule="auto"/>
        <w:ind w:right="-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31E" w:rsidRPr="0088231E" w:rsidRDefault="0088231E" w:rsidP="0088231E">
      <w:pPr>
        <w:spacing w:after="0" w:line="276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8231E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>
            <wp:extent cx="1144905" cy="5962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31E" w:rsidRPr="0088231E" w:rsidRDefault="0088231E" w:rsidP="0088231E">
      <w:pPr>
        <w:spacing w:after="0" w:line="276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82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НОВОРОЗДІЛЬСЬКА МІСЬКА РАДА   </w:t>
      </w:r>
    </w:p>
    <w:p w:rsidR="0088231E" w:rsidRPr="0088231E" w:rsidRDefault="0088231E" w:rsidP="0088231E">
      <w:pPr>
        <w:spacing w:after="0" w:line="276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КОМІТЕТ</w:t>
      </w:r>
    </w:p>
    <w:p w:rsidR="0088231E" w:rsidRPr="0088231E" w:rsidRDefault="0088231E" w:rsidP="0088231E">
      <w:pPr>
        <w:spacing w:after="0" w:line="276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І Ш Е Н </w:t>
      </w:r>
      <w:proofErr w:type="spellStart"/>
      <w:r w:rsidRPr="00882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882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</w:t>
      </w:r>
    </w:p>
    <w:p w:rsidR="0088231E" w:rsidRPr="0088231E" w:rsidRDefault="0088231E" w:rsidP="0088231E">
      <w:pPr>
        <w:spacing w:after="0" w:line="240" w:lineRule="auto"/>
        <w:ind w:right="-18"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листопада 2024 року</w:t>
      </w:r>
    </w:p>
    <w:p w:rsidR="0088231E" w:rsidRPr="0088231E" w:rsidRDefault="0088231E" w:rsidP="0088231E">
      <w:pPr>
        <w:spacing w:after="0" w:line="240" w:lineRule="auto"/>
        <w:ind w:right="-1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D39" w:rsidRDefault="0088231E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Положення про</w:t>
      </w:r>
      <w:r w:rsidR="004C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Раду </w:t>
      </w:r>
    </w:p>
    <w:p w:rsidR="004C0D39" w:rsidRDefault="0088231E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безбар’єрності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Новорозділької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C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31E" w:rsidRPr="007857F2" w:rsidRDefault="0088231E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 громади</w:t>
      </w:r>
    </w:p>
    <w:p w:rsidR="0088231E" w:rsidRPr="007857F2" w:rsidRDefault="0088231E" w:rsidP="007857F2">
      <w:pPr>
        <w:spacing w:after="0" w:line="240" w:lineRule="auto"/>
        <w:ind w:right="-1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31E" w:rsidRPr="007857F2" w:rsidRDefault="0088231E" w:rsidP="007857F2">
      <w:pPr>
        <w:spacing w:after="0" w:line="240" w:lineRule="auto"/>
        <w:ind w:right="-1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Враховуючи розпорядження Кабінету міністрів України від 14 квітня 2021 року № 366-р «Про схвалення Національної стратегії із створення 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безбар'єрного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простору в Україні на період 2030 року», з метою ефективного забезпечення безперешкодного середовища для всіх груп населення, в тому числі осіб з інвалідністю та інших категорій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маломобільних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груп населення на території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Новорозділької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територіальної громади, керуючись статтями 40, 59 Закону України «Про місцеве самоврядування в Україні», </w:t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виконавчий комітет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Новорозділької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ради</w:t>
      </w:r>
    </w:p>
    <w:p w:rsidR="0088231E" w:rsidRPr="007857F2" w:rsidRDefault="0088231E" w:rsidP="007857F2">
      <w:pPr>
        <w:spacing w:after="0" w:line="240" w:lineRule="auto"/>
        <w:ind w:right="-1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31E" w:rsidRPr="007857F2" w:rsidRDefault="0088231E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88231E" w:rsidRPr="007857F2" w:rsidRDefault="0088231E" w:rsidP="007857F2">
      <w:pPr>
        <w:spacing w:after="0" w:line="240" w:lineRule="auto"/>
        <w:ind w:right="-18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31E" w:rsidRPr="007857F2" w:rsidRDefault="00F12BDE" w:rsidP="007857F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540" w:right="-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Створити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Раду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безбар’єрності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Новорозділької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територіальної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громади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r w:rsidR="0088231E"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атвердити</w:t>
      </w:r>
      <w:proofErr w:type="spellEnd"/>
      <w:r w:rsidR="0088231E"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8231E"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Положення</w:t>
      </w:r>
      <w:proofErr w:type="spellEnd"/>
      <w:r w:rsidR="0088231E"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 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неї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8231E"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="0088231E"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8231E"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="0088231E"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8231E"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додатком</w:t>
      </w:r>
      <w:proofErr w:type="spellEnd"/>
      <w:r w:rsidR="0088231E"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 (</w:t>
      </w:r>
      <w:proofErr w:type="spellStart"/>
      <w:r w:rsidR="0088231E"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додається</w:t>
      </w:r>
      <w:proofErr w:type="spellEnd"/>
      <w:r w:rsidR="0088231E"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88231E" w:rsidRPr="007857F2" w:rsidRDefault="0088231E" w:rsidP="007857F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540" w:right="-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Затвердити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склад</w:t>
      </w:r>
      <w:proofErr w:type="gramStart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</w:t>
      </w:r>
      <w:proofErr w:type="gramEnd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ади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безбар’єрності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Новорозділької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територіальної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громади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додатком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 (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додається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88231E" w:rsidRPr="007857F2" w:rsidRDefault="0088231E" w:rsidP="007857F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540" w:right="-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Контроль за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ішення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</w:t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міського голови </w:t>
      </w:r>
      <w:r w:rsidRPr="007857F2">
        <w:rPr>
          <w:rFonts w:ascii="Times New Roman" w:eastAsia="Times New Roman" w:hAnsi="Times New Roman" w:cs="Times New Roman"/>
          <w:sz w:val="24"/>
          <w:szCs w:val="24"/>
        </w:rPr>
        <w:t>з питань діяльності виконавчих органів</w:t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Ганачевська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О.Р.)</w:t>
      </w:r>
    </w:p>
    <w:p w:rsidR="0088231E" w:rsidRPr="007857F2" w:rsidRDefault="0088231E" w:rsidP="007857F2">
      <w:pPr>
        <w:tabs>
          <w:tab w:val="left" w:pos="8490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31E" w:rsidRPr="007857F2" w:rsidRDefault="0088231E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МІСЬКИЙ ГОЛОВА</w:t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Ярина ЯЦЕНКО</w:t>
      </w:r>
    </w:p>
    <w:p w:rsidR="0088231E" w:rsidRPr="007857F2" w:rsidRDefault="0088231E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31E" w:rsidRPr="007857F2" w:rsidRDefault="0088231E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31E" w:rsidRPr="007857F2" w:rsidRDefault="0088231E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31E" w:rsidRPr="007857F2" w:rsidRDefault="0088231E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31E" w:rsidRPr="007857F2" w:rsidRDefault="0088231E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31E" w:rsidRPr="007857F2" w:rsidRDefault="0088231E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31E" w:rsidRPr="007857F2" w:rsidRDefault="0088231E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31E" w:rsidRPr="007857F2" w:rsidRDefault="0088231E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31E" w:rsidRPr="007857F2" w:rsidRDefault="0088231E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31E" w:rsidRPr="007857F2" w:rsidRDefault="0088231E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31E" w:rsidRPr="007857F2" w:rsidRDefault="0088231E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31E" w:rsidRPr="007857F2" w:rsidRDefault="0088231E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EA" w:rsidRPr="007857F2" w:rsidRDefault="00072BEA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EA" w:rsidRPr="007857F2" w:rsidRDefault="00072BEA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EA" w:rsidRPr="007857F2" w:rsidRDefault="00072BEA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EA" w:rsidRPr="007857F2" w:rsidRDefault="00072BEA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EA" w:rsidRPr="007857F2" w:rsidRDefault="00072BEA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EA" w:rsidRPr="007857F2" w:rsidRDefault="00072BEA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EA" w:rsidRPr="007857F2" w:rsidRDefault="00072BEA" w:rsidP="007857F2">
      <w:pPr>
        <w:tabs>
          <w:tab w:val="left" w:pos="8790"/>
        </w:tabs>
        <w:spacing w:after="0" w:line="240" w:lineRule="auto"/>
        <w:ind w:right="-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1</w:t>
      </w:r>
    </w:p>
    <w:p w:rsidR="00072BEA" w:rsidRPr="007857F2" w:rsidRDefault="00072BEA" w:rsidP="007857F2">
      <w:pPr>
        <w:tabs>
          <w:tab w:val="left" w:pos="8790"/>
        </w:tabs>
        <w:spacing w:after="0" w:line="240" w:lineRule="auto"/>
        <w:ind w:right="-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виконкому</w:t>
      </w:r>
    </w:p>
    <w:p w:rsidR="00072BEA" w:rsidRPr="007857F2" w:rsidRDefault="00072BEA" w:rsidP="007857F2">
      <w:pPr>
        <w:tabs>
          <w:tab w:val="left" w:pos="8790"/>
        </w:tabs>
        <w:spacing w:after="0" w:line="240" w:lineRule="auto"/>
        <w:ind w:right="-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№        від 21.11.2024р.</w:t>
      </w:r>
    </w:p>
    <w:p w:rsidR="00072BEA" w:rsidRPr="007857F2" w:rsidRDefault="00072BEA" w:rsidP="007857F2">
      <w:pPr>
        <w:spacing w:after="0" w:line="240" w:lineRule="auto"/>
        <w:ind w:right="-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EA" w:rsidRPr="007857F2" w:rsidRDefault="00072BEA" w:rsidP="007857F2">
      <w:pPr>
        <w:spacing w:after="0" w:line="240" w:lineRule="auto"/>
        <w:ind w:right="-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EA" w:rsidRPr="007857F2" w:rsidRDefault="00072BEA" w:rsidP="007857F2">
      <w:pPr>
        <w:spacing w:after="0" w:line="240" w:lineRule="auto"/>
        <w:ind w:right="-18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ПОЛОЖЕННЯ</w:t>
      </w:r>
    </w:p>
    <w:p w:rsidR="00072BEA" w:rsidRPr="007857F2" w:rsidRDefault="00072BEA" w:rsidP="007857F2">
      <w:pPr>
        <w:spacing w:after="0" w:line="240" w:lineRule="auto"/>
        <w:ind w:right="-18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Раду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безбар’єрності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Новорозділької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територіальної громади </w:t>
      </w:r>
    </w:p>
    <w:p w:rsidR="00072BEA" w:rsidRPr="007857F2" w:rsidRDefault="00072BEA" w:rsidP="007857F2">
      <w:pPr>
        <w:spacing w:after="0" w:line="240" w:lineRule="auto"/>
        <w:ind w:right="-18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1.Загальні положення</w:t>
      </w:r>
    </w:p>
    <w:p w:rsidR="00072BEA" w:rsidRPr="007857F2" w:rsidRDefault="00072BEA" w:rsidP="007857F2">
      <w:pPr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Положення про Раду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безбар’єрності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Рада) </w:t>
      </w:r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Новороздільської </w:t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територіальної громади визначає порядок роботи Ради для ефективнішого забезпечення безперешкодного середовища для всіх груп населення, в т. ч. осіб з інвалідністю та інших категорій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маломобільних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 населення на території </w:t>
      </w:r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Новороздільської </w:t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 громади та забезпечення рівних можливостей кожній людині реалізовувати свої права, отримувати послуги на рівні з іншими.</w:t>
      </w:r>
    </w:p>
    <w:p w:rsidR="00072BEA" w:rsidRPr="007857F2" w:rsidRDefault="00072BEA" w:rsidP="007857F2">
      <w:pPr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Рада є консультативно-дорадчим органом при виконавчому комітеті </w:t>
      </w:r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Новороздільської</w:t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ради, положення про діяльність ради затверджується рішенням виконавчого комітету.</w:t>
      </w:r>
    </w:p>
    <w:p w:rsidR="00072BEA" w:rsidRPr="007857F2" w:rsidRDefault="00072BEA" w:rsidP="007857F2">
      <w:pPr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Рада у своїй діяльності керується Конституцією України, законами Верховної Ради України, актами Президента України, постановами Кабінету Міністрів України, рішеннями </w:t>
      </w:r>
      <w:r w:rsidR="00F12BDE"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Новороздільської</w:t>
      </w:r>
      <w:r w:rsidR="00F12BDE"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ради та її виконавчого комітету, розпорядженнями міського голови, іншими нормативно-правовими актами, а також цим Положенням.</w:t>
      </w:r>
    </w:p>
    <w:p w:rsidR="00072BEA" w:rsidRPr="007857F2" w:rsidRDefault="00072BEA" w:rsidP="007857F2">
      <w:pPr>
        <w:spacing w:after="0" w:line="240" w:lineRule="auto"/>
        <w:ind w:right="-18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Мета і завдання Ради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безбар’єрності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BEA" w:rsidRPr="007857F2" w:rsidRDefault="00072BEA" w:rsidP="007857F2">
      <w:pPr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Рада  створена з метою:</w:t>
      </w:r>
    </w:p>
    <w:p w:rsidR="00072BEA" w:rsidRPr="007857F2" w:rsidRDefault="00072BEA" w:rsidP="007857F2">
      <w:pPr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створення 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безбар’єрного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простору;</w:t>
      </w:r>
    </w:p>
    <w:p w:rsidR="00072BEA" w:rsidRPr="007857F2" w:rsidRDefault="00072BEA" w:rsidP="007857F2">
      <w:pPr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сприяння захисту й забезпечення повного й рівного здійснення всіма людьми всіх прав людини й основоположних свобод, заохоченні поважання до притаманної їм гідності;</w:t>
      </w:r>
    </w:p>
    <w:p w:rsidR="00072BEA" w:rsidRPr="007857F2" w:rsidRDefault="00072BEA" w:rsidP="007857F2">
      <w:pPr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систематичного залучення громади та їх представників до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могіторингу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реалізацією державних, стратегічних та операційних документів, та їх ефективністю, в частині створення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безбарєрного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простору.</w:t>
      </w:r>
    </w:p>
    <w:p w:rsidR="00072BEA" w:rsidRPr="007857F2" w:rsidRDefault="00072BEA" w:rsidP="007857F2">
      <w:pPr>
        <w:spacing w:after="0" w:line="240" w:lineRule="auto"/>
        <w:ind w:right="-1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Основними завданнями Ради </w:t>
      </w:r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Новороздільської </w:t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 громади є:</w:t>
      </w:r>
    </w:p>
    <w:p w:rsidR="00072BEA" w:rsidRPr="007857F2" w:rsidRDefault="00072BEA" w:rsidP="007857F2">
      <w:pPr>
        <w:numPr>
          <w:ilvl w:val="0"/>
          <w:numId w:val="4"/>
        </w:numPr>
        <w:spacing w:after="0" w:line="240" w:lineRule="auto"/>
        <w:ind w:left="0" w:right="-18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створенню </w:t>
      </w:r>
      <w:proofErr w:type="spellStart"/>
      <w:r w:rsidRPr="007857F2">
        <w:rPr>
          <w:rFonts w:ascii="Times New Roman" w:eastAsia="Calibri" w:hAnsi="Times New Roman" w:cs="Times New Roman"/>
          <w:sz w:val="24"/>
          <w:szCs w:val="24"/>
        </w:rPr>
        <w:t>безбар’єрного</w:t>
      </w:r>
      <w:proofErr w:type="spellEnd"/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простору в 6 напрямках: економічному, освітньому, інформаційному, фізичному та суспільно- громадському, а також моніторинг результатів діяльності за 4 складовими – </w:t>
      </w:r>
      <w:proofErr w:type="spellStart"/>
      <w:r w:rsidRPr="007857F2">
        <w:rPr>
          <w:rFonts w:ascii="Times New Roman" w:eastAsia="Calibri" w:hAnsi="Times New Roman" w:cs="Times New Roman"/>
          <w:sz w:val="24"/>
          <w:szCs w:val="24"/>
        </w:rPr>
        <w:t>безбар’єрність</w:t>
      </w:r>
      <w:proofErr w:type="spellEnd"/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вулиць і приміщень, </w:t>
      </w:r>
      <w:proofErr w:type="spellStart"/>
      <w:r w:rsidRPr="007857F2">
        <w:rPr>
          <w:rFonts w:ascii="Times New Roman" w:eastAsia="Calibri" w:hAnsi="Times New Roman" w:cs="Times New Roman"/>
          <w:sz w:val="24"/>
          <w:szCs w:val="24"/>
        </w:rPr>
        <w:t>безбар’єрність</w:t>
      </w:r>
      <w:proofErr w:type="spellEnd"/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публічних послуг, </w:t>
      </w:r>
      <w:proofErr w:type="spellStart"/>
      <w:r w:rsidRPr="007857F2">
        <w:rPr>
          <w:rFonts w:ascii="Times New Roman" w:eastAsia="Calibri" w:hAnsi="Times New Roman" w:cs="Times New Roman"/>
          <w:sz w:val="24"/>
          <w:szCs w:val="24"/>
        </w:rPr>
        <w:t>безбар’єрність</w:t>
      </w:r>
      <w:proofErr w:type="spellEnd"/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товарів загального користування, </w:t>
      </w:r>
      <w:proofErr w:type="spellStart"/>
      <w:r w:rsidRPr="007857F2">
        <w:rPr>
          <w:rFonts w:ascii="Times New Roman" w:eastAsia="Calibri" w:hAnsi="Times New Roman" w:cs="Times New Roman"/>
          <w:sz w:val="24"/>
          <w:szCs w:val="24"/>
        </w:rPr>
        <w:t>безбар’єрність</w:t>
      </w:r>
      <w:proofErr w:type="spellEnd"/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публічної інформації;</w:t>
      </w:r>
    </w:p>
    <w:p w:rsidR="00072BEA" w:rsidRPr="007857F2" w:rsidRDefault="00072BEA" w:rsidP="007857F2">
      <w:pPr>
        <w:numPr>
          <w:ilvl w:val="0"/>
          <w:numId w:val="4"/>
        </w:numPr>
        <w:spacing w:after="0" w:line="240" w:lineRule="auto"/>
        <w:ind w:left="0" w:right="-18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сприяння формуванню та реалізації стратегічних, операційних і фінансових документів й показників виконання щодо системного впровадження конкретних заходів на території громади з тим, щоб в довгостроковій перспективі крок за кроком формувати </w:t>
      </w:r>
      <w:proofErr w:type="spellStart"/>
      <w:r w:rsidRPr="007857F2">
        <w:rPr>
          <w:rFonts w:ascii="Times New Roman" w:eastAsia="Calibri" w:hAnsi="Times New Roman" w:cs="Times New Roman"/>
          <w:sz w:val="24"/>
          <w:szCs w:val="24"/>
        </w:rPr>
        <w:t>безбар’єрний</w:t>
      </w:r>
      <w:proofErr w:type="spellEnd"/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простір, враховуючи потреби різних людей, створюючи  комфортні умови життя для всіх, прибираючи бар’єри та обмеження;</w:t>
      </w:r>
    </w:p>
    <w:p w:rsidR="00072BEA" w:rsidRPr="007857F2" w:rsidRDefault="00072BEA" w:rsidP="007857F2">
      <w:pPr>
        <w:numPr>
          <w:ilvl w:val="0"/>
          <w:numId w:val="4"/>
        </w:numPr>
        <w:spacing w:after="0" w:line="240" w:lineRule="auto"/>
        <w:ind w:left="0" w:right="-18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підготовка пропозицій щодо формування та реалізацію політики </w:t>
      </w:r>
      <w:r w:rsidRPr="007857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Новороздільської</w:t>
      </w: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міської ради у сфері створення </w:t>
      </w:r>
      <w:proofErr w:type="spellStart"/>
      <w:r w:rsidRPr="007857F2">
        <w:rPr>
          <w:rFonts w:ascii="Times New Roman" w:eastAsia="Calibri" w:hAnsi="Times New Roman" w:cs="Times New Roman"/>
          <w:sz w:val="24"/>
          <w:szCs w:val="24"/>
        </w:rPr>
        <w:t>безбар’єрного</w:t>
      </w:r>
      <w:proofErr w:type="spellEnd"/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простору;</w:t>
      </w:r>
    </w:p>
    <w:p w:rsidR="00072BEA" w:rsidRPr="007857F2" w:rsidRDefault="00072BEA" w:rsidP="007857F2">
      <w:pPr>
        <w:numPr>
          <w:ilvl w:val="0"/>
          <w:numId w:val="4"/>
        </w:numPr>
        <w:spacing w:after="0" w:line="240" w:lineRule="auto"/>
        <w:ind w:left="0" w:right="-18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визначення шляхів, механізмів і способів вирішення проблемних питань, що виникають під час реалізації державної та місцевої політики на території громади у створенні </w:t>
      </w:r>
      <w:proofErr w:type="spellStart"/>
      <w:r w:rsidRPr="007857F2">
        <w:rPr>
          <w:rFonts w:ascii="Times New Roman" w:eastAsia="Calibri" w:hAnsi="Times New Roman" w:cs="Times New Roman"/>
          <w:sz w:val="24"/>
          <w:szCs w:val="24"/>
        </w:rPr>
        <w:t>безбар’єрного</w:t>
      </w:r>
      <w:proofErr w:type="spellEnd"/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простору;</w:t>
      </w:r>
    </w:p>
    <w:p w:rsidR="00072BEA" w:rsidRPr="007857F2" w:rsidRDefault="00072BEA" w:rsidP="007857F2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right="-18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сприяння забезпеченню координації дій органів державної виконавчої влади та </w:t>
      </w:r>
      <w:r w:rsidRPr="007857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Новороздільської </w:t>
      </w: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міської ради з питань створення </w:t>
      </w:r>
      <w:proofErr w:type="spellStart"/>
      <w:r w:rsidRPr="007857F2">
        <w:rPr>
          <w:rFonts w:ascii="Times New Roman" w:eastAsia="Calibri" w:hAnsi="Times New Roman" w:cs="Times New Roman"/>
          <w:sz w:val="24"/>
          <w:szCs w:val="24"/>
        </w:rPr>
        <w:t>безбар’єрного</w:t>
      </w:r>
      <w:proofErr w:type="spellEnd"/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простору;</w:t>
      </w:r>
    </w:p>
    <w:p w:rsidR="00072BEA" w:rsidRPr="007857F2" w:rsidRDefault="00072BEA" w:rsidP="007857F2">
      <w:pPr>
        <w:numPr>
          <w:ilvl w:val="0"/>
          <w:numId w:val="4"/>
        </w:numPr>
        <w:tabs>
          <w:tab w:val="left" w:pos="900"/>
          <w:tab w:val="left" w:pos="1134"/>
        </w:tabs>
        <w:spacing w:after="0" w:line="240" w:lineRule="auto"/>
        <w:ind w:left="0" w:right="-18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підготовка пропозицій щодо удосконалення нормативно-правової бази і підвищення ефективності діяльності виконавчих органів </w:t>
      </w:r>
      <w:r w:rsidRPr="007857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Новороздільської </w:t>
      </w: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міської ради та її структурних підрозділів з питань створення </w:t>
      </w:r>
      <w:proofErr w:type="spellStart"/>
      <w:r w:rsidRPr="007857F2">
        <w:rPr>
          <w:rFonts w:ascii="Times New Roman" w:eastAsia="Calibri" w:hAnsi="Times New Roman" w:cs="Times New Roman"/>
          <w:sz w:val="24"/>
          <w:szCs w:val="24"/>
        </w:rPr>
        <w:t>безбар’єрного</w:t>
      </w:r>
      <w:proofErr w:type="spellEnd"/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простору;</w:t>
      </w:r>
    </w:p>
    <w:p w:rsidR="00072BEA" w:rsidRPr="007857F2" w:rsidRDefault="00072BEA" w:rsidP="007857F2">
      <w:pPr>
        <w:numPr>
          <w:ilvl w:val="0"/>
          <w:numId w:val="4"/>
        </w:numPr>
        <w:tabs>
          <w:tab w:val="left" w:pos="900"/>
          <w:tab w:val="left" w:pos="1134"/>
        </w:tabs>
        <w:spacing w:after="0" w:line="240" w:lineRule="auto"/>
        <w:ind w:left="0" w:right="-18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>моніторинг показників, індикаторів, контрольних точок виконання завдань, зазначених у Концепції;</w:t>
      </w:r>
    </w:p>
    <w:p w:rsidR="00072BEA" w:rsidRPr="007857F2" w:rsidRDefault="00072BEA" w:rsidP="007857F2">
      <w:pPr>
        <w:numPr>
          <w:ilvl w:val="0"/>
          <w:numId w:val="4"/>
        </w:numPr>
        <w:tabs>
          <w:tab w:val="left" w:pos="900"/>
          <w:tab w:val="left" w:pos="1134"/>
        </w:tabs>
        <w:spacing w:after="0" w:line="240" w:lineRule="auto"/>
        <w:ind w:left="0" w:right="-18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моніторинг суспільної думки щодо реалізації </w:t>
      </w:r>
      <w:proofErr w:type="spellStart"/>
      <w:r w:rsidRPr="007857F2">
        <w:rPr>
          <w:rFonts w:ascii="Times New Roman" w:eastAsia="Calibri" w:hAnsi="Times New Roman" w:cs="Times New Roman"/>
          <w:sz w:val="24"/>
          <w:szCs w:val="24"/>
        </w:rPr>
        <w:t>безбар’єрного</w:t>
      </w:r>
      <w:proofErr w:type="spellEnd"/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простору на території </w:t>
      </w:r>
      <w:r w:rsidRPr="007857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Новороздільської</w:t>
      </w: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територіальної громади. </w:t>
      </w:r>
    </w:p>
    <w:p w:rsidR="00072BEA" w:rsidRPr="007857F2" w:rsidRDefault="00072BEA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2.3 Рада має право:</w:t>
      </w:r>
    </w:p>
    <w:p w:rsidR="00072BEA" w:rsidRPr="007857F2" w:rsidRDefault="00072BEA" w:rsidP="007857F2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18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отримувати в установленому порядку від органів державної виконавчої влади, виконавчих органів </w:t>
      </w:r>
      <w:r w:rsidRPr="007857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Новороздільської</w:t>
      </w: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міської ради, підприємств, установ, організацій та інших суб’єктів господарювання інформацію, необхідну для виконання покладених на неї завдань;</w:t>
      </w:r>
    </w:p>
    <w:p w:rsidR="00072BEA" w:rsidRPr="007857F2" w:rsidRDefault="00072BEA" w:rsidP="007857F2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18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залучати до участі у своїй роботі представників виконавчих органів </w:t>
      </w:r>
      <w:r w:rsidRPr="007857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Новороздільської</w:t>
      </w: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міської ради, підприємств, установ та організацій, а також фахівців і незалежних експертів (за згодою);</w:t>
      </w:r>
    </w:p>
    <w:p w:rsidR="00072BEA" w:rsidRPr="007857F2" w:rsidRDefault="00072BEA" w:rsidP="007857F2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18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>утворювати, у разі потреби, для виконання покладених на неї завдань постійні або тимчасові експертні та робочі групи;</w:t>
      </w:r>
    </w:p>
    <w:p w:rsidR="00072BEA" w:rsidRPr="007857F2" w:rsidRDefault="00072BEA" w:rsidP="007857F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8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>організовувати проведення конференцій, семінарів, нарад, круглих столів, діалогів зустрічей та інших заходів.</w:t>
      </w:r>
    </w:p>
    <w:p w:rsidR="00072BEA" w:rsidRPr="007857F2" w:rsidRDefault="00072BEA" w:rsidP="007857F2">
      <w:pPr>
        <w:tabs>
          <w:tab w:val="left" w:pos="1134"/>
        </w:tabs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 Рада відповідно до покладених на неї функцій:</w:t>
      </w:r>
    </w:p>
    <w:p w:rsidR="00072BEA" w:rsidRPr="007857F2" w:rsidRDefault="00072BEA" w:rsidP="007857F2">
      <w:pPr>
        <w:numPr>
          <w:ilvl w:val="0"/>
          <w:numId w:val="4"/>
        </w:numPr>
        <w:tabs>
          <w:tab w:val="left" w:pos="1440"/>
        </w:tabs>
        <w:spacing w:after="0" w:line="240" w:lineRule="auto"/>
        <w:ind w:left="0" w:right="-18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проводить аналіз стану справ з питань реалізації місцевої політики у сфері створення </w:t>
      </w:r>
      <w:proofErr w:type="spellStart"/>
      <w:r w:rsidRPr="007857F2">
        <w:rPr>
          <w:rFonts w:ascii="Times New Roman" w:eastAsia="Calibri" w:hAnsi="Times New Roman" w:cs="Times New Roman"/>
          <w:sz w:val="24"/>
          <w:szCs w:val="24"/>
        </w:rPr>
        <w:t>безбар</w:t>
      </w:r>
      <w:proofErr w:type="spellEnd"/>
      <w:r w:rsidRPr="007857F2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proofErr w:type="spellStart"/>
      <w:r w:rsidRPr="007857F2">
        <w:rPr>
          <w:rFonts w:ascii="Times New Roman" w:eastAsia="Calibri" w:hAnsi="Times New Roman" w:cs="Times New Roman"/>
          <w:sz w:val="24"/>
          <w:szCs w:val="24"/>
        </w:rPr>
        <w:t>єрного</w:t>
      </w:r>
      <w:proofErr w:type="spellEnd"/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простору;</w:t>
      </w:r>
    </w:p>
    <w:p w:rsidR="00072BEA" w:rsidRPr="007857F2" w:rsidRDefault="00072BEA" w:rsidP="007857F2">
      <w:pPr>
        <w:numPr>
          <w:ilvl w:val="0"/>
          <w:numId w:val="4"/>
        </w:numPr>
        <w:tabs>
          <w:tab w:val="left" w:pos="1440"/>
        </w:tabs>
        <w:spacing w:after="0" w:line="240" w:lineRule="auto"/>
        <w:ind w:left="0" w:right="-18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вивчає результати діяльності виконавчих органів </w:t>
      </w:r>
      <w:r w:rsidRPr="007857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Новороздільської</w:t>
      </w: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міської ради, підприємств, установ і організацій, інших суб’єктів господарювання з питань створення </w:t>
      </w:r>
      <w:proofErr w:type="spellStart"/>
      <w:r w:rsidRPr="007857F2">
        <w:rPr>
          <w:rFonts w:ascii="Times New Roman" w:eastAsia="Calibri" w:hAnsi="Times New Roman" w:cs="Times New Roman"/>
          <w:sz w:val="24"/>
          <w:szCs w:val="24"/>
        </w:rPr>
        <w:t>безбар’єрного</w:t>
      </w:r>
      <w:proofErr w:type="spellEnd"/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простору;</w:t>
      </w:r>
    </w:p>
    <w:p w:rsidR="00072BEA" w:rsidRPr="007857F2" w:rsidRDefault="00072BEA" w:rsidP="007857F2">
      <w:pPr>
        <w:numPr>
          <w:ilvl w:val="0"/>
          <w:numId w:val="4"/>
        </w:numPr>
        <w:tabs>
          <w:tab w:val="left" w:pos="1440"/>
        </w:tabs>
        <w:spacing w:after="0" w:line="240" w:lineRule="auto"/>
        <w:ind w:left="0" w:right="-18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проводить моніторинг стану виконання виконавчими органами </w:t>
      </w:r>
      <w:r w:rsidRPr="007857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Новороздільської</w:t>
      </w: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 міської ради покладених на них завдань або визначених самостійно завдань щодо створення </w:t>
      </w:r>
      <w:proofErr w:type="spellStart"/>
      <w:r w:rsidRPr="007857F2">
        <w:rPr>
          <w:rFonts w:ascii="Times New Roman" w:eastAsia="Calibri" w:hAnsi="Times New Roman" w:cs="Times New Roman"/>
          <w:sz w:val="24"/>
          <w:szCs w:val="24"/>
        </w:rPr>
        <w:t>безбар</w:t>
      </w:r>
      <w:proofErr w:type="spellEnd"/>
      <w:r w:rsidRPr="007857F2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proofErr w:type="spellStart"/>
      <w:r w:rsidRPr="007857F2">
        <w:rPr>
          <w:rFonts w:ascii="Times New Roman" w:eastAsia="Calibri" w:hAnsi="Times New Roman" w:cs="Times New Roman"/>
          <w:sz w:val="24"/>
          <w:szCs w:val="24"/>
        </w:rPr>
        <w:t>єрного</w:t>
      </w:r>
      <w:proofErr w:type="spellEnd"/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простору;</w:t>
      </w:r>
    </w:p>
    <w:p w:rsidR="00072BEA" w:rsidRPr="007857F2" w:rsidRDefault="00072BEA" w:rsidP="007857F2">
      <w:pPr>
        <w:numPr>
          <w:ilvl w:val="0"/>
          <w:numId w:val="4"/>
        </w:numPr>
        <w:tabs>
          <w:tab w:val="left" w:pos="1440"/>
        </w:tabs>
        <w:spacing w:after="0" w:line="240" w:lineRule="auto"/>
        <w:ind w:left="0" w:right="-18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бере участь у розробленні проєктів нормативно-правових актів з питань створення </w:t>
      </w:r>
      <w:proofErr w:type="spellStart"/>
      <w:r w:rsidRPr="007857F2">
        <w:rPr>
          <w:rFonts w:ascii="Times New Roman" w:eastAsia="Calibri" w:hAnsi="Times New Roman" w:cs="Times New Roman"/>
          <w:sz w:val="24"/>
          <w:szCs w:val="24"/>
        </w:rPr>
        <w:t>безбар</w:t>
      </w:r>
      <w:proofErr w:type="spellEnd"/>
      <w:r w:rsidRPr="007857F2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proofErr w:type="spellStart"/>
      <w:r w:rsidRPr="007857F2">
        <w:rPr>
          <w:rFonts w:ascii="Times New Roman" w:eastAsia="Calibri" w:hAnsi="Times New Roman" w:cs="Times New Roman"/>
          <w:sz w:val="24"/>
          <w:szCs w:val="24"/>
        </w:rPr>
        <w:t>єрного</w:t>
      </w:r>
      <w:proofErr w:type="spellEnd"/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простору;</w:t>
      </w:r>
    </w:p>
    <w:p w:rsidR="00072BEA" w:rsidRPr="007857F2" w:rsidRDefault="00072BEA" w:rsidP="007857F2">
      <w:pPr>
        <w:numPr>
          <w:ilvl w:val="0"/>
          <w:numId w:val="4"/>
        </w:numPr>
        <w:tabs>
          <w:tab w:val="left" w:pos="1440"/>
        </w:tabs>
        <w:spacing w:after="0" w:line="240" w:lineRule="auto"/>
        <w:ind w:left="0" w:right="-18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за результатами своєї роботи подає виконавчому комітету </w:t>
      </w:r>
      <w:r w:rsidRPr="007857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Новороздільської</w:t>
      </w: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міської ради розроблені пропозиції та рекомендації.</w:t>
      </w:r>
    </w:p>
    <w:p w:rsidR="00072BEA" w:rsidRPr="007857F2" w:rsidRDefault="00072BEA" w:rsidP="007857F2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Склад Ради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безбар’єрності</w:t>
      </w:r>
      <w:proofErr w:type="spellEnd"/>
    </w:p>
    <w:p w:rsidR="00072BEA" w:rsidRPr="007857F2" w:rsidRDefault="00072BEA" w:rsidP="007857F2">
      <w:pPr>
        <w:spacing w:after="0" w:line="240" w:lineRule="auto"/>
        <w:ind w:right="-1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Раду очолює голова, яким за посадою є міський голова.</w:t>
      </w:r>
    </w:p>
    <w:p w:rsidR="00072BEA" w:rsidRPr="007857F2" w:rsidRDefault="00072BEA" w:rsidP="007857F2">
      <w:pPr>
        <w:spacing w:after="0" w:line="240" w:lineRule="auto"/>
        <w:ind w:right="-1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Рада утворюється у складі голови, заступників голови, секретаря та членів ради.</w:t>
      </w:r>
    </w:p>
    <w:p w:rsidR="00072BEA" w:rsidRPr="007857F2" w:rsidRDefault="00072BEA" w:rsidP="007857F2">
      <w:pPr>
        <w:spacing w:after="0" w:line="240" w:lineRule="auto"/>
        <w:ind w:right="-1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Члени Ради виконують свої обов’язки на громадських засадах.</w:t>
      </w:r>
    </w:p>
    <w:p w:rsidR="00072BEA" w:rsidRPr="007857F2" w:rsidRDefault="00072BEA" w:rsidP="007857F2">
      <w:pPr>
        <w:spacing w:after="0" w:line="240" w:lineRule="auto"/>
        <w:ind w:right="-1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Персональний та кількісний склад Ради затверджує виконавчий комітет </w:t>
      </w:r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Новороздільської</w:t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шляхом прийняття відповідного рішення строком на 2 роки.</w:t>
      </w:r>
    </w:p>
    <w:p w:rsidR="00072BEA" w:rsidRPr="007857F2" w:rsidRDefault="00072BEA" w:rsidP="007857F2">
      <w:pPr>
        <w:tabs>
          <w:tab w:val="left" w:pos="993"/>
        </w:tabs>
        <w:spacing w:after="0" w:line="240" w:lineRule="auto"/>
        <w:ind w:right="-1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Формування персонального складу Ради передбачає розгляд та врахування різних аспектів, щоб забезпечити репрезентативність та залучення різних соціальних груп, зокрема: </w:t>
      </w:r>
    </w:p>
    <w:p w:rsidR="00072BEA" w:rsidRPr="007857F2" w:rsidRDefault="00072BEA" w:rsidP="007857F2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18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>гендерна рівність;</w:t>
      </w:r>
    </w:p>
    <w:p w:rsidR="00072BEA" w:rsidRPr="007857F2" w:rsidRDefault="00072BEA" w:rsidP="007857F2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18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представництво різних етнічних і культурних суспільних груп, врахування соціокультурних особливостей населення </w:t>
      </w:r>
      <w:r w:rsidRPr="007857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Новороздільської</w:t>
      </w: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територіальної громади, а також враховуючи такі групи як внутрішньо переміщені особи (ВПО), ветерани, батьки з маленькими дітьми, діти та дорослі з функціональними порушеннями, жінки, молодь, літні люди;представництво інституцій громадського суспільства, громадських організацій.</w:t>
      </w:r>
    </w:p>
    <w:p w:rsidR="00072BEA" w:rsidRPr="007857F2" w:rsidRDefault="00072BEA" w:rsidP="007857F2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EA" w:rsidRPr="007857F2" w:rsidRDefault="00072BEA" w:rsidP="007857F2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Порядок роботи Ради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безбар’єрності</w:t>
      </w:r>
      <w:proofErr w:type="spellEnd"/>
    </w:p>
    <w:p w:rsidR="00072BEA" w:rsidRPr="007857F2" w:rsidRDefault="00072BEA" w:rsidP="007857F2">
      <w:pPr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Основною формою роботи Ради є її  засідання,  що проводяться за рішенням голови  Ради. </w:t>
      </w:r>
    </w:p>
    <w:p w:rsidR="00072BEA" w:rsidRPr="007857F2" w:rsidRDefault="00072BEA" w:rsidP="007857F2">
      <w:pPr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Засідання Ради веде голова, а у разі його відсутності – заступник голови.</w:t>
      </w:r>
    </w:p>
    <w:p w:rsidR="00072BEA" w:rsidRPr="007857F2" w:rsidRDefault="00072BEA" w:rsidP="007857F2">
      <w:pPr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Засідання Ради  вважається правочинним, якщо на ньому присутні більш як половина її членів.</w:t>
      </w:r>
    </w:p>
    <w:p w:rsidR="00072BEA" w:rsidRPr="007857F2" w:rsidRDefault="00072BEA" w:rsidP="007857F2">
      <w:pPr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Підготовку матеріалів для розгляду на засіданнях Ради забезпечує її секретар.</w:t>
      </w:r>
    </w:p>
    <w:p w:rsidR="00072BEA" w:rsidRPr="007857F2" w:rsidRDefault="00072BEA" w:rsidP="007857F2">
      <w:pPr>
        <w:tabs>
          <w:tab w:val="left" w:pos="1134"/>
        </w:tabs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За Результатами засідання Рада готує пропозиції та рекомендації з питань, що належать до її компетенції. </w:t>
      </w:r>
    </w:p>
    <w:p w:rsidR="00072BEA" w:rsidRPr="007857F2" w:rsidRDefault="00072BEA" w:rsidP="007857F2">
      <w:pPr>
        <w:tabs>
          <w:tab w:val="left" w:pos="1134"/>
        </w:tabs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4.6  Рішення Ради підготовлене за результатами пропозицій та рекомендацій вважається схваленими, якщо за нього проголосувало більше як половина присутніх на засіданні членів Ради.</w:t>
      </w:r>
    </w:p>
    <w:p w:rsidR="00072BEA" w:rsidRPr="007857F2" w:rsidRDefault="00072BEA" w:rsidP="007857F2">
      <w:pPr>
        <w:tabs>
          <w:tab w:val="left" w:pos="1134"/>
        </w:tabs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У разі рівного розподілу голосів вирішальним є голос головуючого на засіданні.</w:t>
      </w:r>
    </w:p>
    <w:p w:rsidR="00072BEA" w:rsidRPr="007857F2" w:rsidRDefault="00072BEA" w:rsidP="007857F2">
      <w:pPr>
        <w:tabs>
          <w:tab w:val="left" w:pos="1134"/>
        </w:tabs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Пропозиції та рекомендації фіксуються у протоколі засідання, який підписується головуючим на засіданні та секретарем і надсилається усім членам Ради й підпорядкованим структурним підрозділам </w:t>
      </w:r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Новороздільської</w:t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ради, відповідальним за реалізацію і </w:t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ухвалених пропозицій та рекомендацій. Член Ради, який не підтримує пропозиції може викласти у письмовій формі  свою окрему думку, що додається до протоколу засідання. Пропозиції до протоколу засідання можуть подавати у письмовій формі лише члени Ради, які брали участь у відповідному засіданні, протягом трьох робочих днів з дати його проведення.</w:t>
      </w:r>
    </w:p>
    <w:p w:rsidR="00072BEA" w:rsidRPr="007857F2" w:rsidRDefault="00072BEA" w:rsidP="007857F2">
      <w:pPr>
        <w:tabs>
          <w:tab w:val="left" w:pos="1134"/>
        </w:tabs>
        <w:spacing w:after="0" w:line="240" w:lineRule="auto"/>
        <w:ind w:right="-18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4.9. Кожному засіданню Ради передують зустрічі членів Ради з представниками громадськості щодо питань та проблематики, пов’язаних із створенням </w:t>
      </w:r>
      <w:proofErr w:type="spellStart"/>
      <w:r w:rsidRPr="007857F2">
        <w:rPr>
          <w:rFonts w:ascii="Times New Roman" w:eastAsia="Calibri" w:hAnsi="Times New Roman" w:cs="Times New Roman"/>
          <w:sz w:val="24"/>
          <w:szCs w:val="24"/>
        </w:rPr>
        <w:t>безбар’єрного</w:t>
      </w:r>
      <w:proofErr w:type="spellEnd"/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простору на території </w:t>
      </w:r>
      <w:r w:rsidRPr="007857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Новороздільської</w:t>
      </w: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територіальної громади. Метою таких зустрічей є виявлення реального стану справ щодо реалізації плану заходів з впровадження Концепції.</w:t>
      </w:r>
    </w:p>
    <w:p w:rsidR="00072BEA" w:rsidRPr="007857F2" w:rsidRDefault="00072BEA" w:rsidP="007857F2">
      <w:pPr>
        <w:tabs>
          <w:tab w:val="left" w:pos="1134"/>
        </w:tabs>
        <w:spacing w:after="0" w:line="240" w:lineRule="auto"/>
        <w:ind w:right="-18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>4.1</w:t>
      </w:r>
      <w:r w:rsidR="00F12BDE" w:rsidRPr="007857F2">
        <w:rPr>
          <w:rFonts w:ascii="Times New Roman" w:eastAsia="Calibri" w:hAnsi="Times New Roman" w:cs="Times New Roman"/>
          <w:sz w:val="24"/>
          <w:szCs w:val="24"/>
        </w:rPr>
        <w:t>0</w:t>
      </w:r>
      <w:r w:rsidRPr="007857F2">
        <w:rPr>
          <w:rFonts w:ascii="Times New Roman" w:eastAsia="Calibri" w:hAnsi="Times New Roman" w:cs="Times New Roman"/>
          <w:sz w:val="24"/>
          <w:szCs w:val="24"/>
        </w:rPr>
        <w:t>. Формами роботи членів Ради можуть бути:</w:t>
      </w:r>
    </w:p>
    <w:p w:rsidR="00072BEA" w:rsidRPr="007857F2" w:rsidRDefault="00072BEA" w:rsidP="007857F2">
      <w:pPr>
        <w:numPr>
          <w:ilvl w:val="0"/>
          <w:numId w:val="5"/>
        </w:numPr>
        <w:tabs>
          <w:tab w:val="left" w:pos="1134"/>
        </w:tabs>
        <w:spacing w:after="0" w:line="240" w:lineRule="auto"/>
        <w:ind w:right="-18" w:firstLine="6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громадські обговорення та консультації, зустрічі;</w:t>
      </w:r>
    </w:p>
    <w:p w:rsidR="00072BEA" w:rsidRPr="007857F2" w:rsidRDefault="00072BEA" w:rsidP="007857F2">
      <w:pPr>
        <w:numPr>
          <w:ilvl w:val="0"/>
          <w:numId w:val="5"/>
        </w:numPr>
        <w:tabs>
          <w:tab w:val="left" w:pos="1134"/>
        </w:tabs>
        <w:spacing w:after="0" w:line="240" w:lineRule="auto"/>
        <w:ind w:right="-18" w:firstLine="6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 xml:space="preserve"> експертні робочі групи;</w:t>
      </w:r>
    </w:p>
    <w:p w:rsidR="00072BEA" w:rsidRPr="007857F2" w:rsidRDefault="00072BEA" w:rsidP="007857F2">
      <w:pPr>
        <w:numPr>
          <w:ilvl w:val="0"/>
          <w:numId w:val="5"/>
        </w:numPr>
        <w:tabs>
          <w:tab w:val="left" w:pos="1134"/>
        </w:tabs>
        <w:spacing w:after="0" w:line="240" w:lineRule="auto"/>
        <w:ind w:right="-18" w:firstLine="6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>організація конференцій, семінарів, нарад, круглих столів, діалогових зустрічей та інших заходів;</w:t>
      </w:r>
    </w:p>
    <w:p w:rsidR="00072BEA" w:rsidRPr="007857F2" w:rsidRDefault="00072BEA" w:rsidP="007857F2">
      <w:pPr>
        <w:numPr>
          <w:ilvl w:val="0"/>
          <w:numId w:val="5"/>
        </w:numPr>
        <w:tabs>
          <w:tab w:val="left" w:pos="1134"/>
        </w:tabs>
        <w:spacing w:after="0" w:line="240" w:lineRule="auto"/>
        <w:ind w:right="-18" w:firstLine="6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>проведення досліджень та аналітична робота;</w:t>
      </w:r>
    </w:p>
    <w:p w:rsidR="00072BEA" w:rsidRPr="007857F2" w:rsidRDefault="00072BEA" w:rsidP="007857F2">
      <w:pPr>
        <w:numPr>
          <w:ilvl w:val="0"/>
          <w:numId w:val="5"/>
        </w:numPr>
        <w:tabs>
          <w:tab w:val="left" w:pos="1134"/>
        </w:tabs>
        <w:spacing w:after="0" w:line="240" w:lineRule="auto"/>
        <w:ind w:right="-18" w:firstLine="6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>електронні платформи для залучення громадськості;</w:t>
      </w:r>
    </w:p>
    <w:p w:rsidR="00072BEA" w:rsidRPr="007857F2" w:rsidRDefault="00072BEA" w:rsidP="007857F2">
      <w:pPr>
        <w:numPr>
          <w:ilvl w:val="0"/>
          <w:numId w:val="5"/>
        </w:numPr>
        <w:tabs>
          <w:tab w:val="left" w:pos="1134"/>
        </w:tabs>
        <w:spacing w:after="0" w:line="240" w:lineRule="auto"/>
        <w:ind w:right="-18" w:firstLine="6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7F2">
        <w:rPr>
          <w:rFonts w:ascii="Times New Roman" w:eastAsia="Calibri" w:hAnsi="Times New Roman" w:cs="Times New Roman"/>
          <w:sz w:val="24"/>
          <w:szCs w:val="24"/>
        </w:rPr>
        <w:t>партнерства з громадськими організаціями.</w:t>
      </w:r>
    </w:p>
    <w:p w:rsidR="00072BEA" w:rsidRPr="007857F2" w:rsidRDefault="00072BEA" w:rsidP="007857F2">
      <w:pPr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F12BDE"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Організаційне, інформаційне, матеріально-технічне забезпечення діяльності Ради здійснює</w:t>
      </w:r>
      <w:r w:rsidR="00F12BDE"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виконавчими органами</w:t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Новороздільської</w:t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ради.</w:t>
      </w:r>
    </w:p>
    <w:p w:rsidR="00072BEA" w:rsidRPr="007857F2" w:rsidRDefault="00072BEA" w:rsidP="007857F2">
      <w:pPr>
        <w:spacing w:after="0" w:line="240" w:lineRule="auto"/>
        <w:ind w:right="-18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EA" w:rsidRPr="007857F2" w:rsidRDefault="00072BEA" w:rsidP="007857F2">
      <w:pPr>
        <w:spacing w:after="0" w:line="240" w:lineRule="auto"/>
        <w:ind w:right="-18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Звітування Ради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безбар’єрності</w:t>
      </w:r>
      <w:proofErr w:type="spellEnd"/>
    </w:p>
    <w:p w:rsidR="00072BEA" w:rsidRPr="007857F2" w:rsidRDefault="00072BEA" w:rsidP="007857F2">
      <w:pPr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Про результати своєї роботи Рада один раз на рік звітує перед сесією </w:t>
      </w:r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Новороздільської</w:t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та опубліковує дану інформацію на сайті </w:t>
      </w:r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Новороздільської</w:t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ради.</w:t>
      </w:r>
    </w:p>
    <w:p w:rsidR="00072BEA" w:rsidRPr="007857F2" w:rsidRDefault="00072BEA" w:rsidP="007857F2">
      <w:pPr>
        <w:tabs>
          <w:tab w:val="left" w:pos="8790"/>
        </w:tabs>
        <w:spacing w:after="0" w:line="240" w:lineRule="auto"/>
        <w:ind w:right="-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EA" w:rsidRPr="007857F2" w:rsidRDefault="00072BEA" w:rsidP="007857F2">
      <w:pPr>
        <w:tabs>
          <w:tab w:val="left" w:pos="8790"/>
        </w:tabs>
        <w:spacing w:after="0" w:line="240" w:lineRule="auto"/>
        <w:ind w:right="-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EA" w:rsidRPr="007857F2" w:rsidRDefault="00072BEA" w:rsidP="007857F2">
      <w:pPr>
        <w:tabs>
          <w:tab w:val="left" w:pos="8790"/>
        </w:tabs>
        <w:spacing w:after="0" w:line="240" w:lineRule="auto"/>
        <w:ind w:right="-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EA" w:rsidRPr="007857F2" w:rsidRDefault="00072BEA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BDE" w:rsidRPr="007857F2" w:rsidRDefault="00F12BDE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BDE" w:rsidRPr="007857F2" w:rsidRDefault="00F12BDE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BDE" w:rsidRPr="007857F2" w:rsidRDefault="00F12BDE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31E" w:rsidRPr="007857F2" w:rsidRDefault="0088231E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31E" w:rsidRPr="007857F2" w:rsidRDefault="0088231E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F96" w:rsidRPr="007857F2" w:rsidRDefault="000A6F96" w:rsidP="007857F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F96" w:rsidRPr="007857F2" w:rsidRDefault="000A6F96" w:rsidP="007857F2">
      <w:pPr>
        <w:tabs>
          <w:tab w:val="left" w:pos="8790"/>
        </w:tabs>
        <w:spacing w:after="0" w:line="240" w:lineRule="auto"/>
        <w:ind w:right="-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2</w:t>
      </w:r>
    </w:p>
    <w:p w:rsidR="000A6F96" w:rsidRPr="007857F2" w:rsidRDefault="000A6F96" w:rsidP="007857F2">
      <w:pPr>
        <w:tabs>
          <w:tab w:val="left" w:pos="8790"/>
        </w:tabs>
        <w:spacing w:after="0" w:line="240" w:lineRule="auto"/>
        <w:ind w:right="-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виконкому</w:t>
      </w:r>
    </w:p>
    <w:p w:rsidR="000A6F96" w:rsidRPr="007857F2" w:rsidRDefault="000A6F96" w:rsidP="007857F2">
      <w:pPr>
        <w:tabs>
          <w:tab w:val="left" w:pos="8790"/>
        </w:tabs>
        <w:spacing w:after="0" w:line="240" w:lineRule="auto"/>
        <w:ind w:right="-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№        від 21.11.2024р.</w:t>
      </w:r>
    </w:p>
    <w:p w:rsidR="000A6F96" w:rsidRPr="007857F2" w:rsidRDefault="000A6F96" w:rsidP="007857F2">
      <w:pPr>
        <w:tabs>
          <w:tab w:val="left" w:pos="6480"/>
        </w:tabs>
        <w:spacing w:after="0" w:line="240" w:lineRule="auto"/>
        <w:ind w:right="-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F96" w:rsidRPr="007857F2" w:rsidRDefault="000A6F96" w:rsidP="007857F2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</w:t>
      </w:r>
    </w:p>
    <w:p w:rsidR="000A6F96" w:rsidRPr="007857F2" w:rsidRDefault="000A6F96" w:rsidP="007857F2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 </w:t>
      </w:r>
      <w:proofErr w:type="spellStart"/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безбар’єрності</w:t>
      </w:r>
      <w:proofErr w:type="spellEnd"/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Новороздільської</w:t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терито</w:t>
      </w:r>
      <w:bookmarkStart w:id="0" w:name="_GoBack"/>
      <w:bookmarkEnd w:id="0"/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ріальної громади</w:t>
      </w: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6480"/>
      </w:tblGrid>
      <w:tr w:rsidR="000A6F96" w:rsidRPr="007857F2" w:rsidTr="009A1E65">
        <w:tc>
          <w:tcPr>
            <w:tcW w:w="312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Ярина Яценко</w:t>
            </w:r>
          </w:p>
        </w:tc>
        <w:tc>
          <w:tcPr>
            <w:tcW w:w="648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Міський голова, голова Ради</w:t>
            </w:r>
          </w:p>
        </w:tc>
      </w:tr>
      <w:tr w:rsidR="000A6F96" w:rsidRPr="007857F2" w:rsidTr="009A1E65">
        <w:tc>
          <w:tcPr>
            <w:tcW w:w="312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  <w:proofErr w:type="spellStart"/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Ганачевська</w:t>
            </w:r>
            <w:proofErr w:type="spellEnd"/>
          </w:p>
        </w:tc>
        <w:tc>
          <w:tcPr>
            <w:tcW w:w="648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 міського голови </w:t>
            </w: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</w:rPr>
              <w:t>з питань діяльності  виконавчих органів</w:t>
            </w: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заступник голови Ради</w:t>
            </w:r>
          </w:p>
        </w:tc>
      </w:tr>
      <w:tr w:rsidR="000A6F96" w:rsidRPr="007857F2" w:rsidTr="009A1E65">
        <w:tc>
          <w:tcPr>
            <w:tcW w:w="312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 Данилів</w:t>
            </w:r>
          </w:p>
        </w:tc>
        <w:tc>
          <w:tcPr>
            <w:tcW w:w="648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Головний спеціаліст відділу соціальної підтримки осіб пільгових категорій та осіб з інвалідністю управління </w:t>
            </w: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соціального захисту населення</w:t>
            </w: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 Ради</w:t>
            </w:r>
          </w:p>
        </w:tc>
      </w:tr>
      <w:tr w:rsidR="000A6F96" w:rsidRPr="007857F2" w:rsidTr="009A1E65">
        <w:tc>
          <w:tcPr>
            <w:tcW w:w="312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Члени Ради</w:t>
            </w:r>
          </w:p>
        </w:tc>
      </w:tr>
      <w:tr w:rsidR="000A6F96" w:rsidRPr="007857F2" w:rsidTr="009A1E65">
        <w:tc>
          <w:tcPr>
            <w:tcW w:w="312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 Білоус</w:t>
            </w:r>
          </w:p>
        </w:tc>
        <w:tc>
          <w:tcPr>
            <w:tcW w:w="648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управління ЖКГ</w:t>
            </w:r>
          </w:p>
        </w:tc>
      </w:tr>
      <w:tr w:rsidR="000A6F96" w:rsidRPr="007857F2" w:rsidTr="009A1E65">
        <w:tc>
          <w:tcPr>
            <w:tcW w:w="312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Галина </w:t>
            </w:r>
            <w:proofErr w:type="spellStart"/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Калінчук</w:t>
            </w:r>
            <w:proofErr w:type="spellEnd"/>
          </w:p>
        </w:tc>
        <w:tc>
          <w:tcPr>
            <w:tcW w:w="648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управління </w:t>
            </w: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 захисту населення</w:t>
            </w:r>
          </w:p>
        </w:tc>
      </w:tr>
      <w:tr w:rsidR="000A6F96" w:rsidRPr="007857F2" w:rsidTr="009A1E65">
        <w:tc>
          <w:tcPr>
            <w:tcW w:w="312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 Пасемко</w:t>
            </w:r>
          </w:p>
        </w:tc>
        <w:tc>
          <w:tcPr>
            <w:tcW w:w="648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відділу </w:t>
            </w:r>
            <w:proofErr w:type="spellStart"/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КМіП</w:t>
            </w:r>
            <w:proofErr w:type="spellEnd"/>
            <w:r w:rsidR="009A1E65"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управління ЖКГ</w:t>
            </w:r>
          </w:p>
        </w:tc>
      </w:tr>
      <w:tr w:rsidR="000A6F96" w:rsidRPr="007857F2" w:rsidTr="009A1E65">
        <w:tc>
          <w:tcPr>
            <w:tcW w:w="312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 Гілко</w:t>
            </w:r>
          </w:p>
        </w:tc>
        <w:tc>
          <w:tcPr>
            <w:tcW w:w="648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відділу </w:t>
            </w: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 громади та інвестицій</w:t>
            </w:r>
          </w:p>
        </w:tc>
      </w:tr>
      <w:tr w:rsidR="000A6F96" w:rsidRPr="007857F2" w:rsidTr="009A1E65">
        <w:tc>
          <w:tcPr>
            <w:tcW w:w="312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 Мельник</w:t>
            </w:r>
          </w:p>
        </w:tc>
        <w:tc>
          <w:tcPr>
            <w:tcW w:w="648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 архітектури та містобудування</w:t>
            </w:r>
            <w:r w:rsidR="009A1E65"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управління ЖКГ</w:t>
            </w: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голова архітектурно-містобудівної ради</w:t>
            </w:r>
          </w:p>
        </w:tc>
      </w:tr>
      <w:tr w:rsidR="000A6F96" w:rsidRPr="007857F2" w:rsidTr="009A1E65">
        <w:tc>
          <w:tcPr>
            <w:tcW w:w="312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Галина Панчишин</w:t>
            </w:r>
          </w:p>
        </w:tc>
        <w:tc>
          <w:tcPr>
            <w:tcW w:w="648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 освіти</w:t>
            </w:r>
          </w:p>
        </w:tc>
      </w:tr>
      <w:tr w:rsidR="000A6F96" w:rsidRPr="007857F2" w:rsidTr="009A1E65">
        <w:tc>
          <w:tcPr>
            <w:tcW w:w="312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Володимир </w:t>
            </w:r>
            <w:proofErr w:type="spellStart"/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Засанський</w:t>
            </w:r>
            <w:proofErr w:type="spellEnd"/>
          </w:p>
        </w:tc>
        <w:tc>
          <w:tcPr>
            <w:tcW w:w="648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Управління культури, спорту та гуманітарної політики</w:t>
            </w:r>
          </w:p>
        </w:tc>
      </w:tr>
      <w:tr w:rsidR="000A6F96" w:rsidRPr="007857F2" w:rsidTr="009A1E65">
        <w:tc>
          <w:tcPr>
            <w:tcW w:w="312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Ігор </w:t>
            </w:r>
            <w:proofErr w:type="spellStart"/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Броневич</w:t>
            </w:r>
            <w:proofErr w:type="spellEnd"/>
          </w:p>
        </w:tc>
        <w:tc>
          <w:tcPr>
            <w:tcW w:w="648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Головний спеціаліст відділу </w:t>
            </w: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інформаційно-технічного забезпечення та зв’язків з громадськістю</w:t>
            </w:r>
          </w:p>
        </w:tc>
      </w:tr>
      <w:tr w:rsidR="000A6F96" w:rsidRPr="007857F2" w:rsidTr="009A1E65">
        <w:tc>
          <w:tcPr>
            <w:tcW w:w="312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  <w:proofErr w:type="spellStart"/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Шелудько</w:t>
            </w:r>
            <w:proofErr w:type="spellEnd"/>
          </w:p>
        </w:tc>
        <w:tc>
          <w:tcPr>
            <w:tcW w:w="648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головного лікаря КНП «Новороздільська міська лікарня» </w:t>
            </w:r>
            <w:r w:rsidRPr="0078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(за згодою)</w:t>
            </w:r>
          </w:p>
        </w:tc>
      </w:tr>
      <w:tr w:rsidR="000A6F96" w:rsidRPr="007857F2" w:rsidTr="009A1E65">
        <w:tc>
          <w:tcPr>
            <w:tcW w:w="312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Світлана </w:t>
            </w:r>
            <w:proofErr w:type="spellStart"/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Ганусяк</w:t>
            </w:r>
            <w:proofErr w:type="spellEnd"/>
          </w:p>
        </w:tc>
        <w:tc>
          <w:tcPr>
            <w:tcW w:w="648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В.о. голови  ГО «Новороздільська спілка інвалідів  «Промінь життя» </w:t>
            </w:r>
            <w:r w:rsidRPr="0078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(за згодою)</w:t>
            </w:r>
          </w:p>
        </w:tc>
      </w:tr>
      <w:tr w:rsidR="000A6F96" w:rsidRPr="007857F2" w:rsidTr="009A1E65">
        <w:tc>
          <w:tcPr>
            <w:tcW w:w="312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Корецький</w:t>
            </w:r>
          </w:p>
        </w:tc>
        <w:tc>
          <w:tcPr>
            <w:tcW w:w="648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 бойових дій, голова ГО «</w:t>
            </w:r>
            <w:proofErr w:type="spellStart"/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Новороздільські</w:t>
            </w:r>
            <w:proofErr w:type="spellEnd"/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учасники АТО» </w:t>
            </w:r>
            <w:r w:rsidRPr="0078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(за згодою)</w:t>
            </w:r>
          </w:p>
        </w:tc>
      </w:tr>
      <w:tr w:rsidR="000A6F96" w:rsidRPr="007857F2" w:rsidTr="009A1E65">
        <w:tc>
          <w:tcPr>
            <w:tcW w:w="312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Мар’яна Ковалик</w:t>
            </w:r>
          </w:p>
        </w:tc>
        <w:tc>
          <w:tcPr>
            <w:tcW w:w="648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комунальної установи «Інклюзивно-ресурсний центр» </w:t>
            </w:r>
            <w:r w:rsidRPr="0078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(за згодою)</w:t>
            </w:r>
          </w:p>
        </w:tc>
      </w:tr>
      <w:tr w:rsidR="000A6F96" w:rsidRPr="007857F2" w:rsidTr="009A1E65">
        <w:tc>
          <w:tcPr>
            <w:tcW w:w="312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 Рибко</w:t>
            </w:r>
          </w:p>
        </w:tc>
        <w:tc>
          <w:tcPr>
            <w:tcW w:w="648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Керівник  </w:t>
            </w:r>
            <w:r w:rsidRPr="0078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благодійного фонду "</w:t>
            </w:r>
            <w:proofErr w:type="spellStart"/>
            <w:r w:rsidRPr="0078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Карітас</w:t>
            </w:r>
            <w:proofErr w:type="spellEnd"/>
            <w:r w:rsidRPr="0078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Новий Розділ» (за згодою)</w:t>
            </w:r>
          </w:p>
        </w:tc>
      </w:tr>
      <w:tr w:rsidR="000A6F96" w:rsidRPr="007857F2" w:rsidTr="009A1E65">
        <w:tc>
          <w:tcPr>
            <w:tcW w:w="312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 Василишин</w:t>
            </w:r>
          </w:p>
        </w:tc>
        <w:tc>
          <w:tcPr>
            <w:tcW w:w="648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 ГО «Центр організації дозвілля для осіб з особливими потребами «</w:t>
            </w:r>
            <w:proofErr w:type="spellStart"/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Тавор</w:t>
            </w:r>
            <w:proofErr w:type="spellEnd"/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78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(за згодою)</w:t>
            </w:r>
          </w:p>
        </w:tc>
      </w:tr>
      <w:tr w:rsidR="000A6F96" w:rsidRPr="007857F2" w:rsidTr="009A1E65">
        <w:tc>
          <w:tcPr>
            <w:tcW w:w="312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Ганна Ковтун</w:t>
            </w:r>
          </w:p>
        </w:tc>
        <w:tc>
          <w:tcPr>
            <w:tcW w:w="6480" w:type="dxa"/>
            <w:shd w:val="clear" w:color="auto" w:fill="auto"/>
          </w:tcPr>
          <w:p w:rsidR="000A6F96" w:rsidRPr="007857F2" w:rsidRDefault="000A6F96" w:rsidP="007857F2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Пенсіонерка, внутрішньо переміщена особа </w:t>
            </w:r>
            <w:r w:rsidRPr="0078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(за згодою)</w:t>
            </w:r>
          </w:p>
        </w:tc>
      </w:tr>
    </w:tbl>
    <w:p w:rsidR="000A6F96" w:rsidRPr="007857F2" w:rsidRDefault="000A6F96" w:rsidP="007857F2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F96" w:rsidRPr="007857F2" w:rsidRDefault="000A6F96" w:rsidP="007857F2">
      <w:pPr>
        <w:tabs>
          <w:tab w:val="left" w:pos="1612"/>
        </w:tabs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 </w:t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Ярина ЯЦЕНКО</w:t>
      </w:r>
    </w:p>
    <w:sectPr w:rsidR="000A6F96" w:rsidRPr="007857F2" w:rsidSect="007857F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1553"/>
    <w:multiLevelType w:val="hybridMultilevel"/>
    <w:tmpl w:val="A7C824E4"/>
    <w:lvl w:ilvl="0" w:tplc="3A3688E8">
      <w:start w:val="3"/>
      <w:numFmt w:val="decimal"/>
      <w:lvlText w:val="%1."/>
      <w:lvlJc w:val="left"/>
      <w:pPr>
        <w:ind w:left="22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67" w:hanging="360"/>
      </w:pPr>
    </w:lvl>
    <w:lvl w:ilvl="2" w:tplc="0422001B" w:tentative="1">
      <w:start w:val="1"/>
      <w:numFmt w:val="lowerRoman"/>
      <w:lvlText w:val="%3."/>
      <w:lvlJc w:val="right"/>
      <w:pPr>
        <w:ind w:left="3687" w:hanging="180"/>
      </w:pPr>
    </w:lvl>
    <w:lvl w:ilvl="3" w:tplc="0422000F" w:tentative="1">
      <w:start w:val="1"/>
      <w:numFmt w:val="decimal"/>
      <w:lvlText w:val="%4."/>
      <w:lvlJc w:val="left"/>
      <w:pPr>
        <w:ind w:left="4407" w:hanging="360"/>
      </w:pPr>
    </w:lvl>
    <w:lvl w:ilvl="4" w:tplc="04220019" w:tentative="1">
      <w:start w:val="1"/>
      <w:numFmt w:val="lowerLetter"/>
      <w:lvlText w:val="%5."/>
      <w:lvlJc w:val="left"/>
      <w:pPr>
        <w:ind w:left="5127" w:hanging="360"/>
      </w:pPr>
    </w:lvl>
    <w:lvl w:ilvl="5" w:tplc="0422001B" w:tentative="1">
      <w:start w:val="1"/>
      <w:numFmt w:val="lowerRoman"/>
      <w:lvlText w:val="%6."/>
      <w:lvlJc w:val="right"/>
      <w:pPr>
        <w:ind w:left="5847" w:hanging="180"/>
      </w:pPr>
    </w:lvl>
    <w:lvl w:ilvl="6" w:tplc="0422000F" w:tentative="1">
      <w:start w:val="1"/>
      <w:numFmt w:val="decimal"/>
      <w:lvlText w:val="%7."/>
      <w:lvlJc w:val="left"/>
      <w:pPr>
        <w:ind w:left="6567" w:hanging="360"/>
      </w:pPr>
    </w:lvl>
    <w:lvl w:ilvl="7" w:tplc="04220019" w:tentative="1">
      <w:start w:val="1"/>
      <w:numFmt w:val="lowerLetter"/>
      <w:lvlText w:val="%8."/>
      <w:lvlJc w:val="left"/>
      <w:pPr>
        <w:ind w:left="7287" w:hanging="360"/>
      </w:pPr>
    </w:lvl>
    <w:lvl w:ilvl="8" w:tplc="0422001B" w:tentative="1">
      <w:start w:val="1"/>
      <w:numFmt w:val="lowerRoman"/>
      <w:lvlText w:val="%9."/>
      <w:lvlJc w:val="right"/>
      <w:pPr>
        <w:ind w:left="8007" w:hanging="180"/>
      </w:pPr>
    </w:lvl>
  </w:abstractNum>
  <w:abstractNum w:abstractNumId="1">
    <w:nsid w:val="1C256463"/>
    <w:multiLevelType w:val="hybridMultilevel"/>
    <w:tmpl w:val="FCD40D0C"/>
    <w:lvl w:ilvl="0" w:tplc="CD46A1A4">
      <w:start w:val="1"/>
      <w:numFmt w:val="bullet"/>
      <w:lvlText w:val=""/>
      <w:lvlJc w:val="left"/>
      <w:pPr>
        <w:ind w:left="1273" w:hanging="705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2F571D"/>
    <w:multiLevelType w:val="hybridMultilevel"/>
    <w:tmpl w:val="5FF8316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9E0520"/>
    <w:multiLevelType w:val="hybridMultilevel"/>
    <w:tmpl w:val="CF5CBBA0"/>
    <w:lvl w:ilvl="0" w:tplc="CD46A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44B34"/>
    <w:multiLevelType w:val="multilevel"/>
    <w:tmpl w:val="6ACA2CE0"/>
    <w:lvl w:ilvl="0">
      <w:start w:val="1"/>
      <w:numFmt w:val="decimal"/>
      <w:lvlText w:val="%1."/>
      <w:lvlJc w:val="left"/>
      <w:pPr>
        <w:ind w:left="240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21CA"/>
    <w:rsid w:val="00072BEA"/>
    <w:rsid w:val="000A6F96"/>
    <w:rsid w:val="001C1151"/>
    <w:rsid w:val="004121CA"/>
    <w:rsid w:val="004C0D39"/>
    <w:rsid w:val="004C704D"/>
    <w:rsid w:val="00650898"/>
    <w:rsid w:val="00703AA8"/>
    <w:rsid w:val="007857F2"/>
    <w:rsid w:val="0088231E"/>
    <w:rsid w:val="009A1E65"/>
    <w:rsid w:val="00CB3278"/>
    <w:rsid w:val="00EB0262"/>
    <w:rsid w:val="00EB2678"/>
    <w:rsid w:val="00F12BDE"/>
    <w:rsid w:val="00F4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0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2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7149</Words>
  <Characters>4076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Anatoliy</cp:lastModifiedBy>
  <cp:revision>12</cp:revision>
  <cp:lastPrinted>2024-11-20T09:52:00Z</cp:lastPrinted>
  <dcterms:created xsi:type="dcterms:W3CDTF">2024-11-20T09:27:00Z</dcterms:created>
  <dcterms:modified xsi:type="dcterms:W3CDTF">2024-11-20T14:11:00Z</dcterms:modified>
</cp:coreProperties>
</file>