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E7762A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8080" cy="6032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762A">
        <w:rPr>
          <w:rFonts w:ascii="Times New Roman" w:hAnsi="Times New Roman"/>
          <w:b/>
          <w:noProof/>
          <w:sz w:val="24"/>
          <w:szCs w:val="24"/>
        </w:rPr>
        <w:t xml:space="preserve">НОВОРОЗДІЛЬСЬКА МІСЬКА РАДА </w:t>
      </w: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762A">
        <w:rPr>
          <w:rFonts w:ascii="Times New Roman" w:hAnsi="Times New Roman"/>
          <w:b/>
          <w:noProof/>
          <w:sz w:val="24"/>
          <w:szCs w:val="24"/>
        </w:rPr>
        <w:t>СТРИЙСЬОГО РАЙОНУ ЛЬВІВСЬКОЇ ОБЛАСТІ</w:t>
      </w: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762A">
        <w:rPr>
          <w:rFonts w:ascii="Times New Roman" w:hAnsi="Times New Roman"/>
          <w:b/>
          <w:noProof/>
          <w:sz w:val="24"/>
          <w:szCs w:val="24"/>
        </w:rPr>
        <w:t xml:space="preserve">ВИКОНАВЧИЙ КОМІТЕТ                                                                                                </w:t>
      </w: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7762A">
        <w:rPr>
          <w:rFonts w:ascii="Times New Roman" w:hAnsi="Times New Roman"/>
          <w:b/>
          <w:noProof/>
          <w:sz w:val="24"/>
          <w:szCs w:val="24"/>
        </w:rPr>
        <w:t>Р І Ш Е Н Н Я</w:t>
      </w:r>
    </w:p>
    <w:p w:rsidR="00106060" w:rsidRPr="00E7762A" w:rsidRDefault="00106060" w:rsidP="00E7762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106060" w:rsidRPr="00E7762A" w:rsidRDefault="00106060" w:rsidP="00E77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62A"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 w:rsidRPr="00E7762A">
        <w:rPr>
          <w:rFonts w:ascii="Times New Roman" w:hAnsi="Times New Roman"/>
          <w:b/>
          <w:noProof/>
          <w:sz w:val="24"/>
          <w:szCs w:val="24"/>
        </w:rPr>
        <w:t>м. Новий Розділ</w:t>
      </w:r>
      <w:r w:rsidRPr="00E7762A"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106060" w:rsidRPr="00E7762A" w:rsidRDefault="00106060" w:rsidP="00E7762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7762A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</w:t>
      </w:r>
    </w:p>
    <w:p w:rsidR="00106060" w:rsidRPr="00E7762A" w:rsidRDefault="00106060" w:rsidP="00E77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060" w:rsidRPr="00E7762A" w:rsidRDefault="00106060" w:rsidP="00E776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Проект  рішення</w:t>
      </w:r>
      <w:r w:rsidR="00B67EFB">
        <w:rPr>
          <w:rFonts w:ascii="Times New Roman" w:eastAsia="Times New Roman" w:hAnsi="Times New Roman"/>
          <w:sz w:val="24"/>
          <w:szCs w:val="24"/>
          <w:lang w:eastAsia="ru-RU"/>
        </w:rPr>
        <w:t xml:space="preserve"> № 1325</w:t>
      </w:r>
    </w:p>
    <w:p w:rsidR="00106060" w:rsidRPr="00E7762A" w:rsidRDefault="00106060" w:rsidP="00E7762A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вик.Пасемко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 ________</w:t>
      </w:r>
    </w:p>
    <w:p w:rsidR="00106060" w:rsidRPr="00E7762A" w:rsidRDefault="00106060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нач. юридичного відділу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І.. ________</w:t>
      </w:r>
    </w:p>
    <w:p w:rsidR="00B67EFB" w:rsidRDefault="00B67EFB" w:rsidP="00B67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67EFB" w:rsidRDefault="000779BB" w:rsidP="00B67EF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  <w:r w:rsidR="00B67EF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7762A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</w:p>
    <w:p w:rsidR="000779BB" w:rsidRPr="00B67EFB" w:rsidRDefault="000779BB" w:rsidP="00B67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ік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67EFB">
        <w:rPr>
          <w:rFonts w:ascii="Times New Roman" w:eastAsia="Times New Roman" w:hAnsi="Times New Roman"/>
          <w:sz w:val="24"/>
          <w:szCs w:val="24"/>
          <w:lang w:eastAsia="uk-UA"/>
        </w:rPr>
        <w:t xml:space="preserve"> т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а прогноз на 20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0779BB" w:rsidRPr="00E7762A" w:rsidRDefault="000779BB" w:rsidP="00E77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779BB" w:rsidRPr="00E7762A" w:rsidRDefault="000779BB" w:rsidP="00E776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E7762A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E776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Pr="00E7762A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2024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E776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E7762A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19.12.2023р. №1682, а саме:</w:t>
      </w:r>
    </w:p>
    <w:p w:rsidR="000779BB" w:rsidRPr="00E7762A" w:rsidRDefault="000779BB" w:rsidP="00E776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 Паспорт бюджетної програми викласти в новій редакції Додаток 1);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-  Перелік завдань, заходів та показників міської (бюджетної) цільової програми  Благоустрою  на 2024р. викласти в новій редакції (додаток 2);</w:t>
      </w:r>
    </w:p>
    <w:p w:rsidR="000779BB" w:rsidRPr="00E7762A" w:rsidRDefault="000779BB" w:rsidP="00E776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-  Ресурсне забезпечення та додаток 1 Програми викласти в новій редакції ( додаток 3,4).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9BB" w:rsidRPr="00E7762A" w:rsidRDefault="000779BB" w:rsidP="00E776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0779BB" w:rsidRPr="00E7762A" w:rsidRDefault="000779BB" w:rsidP="00E7762A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0779BB" w:rsidRPr="00E7762A" w:rsidSect="000779BB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Додаток 1</w:t>
      </w: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ПАСПОРТ ПРОГРАМИ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БЛАГОУСТРОЮ 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>на 2024 рік та прогноз 2025-2026роки</w:t>
      </w: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0779BB" w:rsidRPr="00E7762A" w:rsidTr="000779BB">
        <w:trPr>
          <w:trHeight w:val="729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0779BB" w:rsidRPr="00E7762A" w:rsidTr="000779BB">
        <w:trPr>
          <w:trHeight w:val="493"/>
        </w:trPr>
        <w:tc>
          <w:tcPr>
            <w:tcW w:w="522" w:type="dxa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7" w:type="dxa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Рішення Новороздільської міської ради № 168 від  19.12.2023р.</w:t>
            </w:r>
          </w:p>
        </w:tc>
      </w:tr>
      <w:tr w:rsidR="000779BB" w:rsidRPr="00E7762A" w:rsidTr="000779BB">
        <w:trPr>
          <w:trHeight w:val="493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0779BB" w:rsidRPr="00E7762A" w:rsidTr="000779BB">
        <w:trPr>
          <w:trHeight w:val="236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„Благоустрій”</w:t>
            </w:r>
            <w:proofErr w:type="spellEnd"/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0779BB" w:rsidRPr="00E7762A" w:rsidTr="000779BB">
        <w:trPr>
          <w:trHeight w:val="512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779BB" w:rsidRPr="00E7762A" w:rsidTr="000779BB">
        <w:trPr>
          <w:trHeight w:val="985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Новороздільської міської ради</w:t>
            </w: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Відділи Новороздільської міської ради</w:t>
            </w:r>
          </w:p>
        </w:tc>
      </w:tr>
      <w:tr w:rsidR="000779BB" w:rsidRPr="00E7762A" w:rsidTr="000779BB">
        <w:trPr>
          <w:trHeight w:val="236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2024-2026 роки</w:t>
            </w:r>
          </w:p>
        </w:tc>
      </w:tr>
      <w:tr w:rsidR="000779BB" w:rsidRPr="00E7762A" w:rsidTr="000779BB">
        <w:trPr>
          <w:trHeight w:val="256"/>
        </w:trPr>
        <w:tc>
          <w:tcPr>
            <w:tcW w:w="522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47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2024 рік, 2025 рік, 2026 рік.</w:t>
            </w:r>
          </w:p>
        </w:tc>
      </w:tr>
      <w:tr w:rsidR="000779BB" w:rsidRPr="00E7762A" w:rsidTr="000779BB">
        <w:trPr>
          <w:trHeight w:val="1241"/>
        </w:trPr>
        <w:tc>
          <w:tcPr>
            <w:tcW w:w="522" w:type="dxa"/>
            <w:vMerge w:val="restart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0779BB" w:rsidRPr="00E7762A" w:rsidRDefault="000779BB" w:rsidP="00E7762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0779BB" w:rsidRPr="00E7762A" w:rsidRDefault="000779BB" w:rsidP="00E7762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2024 рік</w:t>
            </w:r>
          </w:p>
          <w:p w:rsidR="000779BB" w:rsidRPr="00E7762A" w:rsidRDefault="000779BB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2025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0779BB" w:rsidRPr="00E7762A" w:rsidRDefault="000779BB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(тис. грн.)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29075,74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15600,0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15600,0</w:t>
            </w:r>
          </w:p>
        </w:tc>
      </w:tr>
      <w:tr w:rsidR="000779BB" w:rsidRPr="00E7762A" w:rsidTr="000779BB">
        <w:trPr>
          <w:trHeight w:val="3466"/>
        </w:trPr>
        <w:tc>
          <w:tcPr>
            <w:tcW w:w="522" w:type="dxa"/>
            <w:vMerge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</w:tcPr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рік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2025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рік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2026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джерела: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рік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2025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19704,74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15600,0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15600,0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9382,0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:rsidR="000779BB" w:rsidRPr="00E7762A" w:rsidRDefault="000779BB" w:rsidP="00E776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0779BB" w:rsidRPr="00E7762A" w:rsidRDefault="000779BB" w:rsidP="00E7762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779BB" w:rsidRPr="00E7762A" w:rsidRDefault="000779BB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Кері</w:t>
      </w:r>
      <w:proofErr w:type="gram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вник</w:t>
      </w:r>
      <w:proofErr w:type="spellEnd"/>
      <w:proofErr w:type="gram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установи-</w:t>
      </w:r>
    </w:p>
    <w:p w:rsidR="000779BB" w:rsidRPr="00E7762A" w:rsidRDefault="000779BB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Головного </w:t>
      </w: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розпорядника</w:t>
      </w:r>
      <w:proofErr w:type="spell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коштів</w:t>
      </w:r>
      <w:proofErr w:type="spell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_______________________       </w:t>
      </w: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 М.   БІЛОУС</w:t>
      </w:r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</w:t>
      </w:r>
    </w:p>
    <w:p w:rsidR="000779BB" w:rsidRPr="00E7762A" w:rsidRDefault="000779BB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0779BB" w:rsidRPr="00E7762A" w:rsidRDefault="000779BB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Відповідальний</w:t>
      </w:r>
      <w:proofErr w:type="spell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0779BB" w:rsidRPr="00E7762A" w:rsidRDefault="000779BB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виконавець</w:t>
      </w:r>
      <w:proofErr w:type="spell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             _______________________       </w:t>
      </w: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 М.  БІЛОУС</w:t>
      </w: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776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(підпис) </w:t>
      </w:r>
      <w:r w:rsidRPr="00E7762A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Відповідальний виконавець Програми  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sectPr w:rsidR="000779BB" w:rsidRPr="00E7762A" w:rsidSect="000779BB">
          <w:pgSz w:w="11906" w:h="16838"/>
          <w:pgMar w:top="1134" w:right="0" w:bottom="1134" w:left="851" w:header="709" w:footer="709" w:gutter="0"/>
          <w:cols w:space="708"/>
          <w:docGrid w:linePitch="360"/>
        </w:sectPr>
      </w:pPr>
    </w:p>
    <w:p w:rsidR="000779BB" w:rsidRPr="00E7762A" w:rsidRDefault="000779BB" w:rsidP="00E7762A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0779BB" w:rsidRPr="00E7762A" w:rsidRDefault="000779BB" w:rsidP="00E7762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0779BB" w:rsidRPr="00E7762A" w:rsidRDefault="000779BB" w:rsidP="00E7762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Додаток 2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0779BB" w:rsidRPr="00E7762A" w:rsidTr="000779BB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0779BB" w:rsidRPr="00E7762A" w:rsidTr="000779BB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53"/>
        </w:trPr>
        <w:tc>
          <w:tcPr>
            <w:tcW w:w="15244" w:type="dxa"/>
            <w:gridSpan w:val="11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виконання робіт по озелененню території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1290,0</w:t>
            </w:r>
          </w:p>
        </w:tc>
        <w:tc>
          <w:tcPr>
            <w:tcW w:w="1982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</w:t>
            </w: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121" w:type="dxa"/>
            <w:vMerge w:val="restart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1290,0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421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проводити озеленення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104853,0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272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середня вартість витрат на озеленення території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12,3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27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279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Новороздільської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затрат,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виконання робіт по благоустрою території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2560,0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2560,0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539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288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середня вартість витрат на благоустрій території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25,09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13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416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3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uk-UA"/>
              </w:rPr>
              <w:t>506,952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506,952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81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54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552,12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динаміка  відремонтованих за рахунок поточного ремонту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до запланованих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4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пам’ятника Т. Г. Шевченка до будівлі Міського центру зайнятості на площі Шевченка, 5в м. Новий Розділ (Капітальний ремонт)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улаштування пішохідної доріжки,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364,810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364,810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пішохідної доріжки,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84,2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5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середні витрати на улаштування пішохідної доріжки 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4332,7</w:t>
            </w:r>
          </w:p>
        </w:tc>
        <w:tc>
          <w:tcPr>
            <w:tcW w:w="1982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942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Рівень готовності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5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встановлення малої архітектурної форми 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275,0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275,0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встановлення малих архітектурних форм,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8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середні витрати на встановлення малої архітектурної форми 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275000</w:t>
            </w: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88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Рівень готовності елементу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1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Захід 6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Благоустрій території населених пунктів. Капітальний </w:t>
            </w: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ремонт пр. Шевченка (від </w:t>
            </w:r>
            <w:proofErr w:type="spellStart"/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житлого</w:t>
            </w:r>
            <w:proofErr w:type="spellEnd"/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будинку №31 до житлового будинку №37) з облаштуванням пішохідної доріжки в м. Новий Розділ Львівської області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проведення капітального ремонту,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205,33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205,33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73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 проспекту, де планується провести капітальний ремонт,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78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середні витрати на проведення капітального ремонту,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5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Рівень готовності елементу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58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Захід 7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Благоустрій території населеного пункту . Влаштування сміттєвого майданчику з встановленням контейнерів біля кладовища в селищі Розділ Львівської області (поточний ремонт)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проведення поточного ремонту,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82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63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сміттєвих майданчиків,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71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встановлення сміттєвого майданчику, грн./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82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7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проведення капітального ремонту,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 видатків на утримання центральних території, тротуарів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4432,10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4432,10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0779BB" w:rsidRPr="00E7762A" w:rsidTr="000779BB">
        <w:trPr>
          <w:cantSplit/>
          <w:trHeight w:hRule="exact" w:val="1132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BB" w:rsidRPr="00E7762A" w:rsidTr="000779BB">
        <w:trPr>
          <w:cantSplit/>
          <w:trHeight w:hRule="exact" w:val="154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середня вартість утримання центральних територій, тротуарів грн../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23,86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BB" w:rsidRPr="00E7762A" w:rsidTr="000779BB">
        <w:trPr>
          <w:cantSplit/>
          <w:trHeight w:val="98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BB" w:rsidRPr="00E7762A" w:rsidTr="000779BB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Новороздільської територіальної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благоустрою територій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населених пунктів Новороздільської громади.</w:t>
            </w: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779BB" w:rsidRPr="00E7762A" w:rsidRDefault="000779BB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9BB" w:rsidRPr="00E7762A" w:rsidTr="000779BB">
        <w:trPr>
          <w:cantSplit/>
          <w:trHeight w:hRule="exact" w:val="200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hRule="exact" w:val="182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Ефективність, середня вартість витрат на утримання кладовищ грн../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0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1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9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323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38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234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194,548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194,548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E7762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 м</w:t>
            </w:r>
            <w:r w:rsidRPr="00E7762A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E7762A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1945,48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благоустрою відремонтованих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11"/>
        </w:trPr>
        <w:tc>
          <w:tcPr>
            <w:tcW w:w="513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Захід 5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Гранки-Кути, с. Горішнє Новороздільської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Ефективність 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68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1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0779BB" w:rsidRPr="00E7762A" w:rsidTr="000779BB">
        <w:trPr>
          <w:cantSplit/>
          <w:trHeight w:val="42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Площа  комунальних доріг, на яких планується поточний ремонт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30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поточного ремонту доріг комунальної власності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983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Відсоток від потреби поточного ремонту доріг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3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Захід 2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реконструкцію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бюджкет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3118,0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6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Площа території, на якій планується провести реконструкцію,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6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вартість 1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території, на якій буде проводитися реконструкція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98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Рівень готовності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єкту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реконструкції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218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Захід 3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Капітальний ремонт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дорвг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комунальної власності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2147,0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2147,0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9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1431,3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435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Вартіть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капітального ремонту доріг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1,50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1206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Якість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Відсоток від потреби капітального ремонту доріг,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Захід 4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Виготовлення технічних паспортів автомобільних доріг комунальної власності Новороздільської ТГ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щт</w:t>
            </w:r>
            <w:proofErr w:type="spellEnd"/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cantSplit/>
          <w:trHeight w:val="570"/>
        </w:trPr>
        <w:tc>
          <w:tcPr>
            <w:tcW w:w="513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 %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779BB" w:rsidRPr="00E7762A" w:rsidSect="000779BB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Додаток №3 </w:t>
      </w: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тис. </w:t>
      </w: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pgNum/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рн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0779BB" w:rsidRPr="00E7762A" w:rsidTr="000779BB">
        <w:trPr>
          <w:cantSplit/>
          <w:trHeight w:val="765"/>
        </w:trPr>
        <w:tc>
          <w:tcPr>
            <w:tcW w:w="5910" w:type="dxa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0779BB" w:rsidRPr="00E7762A" w:rsidTr="000779BB">
        <w:trPr>
          <w:trHeight w:val="318"/>
        </w:trPr>
        <w:tc>
          <w:tcPr>
            <w:tcW w:w="5910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29075,74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60275,74</w:t>
            </w:r>
          </w:p>
        </w:tc>
      </w:tr>
      <w:tr w:rsidR="000779BB" w:rsidRPr="00E7762A" w:rsidTr="000779BB">
        <w:trPr>
          <w:trHeight w:val="318"/>
        </w:trPr>
        <w:tc>
          <w:tcPr>
            <w:tcW w:w="5910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779BB" w:rsidRPr="00E7762A" w:rsidTr="000779BB">
        <w:trPr>
          <w:trHeight w:val="302"/>
        </w:trPr>
        <w:tc>
          <w:tcPr>
            <w:tcW w:w="5910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0779BB" w:rsidRPr="00E7762A" w:rsidTr="000779BB">
        <w:trPr>
          <w:trHeight w:val="508"/>
        </w:trPr>
        <w:tc>
          <w:tcPr>
            <w:tcW w:w="5910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79BB" w:rsidRPr="00E7762A" w:rsidRDefault="000779BB" w:rsidP="00E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19704,74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50904,74</w:t>
            </w:r>
          </w:p>
        </w:tc>
      </w:tr>
      <w:tr w:rsidR="000779BB" w:rsidRPr="00E7762A" w:rsidTr="000779BB">
        <w:trPr>
          <w:trHeight w:val="334"/>
        </w:trPr>
        <w:tc>
          <w:tcPr>
            <w:tcW w:w="5910" w:type="dxa"/>
            <w:shd w:val="clear" w:color="auto" w:fill="auto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0779BB" w:rsidRPr="00E7762A" w:rsidRDefault="000779BB" w:rsidP="00E776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9BB" w:rsidRPr="00E7762A" w:rsidRDefault="000779BB" w:rsidP="00E776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779BB" w:rsidRPr="00E7762A" w:rsidSect="000779BB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Додаток №4 </w:t>
      </w:r>
    </w:p>
    <w:p w:rsidR="000779BB" w:rsidRPr="00E7762A" w:rsidRDefault="000779BB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1"/>
        <w:gridCol w:w="3872"/>
      </w:tblGrid>
      <w:tr w:rsidR="000779BB" w:rsidRPr="00E7762A" w:rsidTr="000779BB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9BB" w:rsidRPr="00E7762A" w:rsidRDefault="000779BB" w:rsidP="00E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BB" w:rsidRPr="00E7762A" w:rsidRDefault="000779BB" w:rsidP="00E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0779BB" w:rsidRPr="00E7762A" w:rsidRDefault="000779BB" w:rsidP="00E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2024 рік,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506,952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9BB" w:rsidRPr="00E7762A" w:rsidRDefault="000779BB" w:rsidP="00E776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BB" w:rsidRPr="00E7762A" w:rsidRDefault="000779BB" w:rsidP="00E7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4432,10</w:t>
            </w:r>
          </w:p>
        </w:tc>
      </w:tr>
      <w:tr w:rsidR="000779BB" w:rsidRPr="00E7762A" w:rsidTr="000779BB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194,548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Благоустрій території населеного пункту . Влаштування сміттєвого майданчику з встановленням контейнерів біля кладовища в селищі Розділ Львівської області (поточний ремонт)*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Благоустрій території населених пунктів. Капітальний ремонт пр. Шевченка (від </w:t>
            </w:r>
            <w:proofErr w:type="spellStart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житлого</w:t>
            </w:r>
            <w:proofErr w:type="spellEnd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будинку №31 до житлового будинку №37) з облаштуванням пішохідної доріжки в м. Новий Розділ Львівської області*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205,33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779BB" w:rsidRPr="00E7762A" w:rsidRDefault="000779BB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пам’ятника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0779BB" w:rsidRPr="00E7762A" w:rsidTr="000779BB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79BB" w:rsidRPr="00E7762A" w:rsidTr="000779BB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779BB" w:rsidRPr="00E7762A" w:rsidTr="000779BB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0779BB" w:rsidRPr="00E7762A" w:rsidTr="000779BB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B" w:rsidRPr="00E7762A" w:rsidRDefault="000779BB" w:rsidP="00E7762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779BB" w:rsidRDefault="000779BB"/>
    <w:sectPr w:rsidR="000779BB" w:rsidSect="000779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B0782"/>
    <w:rsid w:val="000020FB"/>
    <w:rsid w:val="000037C0"/>
    <w:rsid w:val="00007301"/>
    <w:rsid w:val="000110FF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779BB"/>
    <w:rsid w:val="0008578E"/>
    <w:rsid w:val="000906CE"/>
    <w:rsid w:val="0009456A"/>
    <w:rsid w:val="00097BE0"/>
    <w:rsid w:val="000A187F"/>
    <w:rsid w:val="000A3684"/>
    <w:rsid w:val="000B08B3"/>
    <w:rsid w:val="000B3701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6060"/>
    <w:rsid w:val="001079E7"/>
    <w:rsid w:val="001103F7"/>
    <w:rsid w:val="00111AF2"/>
    <w:rsid w:val="00115F48"/>
    <w:rsid w:val="00116C73"/>
    <w:rsid w:val="00130142"/>
    <w:rsid w:val="001304C4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5D52"/>
    <w:rsid w:val="001E76CB"/>
    <w:rsid w:val="001F1AAB"/>
    <w:rsid w:val="001F2AF8"/>
    <w:rsid w:val="001F37B0"/>
    <w:rsid w:val="001F789F"/>
    <w:rsid w:val="002004C6"/>
    <w:rsid w:val="00200DC1"/>
    <w:rsid w:val="00205ED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834D5"/>
    <w:rsid w:val="00291117"/>
    <w:rsid w:val="00295C72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068B9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5D41"/>
    <w:rsid w:val="00386675"/>
    <w:rsid w:val="0038724E"/>
    <w:rsid w:val="00392B13"/>
    <w:rsid w:val="003A5219"/>
    <w:rsid w:val="003B0782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157F7"/>
    <w:rsid w:val="00421707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95F33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C7B3B"/>
    <w:rsid w:val="004D0FB0"/>
    <w:rsid w:val="004D4679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45F2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140C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1D57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8284D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41BD"/>
    <w:rsid w:val="007C6B8F"/>
    <w:rsid w:val="007C7173"/>
    <w:rsid w:val="007C7315"/>
    <w:rsid w:val="007D2363"/>
    <w:rsid w:val="007D6079"/>
    <w:rsid w:val="007E11CE"/>
    <w:rsid w:val="007E1FD2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491D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253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2479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392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1FCF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43A3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150F"/>
    <w:rsid w:val="00B622CC"/>
    <w:rsid w:val="00B62A72"/>
    <w:rsid w:val="00B65260"/>
    <w:rsid w:val="00B675E3"/>
    <w:rsid w:val="00B67EFB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27B1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673A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1F4A"/>
    <w:rsid w:val="00D36194"/>
    <w:rsid w:val="00D41648"/>
    <w:rsid w:val="00D455FA"/>
    <w:rsid w:val="00D4654A"/>
    <w:rsid w:val="00D50038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7762A"/>
    <w:rsid w:val="00E80C4D"/>
    <w:rsid w:val="00E82FCD"/>
    <w:rsid w:val="00E831F8"/>
    <w:rsid w:val="00E9305A"/>
    <w:rsid w:val="00E939B8"/>
    <w:rsid w:val="00E97108"/>
    <w:rsid w:val="00EB1EFA"/>
    <w:rsid w:val="00EB386C"/>
    <w:rsid w:val="00EB3E94"/>
    <w:rsid w:val="00ED2D62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0EF8"/>
    <w:rsid w:val="00F42A43"/>
    <w:rsid w:val="00F44AF2"/>
    <w:rsid w:val="00F46278"/>
    <w:rsid w:val="00F5690A"/>
    <w:rsid w:val="00F66021"/>
    <w:rsid w:val="00F66FC2"/>
    <w:rsid w:val="00F700D8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5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0779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0779B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0779BB"/>
    <w:pPr>
      <w:ind w:left="720"/>
      <w:contextualSpacing/>
    </w:pPr>
  </w:style>
  <w:style w:type="numbering" w:customStyle="1" w:styleId="11">
    <w:name w:val="Нет списка1"/>
    <w:next w:val="a2"/>
    <w:semiHidden/>
    <w:rsid w:val="000779BB"/>
  </w:style>
  <w:style w:type="paragraph" w:customStyle="1" w:styleId="12">
    <w:name w:val="Знак Знак1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07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7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077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0779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077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0779B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0779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0779B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0779B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0779BB"/>
    <w:rPr>
      <w:b/>
      <w:bCs/>
    </w:rPr>
  </w:style>
  <w:style w:type="paragraph" w:customStyle="1" w:styleId="Style38">
    <w:name w:val="Style38"/>
    <w:basedOn w:val="a"/>
    <w:rsid w:val="000779B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0779B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0779B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0779BB"/>
  </w:style>
  <w:style w:type="paragraph" w:styleId="ad">
    <w:name w:val="footer"/>
    <w:basedOn w:val="a"/>
    <w:link w:val="ae"/>
    <w:rsid w:val="000779B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779BB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f">
    <w:name w:val="page number"/>
    <w:rsid w:val="000779BB"/>
    <w:rPr>
      <w:rFonts w:ascii="Times New Roman" w:hAnsi="Times New Roman"/>
      <w:b/>
      <w:sz w:val="26"/>
    </w:rPr>
  </w:style>
  <w:style w:type="table" w:styleId="af0">
    <w:name w:val="Table Grid"/>
    <w:basedOn w:val="a1"/>
    <w:rsid w:val="000779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779B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5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0779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0779B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0779BB"/>
    <w:pPr>
      <w:ind w:left="720"/>
      <w:contextualSpacing/>
    </w:pPr>
  </w:style>
  <w:style w:type="numbering" w:customStyle="1" w:styleId="11">
    <w:name w:val="Нет списка1"/>
    <w:next w:val="a2"/>
    <w:semiHidden/>
    <w:rsid w:val="000779BB"/>
  </w:style>
  <w:style w:type="paragraph" w:customStyle="1" w:styleId="12">
    <w:name w:val="Знак Знак1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07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7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077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0779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077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0779B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0779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0779B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0779B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0779BB"/>
    <w:rPr>
      <w:b/>
      <w:bCs/>
    </w:rPr>
  </w:style>
  <w:style w:type="paragraph" w:customStyle="1" w:styleId="Style38">
    <w:name w:val="Style38"/>
    <w:basedOn w:val="a"/>
    <w:rsid w:val="000779B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0779B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0779B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0779BB"/>
  </w:style>
  <w:style w:type="paragraph" w:styleId="ad">
    <w:name w:val="footer"/>
    <w:basedOn w:val="a"/>
    <w:link w:val="ae"/>
    <w:rsid w:val="000779B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rsid w:val="000779BB"/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character" w:styleId="af">
    <w:name w:val="page number"/>
    <w:rsid w:val="000779BB"/>
    <w:rPr>
      <w:rFonts w:ascii="Times New Roman" w:hAnsi="Times New Roman"/>
      <w:b/>
      <w:sz w:val="26"/>
    </w:rPr>
  </w:style>
  <w:style w:type="table" w:styleId="af0">
    <w:name w:val="Table Grid"/>
    <w:basedOn w:val="a1"/>
    <w:rsid w:val="000779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779B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10452</Words>
  <Characters>5959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10</cp:revision>
  <cp:lastPrinted>2024-11-20T13:17:00Z</cp:lastPrinted>
  <dcterms:created xsi:type="dcterms:W3CDTF">2024-11-18T13:44:00Z</dcterms:created>
  <dcterms:modified xsi:type="dcterms:W3CDTF">2024-11-21T11:53:00Z</dcterms:modified>
</cp:coreProperties>
</file>