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2A" w:rsidRPr="00807F9F" w:rsidRDefault="00923F2A" w:rsidP="00923F2A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2A" w:rsidRPr="000B2997" w:rsidRDefault="00923F2A" w:rsidP="00923F2A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923F2A" w:rsidRPr="000B2997" w:rsidRDefault="00923F2A" w:rsidP="00923F2A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923F2A" w:rsidRPr="000B2997" w:rsidRDefault="00923F2A" w:rsidP="00923F2A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923F2A" w:rsidRPr="000B2997" w:rsidRDefault="00923F2A" w:rsidP="00923F2A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923F2A" w:rsidRPr="000B2997" w:rsidRDefault="00923F2A" w:rsidP="00923F2A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923F2A" w:rsidRDefault="00923F2A" w:rsidP="00923F2A">
      <w:pPr>
        <w:rPr>
          <w:rFonts w:eastAsia="Calibri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2037</w:t>
      </w:r>
    </w:p>
    <w:p w:rsidR="00923F2A" w:rsidRDefault="00923F2A" w:rsidP="00923F2A">
      <w:pPr>
        <w:shd w:val="clear" w:color="auto" w:fill="FFFFFF"/>
        <w:jc w:val="both"/>
        <w:rPr>
          <w:sz w:val="26"/>
          <w:szCs w:val="26"/>
          <w:lang w:val="ru-RU" w:eastAsia="ru-RU"/>
        </w:rPr>
      </w:pPr>
    </w:p>
    <w:p w:rsidR="00923F2A" w:rsidRPr="0044081E" w:rsidRDefault="00923F2A" w:rsidP="00923F2A">
      <w:pPr>
        <w:shd w:val="clear" w:color="auto" w:fill="FFFFFF"/>
        <w:jc w:val="both"/>
        <w:rPr>
          <w:sz w:val="26"/>
          <w:szCs w:val="26"/>
          <w:lang w:eastAsia="ru-RU"/>
        </w:rPr>
      </w:pPr>
      <w:r w:rsidRPr="0044081E">
        <w:rPr>
          <w:sz w:val="26"/>
          <w:szCs w:val="26"/>
          <w:lang w:val="ru-RU" w:eastAsia="ru-RU"/>
        </w:rPr>
        <w:t xml:space="preserve">Про </w:t>
      </w:r>
      <w:r w:rsidRPr="0044081E">
        <w:rPr>
          <w:sz w:val="26"/>
          <w:szCs w:val="26"/>
          <w:lang w:eastAsia="ru-RU"/>
        </w:rPr>
        <w:t>внесення змін до</w:t>
      </w:r>
      <w:r w:rsidRPr="0044081E">
        <w:rPr>
          <w:sz w:val="26"/>
          <w:szCs w:val="26"/>
          <w:lang w:val="ru-RU" w:eastAsia="ru-RU"/>
        </w:rPr>
        <w:t xml:space="preserve"> Програми енергозбереження </w:t>
      </w:r>
    </w:p>
    <w:p w:rsidR="00923F2A" w:rsidRPr="0044081E" w:rsidRDefault="00923F2A" w:rsidP="00923F2A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44081E">
        <w:rPr>
          <w:sz w:val="26"/>
          <w:szCs w:val="26"/>
          <w:lang w:val="ru-RU" w:eastAsia="ru-RU"/>
        </w:rPr>
        <w:t>та</w:t>
      </w:r>
      <w:r w:rsidRPr="0044081E">
        <w:rPr>
          <w:sz w:val="26"/>
          <w:szCs w:val="26"/>
          <w:lang w:eastAsia="ru-RU"/>
        </w:rPr>
        <w:t xml:space="preserve"> </w:t>
      </w:r>
      <w:r w:rsidRPr="0044081E">
        <w:rPr>
          <w:sz w:val="26"/>
          <w:szCs w:val="26"/>
          <w:lang w:val="ru-RU" w:eastAsia="ru-RU"/>
        </w:rPr>
        <w:t>енергоефективності</w:t>
      </w:r>
      <w:r w:rsidRPr="0044081E">
        <w:rPr>
          <w:sz w:val="26"/>
          <w:szCs w:val="26"/>
          <w:lang w:eastAsia="ru-RU"/>
        </w:rPr>
        <w:t xml:space="preserve"> </w:t>
      </w:r>
      <w:r w:rsidRPr="0044081E">
        <w:rPr>
          <w:sz w:val="26"/>
          <w:szCs w:val="26"/>
          <w:lang w:val="ru-RU" w:eastAsia="ru-RU"/>
        </w:rPr>
        <w:t>на 202</w:t>
      </w:r>
      <w:r w:rsidRPr="0044081E">
        <w:rPr>
          <w:sz w:val="26"/>
          <w:szCs w:val="26"/>
          <w:lang w:eastAsia="ru-RU"/>
        </w:rPr>
        <w:t>4</w:t>
      </w:r>
      <w:r w:rsidRPr="0044081E">
        <w:rPr>
          <w:sz w:val="26"/>
          <w:szCs w:val="26"/>
          <w:lang w:val="ru-RU" w:eastAsia="ru-RU"/>
        </w:rPr>
        <w:t xml:space="preserve"> та прогноз на 202</w:t>
      </w:r>
      <w:r w:rsidRPr="0044081E">
        <w:rPr>
          <w:sz w:val="26"/>
          <w:szCs w:val="26"/>
          <w:lang w:eastAsia="ru-RU"/>
        </w:rPr>
        <w:t>5</w:t>
      </w:r>
      <w:r w:rsidRPr="0044081E">
        <w:rPr>
          <w:sz w:val="26"/>
          <w:szCs w:val="26"/>
          <w:lang w:val="ru-RU" w:eastAsia="ru-RU"/>
        </w:rPr>
        <w:t>-202</w:t>
      </w:r>
      <w:r w:rsidRPr="0044081E">
        <w:rPr>
          <w:sz w:val="26"/>
          <w:szCs w:val="26"/>
          <w:lang w:eastAsia="ru-RU"/>
        </w:rPr>
        <w:t>6</w:t>
      </w:r>
      <w:r w:rsidRPr="0044081E">
        <w:rPr>
          <w:sz w:val="26"/>
          <w:szCs w:val="26"/>
          <w:lang w:val="ru-RU" w:eastAsia="ru-RU"/>
        </w:rPr>
        <w:t xml:space="preserve"> роки</w:t>
      </w:r>
    </w:p>
    <w:p w:rsidR="00923F2A" w:rsidRPr="0044081E" w:rsidRDefault="00923F2A" w:rsidP="00923F2A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  <w:lang w:val="ru-RU" w:eastAsia="ru-RU"/>
        </w:rPr>
      </w:pPr>
    </w:p>
    <w:p w:rsidR="00923F2A" w:rsidRPr="0044081E" w:rsidRDefault="00923F2A" w:rsidP="00923F2A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44081E">
        <w:rPr>
          <w:sz w:val="26"/>
          <w:szCs w:val="26"/>
          <w:lang w:eastAsia="ru-RU"/>
        </w:rPr>
        <w:t>Заслухавши інформацію начальника Управління житлово - комунального господарства Білоуса А.М., щодо внесення змін до Програми енергозбереження та енергоефективності на 2024 рік прогноз на 2025-2026 роки, враховуючи рішення виконавчого комітету від 21.11.2024 року № 416 «Про погодження внесення змін до Програми енергозбереження та енргоефективності на 2024 рік прогноз на 2025-2026 роки»</w:t>
      </w:r>
      <w:r w:rsidRPr="0044081E">
        <w:rPr>
          <w:sz w:val="26"/>
          <w:szCs w:val="26"/>
          <w:lang w:val="ru-RU" w:eastAsia="ru-RU"/>
        </w:rPr>
        <w:t>, відповідно до п. 22 ч.1 ст. 26 Законаму України «Про місцеве самоврядування в Україні»</w:t>
      </w:r>
      <w:r w:rsidRPr="0044081E">
        <w:rPr>
          <w:sz w:val="26"/>
          <w:szCs w:val="26"/>
          <w:bdr w:val="none" w:sz="0" w:space="0" w:color="auto" w:frame="1"/>
          <w:lang w:val="ru-RU" w:eastAsia="ru-RU"/>
        </w:rPr>
        <w:t xml:space="preserve">, </w:t>
      </w:r>
      <w:r w:rsidRPr="0044081E">
        <w:rPr>
          <w:sz w:val="26"/>
          <w:szCs w:val="26"/>
          <w:bdr w:val="none" w:sz="0" w:space="0" w:color="auto" w:frame="1"/>
          <w:lang w:eastAsia="ru-RU"/>
        </w:rPr>
        <w:t xml:space="preserve"> </w:t>
      </w:r>
      <w:r w:rsidRPr="0044081E">
        <w:rPr>
          <w:sz w:val="26"/>
          <w:szCs w:val="26"/>
          <w:lang w:val="ru-RU"/>
        </w:rPr>
        <w:t xml:space="preserve">LVI сесія </w:t>
      </w:r>
      <w:r w:rsidRPr="0044081E">
        <w:rPr>
          <w:sz w:val="26"/>
          <w:szCs w:val="26"/>
          <w:lang w:val="ru-RU"/>
        </w:rPr>
        <w:softHyphen/>
        <w:t xml:space="preserve"> VIII </w:t>
      </w:r>
      <w:r w:rsidRPr="0044081E">
        <w:rPr>
          <w:sz w:val="26"/>
          <w:szCs w:val="26"/>
        </w:rPr>
        <w:t xml:space="preserve"> </w:t>
      </w:r>
      <w:r w:rsidRPr="0044081E">
        <w:rPr>
          <w:sz w:val="26"/>
          <w:szCs w:val="26"/>
          <w:bdr w:val="none" w:sz="0" w:space="0" w:color="auto" w:frame="1"/>
          <w:lang w:val="ru-RU" w:eastAsia="ru-RU"/>
        </w:rPr>
        <w:t>демократичного скликання</w:t>
      </w:r>
    </w:p>
    <w:p w:rsidR="00923F2A" w:rsidRPr="0044081E" w:rsidRDefault="00923F2A" w:rsidP="00923F2A">
      <w:pPr>
        <w:shd w:val="clear" w:color="auto" w:fill="FFFFFF"/>
        <w:ind w:firstLine="567"/>
        <w:rPr>
          <w:b/>
          <w:bCs/>
          <w:color w:val="333333"/>
          <w:sz w:val="26"/>
          <w:szCs w:val="26"/>
          <w:bdr w:val="none" w:sz="0" w:space="0" w:color="auto" w:frame="1"/>
        </w:rPr>
      </w:pPr>
      <w:r w:rsidRPr="0044081E">
        <w:rPr>
          <w:sz w:val="26"/>
          <w:szCs w:val="26"/>
          <w:bdr w:val="none" w:sz="0" w:space="0" w:color="auto" w:frame="1"/>
        </w:rPr>
        <w:t xml:space="preserve"> </w:t>
      </w:r>
    </w:p>
    <w:p w:rsidR="00923F2A" w:rsidRPr="0044081E" w:rsidRDefault="00923F2A" w:rsidP="00923F2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44081E">
        <w:rPr>
          <w:b/>
          <w:bCs/>
          <w:color w:val="333333"/>
          <w:sz w:val="26"/>
          <w:szCs w:val="26"/>
          <w:bdr w:val="none" w:sz="0" w:space="0" w:color="auto" w:frame="1"/>
        </w:rPr>
        <w:t>В И Р І Ш И Л А:</w:t>
      </w:r>
    </w:p>
    <w:p w:rsidR="00923F2A" w:rsidRPr="0044081E" w:rsidRDefault="00923F2A" w:rsidP="00923F2A">
      <w:pPr>
        <w:shd w:val="clear" w:color="auto" w:fill="FFFFFF"/>
        <w:ind w:left="-135" w:right="225" w:firstLine="135"/>
        <w:jc w:val="both"/>
        <w:rPr>
          <w:sz w:val="26"/>
          <w:szCs w:val="26"/>
          <w:lang w:val="ru-RU" w:eastAsia="ru-RU"/>
        </w:rPr>
      </w:pPr>
    </w:p>
    <w:p w:rsidR="00923F2A" w:rsidRPr="0044081E" w:rsidRDefault="00923F2A" w:rsidP="00923F2A">
      <w:pPr>
        <w:ind w:firstLine="567"/>
        <w:jc w:val="both"/>
        <w:rPr>
          <w:sz w:val="26"/>
          <w:szCs w:val="26"/>
          <w:lang w:eastAsia="ru-RU"/>
        </w:rPr>
      </w:pPr>
      <w:r w:rsidRPr="0044081E">
        <w:rPr>
          <w:sz w:val="26"/>
          <w:szCs w:val="26"/>
          <w:lang w:val="ru-RU" w:eastAsia="ru-RU"/>
        </w:rPr>
        <w:t xml:space="preserve">1.   </w:t>
      </w:r>
      <w:r w:rsidRPr="0044081E">
        <w:rPr>
          <w:sz w:val="26"/>
          <w:szCs w:val="26"/>
          <w:lang w:eastAsia="ru-RU"/>
        </w:rPr>
        <w:t>Внести зміни до</w:t>
      </w:r>
      <w:r w:rsidRPr="0044081E">
        <w:rPr>
          <w:sz w:val="26"/>
          <w:szCs w:val="26"/>
          <w:lang w:val="ru-RU" w:eastAsia="ru-RU"/>
        </w:rPr>
        <w:t xml:space="preserve"> Програм</w:t>
      </w:r>
      <w:r w:rsidRPr="0044081E">
        <w:rPr>
          <w:sz w:val="26"/>
          <w:szCs w:val="26"/>
          <w:lang w:eastAsia="ru-RU"/>
        </w:rPr>
        <w:t>и</w:t>
      </w:r>
      <w:r w:rsidRPr="0044081E">
        <w:rPr>
          <w:sz w:val="26"/>
          <w:szCs w:val="26"/>
          <w:lang w:val="ru-RU" w:eastAsia="ru-RU"/>
        </w:rPr>
        <w:t xml:space="preserve"> енергозбереження та енергоефективності на 202</w:t>
      </w:r>
      <w:r w:rsidRPr="0044081E">
        <w:rPr>
          <w:sz w:val="26"/>
          <w:szCs w:val="26"/>
          <w:lang w:eastAsia="ru-RU"/>
        </w:rPr>
        <w:t>4</w:t>
      </w:r>
      <w:r w:rsidRPr="0044081E">
        <w:rPr>
          <w:sz w:val="26"/>
          <w:szCs w:val="26"/>
          <w:lang w:val="ru-RU" w:eastAsia="ru-RU"/>
        </w:rPr>
        <w:t xml:space="preserve"> та прогноз на 202</w:t>
      </w:r>
      <w:r w:rsidRPr="0044081E">
        <w:rPr>
          <w:sz w:val="26"/>
          <w:szCs w:val="26"/>
          <w:lang w:eastAsia="ru-RU"/>
        </w:rPr>
        <w:t>5</w:t>
      </w:r>
      <w:r w:rsidRPr="0044081E">
        <w:rPr>
          <w:sz w:val="26"/>
          <w:szCs w:val="26"/>
          <w:lang w:val="ru-RU" w:eastAsia="ru-RU"/>
        </w:rPr>
        <w:t>-202</w:t>
      </w:r>
      <w:r w:rsidRPr="0044081E">
        <w:rPr>
          <w:sz w:val="26"/>
          <w:szCs w:val="26"/>
          <w:lang w:eastAsia="ru-RU"/>
        </w:rPr>
        <w:t>6</w:t>
      </w:r>
      <w:r w:rsidRPr="0044081E">
        <w:rPr>
          <w:sz w:val="26"/>
          <w:szCs w:val="26"/>
          <w:lang w:val="ru-RU" w:eastAsia="ru-RU"/>
        </w:rPr>
        <w:t xml:space="preserve"> роки</w:t>
      </w:r>
      <w:r w:rsidRPr="0044081E">
        <w:rPr>
          <w:sz w:val="26"/>
          <w:szCs w:val="26"/>
          <w:lang w:eastAsia="ru-RU"/>
        </w:rPr>
        <w:t xml:space="preserve">, затвердженої рішенням сесії Новороздільської міської ради від 19.12.2023 року № 1677, </w:t>
      </w:r>
      <w:r>
        <w:rPr>
          <w:sz w:val="26"/>
          <w:szCs w:val="26"/>
          <w:lang w:eastAsia="ru-RU"/>
        </w:rPr>
        <w:t xml:space="preserve">а </w:t>
      </w:r>
      <w:r w:rsidRPr="0044081E">
        <w:rPr>
          <w:sz w:val="26"/>
          <w:szCs w:val="26"/>
          <w:lang w:eastAsia="ru-RU"/>
        </w:rPr>
        <w:t xml:space="preserve">саме в додатку </w:t>
      </w:r>
      <w:r w:rsidRPr="0044081E">
        <w:rPr>
          <w:sz w:val="26"/>
          <w:szCs w:val="26"/>
          <w:lang w:val="ru-RU"/>
        </w:rPr>
        <w:t xml:space="preserve"> </w:t>
      </w:r>
      <w:r w:rsidRPr="0044081E">
        <w:rPr>
          <w:sz w:val="26"/>
          <w:szCs w:val="26"/>
          <w:lang w:eastAsia="ru-RU"/>
        </w:rPr>
        <w:t>Перелік завдань, заходів та показників міської Програми енергозбереження та енергоефективності  на 2024 рік та прогноз на 2025-2026 роки, Завдання 1 на 2024 рік допов</w:t>
      </w:r>
      <w:r>
        <w:rPr>
          <w:sz w:val="26"/>
          <w:szCs w:val="26"/>
          <w:lang w:eastAsia="ru-RU"/>
        </w:rPr>
        <w:t>нити заходами  10 та 11 згідно Д</w:t>
      </w:r>
      <w:r w:rsidRPr="0044081E">
        <w:rPr>
          <w:sz w:val="26"/>
          <w:szCs w:val="26"/>
          <w:lang w:eastAsia="ru-RU"/>
        </w:rPr>
        <w:t>одатку.</w:t>
      </w:r>
    </w:p>
    <w:p w:rsidR="00923F2A" w:rsidRPr="0044081E" w:rsidRDefault="00923F2A" w:rsidP="00923F2A">
      <w:pPr>
        <w:shd w:val="clear" w:color="auto" w:fill="FFFFFF"/>
        <w:ind w:right="225" w:firstLine="567"/>
        <w:jc w:val="both"/>
        <w:rPr>
          <w:sz w:val="26"/>
          <w:szCs w:val="26"/>
          <w:lang w:val="ru-RU" w:eastAsia="ru-RU"/>
        </w:rPr>
      </w:pPr>
      <w:r w:rsidRPr="0044081E">
        <w:rPr>
          <w:sz w:val="26"/>
          <w:szCs w:val="26"/>
          <w:lang w:val="ru-RU" w:eastAsia="ru-RU"/>
        </w:rPr>
        <w:t xml:space="preserve"> </w:t>
      </w:r>
      <w:r w:rsidRPr="0044081E">
        <w:rPr>
          <w:sz w:val="26"/>
          <w:szCs w:val="26"/>
          <w:lang w:eastAsia="ru-RU"/>
        </w:rPr>
        <w:t>2</w:t>
      </w:r>
      <w:r w:rsidRPr="0044081E">
        <w:rPr>
          <w:sz w:val="26"/>
          <w:szCs w:val="26"/>
          <w:lang w:val="ru-RU" w:eastAsia="ru-RU"/>
        </w:rPr>
        <w:t xml:space="preserve">. </w:t>
      </w:r>
      <w:r w:rsidRPr="0044081E">
        <w:rPr>
          <w:sz w:val="26"/>
          <w:szCs w:val="26"/>
          <w:bdr w:val="none" w:sz="0" w:space="0" w:color="auto" w:frame="1"/>
          <w:lang w:val="ru-RU" w:eastAsia="ru-RU"/>
        </w:rPr>
        <w:t xml:space="preserve">Контроль за виконанням цього </w:t>
      </w:r>
      <w:proofErr w:type="gramStart"/>
      <w:r w:rsidRPr="0044081E">
        <w:rPr>
          <w:sz w:val="26"/>
          <w:szCs w:val="26"/>
          <w:bdr w:val="none" w:sz="0" w:space="0" w:color="auto" w:frame="1"/>
          <w:lang w:val="ru-RU" w:eastAsia="ru-RU"/>
        </w:rPr>
        <w:t>р</w:t>
      </w:r>
      <w:proofErr w:type="gramEnd"/>
      <w:r w:rsidRPr="0044081E">
        <w:rPr>
          <w:sz w:val="26"/>
          <w:szCs w:val="26"/>
          <w:bdr w:val="none" w:sz="0" w:space="0" w:color="auto" w:frame="1"/>
          <w:lang w:val="ru-RU" w:eastAsia="ru-RU"/>
        </w:rPr>
        <w:t>ішення покласти на постійну комісію Новороздільської міської ради з питань комунального господарства, промисловості, підприємництва, інвестицій та охорони навколишнього природного середовища (голова – Фартушок О.С.).</w:t>
      </w:r>
    </w:p>
    <w:p w:rsidR="00923F2A" w:rsidRDefault="00923F2A" w:rsidP="00923F2A">
      <w:pPr>
        <w:shd w:val="clear" w:color="auto" w:fill="FFFFFF"/>
        <w:ind w:right="225"/>
        <w:jc w:val="both"/>
        <w:rPr>
          <w:sz w:val="26"/>
          <w:szCs w:val="26"/>
          <w:lang w:eastAsia="ru-RU"/>
        </w:rPr>
      </w:pPr>
    </w:p>
    <w:p w:rsidR="00923F2A" w:rsidRPr="0044081E" w:rsidRDefault="00923F2A" w:rsidP="00923F2A">
      <w:pPr>
        <w:shd w:val="clear" w:color="auto" w:fill="FFFFFF"/>
        <w:ind w:right="225"/>
        <w:jc w:val="both"/>
        <w:rPr>
          <w:sz w:val="26"/>
          <w:szCs w:val="26"/>
          <w:lang w:eastAsia="ru-RU"/>
        </w:rPr>
      </w:pPr>
    </w:p>
    <w:p w:rsidR="00923F2A" w:rsidRPr="00585C4C" w:rsidRDefault="00923F2A" w:rsidP="00923F2A">
      <w:pPr>
        <w:shd w:val="clear" w:color="auto" w:fill="FFFFFF"/>
        <w:ind w:right="225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585C4C">
        <w:rPr>
          <w:sz w:val="26"/>
          <w:szCs w:val="26"/>
          <w:bdr w:val="none" w:sz="0" w:space="0" w:color="auto" w:frame="1"/>
          <w:lang w:val="ru-RU" w:eastAsia="ru-RU"/>
        </w:rPr>
        <w:t>МІСЬКИЙ ГОЛОВА                                                          Ярина  ЯЦЕНКО</w:t>
      </w:r>
    </w:p>
    <w:p w:rsidR="00923F2A" w:rsidRPr="00585C4C" w:rsidRDefault="00923F2A" w:rsidP="00923F2A">
      <w:pPr>
        <w:shd w:val="clear" w:color="auto" w:fill="FFFFFF"/>
        <w:ind w:right="225"/>
        <w:jc w:val="both"/>
        <w:rPr>
          <w:bdr w:val="none" w:sz="0" w:space="0" w:color="auto" w:frame="1"/>
          <w:lang w:eastAsia="ru-RU"/>
        </w:rPr>
        <w:sectPr w:rsidR="00923F2A" w:rsidRPr="00585C4C" w:rsidSect="00394BAC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23F2A" w:rsidRDefault="00923F2A" w:rsidP="00923F2A">
      <w:pPr>
        <w:spacing w:before="90"/>
        <w:ind w:right="219"/>
        <w:jc w:val="right"/>
        <w:rPr>
          <w:spacing w:val="-6"/>
          <w:sz w:val="28"/>
          <w:szCs w:val="28"/>
          <w:lang w:eastAsia="ru-RU"/>
        </w:rPr>
      </w:pPr>
      <w:r w:rsidRPr="0044081E">
        <w:rPr>
          <w:sz w:val="28"/>
          <w:szCs w:val="28"/>
          <w:lang w:eastAsia="ru-RU"/>
        </w:rPr>
        <w:lastRenderedPageBreak/>
        <w:t>Додаток</w:t>
      </w:r>
      <w:r w:rsidRPr="0044081E">
        <w:rPr>
          <w:spacing w:val="-6"/>
          <w:sz w:val="28"/>
          <w:szCs w:val="28"/>
          <w:lang w:eastAsia="ru-RU"/>
        </w:rPr>
        <w:t xml:space="preserve"> 1 </w:t>
      </w:r>
    </w:p>
    <w:p w:rsidR="00923F2A" w:rsidRDefault="00923F2A" w:rsidP="00923F2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до рішення </w:t>
      </w:r>
      <w:r w:rsidRPr="00391BFF">
        <w:rPr>
          <w:sz w:val="22"/>
          <w:szCs w:val="22"/>
          <w:lang w:eastAsia="ru-RU"/>
        </w:rPr>
        <w:t xml:space="preserve">Новороздільської </w:t>
      </w:r>
      <w:r>
        <w:rPr>
          <w:sz w:val="22"/>
          <w:szCs w:val="22"/>
          <w:lang w:eastAsia="ru-RU"/>
        </w:rPr>
        <w:t xml:space="preserve"> </w:t>
      </w:r>
      <w:r w:rsidRPr="00391BFF">
        <w:rPr>
          <w:sz w:val="22"/>
          <w:szCs w:val="22"/>
          <w:lang w:eastAsia="ru-RU"/>
        </w:rPr>
        <w:t xml:space="preserve">міської </w:t>
      </w:r>
    </w:p>
    <w:p w:rsidR="00923F2A" w:rsidRPr="00391BFF" w:rsidRDefault="00923F2A" w:rsidP="00923F2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ради </w:t>
      </w:r>
      <w:r>
        <w:rPr>
          <w:sz w:val="22"/>
          <w:szCs w:val="22"/>
          <w:lang w:eastAsia="ru-RU"/>
        </w:rPr>
        <w:t xml:space="preserve"> №  2037  від 28.11.</w:t>
      </w:r>
      <w:r w:rsidRPr="00391BFF">
        <w:rPr>
          <w:sz w:val="22"/>
          <w:szCs w:val="22"/>
          <w:lang w:eastAsia="ru-RU"/>
        </w:rPr>
        <w:t>2024 року</w:t>
      </w:r>
    </w:p>
    <w:p w:rsidR="00923F2A" w:rsidRPr="0044081E" w:rsidRDefault="00923F2A" w:rsidP="00923F2A">
      <w:pPr>
        <w:spacing w:before="90"/>
        <w:ind w:right="219"/>
        <w:jc w:val="right"/>
        <w:rPr>
          <w:sz w:val="28"/>
          <w:szCs w:val="28"/>
          <w:lang w:eastAsia="ru-RU"/>
        </w:rPr>
      </w:pPr>
    </w:p>
    <w:p w:rsidR="00923F2A" w:rsidRPr="0044081E" w:rsidRDefault="00923F2A" w:rsidP="00923F2A">
      <w:pPr>
        <w:jc w:val="center"/>
        <w:rPr>
          <w:b/>
          <w:sz w:val="28"/>
          <w:szCs w:val="28"/>
          <w:lang w:eastAsia="ru-RU"/>
        </w:rPr>
      </w:pPr>
      <w:r w:rsidRPr="0044081E">
        <w:rPr>
          <w:b/>
          <w:sz w:val="28"/>
          <w:szCs w:val="28"/>
          <w:lang w:eastAsia="ru-RU"/>
        </w:rPr>
        <w:t>Перелік завдань, заходів та показників міської програми енергозбереження та енергоефективності  на 2024 рік та прогноз на 2025-2026 роки</w:t>
      </w:r>
    </w:p>
    <w:tbl>
      <w:tblPr>
        <w:tblW w:w="154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"/>
        <w:gridCol w:w="2193"/>
        <w:gridCol w:w="3829"/>
        <w:gridCol w:w="3685"/>
        <w:gridCol w:w="2552"/>
        <w:gridCol w:w="2693"/>
      </w:tblGrid>
      <w:tr w:rsidR="00923F2A" w:rsidRPr="0044081E" w:rsidTr="00A80BFE">
        <w:trPr>
          <w:trHeight w:val="641"/>
        </w:trPr>
        <w:tc>
          <w:tcPr>
            <w:tcW w:w="517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20" w:right="93" w:firstLine="2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81E">
              <w:rPr>
                <w:b/>
                <w:bCs/>
                <w:sz w:val="18"/>
                <w:szCs w:val="18"/>
                <w:lang w:eastAsia="en-US"/>
              </w:rPr>
              <w:t>№</w:t>
            </w:r>
            <w:r w:rsidRPr="0044081E">
              <w:rPr>
                <w:b/>
                <w:bCs/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44081E">
              <w:rPr>
                <w:b/>
                <w:bCs/>
                <w:sz w:val="18"/>
                <w:szCs w:val="18"/>
                <w:lang w:eastAsia="en-US"/>
              </w:rPr>
              <w:t>з/п</w:t>
            </w:r>
          </w:p>
        </w:tc>
        <w:tc>
          <w:tcPr>
            <w:tcW w:w="2193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452" w:right="4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452" w:right="4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81E">
              <w:rPr>
                <w:b/>
                <w:bCs/>
                <w:sz w:val="18"/>
                <w:szCs w:val="18"/>
                <w:lang w:eastAsia="en-US"/>
              </w:rPr>
              <w:t>Найменування завдання</w:t>
            </w: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81E">
              <w:rPr>
                <w:b/>
                <w:bCs/>
                <w:sz w:val="18"/>
                <w:szCs w:val="18"/>
                <w:lang w:eastAsia="en-US"/>
              </w:rPr>
              <w:t>Найменування заходу</w:t>
            </w:r>
          </w:p>
        </w:tc>
        <w:tc>
          <w:tcPr>
            <w:tcW w:w="3685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81E">
              <w:rPr>
                <w:b/>
                <w:bCs/>
                <w:sz w:val="18"/>
                <w:szCs w:val="18"/>
                <w:lang w:eastAsia="en-US"/>
              </w:rPr>
              <w:t>Відповідальний виконавець</w:t>
            </w:r>
          </w:p>
        </w:tc>
        <w:tc>
          <w:tcPr>
            <w:tcW w:w="2552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31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81E">
              <w:rPr>
                <w:b/>
                <w:bCs/>
                <w:sz w:val="18"/>
                <w:szCs w:val="18"/>
                <w:lang w:eastAsia="en-US"/>
              </w:rPr>
              <w:t>Джерела</w:t>
            </w:r>
            <w:r w:rsidRPr="0044081E">
              <w:rPr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44081E">
              <w:rPr>
                <w:b/>
                <w:bCs/>
                <w:spacing w:val="-1"/>
                <w:sz w:val="18"/>
                <w:szCs w:val="18"/>
                <w:lang w:eastAsia="en-US"/>
              </w:rPr>
              <w:t>фінансування</w:t>
            </w:r>
          </w:p>
        </w:tc>
        <w:tc>
          <w:tcPr>
            <w:tcW w:w="2693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"/>
              <w:ind w:left="21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81E">
              <w:rPr>
                <w:b/>
                <w:bCs/>
                <w:sz w:val="18"/>
                <w:szCs w:val="18"/>
                <w:lang w:eastAsia="en-US"/>
              </w:rPr>
              <w:t>Очікувані</w:t>
            </w:r>
            <w:r w:rsidRPr="0044081E">
              <w:rPr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4081E">
              <w:rPr>
                <w:b/>
                <w:bCs/>
                <w:sz w:val="18"/>
                <w:szCs w:val="18"/>
                <w:lang w:eastAsia="en-US"/>
              </w:rPr>
              <w:t>результати</w:t>
            </w:r>
          </w:p>
        </w:tc>
      </w:tr>
      <w:tr w:rsidR="00923F2A" w:rsidRPr="0044081E" w:rsidTr="00A80BFE">
        <w:trPr>
          <w:trHeight w:val="281"/>
        </w:trPr>
        <w:tc>
          <w:tcPr>
            <w:tcW w:w="15469" w:type="dxa"/>
            <w:gridSpan w:val="6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lang w:eastAsia="en-US"/>
              </w:rPr>
            </w:pPr>
            <w:r w:rsidRPr="0044081E">
              <w:rPr>
                <w:b/>
                <w:bCs/>
                <w:sz w:val="22"/>
                <w:szCs w:val="22"/>
                <w:lang w:eastAsia="en-US"/>
              </w:rPr>
              <w:t>2024 рік</w:t>
            </w:r>
          </w:p>
        </w:tc>
      </w:tr>
      <w:tr w:rsidR="00923F2A" w:rsidRPr="0044081E" w:rsidTr="00A80BFE">
        <w:trPr>
          <w:trHeight w:val="1172"/>
        </w:trPr>
        <w:tc>
          <w:tcPr>
            <w:tcW w:w="517" w:type="dxa"/>
            <w:vMerge w:val="restart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93" w:type="dxa"/>
            <w:vMerge w:val="restart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28" w:right="117" w:firstLine="1"/>
              <w:rPr>
                <w:b/>
                <w:spacing w:val="1"/>
                <w:lang w:eastAsia="en-US"/>
              </w:rPr>
            </w:pPr>
            <w:r w:rsidRPr="0044081E">
              <w:rPr>
                <w:b/>
                <w:spacing w:val="1"/>
                <w:sz w:val="22"/>
                <w:szCs w:val="22"/>
                <w:lang w:eastAsia="en-US"/>
              </w:rPr>
              <w:t>Завдання 1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28" w:right="117" w:firstLine="1"/>
              <w:rPr>
                <w:lang w:eastAsia="en-US"/>
              </w:rPr>
            </w:pPr>
            <w:r w:rsidRPr="0044081E">
              <w:rPr>
                <w:spacing w:val="1"/>
                <w:sz w:val="22"/>
                <w:szCs w:val="22"/>
                <w:lang w:eastAsia="en-US"/>
              </w:rPr>
              <w:t>Зменшення енергоспоживання</w:t>
            </w: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1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</w:rPr>
              <w:t>Заміна ламп розжарювання та люмінесцентних ламп на енергозберігаючі (мережі вуличного освітлення,  будівлі комунальної власності)</w:t>
            </w:r>
          </w:p>
        </w:tc>
        <w:tc>
          <w:tcPr>
            <w:tcW w:w="3685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Комунальні підприємства, установи, організації, заклади громади.</w:t>
            </w:r>
          </w:p>
        </w:tc>
        <w:tc>
          <w:tcPr>
            <w:tcW w:w="2552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 w:val="restart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  <w:r w:rsidRPr="0044081E">
              <w:rPr>
                <w:bCs/>
                <w:sz w:val="22"/>
                <w:szCs w:val="22"/>
                <w:lang w:eastAsia="en-US"/>
              </w:rPr>
              <w:t>Зменшення енерго споживання та як результат зменшення видатків.</w:t>
            </w:r>
          </w:p>
        </w:tc>
      </w:tr>
      <w:tr w:rsidR="00923F2A" w:rsidRPr="0044081E" w:rsidTr="00A80BFE">
        <w:trPr>
          <w:trHeight w:val="1395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2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</w:rPr>
              <w:t>Здійснення заходів з енергозбереження (утеплення стін, горищ, заміна вікон, дверей, ремонт покрівлі) будівель незалежно від форми власності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Виконавчі органи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Населення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</w:p>
        </w:tc>
      </w:tr>
      <w:tr w:rsidR="00923F2A" w:rsidRPr="0044081E" w:rsidTr="00A80BFE">
        <w:trPr>
          <w:trHeight w:val="252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3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Встановлення автономної системи дорожнього освітлення на сонячних батареях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Виконавчий комітет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ДП «Благоустрій»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252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Захід4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lastRenderedPageBreak/>
              <w:t>Встановлення індивідуальних теплових пунктів (ІТП) в будівлях бюджетних установ та організацій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lastRenderedPageBreak/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Державний, місцевий </w:t>
            </w:r>
            <w:r w:rsidRPr="0044081E">
              <w:rPr>
                <w:sz w:val="22"/>
                <w:szCs w:val="22"/>
                <w:lang w:eastAsia="en-US"/>
              </w:rPr>
              <w:lastRenderedPageBreak/>
              <w:t>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1395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5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t>Встановлення сонячних панелей, сонячних колекторів на дахах будівель комунальної власності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Виконавчі органи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Населення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885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6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Впровадження заходів з енергозбереження,</w:t>
            </w:r>
            <w:r w:rsidRPr="0044081E">
              <w:rPr>
                <w:lang w:eastAsia="ru-RU"/>
              </w:rPr>
              <w:t xml:space="preserve"> поточний ремонт  віконних відкосів (у зв’язку із заміною вікон) у ЗДО «Голубок», пр. Шевченка 24а, м. Новий Розділ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Відділ освіти Новороздільської міської ради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Місцевий бюджет 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lang w:eastAsia="ru-RU"/>
              </w:rPr>
              <w:t>191 994,80 грн;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885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7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val="ru-RU"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Впровадження заходів з енергозбереження, </w:t>
            </w:r>
            <w:r w:rsidRPr="0044081E">
              <w:rPr>
                <w:lang w:eastAsia="ru-RU"/>
              </w:rPr>
              <w:t>поточний ремонт  віконних відкосів (у зв’язку із заміною вікон)  у ЗДО «Малятко», пр. Шевченка, 32 В, м. Новий Розділ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val="ru-RU" w:eastAsia="en-US"/>
              </w:rPr>
            </w:pPr>
            <w:r w:rsidRPr="0044081E">
              <w:rPr>
                <w:sz w:val="22"/>
                <w:szCs w:val="22"/>
                <w:lang w:val="ru-RU" w:eastAsia="en-US"/>
              </w:rPr>
              <w:t>Відділ освіти Новороздільської міської ради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Місцевий бюджет 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lang w:eastAsia="ru-RU"/>
              </w:rPr>
              <w:t xml:space="preserve">324 000,0 грн; 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885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8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highlight w:val="yellow"/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Впровадження заходів з енергозбереження </w:t>
            </w:r>
            <w:r w:rsidRPr="0044081E">
              <w:rPr>
                <w:lang w:eastAsia="ru-RU"/>
              </w:rPr>
              <w:t xml:space="preserve">поточний ремонт  по заміні дерев’яних вікон на металопластикові  у ЗДО «Сонечко», вул. Шашкевича,11, м. Новий Розділ. 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highlight w:val="yellow"/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Відділ освіти Новороздільської міської ради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Місцевий бюджет </w:t>
            </w:r>
          </w:p>
          <w:p w:rsidR="00923F2A" w:rsidRPr="0044081E" w:rsidRDefault="00923F2A" w:rsidP="00A8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lang w:eastAsia="ru-RU"/>
              </w:rPr>
            </w:pPr>
            <w:r w:rsidRPr="0044081E">
              <w:rPr>
                <w:lang w:val="ru-RU" w:eastAsia="ru-RU"/>
              </w:rPr>
              <w:t>100</w:t>
            </w:r>
            <w:r w:rsidRPr="0044081E">
              <w:rPr>
                <w:lang w:val="en-US" w:eastAsia="ru-RU"/>
              </w:rPr>
              <w:t> </w:t>
            </w:r>
            <w:r w:rsidRPr="0044081E">
              <w:rPr>
                <w:lang w:val="ru-RU" w:eastAsia="ru-RU"/>
              </w:rPr>
              <w:t>000,</w:t>
            </w:r>
            <w:r w:rsidRPr="0044081E">
              <w:rPr>
                <w:lang w:eastAsia="ru-RU"/>
              </w:rPr>
              <w:t>0грн.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630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9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Впровадження заходів з енергозбереження </w:t>
            </w:r>
            <w:r w:rsidRPr="0044081E">
              <w:rPr>
                <w:lang w:eastAsia="ru-RU"/>
              </w:rPr>
              <w:t xml:space="preserve">капітальний </w:t>
            </w:r>
            <w:r w:rsidRPr="0044081E">
              <w:rPr>
                <w:lang w:eastAsia="ru-RU"/>
              </w:rPr>
              <w:lastRenderedPageBreak/>
              <w:t>ремонт  по заміні дерев’яних вікон на металопластикові  у ЗДО «Берізка», вул. Грушевського, 26, м. Новий Розділ.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lastRenderedPageBreak/>
              <w:t>Відділ освіти Новороздільської міської ради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Місцевий бюджет 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lang w:eastAsia="ru-RU"/>
              </w:rPr>
            </w:pPr>
            <w:r w:rsidRPr="0044081E">
              <w:rPr>
                <w:lang w:eastAsia="ru-RU"/>
              </w:rPr>
              <w:t>300 000,00 грн.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79"/>
              <w:rPr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630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10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Впровадження заходів з енергозбереження </w:t>
            </w:r>
            <w:r w:rsidRPr="0044081E">
              <w:rPr>
                <w:lang w:eastAsia="ru-RU"/>
              </w:rPr>
              <w:t>капітальний ремонт  по заміні дерев’яних вікон на металопластикові  у спортивному залі  Новороздільського ЗЗСО І-ІІІ ст. № 2.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Відділ освіти Новороздільської міської ради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jc w:val="center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Місцевий бюджет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799 250,00 грн.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630"/>
        </w:trPr>
        <w:tc>
          <w:tcPr>
            <w:tcW w:w="517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</w:p>
        </w:tc>
        <w:tc>
          <w:tcPr>
            <w:tcW w:w="2193" w:type="dxa"/>
            <w:vMerge/>
            <w:vAlign w:val="center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before="11"/>
              <w:rPr>
                <w:lang w:eastAsia="en-US"/>
              </w:rPr>
            </w:pPr>
          </w:p>
        </w:tc>
        <w:tc>
          <w:tcPr>
            <w:tcW w:w="3829" w:type="dxa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11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Впровадження заходів з енергозбереження </w:t>
            </w:r>
            <w:r w:rsidRPr="0044081E">
              <w:rPr>
                <w:lang w:eastAsia="ru-RU"/>
              </w:rPr>
              <w:t>«Придбання енергозберігаючої метало пластикової конструкції з вхідними дверима для фойє Народного дому села Берездівці»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Управління культури, спорту та гуманітарної політики Новороздільської міської ради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jc w:val="center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Місцевий бюджет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</w:p>
          <w:p w:rsidR="00923F2A" w:rsidRPr="0044081E" w:rsidRDefault="00923F2A" w:rsidP="00A8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92 000,00 грн.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Cs/>
                <w:lang w:eastAsia="en-US"/>
              </w:rPr>
            </w:pPr>
          </w:p>
        </w:tc>
      </w:tr>
      <w:tr w:rsidR="00923F2A" w:rsidRPr="0044081E" w:rsidTr="00A80BFE">
        <w:trPr>
          <w:trHeight w:val="280"/>
        </w:trPr>
        <w:tc>
          <w:tcPr>
            <w:tcW w:w="517" w:type="dxa"/>
            <w:tcBorders>
              <w:bottom w:val="single" w:sz="4" w:space="0" w:color="000000"/>
            </w:tcBorders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spacing w:line="253" w:lineRule="exact"/>
              <w:ind w:left="177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28" w:right="117" w:firstLine="1"/>
              <w:rPr>
                <w:b/>
                <w:spacing w:val="1"/>
                <w:lang w:eastAsia="en-US"/>
              </w:rPr>
            </w:pPr>
            <w:r w:rsidRPr="0044081E">
              <w:rPr>
                <w:b/>
                <w:spacing w:val="1"/>
                <w:sz w:val="22"/>
                <w:szCs w:val="22"/>
                <w:lang w:eastAsia="en-US"/>
              </w:rPr>
              <w:t>Завдання 2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28" w:right="117" w:firstLine="1"/>
              <w:rPr>
                <w:lang w:eastAsia="en-US"/>
              </w:rPr>
            </w:pPr>
            <w:r w:rsidRPr="0044081E">
              <w:rPr>
                <w:spacing w:val="1"/>
                <w:sz w:val="22"/>
                <w:szCs w:val="22"/>
                <w:lang w:eastAsia="en-US"/>
              </w:rPr>
              <w:t>Зменшення викидів СО2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1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20"/>
              <w:rPr>
                <w:lang w:eastAsia="en-US"/>
              </w:rPr>
            </w:pPr>
            <w:r w:rsidRPr="0044081E">
              <w:rPr>
                <w:sz w:val="22"/>
                <w:szCs w:val="22"/>
              </w:rPr>
              <w:t>Перехід на альтернативні види палива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Виконавчі органи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581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Населення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Зменшення видатків на енергоспоживання.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Зменшення впливу на здоровя населення та навколишнє природне середовище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861"/>
              <w:rPr>
                <w:lang w:eastAsia="en-US"/>
              </w:rPr>
            </w:pPr>
          </w:p>
        </w:tc>
      </w:tr>
      <w:tr w:rsidR="00923F2A" w:rsidRPr="0044081E" w:rsidTr="00A80BFE">
        <w:trPr>
          <w:trHeight w:val="617"/>
        </w:trPr>
        <w:tc>
          <w:tcPr>
            <w:tcW w:w="517" w:type="dxa"/>
            <w:vMerge w:val="restart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93" w:type="dxa"/>
            <w:vMerge w:val="restart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Завдання 3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lang w:eastAsia="en-US"/>
              </w:rPr>
              <w:t>стимулювання запровадження система енергетичного менеджменту (СЕМ)  та енергетичного аудиту</w:t>
            </w:r>
          </w:p>
        </w:tc>
        <w:tc>
          <w:tcPr>
            <w:tcW w:w="3829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1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lang w:eastAsia="en-US"/>
              </w:rPr>
            </w:pPr>
            <w:r w:rsidRPr="0044081E">
              <w:rPr>
                <w:sz w:val="22"/>
                <w:szCs w:val="22"/>
              </w:rPr>
              <w:t>Проведення енергетичного аудиту будівель бюджетних установ та організацій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Місцевий бюджет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90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 xml:space="preserve">Налагодження функціонування системи енергоменеджменту та енергоаудиту з метою здійснення контролю за споживанням зменшення споживання </w:t>
            </w:r>
            <w:r w:rsidRPr="0044081E">
              <w:rPr>
                <w:sz w:val="22"/>
                <w:szCs w:val="22"/>
                <w:lang w:eastAsia="en-US"/>
              </w:rPr>
              <w:lastRenderedPageBreak/>
              <w:t>енергоносіїв.</w:t>
            </w:r>
          </w:p>
        </w:tc>
      </w:tr>
      <w:tr w:rsidR="00923F2A" w:rsidRPr="0044081E" w:rsidTr="00A80BFE">
        <w:trPr>
          <w:trHeight w:val="614"/>
        </w:trPr>
        <w:tc>
          <w:tcPr>
            <w:tcW w:w="517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193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</w:p>
        </w:tc>
        <w:tc>
          <w:tcPr>
            <w:tcW w:w="3829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105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2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t>Придбання обладнання для проведення енергетичного аудиту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90"/>
              <w:rPr>
                <w:lang w:eastAsia="en-US"/>
              </w:rPr>
            </w:pPr>
          </w:p>
        </w:tc>
      </w:tr>
      <w:tr w:rsidR="00923F2A" w:rsidRPr="0044081E" w:rsidTr="00A80BFE">
        <w:trPr>
          <w:trHeight w:val="614"/>
        </w:trPr>
        <w:tc>
          <w:tcPr>
            <w:tcW w:w="517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193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</w:p>
        </w:tc>
        <w:tc>
          <w:tcPr>
            <w:tcW w:w="3829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105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3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t>Навчання працівників за курсом професійної підготовки енергоаудиторів для роботи з Фондом енергоефективності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90"/>
              <w:rPr>
                <w:lang w:eastAsia="en-US"/>
              </w:rPr>
            </w:pPr>
          </w:p>
        </w:tc>
      </w:tr>
      <w:tr w:rsidR="00923F2A" w:rsidRPr="0044081E" w:rsidTr="00A80BFE">
        <w:trPr>
          <w:trHeight w:val="676"/>
        </w:trPr>
        <w:tc>
          <w:tcPr>
            <w:tcW w:w="517" w:type="dxa"/>
            <w:vMerge w:val="restart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193" w:type="dxa"/>
            <w:vMerge w:val="restart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 xml:space="preserve">Завдання 4 </w:t>
            </w:r>
            <w:r w:rsidRPr="0044081E">
              <w:rPr>
                <w:sz w:val="22"/>
                <w:szCs w:val="22"/>
                <w:lang w:eastAsia="en-US"/>
              </w:rPr>
              <w:t>Підвишення рівня проінформованості населення щодо необхідності впровадження заходів з енергозбереження</w:t>
            </w:r>
          </w:p>
        </w:tc>
        <w:tc>
          <w:tcPr>
            <w:tcW w:w="3829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1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t>Розробка, видання та розповсюдження агітаційної поліграфічної продукції та брошур, навчально - методичних посібників з енергозбереження для різних груп споживачів, у тому числі населення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Місцевий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90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Зменшення енергоспоживання населенням, підвищення рівня енергокультури.</w:t>
            </w:r>
          </w:p>
        </w:tc>
      </w:tr>
      <w:tr w:rsidR="00923F2A" w:rsidRPr="0044081E" w:rsidTr="00A80BFE">
        <w:trPr>
          <w:trHeight w:val="674"/>
        </w:trPr>
        <w:tc>
          <w:tcPr>
            <w:tcW w:w="517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193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</w:p>
        </w:tc>
        <w:tc>
          <w:tcPr>
            <w:tcW w:w="3829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2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t>Інформаційно - просвітницькі заходи з енергозбереження для населення «Дні сталої енергії»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spacing w:before="225" w:after="225"/>
            </w:pPr>
            <w:r w:rsidRPr="0044081E">
              <w:rPr>
                <w:sz w:val="22"/>
                <w:szCs w:val="22"/>
              </w:rPr>
              <w:t>Відділ освіти Новороздільської міської ради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4081E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90"/>
              <w:rPr>
                <w:lang w:eastAsia="en-US"/>
              </w:rPr>
            </w:pPr>
          </w:p>
        </w:tc>
      </w:tr>
      <w:tr w:rsidR="00923F2A" w:rsidRPr="0044081E" w:rsidTr="00A80BFE">
        <w:trPr>
          <w:trHeight w:val="674"/>
        </w:trPr>
        <w:tc>
          <w:tcPr>
            <w:tcW w:w="517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193" w:type="dxa"/>
            <w:vMerge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/>
              <w:rPr>
                <w:b/>
                <w:lang w:eastAsia="en-US"/>
              </w:rPr>
            </w:pPr>
          </w:p>
        </w:tc>
        <w:tc>
          <w:tcPr>
            <w:tcW w:w="3829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b/>
                <w:sz w:val="22"/>
                <w:szCs w:val="22"/>
                <w:lang w:eastAsia="en-US"/>
              </w:rPr>
              <w:t>Захід 3</w:t>
            </w:r>
          </w:p>
          <w:p w:rsidR="00923F2A" w:rsidRPr="0044081E" w:rsidRDefault="00923F2A" w:rsidP="00A80BFE">
            <w:pPr>
              <w:widowControl w:val="0"/>
              <w:autoSpaceDE w:val="0"/>
              <w:autoSpaceDN w:val="0"/>
              <w:ind w:left="107" w:right="105"/>
              <w:rPr>
                <w:b/>
                <w:lang w:eastAsia="en-US"/>
              </w:rPr>
            </w:pPr>
            <w:r w:rsidRPr="0044081E">
              <w:rPr>
                <w:sz w:val="22"/>
                <w:szCs w:val="22"/>
              </w:rPr>
              <w:t>Закупівля сувенірної еко-продукції</w:t>
            </w:r>
          </w:p>
        </w:tc>
        <w:tc>
          <w:tcPr>
            <w:tcW w:w="3685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4081E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2552" w:type="dxa"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right="179"/>
              <w:rPr>
                <w:lang w:eastAsia="en-US"/>
              </w:rPr>
            </w:pPr>
            <w:r w:rsidRPr="0044081E">
              <w:rPr>
                <w:sz w:val="22"/>
                <w:szCs w:val="22"/>
                <w:lang w:eastAsia="en-US"/>
              </w:rPr>
              <w:t>Місцевий бюджет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shd w:val="clear" w:color="auto" w:fill="auto"/>
          </w:tcPr>
          <w:p w:rsidR="00923F2A" w:rsidRPr="0044081E" w:rsidRDefault="00923F2A" w:rsidP="00A80BFE">
            <w:pPr>
              <w:widowControl w:val="0"/>
              <w:autoSpaceDE w:val="0"/>
              <w:autoSpaceDN w:val="0"/>
              <w:ind w:left="108" w:right="490"/>
              <w:rPr>
                <w:lang w:eastAsia="en-US"/>
              </w:rPr>
            </w:pPr>
          </w:p>
        </w:tc>
      </w:tr>
    </w:tbl>
    <w:p w:rsidR="00923F2A" w:rsidRPr="0044081E" w:rsidRDefault="00923F2A" w:rsidP="00923F2A">
      <w:pPr>
        <w:rPr>
          <w:lang w:eastAsia="en-US"/>
        </w:rPr>
      </w:pPr>
    </w:p>
    <w:p w:rsidR="00923F2A" w:rsidRDefault="00923F2A" w:rsidP="00923F2A">
      <w:pPr>
        <w:suppressAutoHyphens/>
        <w:ind w:right="566"/>
        <w:jc w:val="both"/>
        <w:rPr>
          <w:sz w:val="26"/>
          <w:szCs w:val="26"/>
          <w:lang w:eastAsia="zh-CN"/>
        </w:rPr>
      </w:pPr>
    </w:p>
    <w:p w:rsidR="00923F2A" w:rsidRPr="006F064A" w:rsidRDefault="00923F2A" w:rsidP="00923F2A">
      <w:pPr>
        <w:suppressAutoHyphens/>
        <w:ind w:right="566"/>
        <w:jc w:val="both"/>
        <w:rPr>
          <w:sz w:val="26"/>
          <w:szCs w:val="26"/>
          <w:lang w:eastAsia="zh-CN"/>
        </w:rPr>
      </w:pPr>
      <w:r w:rsidRPr="006F064A">
        <w:rPr>
          <w:sz w:val="26"/>
          <w:szCs w:val="26"/>
          <w:lang w:eastAsia="zh-CN"/>
        </w:rPr>
        <w:t xml:space="preserve">МІСЬКИЙ  ГОЛОВА              </w:t>
      </w:r>
      <w:r w:rsidRPr="006F064A">
        <w:rPr>
          <w:sz w:val="26"/>
          <w:szCs w:val="26"/>
          <w:lang w:eastAsia="zh-CN"/>
        </w:rPr>
        <w:tab/>
      </w:r>
      <w:r w:rsidRPr="006F064A">
        <w:rPr>
          <w:sz w:val="26"/>
          <w:szCs w:val="26"/>
          <w:lang w:eastAsia="zh-CN"/>
        </w:rPr>
        <w:tab/>
      </w:r>
      <w:r w:rsidRPr="006F064A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6F064A">
        <w:rPr>
          <w:sz w:val="26"/>
          <w:szCs w:val="26"/>
          <w:lang w:eastAsia="zh-CN"/>
        </w:rPr>
        <w:tab/>
        <w:t>Ярина  ЯЦЕНКО</w:t>
      </w:r>
    </w:p>
    <w:p w:rsidR="00923F2A" w:rsidRDefault="00923F2A" w:rsidP="00923F2A">
      <w:pPr>
        <w:jc w:val="right"/>
        <w:rPr>
          <w:rFonts w:eastAsia="Calibri"/>
          <w:b/>
          <w:noProof/>
          <w:sz w:val="26"/>
          <w:szCs w:val="26"/>
          <w:lang w:eastAsia="en-US"/>
        </w:rPr>
        <w:sectPr w:rsidR="00923F2A" w:rsidSect="0044081E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923F2A" w:rsidRPr="00807F9F" w:rsidRDefault="00923F2A" w:rsidP="00923F2A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923F2A"/>
    <w:rsid w:val="0032320A"/>
    <w:rsid w:val="004D399D"/>
    <w:rsid w:val="00923F2A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2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4685</Words>
  <Characters>2671</Characters>
  <Application>Microsoft Office Word</Application>
  <DocSecurity>0</DocSecurity>
  <Lines>22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2024-12-05T09:47:00Z</dcterms:created>
  <dcterms:modified xsi:type="dcterms:W3CDTF">2024-12-05T09:47:00Z</dcterms:modified>
</cp:coreProperties>
</file>