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EB" w:rsidRPr="00FF5BD6" w:rsidRDefault="00634FA4" w:rsidP="00350EEB">
      <w:pPr>
        <w:spacing w:after="0" w:line="240" w:lineRule="auto"/>
        <w:jc w:val="center"/>
        <w:rPr>
          <w:rFonts w:ascii="Times New Roman" w:eastAsia="Times New Roman" w:hAnsi="Times New Roman"/>
          <w:i/>
          <w:iCs/>
          <w:sz w:val="28"/>
          <w:szCs w:val="28"/>
          <w:lang w:eastAsia="ru-RU"/>
        </w:rPr>
      </w:pPr>
      <w:r w:rsidRPr="00FF5BD6">
        <w:rPr>
          <w:rFonts w:ascii="Times New Roman" w:eastAsia="Times New Roman" w:hAnsi="Times New Roman"/>
          <w:i/>
          <w:iCs/>
          <w:sz w:val="28"/>
          <w:szCs w:val="28"/>
          <w:lang w:eastAsia="ru-RU"/>
        </w:rPr>
        <w:t xml:space="preserve"> </w:t>
      </w:r>
      <w:r w:rsidR="00350EEB" w:rsidRPr="00FF5BD6">
        <w:rPr>
          <w:rFonts w:ascii="Times New Roman" w:eastAsia="Times New Roman" w:hAnsi="Times New Roman"/>
          <w:i/>
          <w:noProof/>
          <w:sz w:val="28"/>
          <w:szCs w:val="28"/>
          <w:lang w:eastAsia="uk-UA"/>
        </w:rPr>
        <w:drawing>
          <wp:inline distT="0" distB="0" distL="0" distR="0">
            <wp:extent cx="1398905" cy="6388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350EEB" w:rsidRPr="00FF5BD6" w:rsidRDefault="00350EEB" w:rsidP="00350EEB">
      <w:pPr>
        <w:spacing w:after="0" w:line="240" w:lineRule="auto"/>
        <w:jc w:val="center"/>
        <w:rPr>
          <w:rFonts w:ascii="Times New Roman" w:eastAsia="Times New Roman" w:hAnsi="Times New Roman"/>
          <w:b/>
          <w:bCs/>
          <w:sz w:val="28"/>
          <w:szCs w:val="28"/>
          <w:lang w:eastAsia="ru-RU"/>
        </w:rPr>
      </w:pPr>
      <w:r w:rsidRPr="00FF5BD6">
        <w:rPr>
          <w:rFonts w:ascii="Times New Roman" w:eastAsia="Times New Roman" w:hAnsi="Times New Roman"/>
          <w:b/>
          <w:bCs/>
          <w:sz w:val="28"/>
          <w:szCs w:val="28"/>
          <w:lang w:eastAsia="ru-RU"/>
        </w:rPr>
        <w:t>У К Р А Ї Н А</w:t>
      </w:r>
    </w:p>
    <w:p w:rsidR="00350EEB" w:rsidRPr="00FF5BD6" w:rsidRDefault="00350EEB" w:rsidP="00350EEB">
      <w:pPr>
        <w:keepNext/>
        <w:spacing w:after="0" w:line="240" w:lineRule="auto"/>
        <w:jc w:val="center"/>
        <w:outlineLvl w:val="0"/>
        <w:rPr>
          <w:rFonts w:ascii="Times New Roman" w:eastAsia="Times New Roman" w:hAnsi="Times New Roman"/>
          <w:bCs/>
          <w:kern w:val="32"/>
          <w:sz w:val="28"/>
          <w:szCs w:val="28"/>
          <w:lang w:eastAsia="uk-UA"/>
        </w:rPr>
      </w:pPr>
      <w:r w:rsidRPr="00FF5BD6">
        <w:rPr>
          <w:rFonts w:ascii="Times New Roman" w:eastAsia="Times New Roman" w:hAnsi="Times New Roman"/>
          <w:bCs/>
          <w:kern w:val="32"/>
          <w:sz w:val="28"/>
          <w:szCs w:val="28"/>
          <w:lang w:eastAsia="uk-UA"/>
        </w:rPr>
        <w:t>НОВОРОЗДІЛЬСЬКА  МІСЬКА  РАДА</w:t>
      </w:r>
    </w:p>
    <w:p w:rsidR="00350EEB" w:rsidRPr="00FF5BD6" w:rsidRDefault="00350EEB" w:rsidP="00350EEB">
      <w:pPr>
        <w:keepNext/>
        <w:spacing w:after="0" w:line="240" w:lineRule="auto"/>
        <w:jc w:val="center"/>
        <w:outlineLvl w:val="0"/>
        <w:rPr>
          <w:rFonts w:ascii="Times New Roman" w:eastAsia="Times New Roman" w:hAnsi="Times New Roman"/>
          <w:bCs/>
          <w:kern w:val="32"/>
          <w:sz w:val="28"/>
          <w:szCs w:val="28"/>
          <w:lang w:eastAsia="uk-UA"/>
        </w:rPr>
      </w:pPr>
      <w:r w:rsidRPr="00FF5BD6">
        <w:rPr>
          <w:rFonts w:ascii="Times New Roman" w:eastAsia="Times New Roman" w:hAnsi="Times New Roman"/>
          <w:bCs/>
          <w:kern w:val="32"/>
          <w:sz w:val="28"/>
          <w:szCs w:val="28"/>
          <w:lang w:eastAsia="uk-UA"/>
        </w:rPr>
        <w:t>ЛЬВІВСЬКОЇ  ОБЛАСТІ</w:t>
      </w:r>
    </w:p>
    <w:p w:rsidR="00350EEB" w:rsidRPr="00FF5BD6" w:rsidRDefault="00350EEB" w:rsidP="00350EEB">
      <w:pPr>
        <w:spacing w:after="0" w:line="240" w:lineRule="auto"/>
        <w:jc w:val="right"/>
        <w:rPr>
          <w:rFonts w:ascii="Times New Roman" w:eastAsia="Times New Roman" w:hAnsi="Times New Roman"/>
          <w:sz w:val="28"/>
          <w:szCs w:val="28"/>
          <w:lang w:eastAsia="ru-RU"/>
        </w:rPr>
      </w:pPr>
      <w:r w:rsidRPr="00FF5BD6">
        <w:rPr>
          <w:rFonts w:ascii="Times New Roman" w:eastAsia="Times New Roman" w:hAnsi="Times New Roman"/>
          <w:b/>
          <w:i/>
          <w:sz w:val="28"/>
          <w:szCs w:val="28"/>
          <w:lang w:eastAsia="ru-RU"/>
        </w:rPr>
        <w:t>ПРОЕКТ  рішення</w:t>
      </w:r>
      <w:r w:rsidR="00D874A1" w:rsidRPr="00FF5BD6">
        <w:rPr>
          <w:rFonts w:ascii="Times New Roman" w:eastAsia="Times New Roman" w:hAnsi="Times New Roman"/>
          <w:b/>
          <w:i/>
          <w:sz w:val="28"/>
          <w:szCs w:val="28"/>
          <w:lang w:eastAsia="ru-RU"/>
        </w:rPr>
        <w:t xml:space="preserve"> </w:t>
      </w:r>
      <w:r w:rsidR="006E526C">
        <w:rPr>
          <w:rFonts w:ascii="Times New Roman" w:eastAsia="Times New Roman" w:hAnsi="Times New Roman"/>
          <w:b/>
          <w:i/>
          <w:sz w:val="28"/>
          <w:szCs w:val="28"/>
          <w:lang w:eastAsia="ru-RU"/>
        </w:rPr>
        <w:t xml:space="preserve">  </w:t>
      </w:r>
      <w:r w:rsidR="006037FA">
        <w:rPr>
          <w:rFonts w:ascii="Times New Roman" w:eastAsia="Times New Roman" w:hAnsi="Times New Roman"/>
          <w:b/>
          <w:i/>
          <w:sz w:val="28"/>
          <w:szCs w:val="28"/>
          <w:lang w:eastAsia="ru-RU"/>
        </w:rPr>
        <w:t>№</w:t>
      </w:r>
      <w:r w:rsidR="00DF5504">
        <w:rPr>
          <w:rFonts w:ascii="Times New Roman" w:eastAsia="Times New Roman" w:hAnsi="Times New Roman"/>
          <w:b/>
          <w:i/>
          <w:sz w:val="28"/>
          <w:szCs w:val="28"/>
          <w:lang w:eastAsia="ru-RU"/>
        </w:rPr>
        <w:t xml:space="preserve"> </w:t>
      </w:r>
      <w:r w:rsidR="006037FA">
        <w:rPr>
          <w:rFonts w:ascii="Times New Roman" w:eastAsia="Times New Roman" w:hAnsi="Times New Roman"/>
          <w:b/>
          <w:i/>
          <w:sz w:val="28"/>
          <w:szCs w:val="28"/>
          <w:lang w:eastAsia="ru-RU"/>
        </w:rPr>
        <w:t>2134</w:t>
      </w:r>
      <w:r w:rsidR="006E526C">
        <w:rPr>
          <w:rFonts w:ascii="Times New Roman" w:eastAsia="Times New Roman" w:hAnsi="Times New Roman"/>
          <w:b/>
          <w:i/>
          <w:sz w:val="28"/>
          <w:szCs w:val="28"/>
          <w:lang w:eastAsia="ru-RU"/>
        </w:rPr>
        <w:t xml:space="preserve">        </w:t>
      </w:r>
    </w:p>
    <w:p w:rsidR="00350EEB" w:rsidRPr="00FF5BD6" w:rsidRDefault="00350EEB" w:rsidP="00350EEB">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iCs/>
          <w:sz w:val="24"/>
          <w:szCs w:val="24"/>
        </w:rPr>
        <w:t xml:space="preserve">                                                                              </w:t>
      </w:r>
      <w:r w:rsidRPr="00FF5BD6">
        <w:rPr>
          <w:rFonts w:ascii="Times New Roman" w:eastAsia="Times New Roman" w:hAnsi="Times New Roman"/>
          <w:i/>
          <w:sz w:val="20"/>
          <w:szCs w:val="20"/>
          <w:lang w:eastAsia="ru-RU"/>
        </w:rPr>
        <w:t xml:space="preserve">вик. </w:t>
      </w:r>
      <w:proofErr w:type="spellStart"/>
      <w:r w:rsidRPr="00FF5BD6">
        <w:rPr>
          <w:rFonts w:ascii="Times New Roman" w:eastAsia="Times New Roman" w:hAnsi="Times New Roman"/>
          <w:i/>
          <w:sz w:val="20"/>
          <w:szCs w:val="20"/>
          <w:lang w:eastAsia="ru-RU"/>
        </w:rPr>
        <w:t>Стеців</w:t>
      </w:r>
      <w:proofErr w:type="spellEnd"/>
      <w:r w:rsidRPr="00FF5BD6">
        <w:rPr>
          <w:rFonts w:ascii="Times New Roman" w:eastAsia="Times New Roman" w:hAnsi="Times New Roman"/>
          <w:i/>
          <w:sz w:val="20"/>
          <w:szCs w:val="20"/>
          <w:lang w:eastAsia="ru-RU"/>
        </w:rPr>
        <w:t xml:space="preserve"> О. Р.   _________</w:t>
      </w:r>
    </w:p>
    <w:p w:rsidR="00350EEB" w:rsidRPr="00FF5BD6" w:rsidRDefault="00350EEB" w:rsidP="00350EEB">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0"/>
          <w:szCs w:val="20"/>
          <w:lang w:eastAsia="ru-RU"/>
        </w:rPr>
      </w:pP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                                                          нач. юридичного відділу </w:t>
      </w:r>
      <w:proofErr w:type="spellStart"/>
      <w:r w:rsidRPr="00FF5BD6">
        <w:rPr>
          <w:rFonts w:ascii="Times New Roman" w:eastAsia="Times New Roman" w:hAnsi="Times New Roman"/>
          <w:i/>
          <w:sz w:val="20"/>
          <w:szCs w:val="20"/>
          <w:lang w:eastAsia="ru-RU"/>
        </w:rPr>
        <w:t>Горін</w:t>
      </w:r>
      <w:proofErr w:type="spellEnd"/>
      <w:r w:rsidRPr="00FF5BD6">
        <w:rPr>
          <w:rFonts w:ascii="Times New Roman" w:eastAsia="Times New Roman" w:hAnsi="Times New Roman"/>
          <w:i/>
          <w:sz w:val="20"/>
          <w:szCs w:val="20"/>
          <w:lang w:eastAsia="ru-RU"/>
        </w:rPr>
        <w:t xml:space="preserve"> Р. І.     _________ </w:t>
      </w: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  </w:t>
      </w: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нач. </w:t>
      </w:r>
      <w:proofErr w:type="spellStart"/>
      <w:r w:rsidRPr="00FF5BD6">
        <w:rPr>
          <w:rFonts w:ascii="Times New Roman" w:eastAsia="Times New Roman" w:hAnsi="Times New Roman"/>
          <w:i/>
          <w:sz w:val="20"/>
          <w:szCs w:val="20"/>
          <w:lang w:eastAsia="ru-RU"/>
        </w:rPr>
        <w:t>фінуправління</w:t>
      </w:r>
      <w:proofErr w:type="spellEnd"/>
      <w:r w:rsidRPr="00FF5BD6">
        <w:rPr>
          <w:rFonts w:ascii="Times New Roman" w:eastAsia="Times New Roman" w:hAnsi="Times New Roman"/>
          <w:i/>
          <w:sz w:val="20"/>
          <w:szCs w:val="20"/>
          <w:lang w:eastAsia="ru-RU"/>
        </w:rPr>
        <w:t xml:space="preserve"> </w:t>
      </w:r>
      <w:proofErr w:type="spellStart"/>
      <w:r w:rsidRPr="00FF5BD6">
        <w:rPr>
          <w:rFonts w:ascii="Times New Roman" w:eastAsia="Times New Roman" w:hAnsi="Times New Roman"/>
          <w:i/>
          <w:sz w:val="20"/>
          <w:szCs w:val="20"/>
          <w:lang w:eastAsia="ru-RU"/>
        </w:rPr>
        <w:t>Ричагівський</w:t>
      </w:r>
      <w:proofErr w:type="spellEnd"/>
      <w:r w:rsidRPr="00FF5BD6">
        <w:rPr>
          <w:rFonts w:ascii="Times New Roman" w:eastAsia="Times New Roman" w:hAnsi="Times New Roman"/>
          <w:i/>
          <w:sz w:val="20"/>
          <w:szCs w:val="20"/>
          <w:lang w:eastAsia="ru-RU"/>
        </w:rPr>
        <w:t xml:space="preserve"> І. І.__________</w:t>
      </w: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                                                           </w:t>
      </w:r>
    </w:p>
    <w:p w:rsidR="00350EEB" w:rsidRPr="00FF5BD6" w:rsidRDefault="00350EEB" w:rsidP="00350EEB">
      <w:pPr>
        <w:spacing w:after="0" w:line="240" w:lineRule="auto"/>
        <w:jc w:val="right"/>
        <w:rPr>
          <w:rFonts w:ascii="Times New Roman" w:eastAsia="Times New Roman" w:hAnsi="Times New Roman"/>
          <w:i/>
          <w:sz w:val="20"/>
          <w:szCs w:val="20"/>
          <w:lang w:eastAsia="ru-RU"/>
        </w:rPr>
      </w:pPr>
      <w:r w:rsidRPr="00FF5BD6">
        <w:rPr>
          <w:rFonts w:ascii="Times New Roman" w:eastAsia="Times New Roman" w:hAnsi="Times New Roman"/>
          <w:i/>
          <w:sz w:val="20"/>
          <w:szCs w:val="20"/>
          <w:lang w:eastAsia="ru-RU"/>
        </w:rPr>
        <w:t xml:space="preserve">                                           нач. управління </w:t>
      </w:r>
      <w:proofErr w:type="spellStart"/>
      <w:r w:rsidRPr="00FF5BD6">
        <w:rPr>
          <w:rFonts w:ascii="Times New Roman" w:eastAsia="Times New Roman" w:hAnsi="Times New Roman"/>
          <w:i/>
          <w:sz w:val="20"/>
          <w:szCs w:val="20"/>
          <w:lang w:eastAsia="ru-RU"/>
        </w:rPr>
        <w:t>Засанський</w:t>
      </w:r>
      <w:proofErr w:type="spellEnd"/>
      <w:r w:rsidRPr="00FF5BD6">
        <w:rPr>
          <w:rFonts w:ascii="Times New Roman" w:eastAsia="Times New Roman" w:hAnsi="Times New Roman"/>
          <w:i/>
          <w:sz w:val="20"/>
          <w:szCs w:val="20"/>
          <w:lang w:eastAsia="ru-RU"/>
        </w:rPr>
        <w:t xml:space="preserve"> В. І.    __________</w:t>
      </w:r>
    </w:p>
    <w:p w:rsidR="00350EEB" w:rsidRPr="00FF5BD6" w:rsidRDefault="00350EEB" w:rsidP="00350EEB">
      <w:pPr>
        <w:keepNext/>
        <w:spacing w:after="0" w:line="240" w:lineRule="auto"/>
        <w:jc w:val="right"/>
        <w:outlineLvl w:val="0"/>
        <w:rPr>
          <w:rFonts w:ascii="Times New Roman" w:eastAsia="Times New Roman" w:hAnsi="Times New Roman"/>
          <w:bCs/>
          <w:kern w:val="32"/>
          <w:sz w:val="28"/>
          <w:szCs w:val="28"/>
          <w:lang w:eastAsia="uk-UA"/>
        </w:rPr>
      </w:pPr>
    </w:p>
    <w:p w:rsidR="00DF5504" w:rsidRPr="00DF5504" w:rsidRDefault="00DF5504" w:rsidP="00DF5504">
      <w:pPr>
        <w:spacing w:after="0" w:line="240" w:lineRule="auto"/>
        <w:rPr>
          <w:rFonts w:ascii="Times New Roman" w:hAnsi="Times New Roman"/>
          <w:sz w:val="26"/>
          <w:szCs w:val="26"/>
          <w:lang w:eastAsia="uk-UA"/>
        </w:rPr>
      </w:pPr>
      <w:r w:rsidRPr="00DF5504">
        <w:rPr>
          <w:rFonts w:ascii="Times New Roman" w:eastAsia="Times New Roman" w:hAnsi="Times New Roman"/>
          <w:color w:val="000000"/>
          <w:sz w:val="26"/>
          <w:szCs w:val="26"/>
          <w:lang w:eastAsia="ru-RU"/>
        </w:rPr>
        <w:t xml:space="preserve">Про затвердження </w:t>
      </w:r>
      <w:r w:rsidRPr="00DF5504">
        <w:rPr>
          <w:rFonts w:ascii="Times New Roman" w:hAnsi="Times New Roman"/>
          <w:sz w:val="26"/>
          <w:szCs w:val="26"/>
          <w:lang w:eastAsia="uk-UA"/>
        </w:rPr>
        <w:t>Програми</w:t>
      </w:r>
    </w:p>
    <w:p w:rsidR="00DF5504" w:rsidRPr="00DF5504" w:rsidRDefault="00DF5504" w:rsidP="00DF5504">
      <w:pPr>
        <w:spacing w:after="0" w:line="240" w:lineRule="auto"/>
        <w:rPr>
          <w:rFonts w:ascii="Times New Roman" w:hAnsi="Times New Roman"/>
          <w:sz w:val="26"/>
          <w:szCs w:val="26"/>
          <w:lang w:eastAsia="uk-UA"/>
        </w:rPr>
      </w:pPr>
      <w:r w:rsidRPr="00DF5504">
        <w:rPr>
          <w:rFonts w:ascii="Times New Roman" w:hAnsi="Times New Roman"/>
          <w:sz w:val="26"/>
          <w:szCs w:val="26"/>
          <w:lang w:eastAsia="uk-UA"/>
        </w:rPr>
        <w:t xml:space="preserve">«Розвиток та підтримка </w:t>
      </w:r>
    </w:p>
    <w:p w:rsidR="00DF5504" w:rsidRPr="00DF5504" w:rsidRDefault="00DF5504" w:rsidP="00DF5504">
      <w:pPr>
        <w:spacing w:after="0" w:line="240" w:lineRule="auto"/>
        <w:rPr>
          <w:rFonts w:ascii="Times New Roman" w:hAnsi="Times New Roman"/>
          <w:sz w:val="26"/>
          <w:szCs w:val="26"/>
          <w:lang w:eastAsia="uk-UA"/>
        </w:rPr>
      </w:pPr>
      <w:r w:rsidRPr="00DF5504">
        <w:rPr>
          <w:rFonts w:ascii="Times New Roman" w:hAnsi="Times New Roman"/>
          <w:sz w:val="26"/>
          <w:szCs w:val="26"/>
          <w:lang w:eastAsia="uk-UA"/>
        </w:rPr>
        <w:t>галузі охорони здоров</w:t>
      </w:r>
      <w:r w:rsidRPr="00DF5504">
        <w:rPr>
          <w:rFonts w:ascii="Times New Roman" w:hAnsi="Times New Roman"/>
          <w:sz w:val="26"/>
          <w:szCs w:val="26"/>
          <w:rtl/>
          <w:lang w:eastAsia="uk-UA"/>
        </w:rPr>
        <w:t>ﹸ</w:t>
      </w:r>
      <w:r w:rsidRPr="00DF5504">
        <w:rPr>
          <w:rFonts w:ascii="Times New Roman" w:hAnsi="Times New Roman"/>
          <w:sz w:val="26"/>
          <w:szCs w:val="26"/>
          <w:lang w:eastAsia="uk-UA"/>
        </w:rPr>
        <w:t xml:space="preserve">я на 2025 рік </w:t>
      </w:r>
    </w:p>
    <w:p w:rsidR="00DF5504" w:rsidRPr="00DF5504" w:rsidRDefault="00DF5504" w:rsidP="00DF5504">
      <w:pPr>
        <w:spacing w:after="0" w:line="240" w:lineRule="auto"/>
        <w:rPr>
          <w:rFonts w:ascii="Times New Roman" w:hAnsi="Times New Roman"/>
          <w:sz w:val="26"/>
          <w:szCs w:val="26"/>
          <w:lang w:eastAsia="uk-UA"/>
        </w:rPr>
      </w:pPr>
      <w:r w:rsidRPr="00DF5504">
        <w:rPr>
          <w:rFonts w:ascii="Times New Roman" w:hAnsi="Times New Roman"/>
          <w:sz w:val="26"/>
          <w:szCs w:val="26"/>
          <w:lang w:eastAsia="uk-UA"/>
        </w:rPr>
        <w:t>та прогноз 2026-2027 роки»</w:t>
      </w:r>
    </w:p>
    <w:p w:rsidR="00DF5504" w:rsidRPr="00DF5504" w:rsidRDefault="00DF5504" w:rsidP="00DF5504">
      <w:pPr>
        <w:spacing w:after="0" w:line="240" w:lineRule="auto"/>
        <w:jc w:val="both"/>
        <w:rPr>
          <w:rFonts w:ascii="Times New Roman" w:eastAsia="Times New Roman" w:hAnsi="Times New Roman"/>
          <w:color w:val="000000"/>
          <w:sz w:val="26"/>
          <w:szCs w:val="26"/>
          <w:lang w:eastAsia="ru-RU"/>
        </w:rPr>
      </w:pPr>
    </w:p>
    <w:p w:rsidR="00DF5504" w:rsidRPr="00DF5504" w:rsidRDefault="00DF5504" w:rsidP="00DF5504">
      <w:pPr>
        <w:spacing w:after="0" w:line="240" w:lineRule="auto"/>
        <w:ind w:firstLine="708"/>
        <w:jc w:val="both"/>
        <w:rPr>
          <w:rFonts w:ascii="Times New Roman" w:hAnsi="Times New Roman"/>
          <w:b/>
          <w:sz w:val="24"/>
          <w:szCs w:val="24"/>
          <w:lang w:eastAsia="uk-UA"/>
        </w:rPr>
      </w:pPr>
      <w:r w:rsidRPr="00DF5504">
        <w:rPr>
          <w:rFonts w:ascii="Times New Roman" w:hAnsi="Times New Roman"/>
          <w:color w:val="000000"/>
          <w:sz w:val="24"/>
          <w:szCs w:val="24"/>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DF5504">
        <w:rPr>
          <w:rFonts w:ascii="Times New Roman" w:hAnsi="Times New Roman"/>
          <w:color w:val="000000"/>
          <w:sz w:val="24"/>
          <w:szCs w:val="24"/>
        </w:rPr>
        <w:t>Засанського</w:t>
      </w:r>
      <w:proofErr w:type="spellEnd"/>
      <w:r w:rsidRPr="00DF5504">
        <w:rPr>
          <w:rFonts w:ascii="Times New Roman" w:hAnsi="Times New Roman"/>
          <w:color w:val="000000"/>
          <w:sz w:val="24"/>
          <w:szCs w:val="24"/>
        </w:rPr>
        <w:t xml:space="preserve"> щодо необхідності затвердження </w:t>
      </w:r>
      <w:r w:rsidRPr="00DF5504">
        <w:rPr>
          <w:rFonts w:ascii="Times New Roman" w:eastAsia="Times New Roman" w:hAnsi="Times New Roman"/>
          <w:bCs/>
          <w:color w:val="000000"/>
          <w:sz w:val="24"/>
          <w:szCs w:val="24"/>
          <w:bdr w:val="none" w:sz="0" w:space="0" w:color="auto" w:frame="1"/>
        </w:rPr>
        <w:t xml:space="preserve"> Програми</w:t>
      </w:r>
      <w:r w:rsidRPr="00DF5504">
        <w:rPr>
          <w:rFonts w:ascii="Times New Roman" w:eastAsia="Times New Roman" w:hAnsi="Times New Roman"/>
          <w:color w:val="000000"/>
          <w:sz w:val="24"/>
          <w:szCs w:val="24"/>
          <w:lang w:eastAsia="ru-RU"/>
        </w:rPr>
        <w:t xml:space="preserve"> </w:t>
      </w:r>
      <w:r w:rsidRPr="00DF5504">
        <w:rPr>
          <w:rFonts w:ascii="Times New Roman" w:hAnsi="Times New Roman"/>
          <w:sz w:val="24"/>
          <w:szCs w:val="24"/>
          <w:lang w:eastAsia="uk-UA"/>
        </w:rPr>
        <w:t>«Розвиток та підтримка галузі охорони здоров</w:t>
      </w:r>
      <w:r w:rsidRPr="00DF5504">
        <w:rPr>
          <w:rFonts w:ascii="Times New Roman" w:hAnsi="Times New Roman"/>
          <w:sz w:val="24"/>
          <w:szCs w:val="24"/>
          <w:rtl/>
          <w:lang w:eastAsia="uk-UA"/>
        </w:rPr>
        <w:t>ﹸ</w:t>
      </w:r>
      <w:r w:rsidRPr="00DF5504">
        <w:rPr>
          <w:rFonts w:ascii="Times New Roman" w:hAnsi="Times New Roman"/>
          <w:sz w:val="24"/>
          <w:szCs w:val="24"/>
          <w:lang w:eastAsia="uk-UA"/>
        </w:rPr>
        <w:t xml:space="preserve">я на 2025 рік та прогноз 2026-2027 роки», </w:t>
      </w:r>
      <w:r w:rsidRPr="00DF5504">
        <w:rPr>
          <w:rFonts w:ascii="Times New Roman" w:eastAsia="Times New Roman" w:hAnsi="Times New Roman"/>
          <w:color w:val="000000"/>
          <w:sz w:val="24"/>
          <w:szCs w:val="24"/>
          <w:lang w:eastAsia="ru-RU"/>
        </w:rPr>
        <w:t>враховуючи рішення   вик</w:t>
      </w:r>
      <w:r>
        <w:rPr>
          <w:rFonts w:ascii="Times New Roman" w:eastAsia="Times New Roman" w:hAnsi="Times New Roman"/>
          <w:color w:val="000000"/>
          <w:sz w:val="24"/>
          <w:szCs w:val="24"/>
          <w:lang w:eastAsia="ru-RU"/>
        </w:rPr>
        <w:t>онавчого комітету від 12.12.2024 року № 456</w:t>
      </w:r>
      <w:r w:rsidRPr="00DF550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DF5504">
        <w:rPr>
          <w:rFonts w:ascii="Times New Roman" w:eastAsia="Times New Roman" w:hAnsi="Times New Roman"/>
          <w:color w:val="000000"/>
          <w:sz w:val="24"/>
          <w:szCs w:val="24"/>
          <w:lang w:eastAsia="ru-RU"/>
        </w:rPr>
        <w:t xml:space="preserve">Про погодження програми </w:t>
      </w:r>
      <w:r w:rsidRPr="00DF5504">
        <w:rPr>
          <w:rFonts w:ascii="Times New Roman" w:hAnsi="Times New Roman"/>
          <w:sz w:val="24"/>
          <w:szCs w:val="24"/>
          <w:lang w:eastAsia="uk-UA"/>
        </w:rPr>
        <w:t>«Розвиток та підтримка галузі охорони здоров</w:t>
      </w:r>
      <w:r w:rsidRPr="00DF5504">
        <w:rPr>
          <w:rFonts w:ascii="Times New Roman" w:hAnsi="Times New Roman"/>
          <w:sz w:val="24"/>
          <w:szCs w:val="24"/>
          <w:rtl/>
          <w:lang w:eastAsia="uk-UA"/>
        </w:rPr>
        <w:t>ﹸ</w:t>
      </w:r>
      <w:r w:rsidRPr="00DF5504">
        <w:rPr>
          <w:rFonts w:ascii="Times New Roman" w:hAnsi="Times New Roman"/>
          <w:sz w:val="24"/>
          <w:szCs w:val="24"/>
          <w:lang w:eastAsia="uk-UA"/>
        </w:rPr>
        <w:t>я на 2025 рік та прогноз 2026-2027 роки»</w:t>
      </w:r>
      <w:r w:rsidRPr="00DF5504">
        <w:rPr>
          <w:rFonts w:ascii="Times New Roman" w:eastAsia="Times New Roman" w:hAnsi="Times New Roman"/>
          <w:color w:val="000000"/>
          <w:sz w:val="24"/>
          <w:szCs w:val="24"/>
          <w:lang w:eastAsia="ru-RU"/>
        </w:rPr>
        <w:t>, з метою забезпечення ефективного розвитку галузі охорони здоров’я в Новороздільській територіальній громаді, відповідно до п. 22 ч. 1 ст. 26 Закону України «Про місцеве самоврядування в Україні»,</w:t>
      </w:r>
      <w:r>
        <w:rPr>
          <w:rFonts w:ascii="Times New Roman" w:hAnsi="Times New Roman"/>
          <w:color w:val="000000"/>
          <w:sz w:val="24"/>
          <w:szCs w:val="24"/>
        </w:rPr>
        <w:t xml:space="preserve"> </w:t>
      </w:r>
      <w:r>
        <w:rPr>
          <w:rFonts w:ascii="Times New Roman" w:hAnsi="Times New Roman"/>
          <w:color w:val="000000"/>
          <w:sz w:val="24"/>
          <w:szCs w:val="24"/>
          <w:lang w:val="en-US"/>
        </w:rPr>
        <w:t>LVII</w:t>
      </w:r>
      <w:r w:rsidRPr="00DF5504">
        <w:rPr>
          <w:rFonts w:ascii="Times New Roman" w:hAnsi="Times New Roman"/>
          <w:color w:val="000000"/>
          <w:sz w:val="24"/>
          <w:szCs w:val="24"/>
        </w:rPr>
        <w:t xml:space="preserve"> сесія </w:t>
      </w:r>
      <w:r>
        <w:rPr>
          <w:rFonts w:ascii="Times New Roman" w:hAnsi="Times New Roman"/>
          <w:color w:val="000000"/>
          <w:sz w:val="24"/>
          <w:szCs w:val="24"/>
          <w:lang w:val="en-US"/>
        </w:rPr>
        <w:t>VIII</w:t>
      </w:r>
      <w:r w:rsidRPr="00DF5504">
        <w:rPr>
          <w:rFonts w:ascii="Times New Roman" w:eastAsia="Times New Roman" w:hAnsi="Times New Roman"/>
          <w:b/>
          <w:bCs/>
          <w:i/>
          <w:iCs/>
          <w:color w:val="000000"/>
          <w:sz w:val="24"/>
          <w:szCs w:val="24"/>
          <w:lang w:eastAsia="uk-UA"/>
        </w:rPr>
        <w:t xml:space="preserve"> </w:t>
      </w:r>
      <w:r w:rsidRPr="00DF5504">
        <w:rPr>
          <w:rFonts w:ascii="Times New Roman" w:hAnsi="Times New Roman"/>
          <w:color w:val="000000"/>
          <w:sz w:val="24"/>
          <w:szCs w:val="24"/>
        </w:rPr>
        <w:t>демократичного скликання Новороздільської міської ради,</w:t>
      </w:r>
    </w:p>
    <w:p w:rsidR="00DF5504" w:rsidRPr="00DF5504" w:rsidRDefault="00DF5504" w:rsidP="00DF5504">
      <w:pPr>
        <w:spacing w:before="100" w:beforeAutospacing="1" w:after="100" w:afterAutospacing="1" w:line="240" w:lineRule="auto"/>
        <w:jc w:val="both"/>
        <w:rPr>
          <w:rFonts w:ascii="Arial" w:eastAsia="Times New Roman" w:hAnsi="Arial" w:cs="Arial"/>
          <w:color w:val="333333"/>
          <w:sz w:val="26"/>
          <w:szCs w:val="26"/>
          <w:lang w:eastAsia="ru-RU"/>
        </w:rPr>
      </w:pPr>
      <w:r w:rsidRPr="00DF5504">
        <w:rPr>
          <w:rFonts w:ascii="Times New Roman" w:eastAsia="Times New Roman" w:hAnsi="Times New Roman"/>
          <w:b/>
          <w:bCs/>
          <w:iCs/>
          <w:color w:val="000000"/>
          <w:sz w:val="26"/>
          <w:szCs w:val="26"/>
          <w:lang w:eastAsia="ru-RU"/>
        </w:rPr>
        <w:t>В И Р І Ш И ЛА:</w:t>
      </w:r>
    </w:p>
    <w:p w:rsidR="00DF5504" w:rsidRPr="00DF5504" w:rsidRDefault="00DF5504" w:rsidP="00DF5504">
      <w:pPr>
        <w:numPr>
          <w:ilvl w:val="0"/>
          <w:numId w:val="16"/>
        </w:numPr>
        <w:spacing w:after="160" w:line="259" w:lineRule="auto"/>
        <w:contextualSpacing/>
        <w:jc w:val="both"/>
        <w:rPr>
          <w:rFonts w:ascii="Times New Roman" w:hAnsi="Times New Roman"/>
          <w:sz w:val="24"/>
          <w:szCs w:val="24"/>
        </w:rPr>
      </w:pPr>
      <w:r w:rsidRPr="00DF5504">
        <w:rPr>
          <w:rFonts w:ascii="Times New Roman" w:hAnsi="Times New Roman"/>
          <w:color w:val="000000"/>
          <w:sz w:val="24"/>
          <w:szCs w:val="24"/>
        </w:rPr>
        <w:t xml:space="preserve">Затвердити </w:t>
      </w:r>
      <w:bookmarkStart w:id="0" w:name="_Hlk151369840"/>
      <w:r w:rsidRPr="00DF5504">
        <w:rPr>
          <w:rFonts w:ascii="Times New Roman" w:hAnsi="Times New Roman"/>
          <w:sz w:val="24"/>
          <w:szCs w:val="24"/>
          <w:lang w:eastAsia="uk-UA"/>
        </w:rPr>
        <w:t>Програму «Розвиток та підтримка галузі  охорони здоров</w:t>
      </w:r>
      <w:r w:rsidRPr="00DF5504">
        <w:rPr>
          <w:rFonts w:ascii="Times New Roman" w:hAnsi="Times New Roman"/>
          <w:sz w:val="24"/>
          <w:szCs w:val="24"/>
          <w:rtl/>
          <w:lang w:eastAsia="uk-UA"/>
        </w:rPr>
        <w:t>ﹸ</w:t>
      </w:r>
      <w:r w:rsidRPr="00DF5504">
        <w:rPr>
          <w:rFonts w:ascii="Times New Roman" w:hAnsi="Times New Roman"/>
          <w:sz w:val="24"/>
          <w:szCs w:val="24"/>
          <w:lang w:eastAsia="uk-UA"/>
        </w:rPr>
        <w:t>я на 2025 рік та прогноз 2026-2027 роки»</w:t>
      </w:r>
      <w:bookmarkEnd w:id="0"/>
      <w:r w:rsidRPr="00DF5504">
        <w:rPr>
          <w:rFonts w:ascii="Times New Roman" w:hAnsi="Times New Roman"/>
          <w:sz w:val="24"/>
          <w:szCs w:val="24"/>
          <w:lang w:eastAsia="uk-UA"/>
        </w:rPr>
        <w:t xml:space="preserve"> </w:t>
      </w:r>
      <w:r w:rsidRPr="00DF5504">
        <w:rPr>
          <w:rFonts w:ascii="Times New Roman" w:hAnsi="Times New Roman"/>
          <w:color w:val="000000"/>
          <w:sz w:val="24"/>
          <w:szCs w:val="24"/>
        </w:rPr>
        <w:t xml:space="preserve">(додається ). </w:t>
      </w:r>
    </w:p>
    <w:p w:rsidR="00DF5504" w:rsidRPr="00DF5504" w:rsidRDefault="00DF5504" w:rsidP="00DF5504">
      <w:pPr>
        <w:numPr>
          <w:ilvl w:val="0"/>
          <w:numId w:val="16"/>
        </w:numPr>
        <w:shd w:val="clear" w:color="auto" w:fill="FFFFFF"/>
        <w:spacing w:after="0" w:line="240" w:lineRule="auto"/>
        <w:contextualSpacing/>
        <w:jc w:val="both"/>
        <w:rPr>
          <w:rFonts w:ascii="Times New Roman" w:eastAsia="Times New Roman" w:hAnsi="Times New Roman"/>
          <w:color w:val="000000"/>
          <w:sz w:val="24"/>
          <w:szCs w:val="24"/>
          <w:lang w:eastAsia="uk-UA"/>
        </w:rPr>
      </w:pPr>
      <w:r w:rsidRPr="00DF5504">
        <w:rPr>
          <w:rFonts w:ascii="Times New Roman" w:hAnsi="Times New Roman"/>
          <w:sz w:val="24"/>
          <w:szCs w:val="24"/>
        </w:rPr>
        <w:t>Встановити, що фінансування програми здійснюється в межах видатків, передбачених у міському бюджеті на відповідний рік.</w:t>
      </w:r>
    </w:p>
    <w:p w:rsidR="00DF5504" w:rsidRPr="00DF5504" w:rsidRDefault="00DF5504" w:rsidP="00DF5504">
      <w:pPr>
        <w:numPr>
          <w:ilvl w:val="0"/>
          <w:numId w:val="16"/>
        </w:numPr>
        <w:shd w:val="clear" w:color="auto" w:fill="FFFFFF"/>
        <w:spacing w:after="0" w:line="240" w:lineRule="auto"/>
        <w:contextualSpacing/>
        <w:jc w:val="both"/>
        <w:rPr>
          <w:rFonts w:ascii="Times New Roman" w:eastAsia="Times New Roman" w:hAnsi="Times New Roman"/>
          <w:color w:val="000000"/>
          <w:sz w:val="24"/>
          <w:szCs w:val="24"/>
          <w:lang w:eastAsia="uk-UA"/>
        </w:rPr>
      </w:pPr>
      <w:r w:rsidRPr="00DF5504">
        <w:rPr>
          <w:rFonts w:ascii="Times New Roman" w:eastAsia="Times New Roman" w:hAnsi="Times New Roman"/>
          <w:color w:val="000000"/>
          <w:sz w:val="24"/>
          <w:szCs w:val="24"/>
          <w:lang w:eastAsia="uk-UA"/>
        </w:rPr>
        <w:t xml:space="preserve">Контроль за виконанням даного рішення покласти на постійну комісію з </w:t>
      </w:r>
      <w:proofErr w:type="spellStart"/>
      <w:r w:rsidRPr="00DF5504">
        <w:rPr>
          <w:rFonts w:ascii="Times New Roman" w:eastAsia="Times New Roman" w:hAnsi="Times New Roman"/>
          <w:color w:val="000000"/>
          <w:sz w:val="24"/>
          <w:szCs w:val="24"/>
          <w:lang w:val="ru-RU" w:eastAsia="uk-UA"/>
        </w:rPr>
        <w:t>питань</w:t>
      </w:r>
      <w:proofErr w:type="spellEnd"/>
      <w:r w:rsidRPr="00DF5504">
        <w:rPr>
          <w:rFonts w:ascii="Times New Roman" w:eastAsia="Times New Roman" w:hAnsi="Times New Roman"/>
          <w:color w:val="000000"/>
          <w:sz w:val="24"/>
          <w:szCs w:val="24"/>
          <w:lang w:val="ru-RU" w:eastAsia="uk-UA"/>
        </w:rPr>
        <w:t xml:space="preserve"> </w:t>
      </w:r>
      <w:proofErr w:type="spellStart"/>
      <w:r w:rsidRPr="00DF5504">
        <w:rPr>
          <w:rFonts w:ascii="Times New Roman" w:eastAsia="Times New Roman" w:hAnsi="Times New Roman"/>
          <w:color w:val="000000"/>
          <w:sz w:val="24"/>
          <w:szCs w:val="24"/>
          <w:lang w:eastAsia="uk-UA"/>
        </w:rPr>
        <w:t>гуманітарн</w:t>
      </w:r>
      <w:r w:rsidRPr="00DF5504">
        <w:rPr>
          <w:rFonts w:ascii="Times New Roman" w:eastAsia="Times New Roman" w:hAnsi="Times New Roman"/>
          <w:color w:val="000000"/>
          <w:sz w:val="24"/>
          <w:szCs w:val="24"/>
          <w:lang w:val="ru-RU" w:eastAsia="uk-UA"/>
        </w:rPr>
        <w:t>ої</w:t>
      </w:r>
      <w:proofErr w:type="spellEnd"/>
      <w:r w:rsidRPr="00DF5504">
        <w:rPr>
          <w:rFonts w:ascii="Times New Roman" w:eastAsia="Times New Roman" w:hAnsi="Times New Roman"/>
          <w:color w:val="000000"/>
          <w:sz w:val="24"/>
          <w:szCs w:val="24"/>
          <w:lang w:eastAsia="uk-UA"/>
        </w:rPr>
        <w:t xml:space="preserve"> політики (голова комісії Роман Мартиненко). </w:t>
      </w:r>
    </w:p>
    <w:p w:rsidR="00DF5504" w:rsidRPr="00DF5504" w:rsidRDefault="00DF5504" w:rsidP="00DF5504">
      <w:pPr>
        <w:spacing w:after="0" w:line="240" w:lineRule="auto"/>
        <w:ind w:firstLine="567"/>
        <w:jc w:val="both"/>
        <w:rPr>
          <w:rFonts w:ascii="Times New Roman" w:eastAsia="Times New Roman" w:hAnsi="Times New Roman"/>
          <w:bCs/>
          <w:sz w:val="24"/>
          <w:szCs w:val="24"/>
          <w:lang w:eastAsia="ru-RU"/>
        </w:rPr>
      </w:pPr>
    </w:p>
    <w:p w:rsidR="00DF5504" w:rsidRPr="00DF5504" w:rsidRDefault="00DF5504" w:rsidP="00DF5504">
      <w:pPr>
        <w:spacing w:after="0" w:line="240" w:lineRule="auto"/>
        <w:jc w:val="both"/>
        <w:rPr>
          <w:rFonts w:ascii="Times New Roman" w:eastAsia="Times New Roman" w:hAnsi="Times New Roman"/>
          <w:bCs/>
          <w:sz w:val="24"/>
          <w:szCs w:val="24"/>
          <w:lang w:eastAsia="ru-RU"/>
        </w:rPr>
      </w:pPr>
    </w:p>
    <w:p w:rsidR="00DF5504" w:rsidRPr="00DF5504" w:rsidRDefault="00DF5504" w:rsidP="00DF5504">
      <w:pPr>
        <w:spacing w:after="0" w:line="240" w:lineRule="auto"/>
        <w:rPr>
          <w:rFonts w:ascii="Times New Roman" w:eastAsia="Times New Roman" w:hAnsi="Times New Roman"/>
          <w:b/>
          <w:bCs/>
          <w:color w:val="000000"/>
          <w:sz w:val="24"/>
          <w:szCs w:val="24"/>
          <w:lang w:eastAsia="ru-RU"/>
        </w:rPr>
      </w:pPr>
      <w:r w:rsidRPr="00DF5504">
        <w:rPr>
          <w:rFonts w:ascii="Times New Roman" w:eastAsia="Times New Roman" w:hAnsi="Times New Roman"/>
          <w:b/>
          <w:bCs/>
          <w:color w:val="000000"/>
          <w:sz w:val="24"/>
          <w:szCs w:val="24"/>
          <w:lang w:eastAsia="ru-RU"/>
        </w:rPr>
        <w:t xml:space="preserve">Міський голова                          </w:t>
      </w:r>
      <w:r>
        <w:rPr>
          <w:rFonts w:ascii="Times New Roman" w:eastAsia="Times New Roman" w:hAnsi="Times New Roman"/>
          <w:b/>
          <w:bCs/>
          <w:color w:val="000000"/>
          <w:sz w:val="24"/>
          <w:szCs w:val="24"/>
          <w:lang w:eastAsia="ru-RU"/>
        </w:rPr>
        <w:t xml:space="preserve">                           </w:t>
      </w:r>
      <w:r w:rsidRPr="00DF5504">
        <w:rPr>
          <w:rFonts w:ascii="Times New Roman" w:eastAsia="Times New Roman" w:hAnsi="Times New Roman"/>
          <w:b/>
          <w:bCs/>
          <w:color w:val="000000"/>
          <w:sz w:val="24"/>
          <w:szCs w:val="24"/>
          <w:lang w:eastAsia="ru-RU"/>
        </w:rPr>
        <w:t xml:space="preserve">                                         Ярина ЯЦЕНКО</w:t>
      </w:r>
    </w:p>
    <w:p w:rsidR="002B7413" w:rsidRPr="00FF5BD6" w:rsidRDefault="002B7413"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350EEB" w:rsidRPr="00FF5BD6" w:rsidRDefault="00350EEB"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350EEB" w:rsidRDefault="00350EEB"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6037FA" w:rsidRDefault="006037FA"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6037FA" w:rsidRDefault="006037FA"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6037FA" w:rsidRDefault="006037FA"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6037FA" w:rsidRDefault="006037FA"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6037FA" w:rsidRDefault="006037FA"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6037FA" w:rsidRPr="00FF5BD6" w:rsidRDefault="006037FA"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F8273F" w:rsidRPr="00FF5BD6" w:rsidRDefault="00F8273F"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B07FCD" w:rsidRPr="00FF5BD6" w:rsidRDefault="00B07FCD"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F5BD6">
        <w:rPr>
          <w:rFonts w:ascii="Times New Roman" w:eastAsia="Times New Roman" w:hAnsi="Times New Roman"/>
          <w:lang w:eastAsia="ru-RU"/>
        </w:rPr>
        <w:t>ДОДАТОК</w:t>
      </w:r>
    </w:p>
    <w:p w:rsidR="00B07FCD" w:rsidRPr="00FF5BD6" w:rsidRDefault="00B07FCD"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F5BD6">
        <w:rPr>
          <w:rFonts w:ascii="Times New Roman" w:eastAsia="Times New Roman" w:hAnsi="Times New Roman"/>
          <w:lang w:eastAsia="ru-RU"/>
        </w:rPr>
        <w:t xml:space="preserve"> до рішення  виконкому </w:t>
      </w:r>
    </w:p>
    <w:p w:rsidR="00B07FCD" w:rsidRPr="00FF5BD6" w:rsidRDefault="00B07FCD"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FF5BD6">
        <w:rPr>
          <w:rFonts w:ascii="Times New Roman" w:eastAsia="Times New Roman" w:hAnsi="Times New Roman"/>
          <w:lang w:eastAsia="ru-RU"/>
        </w:rPr>
        <w:t xml:space="preserve">Новороздільської міської ради </w:t>
      </w:r>
    </w:p>
    <w:p w:rsidR="00B07FCD" w:rsidRPr="00FF5BD6" w:rsidRDefault="00B07FCD" w:rsidP="00B07FCD">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lang w:eastAsia="ru-RU"/>
        </w:rPr>
        <w:t>№ ___ від  12.12.</w:t>
      </w:r>
      <w:r w:rsidRPr="00FF5BD6">
        <w:rPr>
          <w:rFonts w:ascii="Times New Roman" w:eastAsia="Times New Roman" w:hAnsi="Times New Roman"/>
          <w:lang w:eastAsia="ru-RU"/>
        </w:rPr>
        <w:t>.202</w:t>
      </w:r>
      <w:r>
        <w:rPr>
          <w:rFonts w:ascii="Times New Roman" w:eastAsia="Times New Roman" w:hAnsi="Times New Roman"/>
          <w:lang w:eastAsia="ru-RU"/>
        </w:rPr>
        <w:t>4</w:t>
      </w:r>
      <w:r w:rsidRPr="00FF5BD6">
        <w:rPr>
          <w:rFonts w:ascii="Times New Roman" w:eastAsia="Times New Roman" w:hAnsi="Times New Roman"/>
          <w:lang w:eastAsia="ru-RU"/>
        </w:rPr>
        <w:t xml:space="preserve"> року</w:t>
      </w:r>
    </w:p>
    <w:p w:rsidR="00F8273F" w:rsidRDefault="00F8273F"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FF5BD6" w:rsidRDefault="00FF5BD6"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FF5BD6" w:rsidRPr="00FF5BD6" w:rsidRDefault="00FF5BD6" w:rsidP="00652491">
      <w:pPr>
        <w:shd w:val="clear" w:color="auto" w:fill="FFFFFF"/>
        <w:spacing w:before="75" w:after="75" w:line="240" w:lineRule="auto"/>
        <w:ind w:firstLine="720"/>
        <w:jc w:val="center"/>
        <w:rPr>
          <w:rFonts w:ascii="Times New Roman" w:eastAsia="Times New Roman" w:hAnsi="Times New Roman"/>
          <w:sz w:val="28"/>
          <w:szCs w:val="28"/>
          <w:lang w:eastAsia="zh-CN"/>
        </w:rPr>
      </w:pPr>
    </w:p>
    <w:p w:rsidR="00ED342A" w:rsidRPr="00FF5BD6" w:rsidRDefault="00D64E80"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bookmarkStart w:id="1" w:name="_Hlk151369969"/>
      <w:r w:rsidRPr="00FF5BD6">
        <w:rPr>
          <w:rFonts w:ascii="Times New Roman" w:eastAsia="Times New Roman" w:hAnsi="Times New Roman"/>
          <w:sz w:val="28"/>
          <w:szCs w:val="28"/>
          <w:lang w:eastAsia="zh-CN"/>
        </w:rPr>
        <w:t xml:space="preserve"> </w:t>
      </w:r>
      <w:r w:rsidR="00ED342A" w:rsidRPr="00FF5BD6">
        <w:rPr>
          <w:rFonts w:ascii="Times New Roman" w:eastAsia="Times New Roman" w:hAnsi="Times New Roman"/>
          <w:b/>
          <w:sz w:val="28"/>
          <w:szCs w:val="28"/>
          <w:lang w:eastAsia="uk-UA"/>
        </w:rPr>
        <w:t>Програма</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sidRPr="00FF5BD6">
        <w:rPr>
          <w:rFonts w:ascii="Times New Roman" w:eastAsia="Times New Roman" w:hAnsi="Times New Roman"/>
          <w:b/>
          <w:sz w:val="28"/>
          <w:szCs w:val="28"/>
          <w:lang w:eastAsia="uk-UA"/>
        </w:rPr>
        <w:t xml:space="preserve"> розвитку та підтримки галузі  охорони </w:t>
      </w:r>
      <w:proofErr w:type="spellStart"/>
      <w:r w:rsidRPr="00FF5BD6">
        <w:rPr>
          <w:rFonts w:ascii="Times New Roman" w:eastAsia="Times New Roman" w:hAnsi="Times New Roman"/>
          <w:b/>
          <w:sz w:val="28"/>
          <w:szCs w:val="28"/>
          <w:lang w:eastAsia="uk-UA"/>
        </w:rPr>
        <w:t>здоровﹸя</w:t>
      </w:r>
      <w:proofErr w:type="spellEnd"/>
    </w:p>
    <w:p w:rsidR="00ED342A" w:rsidRPr="00FF5BD6" w:rsidRDefault="00994937"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 на 2025</w:t>
      </w:r>
      <w:r w:rsidR="00ED342A" w:rsidRPr="00FF5BD6">
        <w:rPr>
          <w:rFonts w:ascii="Times New Roman" w:eastAsia="Times New Roman" w:hAnsi="Times New Roman"/>
          <w:b/>
          <w:sz w:val="28"/>
          <w:szCs w:val="28"/>
          <w:lang w:eastAsia="uk-UA"/>
        </w:rPr>
        <w:t xml:space="preserve"> рік</w:t>
      </w:r>
    </w:p>
    <w:p w:rsidR="00652491" w:rsidRPr="00FF5BD6" w:rsidRDefault="00994937" w:rsidP="00ED342A">
      <w:pPr>
        <w:shd w:val="clear" w:color="auto" w:fill="FFFFFF"/>
        <w:spacing w:before="75" w:after="75" w:line="240" w:lineRule="auto"/>
        <w:ind w:firstLine="720"/>
        <w:jc w:val="center"/>
        <w:rPr>
          <w:rFonts w:ascii="Times New Roman" w:eastAsia="Times New Roman" w:hAnsi="Times New Roman"/>
          <w:b/>
          <w:sz w:val="26"/>
          <w:szCs w:val="26"/>
          <w:lang w:eastAsia="uk-UA"/>
        </w:rPr>
      </w:pPr>
      <w:r>
        <w:rPr>
          <w:rFonts w:ascii="Times New Roman" w:eastAsia="Times New Roman" w:hAnsi="Times New Roman"/>
          <w:b/>
          <w:sz w:val="28"/>
          <w:szCs w:val="28"/>
          <w:lang w:eastAsia="uk-UA"/>
        </w:rPr>
        <w:t xml:space="preserve"> та прогноз 2026</w:t>
      </w:r>
      <w:r w:rsidR="00ED342A" w:rsidRPr="00FF5BD6">
        <w:rPr>
          <w:rFonts w:ascii="Times New Roman" w:eastAsia="Times New Roman" w:hAnsi="Times New Roman"/>
          <w:b/>
          <w:sz w:val="28"/>
          <w:szCs w:val="28"/>
          <w:lang w:eastAsia="uk-UA"/>
        </w:rPr>
        <w:t>-202</w:t>
      </w:r>
      <w:r>
        <w:rPr>
          <w:rFonts w:ascii="Times New Roman" w:eastAsia="Times New Roman" w:hAnsi="Times New Roman"/>
          <w:b/>
          <w:sz w:val="28"/>
          <w:szCs w:val="28"/>
          <w:lang w:eastAsia="uk-UA"/>
        </w:rPr>
        <w:t>7</w:t>
      </w:r>
      <w:r w:rsidR="00ED342A" w:rsidRPr="00FF5BD6">
        <w:rPr>
          <w:rFonts w:ascii="Times New Roman" w:eastAsia="Times New Roman" w:hAnsi="Times New Roman"/>
          <w:b/>
          <w:sz w:val="28"/>
          <w:szCs w:val="28"/>
          <w:lang w:eastAsia="uk-UA"/>
        </w:rPr>
        <w:t xml:space="preserve"> роки</w:t>
      </w:r>
    </w:p>
    <w:bookmarkEnd w:id="1"/>
    <w:p w:rsidR="00652491" w:rsidRPr="00FF5BD6" w:rsidRDefault="00652491" w:rsidP="00652491">
      <w:pPr>
        <w:spacing w:after="0" w:line="240" w:lineRule="auto"/>
        <w:ind w:left="708"/>
        <w:rPr>
          <w:rFonts w:ascii="Times New Roman" w:eastAsia="Times New Roman" w:hAnsi="Times New Roman"/>
          <w:b/>
          <w:bCs/>
          <w:sz w:val="26"/>
          <w:szCs w:val="26"/>
          <w:lang w:eastAsia="ru-RU"/>
        </w:rPr>
      </w:pPr>
    </w:p>
    <w:tbl>
      <w:tblPr>
        <w:tblStyle w:val="af"/>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652491" w:rsidRPr="00FF5BD6" w:rsidTr="003B1CB7">
        <w:trPr>
          <w:trHeight w:val="512"/>
        </w:trPr>
        <w:tc>
          <w:tcPr>
            <w:tcW w:w="5093"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Постійна комісія з питань бюджету, та регуляторної політики</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Cs/>
                <w:sz w:val="24"/>
                <w:szCs w:val="24"/>
                <w:lang w:eastAsia="ru-RU"/>
              </w:rPr>
            </w:pPr>
            <w:r w:rsidRPr="00FF5BD6">
              <w:rPr>
                <w:rFonts w:ascii="Times New Roman" w:eastAsia="Times New Roman" w:hAnsi="Times New Roman"/>
                <w:b/>
                <w:bCs/>
                <w:sz w:val="24"/>
                <w:szCs w:val="24"/>
                <w:lang w:eastAsia="ru-RU"/>
              </w:rPr>
              <w:t xml:space="preserve"> </w:t>
            </w:r>
            <w:r w:rsidRPr="00FF5BD6">
              <w:rPr>
                <w:rFonts w:ascii="Times New Roman" w:eastAsia="Times New Roman" w:hAnsi="Times New Roman"/>
                <w:bCs/>
                <w:sz w:val="24"/>
                <w:szCs w:val="24"/>
                <w:lang w:eastAsia="ru-RU"/>
              </w:rPr>
              <w:t>_______________ В. ВОЛЧАНСЬКИЙ</w:t>
            </w:r>
            <w:r w:rsidRPr="00FF5BD6">
              <w:rPr>
                <w:rFonts w:ascii="Times New Roman" w:eastAsia="Times New Roman" w:hAnsi="Times New Roman"/>
                <w:sz w:val="24"/>
                <w:szCs w:val="24"/>
                <w:lang w:eastAsia="ru-RU"/>
              </w:rPr>
              <w:t>.</w:t>
            </w: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c>
          <w:tcPr>
            <w:tcW w:w="4554"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Заступник голови, до </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компетенції якого належить </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програма Новороздільської міської ради</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 xml:space="preserve">______________ </w:t>
            </w: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r>
      <w:tr w:rsidR="00652491" w:rsidRPr="00FF5BD6" w:rsidTr="003B1CB7">
        <w:trPr>
          <w:trHeight w:val="512"/>
        </w:trPr>
        <w:tc>
          <w:tcPr>
            <w:tcW w:w="5093"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Начальник відділу розвитку громади та інвестицій</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____________ Н. ГІЛКО</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c>
          <w:tcPr>
            <w:tcW w:w="4554"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Начальник</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фінансового управління</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Новороздільської міської ради</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__________ І. РИЧАГІВСЬКИЙ</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r>
      <w:tr w:rsidR="00652491" w:rsidRPr="00FF5BD6" w:rsidTr="003B1CB7">
        <w:trPr>
          <w:trHeight w:val="540"/>
        </w:trPr>
        <w:tc>
          <w:tcPr>
            <w:tcW w:w="5093"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Погоджено</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Міський голова</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___________________Я, ЯЦЕНКО </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c>
          <w:tcPr>
            <w:tcW w:w="4554" w:type="dxa"/>
          </w:tcPr>
          <w:p w:rsidR="00652491" w:rsidRPr="00FF5BD6" w:rsidRDefault="00652491" w:rsidP="003B1CB7">
            <w:pPr>
              <w:rPr>
                <w:rFonts w:ascii="Times New Roman" w:eastAsia="Times New Roman" w:hAnsi="Times New Roman"/>
                <w:b/>
                <w:bCs/>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Розробник програми</w:t>
            </w: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КНП «Новороздільська міська лікарня»</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___________________ О. СТЕЦІВ</w:t>
            </w:r>
          </w:p>
          <w:p w:rsidR="00652491" w:rsidRPr="00FF5BD6" w:rsidRDefault="00652491" w:rsidP="003B1CB7">
            <w:pPr>
              <w:rPr>
                <w:rFonts w:ascii="Times New Roman" w:eastAsia="Times New Roman" w:hAnsi="Times New Roman"/>
                <w:sz w:val="24"/>
                <w:szCs w:val="24"/>
                <w:lang w:eastAsia="ru-RU"/>
              </w:rPr>
            </w:pPr>
          </w:p>
          <w:p w:rsidR="00652491" w:rsidRPr="00FF5BD6" w:rsidRDefault="00652491" w:rsidP="003B1CB7">
            <w:pPr>
              <w:rPr>
                <w:rFonts w:ascii="Times New Roman" w:eastAsia="Times New Roman" w:hAnsi="Times New Roman"/>
                <w:b/>
                <w:bCs/>
                <w:sz w:val="24"/>
                <w:szCs w:val="24"/>
                <w:lang w:eastAsia="ru-RU"/>
              </w:rPr>
            </w:pPr>
          </w:p>
        </w:tc>
      </w:tr>
    </w:tbl>
    <w:p w:rsidR="00652491" w:rsidRPr="00FF5BD6" w:rsidRDefault="00652491" w:rsidP="00652491">
      <w:pPr>
        <w:spacing w:after="100" w:afterAutospacing="1" w:line="240" w:lineRule="auto"/>
        <w:ind w:left="708"/>
        <w:jc w:val="center"/>
        <w:rPr>
          <w:rFonts w:ascii="Times New Roman" w:eastAsia="Times New Roman" w:hAnsi="Times New Roman"/>
          <w:b/>
          <w:bCs/>
          <w:sz w:val="24"/>
          <w:szCs w:val="24"/>
          <w:lang w:eastAsia="ru-RU"/>
        </w:rPr>
      </w:pPr>
    </w:p>
    <w:p w:rsidR="00652491" w:rsidRPr="00FF5BD6" w:rsidRDefault="00652491" w:rsidP="00652491">
      <w:pPr>
        <w:spacing w:after="100" w:afterAutospacing="1" w:line="240" w:lineRule="auto"/>
        <w:ind w:left="708"/>
        <w:jc w:val="center"/>
        <w:rPr>
          <w:rFonts w:ascii="Times New Roman" w:eastAsia="Times New Roman" w:hAnsi="Times New Roman"/>
          <w:b/>
          <w:bCs/>
          <w:sz w:val="24"/>
          <w:szCs w:val="24"/>
          <w:lang w:eastAsia="ru-RU"/>
        </w:rPr>
      </w:pPr>
    </w:p>
    <w:p w:rsidR="00652491" w:rsidRPr="00FF5BD6" w:rsidRDefault="00652491" w:rsidP="00652491">
      <w:pPr>
        <w:spacing w:after="100" w:afterAutospacing="1" w:line="240" w:lineRule="auto"/>
        <w:ind w:left="708"/>
        <w:jc w:val="center"/>
        <w:rPr>
          <w:rFonts w:ascii="Times New Roman" w:eastAsia="Times New Roman" w:hAnsi="Times New Roman"/>
          <w:b/>
          <w:bCs/>
          <w:sz w:val="24"/>
          <w:szCs w:val="24"/>
          <w:lang w:eastAsia="ru-RU"/>
        </w:rPr>
      </w:pPr>
      <w:r w:rsidRPr="00FF5BD6">
        <w:rPr>
          <w:rFonts w:ascii="Times New Roman" w:eastAsia="Times New Roman" w:hAnsi="Times New Roman"/>
          <w:b/>
          <w:bCs/>
          <w:sz w:val="24"/>
          <w:szCs w:val="24"/>
          <w:lang w:eastAsia="ru-RU"/>
        </w:rPr>
        <w:t>м. Новий Розділ</w:t>
      </w: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r w:rsidRPr="00FF5BD6">
        <w:rPr>
          <w:rFonts w:ascii="Times New Roman" w:eastAsia="Times New Roman" w:hAnsi="Times New Roman"/>
          <w:b/>
          <w:bCs/>
          <w:sz w:val="26"/>
          <w:szCs w:val="26"/>
          <w:lang w:eastAsia="ru-RU"/>
        </w:rPr>
        <w:lastRenderedPageBreak/>
        <w:t xml:space="preserve">            20</w:t>
      </w:r>
      <w:r w:rsidR="00350EEB" w:rsidRPr="00FF5BD6">
        <w:rPr>
          <w:rFonts w:ascii="Times New Roman" w:eastAsia="Times New Roman" w:hAnsi="Times New Roman"/>
          <w:b/>
          <w:bCs/>
          <w:sz w:val="26"/>
          <w:szCs w:val="26"/>
          <w:lang w:eastAsia="ru-RU"/>
        </w:rPr>
        <w:t>2</w:t>
      </w:r>
      <w:r w:rsidR="00994937">
        <w:rPr>
          <w:rFonts w:ascii="Times New Roman" w:eastAsia="Times New Roman" w:hAnsi="Times New Roman"/>
          <w:b/>
          <w:bCs/>
          <w:sz w:val="26"/>
          <w:szCs w:val="26"/>
          <w:lang w:eastAsia="ru-RU"/>
        </w:rPr>
        <w:t>4</w:t>
      </w:r>
      <w:r w:rsidRPr="00FF5BD6">
        <w:rPr>
          <w:rFonts w:ascii="Times New Roman" w:eastAsia="Times New Roman" w:hAnsi="Times New Roman"/>
          <w:b/>
          <w:bCs/>
          <w:sz w:val="26"/>
          <w:szCs w:val="26"/>
          <w:lang w:eastAsia="ru-RU"/>
        </w:rPr>
        <w:t xml:space="preserve"> рік</w:t>
      </w:r>
    </w:p>
    <w:p w:rsidR="00652491" w:rsidRPr="00FF5BD6" w:rsidRDefault="00652491" w:rsidP="00652491">
      <w:pPr>
        <w:spacing w:after="0" w:line="240" w:lineRule="auto"/>
        <w:rPr>
          <w:rFonts w:ascii="Times New Roman" w:eastAsia="Times New Roman" w:hAnsi="Times New Roman"/>
          <w:b/>
          <w:bCs/>
          <w:color w:val="000000"/>
          <w:sz w:val="24"/>
          <w:szCs w:val="24"/>
          <w:lang w:eastAsia="ru-RU"/>
        </w:rPr>
      </w:pPr>
    </w:p>
    <w:p w:rsidR="00652491" w:rsidRPr="00FF5BD6" w:rsidRDefault="00652491" w:rsidP="00652491">
      <w:pPr>
        <w:spacing w:after="0" w:line="240" w:lineRule="auto"/>
        <w:rPr>
          <w:rFonts w:ascii="Times New Roman" w:eastAsia="Times New Roman" w:hAnsi="Times New Roman"/>
          <w:b/>
          <w:bCs/>
          <w:color w:val="000000"/>
          <w:sz w:val="24"/>
          <w:szCs w:val="24"/>
          <w:lang w:eastAsia="ru-RU"/>
        </w:rPr>
      </w:pPr>
    </w:p>
    <w:p w:rsidR="00652491" w:rsidRPr="00FF5BD6" w:rsidRDefault="00652491" w:rsidP="00652491">
      <w:pPr>
        <w:spacing w:after="0" w:line="240" w:lineRule="auto"/>
        <w:rPr>
          <w:rFonts w:ascii="Times New Roman" w:eastAsia="Times New Roman" w:hAnsi="Times New Roman"/>
          <w:b/>
          <w:bCs/>
          <w:color w:val="000000"/>
          <w:sz w:val="24"/>
          <w:szCs w:val="24"/>
          <w:lang w:eastAsia="ru-RU"/>
        </w:rPr>
      </w:pPr>
    </w:p>
    <w:p w:rsidR="00652491" w:rsidRPr="00FF5BD6" w:rsidRDefault="00652491" w:rsidP="00652491">
      <w:pPr>
        <w:spacing w:after="0" w:line="240" w:lineRule="auto"/>
        <w:rPr>
          <w:rFonts w:ascii="Times New Roman" w:eastAsia="Times New Roman" w:hAnsi="Times New Roman"/>
          <w:b/>
          <w:bCs/>
          <w:color w:val="000000"/>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6"/>
          <w:szCs w:val="26"/>
          <w:lang w:eastAsia="uk-UA"/>
        </w:rPr>
      </w:pPr>
    </w:p>
    <w:tbl>
      <w:tblPr>
        <w:tblW w:w="9613" w:type="dxa"/>
        <w:tblInd w:w="-15" w:type="dxa"/>
        <w:tblLook w:val="01E0"/>
      </w:tblPr>
      <w:tblGrid>
        <w:gridCol w:w="5165"/>
        <w:gridCol w:w="4448"/>
      </w:tblGrid>
      <w:tr w:rsidR="00652491" w:rsidRPr="00FF5BD6" w:rsidTr="003B1CB7">
        <w:trPr>
          <w:trHeight w:val="2469"/>
        </w:trPr>
        <w:tc>
          <w:tcPr>
            <w:tcW w:w="5165" w:type="dxa"/>
            <w:shd w:val="clear" w:color="auto" w:fill="auto"/>
          </w:tcPr>
          <w:p w:rsidR="0018662C" w:rsidRPr="00FF5BD6" w:rsidRDefault="0018662C"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b/>
                <w:sz w:val="24"/>
                <w:szCs w:val="24"/>
                <w:lang w:eastAsia="ru-RU"/>
              </w:rPr>
              <w:t>ЗАТВЕРДЖЕНО</w:t>
            </w:r>
            <w:r w:rsidRPr="00FF5BD6">
              <w:rPr>
                <w:rFonts w:ascii="Times New Roman" w:eastAsia="Times New Roman" w:hAnsi="Times New Roman"/>
                <w:sz w:val="24"/>
                <w:szCs w:val="24"/>
                <w:lang w:eastAsia="ru-RU"/>
              </w:rPr>
              <w:t xml:space="preserve"> </w:t>
            </w:r>
          </w:p>
          <w:p w:rsidR="00652491" w:rsidRPr="00FF5BD6" w:rsidRDefault="00652491"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рішенням виконавчого комітету </w:t>
            </w:r>
          </w:p>
          <w:p w:rsidR="00652491" w:rsidRPr="00FF5BD6" w:rsidRDefault="00652491"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Новороздільської міської ради</w:t>
            </w:r>
          </w:p>
          <w:p w:rsidR="00652491" w:rsidRPr="00FF5BD6" w:rsidRDefault="006037FA" w:rsidP="003B1CB7">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від   12.12.</w:t>
            </w:r>
            <w:r w:rsidR="00D44A58" w:rsidRPr="00FF5BD6">
              <w:rPr>
                <w:rFonts w:ascii="Times New Roman" w:eastAsia="Times New Roman" w:hAnsi="Times New Roman"/>
                <w:sz w:val="24"/>
                <w:szCs w:val="24"/>
                <w:lang w:eastAsia="ru-RU"/>
              </w:rPr>
              <w:t>202</w:t>
            </w:r>
            <w:r w:rsidR="00AC4AA5">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року № 456</w:t>
            </w:r>
          </w:p>
          <w:p w:rsidR="00652491" w:rsidRPr="00FF5BD6" w:rsidRDefault="00652491" w:rsidP="003B1CB7">
            <w:pPr>
              <w:shd w:val="clear" w:color="auto" w:fill="FFFFFF"/>
              <w:tabs>
                <w:tab w:val="left" w:leader="underscore" w:pos="7267"/>
              </w:tabs>
              <w:spacing w:after="0" w:line="240" w:lineRule="auto"/>
              <w:rPr>
                <w:rFonts w:ascii="Times New Roman" w:eastAsia="Times New Roman" w:hAnsi="Times New Roman"/>
                <w:sz w:val="24"/>
                <w:szCs w:val="24"/>
                <w:lang w:eastAsia="ru-RU"/>
              </w:rPr>
            </w:pPr>
          </w:p>
          <w:p w:rsidR="00652491" w:rsidRPr="00FF5BD6" w:rsidRDefault="00652491" w:rsidP="003B1CB7">
            <w:pPr>
              <w:shd w:val="clear" w:color="auto" w:fill="FFFFFF"/>
              <w:tabs>
                <w:tab w:val="left" w:leader="underscore" w:pos="7267"/>
              </w:tabs>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 Міський голова</w:t>
            </w:r>
            <w:r w:rsidRPr="00FF5BD6">
              <w:rPr>
                <w:rFonts w:ascii="Times New Roman" w:eastAsia="Times New Roman" w:hAnsi="Times New Roman"/>
                <w:sz w:val="24"/>
                <w:szCs w:val="24"/>
                <w:lang w:eastAsia="ru-RU"/>
              </w:rPr>
              <w:br/>
              <w:t>_________________ Я. ЯЦЕНКО</w:t>
            </w:r>
          </w:p>
          <w:p w:rsidR="00652491" w:rsidRPr="00FF5BD6" w:rsidRDefault="00652491" w:rsidP="003B1CB7">
            <w:pPr>
              <w:spacing w:after="0" w:line="240" w:lineRule="auto"/>
              <w:rPr>
                <w:rFonts w:ascii="Times New Roman" w:eastAsia="MS Mincho" w:hAnsi="Times New Roman"/>
                <w:sz w:val="24"/>
                <w:szCs w:val="24"/>
                <w:lang w:eastAsia="ru-RU"/>
              </w:rPr>
            </w:pPr>
          </w:p>
        </w:tc>
        <w:tc>
          <w:tcPr>
            <w:tcW w:w="4448" w:type="dxa"/>
            <w:shd w:val="clear" w:color="auto" w:fill="auto"/>
          </w:tcPr>
          <w:p w:rsidR="0018662C" w:rsidRPr="00FF5BD6" w:rsidRDefault="0018662C" w:rsidP="0018662C">
            <w:pPr>
              <w:shd w:val="clear" w:color="auto" w:fill="FFFFFF"/>
              <w:spacing w:after="0" w:line="240" w:lineRule="auto"/>
              <w:rPr>
                <w:rFonts w:ascii="Times New Roman" w:eastAsia="MS Mincho" w:hAnsi="Times New Roman"/>
                <w:b/>
                <w:sz w:val="24"/>
                <w:szCs w:val="24"/>
                <w:lang w:eastAsia="ru-RU"/>
              </w:rPr>
            </w:pPr>
            <w:r w:rsidRPr="00FF5BD6">
              <w:rPr>
                <w:rFonts w:ascii="Times New Roman" w:eastAsia="Times New Roman" w:hAnsi="Times New Roman"/>
                <w:b/>
                <w:sz w:val="24"/>
                <w:szCs w:val="24"/>
                <w:lang w:eastAsia="ru-RU"/>
              </w:rPr>
              <w:t>ПОГОДЖЕНО</w:t>
            </w:r>
          </w:p>
          <w:p w:rsidR="00652491" w:rsidRPr="00FF5BD6" w:rsidRDefault="00652491"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 xml:space="preserve">рішенням сесії </w:t>
            </w:r>
          </w:p>
          <w:p w:rsidR="00652491" w:rsidRPr="00FF5BD6" w:rsidRDefault="00652491" w:rsidP="003B1CB7">
            <w:pPr>
              <w:shd w:val="clear" w:color="auto" w:fill="FFFFFF"/>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Новороздільської міської ради</w:t>
            </w:r>
          </w:p>
          <w:p w:rsidR="00652491" w:rsidRPr="00FF5BD6" w:rsidRDefault="006037FA" w:rsidP="003B1CB7">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від  19.12.</w:t>
            </w:r>
            <w:r w:rsidR="00652491" w:rsidRPr="00FF5BD6">
              <w:rPr>
                <w:rFonts w:ascii="Times New Roman" w:eastAsia="Times New Roman" w:hAnsi="Times New Roman"/>
                <w:sz w:val="24"/>
                <w:szCs w:val="24"/>
                <w:lang w:eastAsia="ru-RU"/>
              </w:rPr>
              <w:t xml:space="preserve"> 202</w:t>
            </w:r>
            <w:r w:rsidR="00AC4AA5">
              <w:rPr>
                <w:rFonts w:ascii="Times New Roman" w:eastAsia="Times New Roman" w:hAnsi="Times New Roman"/>
                <w:sz w:val="24"/>
                <w:szCs w:val="24"/>
                <w:lang w:eastAsia="ru-RU"/>
              </w:rPr>
              <w:t>4</w:t>
            </w:r>
            <w:bookmarkStart w:id="2" w:name="_GoBack"/>
            <w:bookmarkEnd w:id="2"/>
            <w:r w:rsidR="00652491" w:rsidRPr="00FF5BD6">
              <w:rPr>
                <w:rFonts w:ascii="Times New Roman" w:eastAsia="Times New Roman" w:hAnsi="Times New Roman"/>
                <w:sz w:val="24"/>
                <w:szCs w:val="24"/>
                <w:lang w:eastAsia="ru-RU"/>
              </w:rPr>
              <w:t xml:space="preserve"> року № </w:t>
            </w:r>
          </w:p>
          <w:p w:rsidR="00652491" w:rsidRPr="00FF5BD6" w:rsidRDefault="00652491" w:rsidP="003B1CB7">
            <w:pPr>
              <w:shd w:val="clear" w:color="auto" w:fill="FFFFFF"/>
              <w:tabs>
                <w:tab w:val="left" w:leader="underscore" w:pos="7267"/>
              </w:tabs>
              <w:spacing w:after="0" w:line="240" w:lineRule="auto"/>
              <w:rPr>
                <w:rFonts w:ascii="Times New Roman" w:eastAsia="Times New Roman" w:hAnsi="Times New Roman"/>
                <w:sz w:val="24"/>
                <w:szCs w:val="24"/>
                <w:lang w:eastAsia="ru-RU"/>
              </w:rPr>
            </w:pPr>
          </w:p>
          <w:p w:rsidR="00652491" w:rsidRPr="00FF5BD6" w:rsidRDefault="00652491" w:rsidP="003B1CB7">
            <w:pPr>
              <w:shd w:val="clear" w:color="auto" w:fill="FFFFFF"/>
              <w:tabs>
                <w:tab w:val="left" w:leader="underscore" w:pos="7267"/>
              </w:tabs>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Міський голова</w:t>
            </w:r>
            <w:r w:rsidRPr="00FF5BD6">
              <w:rPr>
                <w:rFonts w:ascii="Times New Roman" w:eastAsia="Times New Roman" w:hAnsi="Times New Roman"/>
                <w:sz w:val="24"/>
                <w:szCs w:val="24"/>
                <w:lang w:eastAsia="ru-RU"/>
              </w:rPr>
              <w:br/>
              <w:t>_________________ Я. ЯЦЕНКО</w:t>
            </w:r>
          </w:p>
          <w:p w:rsidR="00652491" w:rsidRPr="00FF5BD6" w:rsidRDefault="00652491" w:rsidP="003B1CB7">
            <w:pPr>
              <w:spacing w:after="0" w:line="240" w:lineRule="auto"/>
              <w:rPr>
                <w:rFonts w:ascii="Times New Roman" w:eastAsia="MS Mincho" w:hAnsi="Times New Roman"/>
                <w:sz w:val="24"/>
                <w:szCs w:val="24"/>
                <w:lang w:eastAsia="ru-RU"/>
              </w:rPr>
            </w:pPr>
          </w:p>
        </w:tc>
      </w:tr>
    </w:tbl>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ind w:firstLine="540"/>
        <w:rPr>
          <w:rFonts w:ascii="Times New Roman" w:eastAsia="Times New Roman" w:hAnsi="Times New Roman"/>
          <w:b/>
          <w:sz w:val="26"/>
          <w:szCs w:val="26"/>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lang w:eastAsia="ru-RU"/>
        </w:rPr>
      </w:pPr>
    </w:p>
    <w:p w:rsidR="00652491" w:rsidRPr="00FF5BD6" w:rsidRDefault="00652491" w:rsidP="00652491">
      <w:pPr>
        <w:shd w:val="clear" w:color="auto" w:fill="FFFFFF"/>
        <w:spacing w:after="0" w:line="317" w:lineRule="exact"/>
        <w:ind w:left="4709"/>
        <w:rPr>
          <w:rFonts w:ascii="Times New Roman" w:eastAsia="Times New Roman" w:hAnsi="Times New Roman"/>
          <w:color w:val="FF0000"/>
          <w:sz w:val="26"/>
          <w:szCs w:val="26"/>
          <w:lang w:eastAsia="ru-RU"/>
        </w:rPr>
      </w:pP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bookmarkStart w:id="3" w:name="_Hlk151370008"/>
      <w:r w:rsidRPr="00FF5BD6">
        <w:rPr>
          <w:rFonts w:ascii="Times New Roman" w:eastAsia="Times New Roman" w:hAnsi="Times New Roman"/>
          <w:b/>
          <w:sz w:val="28"/>
          <w:szCs w:val="28"/>
          <w:lang w:eastAsia="uk-UA"/>
        </w:rPr>
        <w:t>Програма</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sidRPr="00FF5BD6">
        <w:rPr>
          <w:rFonts w:ascii="Times New Roman" w:eastAsia="Times New Roman" w:hAnsi="Times New Roman"/>
          <w:b/>
          <w:sz w:val="28"/>
          <w:szCs w:val="28"/>
          <w:lang w:eastAsia="uk-UA"/>
        </w:rPr>
        <w:t xml:space="preserve"> розвитку та підтримки галузі  охорони </w:t>
      </w:r>
      <w:proofErr w:type="spellStart"/>
      <w:r w:rsidRPr="00FF5BD6">
        <w:rPr>
          <w:rFonts w:ascii="Times New Roman" w:eastAsia="Times New Roman" w:hAnsi="Times New Roman"/>
          <w:b/>
          <w:sz w:val="28"/>
          <w:szCs w:val="28"/>
          <w:lang w:eastAsia="uk-UA"/>
        </w:rPr>
        <w:t>здоровﹸя</w:t>
      </w:r>
      <w:proofErr w:type="spellEnd"/>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sidRPr="00FF5BD6">
        <w:rPr>
          <w:rFonts w:ascii="Times New Roman" w:eastAsia="Times New Roman" w:hAnsi="Times New Roman"/>
          <w:b/>
          <w:sz w:val="28"/>
          <w:szCs w:val="28"/>
          <w:lang w:eastAsia="uk-UA"/>
        </w:rPr>
        <w:t xml:space="preserve"> на 202</w:t>
      </w:r>
      <w:r w:rsidR="00994937">
        <w:rPr>
          <w:rFonts w:ascii="Times New Roman" w:eastAsia="Times New Roman" w:hAnsi="Times New Roman"/>
          <w:b/>
          <w:sz w:val="28"/>
          <w:szCs w:val="28"/>
          <w:lang w:eastAsia="uk-UA"/>
        </w:rPr>
        <w:t>5</w:t>
      </w:r>
      <w:r w:rsidRPr="00FF5BD6">
        <w:rPr>
          <w:rFonts w:ascii="Times New Roman" w:eastAsia="Times New Roman" w:hAnsi="Times New Roman"/>
          <w:b/>
          <w:sz w:val="28"/>
          <w:szCs w:val="28"/>
          <w:lang w:eastAsia="uk-UA"/>
        </w:rPr>
        <w:t xml:space="preserve"> рік</w:t>
      </w:r>
    </w:p>
    <w:p w:rsidR="00ED342A" w:rsidRPr="00FF5BD6" w:rsidRDefault="00994937" w:rsidP="00ED342A">
      <w:pPr>
        <w:shd w:val="clear" w:color="auto" w:fill="FFFFFF"/>
        <w:spacing w:before="75" w:after="75" w:line="240" w:lineRule="auto"/>
        <w:ind w:firstLine="720"/>
        <w:jc w:val="center"/>
        <w:rPr>
          <w:rFonts w:ascii="Times New Roman" w:eastAsia="Times New Roman" w:hAnsi="Times New Roman"/>
          <w:b/>
          <w:sz w:val="26"/>
          <w:szCs w:val="26"/>
          <w:lang w:eastAsia="uk-UA"/>
        </w:rPr>
      </w:pPr>
      <w:r>
        <w:rPr>
          <w:rFonts w:ascii="Times New Roman" w:eastAsia="Times New Roman" w:hAnsi="Times New Roman"/>
          <w:b/>
          <w:sz w:val="28"/>
          <w:szCs w:val="28"/>
          <w:lang w:eastAsia="uk-UA"/>
        </w:rPr>
        <w:t xml:space="preserve"> та прогноз 2026-2027</w:t>
      </w:r>
      <w:r w:rsidR="00ED342A" w:rsidRPr="00FF5BD6">
        <w:rPr>
          <w:rFonts w:ascii="Times New Roman" w:eastAsia="Times New Roman" w:hAnsi="Times New Roman"/>
          <w:b/>
          <w:sz w:val="28"/>
          <w:szCs w:val="28"/>
          <w:lang w:eastAsia="uk-UA"/>
        </w:rPr>
        <w:t xml:space="preserve"> роки</w:t>
      </w:r>
    </w:p>
    <w:bookmarkEnd w:id="3"/>
    <w:p w:rsidR="00652491" w:rsidRPr="00FF5BD6" w:rsidRDefault="00652491" w:rsidP="00652491">
      <w:pPr>
        <w:spacing w:after="0" w:line="240" w:lineRule="auto"/>
        <w:ind w:left="-709"/>
        <w:jc w:val="center"/>
        <w:rPr>
          <w:rFonts w:ascii="Times New Roman" w:eastAsia="Times New Roman" w:hAnsi="Times New Roman"/>
          <w:b/>
          <w:color w:val="FF0000"/>
          <w:sz w:val="32"/>
          <w:szCs w:val="32"/>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0" w:line="240" w:lineRule="auto"/>
        <w:rPr>
          <w:rFonts w:ascii="Times New Roman" w:eastAsia="Times New Roman" w:hAnsi="Times New Roman"/>
          <w:b/>
          <w:sz w:val="26"/>
          <w:szCs w:val="26"/>
          <w:lang w:eastAsia="ru-RU"/>
        </w:rPr>
      </w:pPr>
    </w:p>
    <w:p w:rsidR="00652491" w:rsidRPr="00FF5BD6" w:rsidRDefault="00652491" w:rsidP="00652491">
      <w:pPr>
        <w:spacing w:after="120" w:line="216" w:lineRule="auto"/>
        <w:rPr>
          <w:rFonts w:ascii="Times New Roman" w:eastAsia="Times New Roman" w:hAnsi="Times New Roman"/>
          <w:b/>
          <w:sz w:val="26"/>
          <w:szCs w:val="26"/>
          <w:lang w:eastAsia="ru-RU"/>
        </w:rPr>
      </w:pPr>
    </w:p>
    <w:p w:rsidR="00652491" w:rsidRPr="00FF5BD6" w:rsidRDefault="00652491" w:rsidP="00652491">
      <w:pPr>
        <w:spacing w:after="120" w:line="216" w:lineRule="auto"/>
        <w:rPr>
          <w:rFonts w:ascii="Times New Roman" w:eastAsia="Times New Roman" w:hAnsi="Times New Roman"/>
          <w:b/>
          <w:sz w:val="26"/>
          <w:szCs w:val="26"/>
          <w:lang w:eastAsia="ru-RU"/>
        </w:rPr>
      </w:pPr>
    </w:p>
    <w:p w:rsidR="00652491" w:rsidRPr="00FF5BD6" w:rsidRDefault="00652491" w:rsidP="00652491">
      <w:pPr>
        <w:spacing w:after="120" w:line="216" w:lineRule="auto"/>
        <w:jc w:val="center"/>
        <w:rPr>
          <w:rFonts w:ascii="Times New Roman" w:eastAsia="Times New Roman" w:hAnsi="Times New Roman"/>
          <w:b/>
          <w:sz w:val="26"/>
          <w:szCs w:val="26"/>
          <w:lang w:eastAsia="ru-RU"/>
        </w:rPr>
      </w:pP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r w:rsidRPr="00FF5BD6">
        <w:rPr>
          <w:rFonts w:ascii="Times New Roman" w:eastAsia="Times New Roman" w:hAnsi="Times New Roman"/>
          <w:b/>
          <w:bCs/>
          <w:sz w:val="26"/>
          <w:szCs w:val="26"/>
          <w:lang w:eastAsia="ru-RU"/>
        </w:rPr>
        <w:t>м. Новий Розділ</w:t>
      </w: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r w:rsidRPr="00FF5BD6">
        <w:rPr>
          <w:rFonts w:ascii="Times New Roman" w:eastAsia="Times New Roman" w:hAnsi="Times New Roman"/>
          <w:b/>
          <w:bCs/>
          <w:sz w:val="26"/>
          <w:szCs w:val="26"/>
          <w:lang w:eastAsia="ru-RU"/>
        </w:rPr>
        <w:t>20</w:t>
      </w:r>
      <w:r w:rsidR="00D44A58" w:rsidRPr="00FF5BD6">
        <w:rPr>
          <w:rFonts w:ascii="Times New Roman" w:eastAsia="Times New Roman" w:hAnsi="Times New Roman"/>
          <w:b/>
          <w:bCs/>
          <w:sz w:val="26"/>
          <w:szCs w:val="26"/>
          <w:lang w:eastAsia="ru-RU"/>
        </w:rPr>
        <w:t>2</w:t>
      </w:r>
      <w:r w:rsidR="00994937">
        <w:rPr>
          <w:rFonts w:ascii="Times New Roman" w:eastAsia="Times New Roman" w:hAnsi="Times New Roman"/>
          <w:b/>
          <w:bCs/>
          <w:sz w:val="26"/>
          <w:szCs w:val="26"/>
          <w:lang w:eastAsia="ru-RU"/>
        </w:rPr>
        <w:t>4</w:t>
      </w:r>
      <w:r w:rsidRPr="00FF5BD6">
        <w:rPr>
          <w:rFonts w:ascii="Times New Roman" w:eastAsia="Times New Roman" w:hAnsi="Times New Roman"/>
          <w:b/>
          <w:bCs/>
          <w:sz w:val="26"/>
          <w:szCs w:val="26"/>
          <w:lang w:eastAsia="ru-RU"/>
        </w:rPr>
        <w:t xml:space="preserve"> рік</w:t>
      </w: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p>
    <w:p w:rsidR="00F8273F" w:rsidRPr="00FF5BD6" w:rsidRDefault="00F8273F" w:rsidP="00652491">
      <w:pPr>
        <w:spacing w:after="100" w:afterAutospacing="1" w:line="240" w:lineRule="auto"/>
        <w:jc w:val="center"/>
        <w:rPr>
          <w:rFonts w:ascii="Times New Roman" w:eastAsia="Times New Roman" w:hAnsi="Times New Roman"/>
          <w:b/>
          <w:bCs/>
          <w:sz w:val="26"/>
          <w:szCs w:val="26"/>
          <w:lang w:eastAsia="ru-RU"/>
        </w:rPr>
      </w:pPr>
    </w:p>
    <w:p w:rsidR="00652491" w:rsidRPr="00FF5BD6" w:rsidRDefault="00652491" w:rsidP="00652491">
      <w:pPr>
        <w:spacing w:after="100" w:afterAutospacing="1" w:line="240" w:lineRule="auto"/>
        <w:jc w:val="center"/>
        <w:rPr>
          <w:rFonts w:ascii="Times New Roman" w:eastAsia="Times New Roman" w:hAnsi="Times New Roman"/>
          <w:b/>
          <w:bCs/>
          <w:sz w:val="26"/>
          <w:szCs w:val="26"/>
          <w:lang w:eastAsia="ru-RU"/>
        </w:rPr>
      </w:pPr>
    </w:p>
    <w:p w:rsidR="00652491" w:rsidRPr="00FF5BD6" w:rsidRDefault="00652491" w:rsidP="00652491">
      <w:pPr>
        <w:shd w:val="clear" w:color="auto" w:fill="FFFFFF"/>
        <w:spacing w:before="75" w:after="75" w:line="240" w:lineRule="auto"/>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П А С П О Р Т</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bookmarkStart w:id="4" w:name="_Hlk151370385"/>
      <w:r w:rsidRPr="00FF5BD6">
        <w:rPr>
          <w:rFonts w:ascii="Times New Roman" w:eastAsia="Times New Roman" w:hAnsi="Times New Roman"/>
          <w:b/>
          <w:sz w:val="28"/>
          <w:szCs w:val="28"/>
          <w:lang w:eastAsia="uk-UA"/>
        </w:rPr>
        <w:t xml:space="preserve">Програми  </w:t>
      </w:r>
      <w:bookmarkStart w:id="5" w:name="_Hlk152052959"/>
      <w:r w:rsidRPr="00FF5BD6">
        <w:rPr>
          <w:rFonts w:ascii="Times New Roman" w:eastAsia="Times New Roman" w:hAnsi="Times New Roman"/>
          <w:b/>
          <w:sz w:val="28"/>
          <w:szCs w:val="28"/>
          <w:lang w:eastAsia="uk-UA"/>
        </w:rPr>
        <w:t xml:space="preserve">розвитку та підтримки </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8"/>
          <w:szCs w:val="28"/>
          <w:lang w:eastAsia="uk-UA"/>
        </w:rPr>
      </w:pPr>
      <w:r w:rsidRPr="00FF5BD6">
        <w:rPr>
          <w:rFonts w:ascii="Times New Roman" w:eastAsia="Times New Roman" w:hAnsi="Times New Roman"/>
          <w:b/>
          <w:sz w:val="28"/>
          <w:szCs w:val="28"/>
          <w:lang w:eastAsia="uk-UA"/>
        </w:rPr>
        <w:t xml:space="preserve">галузі  охорони </w:t>
      </w:r>
      <w:proofErr w:type="spellStart"/>
      <w:r w:rsidR="00994937">
        <w:rPr>
          <w:rFonts w:ascii="Times New Roman" w:eastAsia="Times New Roman" w:hAnsi="Times New Roman"/>
          <w:b/>
          <w:sz w:val="28"/>
          <w:szCs w:val="28"/>
          <w:lang w:eastAsia="uk-UA"/>
        </w:rPr>
        <w:t>здоровﹸя</w:t>
      </w:r>
      <w:proofErr w:type="spellEnd"/>
      <w:r w:rsidR="00994937">
        <w:rPr>
          <w:rFonts w:ascii="Times New Roman" w:eastAsia="Times New Roman" w:hAnsi="Times New Roman"/>
          <w:b/>
          <w:sz w:val="28"/>
          <w:szCs w:val="28"/>
          <w:lang w:eastAsia="uk-UA"/>
        </w:rPr>
        <w:t xml:space="preserve">  на 2025</w:t>
      </w:r>
      <w:r w:rsidRPr="00FF5BD6">
        <w:rPr>
          <w:rFonts w:ascii="Times New Roman" w:eastAsia="Times New Roman" w:hAnsi="Times New Roman"/>
          <w:b/>
          <w:sz w:val="28"/>
          <w:szCs w:val="28"/>
          <w:lang w:eastAsia="uk-UA"/>
        </w:rPr>
        <w:t xml:space="preserve"> рік</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6"/>
          <w:szCs w:val="26"/>
          <w:lang w:eastAsia="uk-UA"/>
        </w:rPr>
      </w:pPr>
      <w:r w:rsidRPr="00FF5BD6">
        <w:rPr>
          <w:rFonts w:ascii="Times New Roman" w:eastAsia="Times New Roman" w:hAnsi="Times New Roman"/>
          <w:b/>
          <w:sz w:val="28"/>
          <w:szCs w:val="28"/>
          <w:lang w:eastAsia="uk-UA"/>
        </w:rPr>
        <w:t xml:space="preserve"> та прогноз 202</w:t>
      </w:r>
      <w:r w:rsidR="00994937">
        <w:rPr>
          <w:rFonts w:ascii="Times New Roman" w:eastAsia="Times New Roman" w:hAnsi="Times New Roman"/>
          <w:b/>
          <w:sz w:val="28"/>
          <w:szCs w:val="28"/>
          <w:lang w:eastAsia="uk-UA"/>
        </w:rPr>
        <w:t>6</w:t>
      </w:r>
      <w:r w:rsidRPr="00FF5BD6">
        <w:rPr>
          <w:rFonts w:ascii="Times New Roman" w:eastAsia="Times New Roman" w:hAnsi="Times New Roman"/>
          <w:b/>
          <w:sz w:val="28"/>
          <w:szCs w:val="28"/>
          <w:lang w:eastAsia="uk-UA"/>
        </w:rPr>
        <w:t>-202</w:t>
      </w:r>
      <w:r w:rsidR="00994937">
        <w:rPr>
          <w:rFonts w:ascii="Times New Roman" w:eastAsia="Times New Roman" w:hAnsi="Times New Roman"/>
          <w:b/>
          <w:sz w:val="28"/>
          <w:szCs w:val="28"/>
          <w:lang w:eastAsia="uk-UA"/>
        </w:rPr>
        <w:t>7</w:t>
      </w:r>
      <w:r w:rsidRPr="00FF5BD6">
        <w:rPr>
          <w:rFonts w:ascii="Times New Roman" w:eastAsia="Times New Roman" w:hAnsi="Times New Roman"/>
          <w:b/>
          <w:sz w:val="28"/>
          <w:szCs w:val="28"/>
          <w:lang w:eastAsia="uk-UA"/>
        </w:rPr>
        <w:t xml:space="preserve"> роки</w:t>
      </w:r>
    </w:p>
    <w:bookmarkEnd w:id="4"/>
    <w:bookmarkEnd w:id="5"/>
    <w:p w:rsidR="00652491" w:rsidRPr="00FF5BD6" w:rsidRDefault="00652491" w:rsidP="00652491">
      <w:pPr>
        <w:shd w:val="clear" w:color="auto" w:fill="FFFFFF"/>
        <w:spacing w:before="75" w:after="75" w:line="240" w:lineRule="auto"/>
        <w:rPr>
          <w:rFonts w:ascii="Times New Roman" w:eastAsia="Times New Roman" w:hAnsi="Times New Roman"/>
          <w:b/>
          <w:sz w:val="24"/>
          <w:szCs w:val="24"/>
          <w:lang w:eastAsia="ru-RU"/>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
        <w:gridCol w:w="4354"/>
        <w:gridCol w:w="4600"/>
      </w:tblGrid>
      <w:tr w:rsidR="00652491" w:rsidRPr="00FF5BD6" w:rsidTr="003B1CB7">
        <w:trPr>
          <w:trHeight w:val="101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1</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Ініціатори розроблення Програми</w:t>
            </w:r>
          </w:p>
        </w:tc>
        <w:tc>
          <w:tcPr>
            <w:tcW w:w="4600" w:type="dxa"/>
            <w:shd w:val="clear" w:color="auto" w:fill="FFFFFF"/>
            <w:vAlign w:val="center"/>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bCs/>
                <w:color w:val="000000"/>
                <w:lang w:eastAsia="uk-UA"/>
              </w:rPr>
              <w:t>Управління культури, спорту та гуманітарної політики Новороздільської міської ради</w:t>
            </w:r>
            <w:r w:rsidRPr="00FF5BD6">
              <w:rPr>
                <w:rFonts w:ascii="Times New Roman" w:eastAsia="Times New Roman" w:hAnsi="Times New Roman"/>
                <w:sz w:val="24"/>
                <w:szCs w:val="24"/>
                <w:lang w:eastAsia="ru-RU"/>
              </w:rPr>
              <w:t xml:space="preserve"> </w:t>
            </w:r>
          </w:p>
        </w:tc>
      </w:tr>
      <w:tr w:rsidR="00652491" w:rsidRPr="00FF5BD6" w:rsidTr="003B1CB7">
        <w:trPr>
          <w:trHeight w:val="2633"/>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2</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Підстава для прийняття Програми</w:t>
            </w:r>
          </w:p>
        </w:tc>
        <w:tc>
          <w:tcPr>
            <w:tcW w:w="4600" w:type="dxa"/>
            <w:shd w:val="clear" w:color="auto" w:fill="FFFFFF"/>
          </w:tcPr>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lang w:eastAsia="ru-RU"/>
              </w:rPr>
              <w:t>Закон України «Про місцеве самоврядування», постанова Кабінету Міністрів України від 11.07.2002 року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652491" w:rsidRPr="00FF5BD6" w:rsidTr="003B1CB7">
        <w:trPr>
          <w:trHeight w:val="656"/>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3</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Розробники Програми</w:t>
            </w:r>
          </w:p>
        </w:tc>
        <w:tc>
          <w:tcPr>
            <w:tcW w:w="4600" w:type="dxa"/>
            <w:shd w:val="clear" w:color="auto" w:fill="FFFFFF"/>
            <w:vAlign w:val="center"/>
          </w:tcPr>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bCs/>
                <w:color w:val="000000"/>
                <w:lang w:eastAsia="uk-UA"/>
              </w:rPr>
              <w:t>Управління культури, спорту та гуманітарної політики Новороздільської міської ради</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4</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proofErr w:type="spellStart"/>
            <w:r w:rsidRPr="00FF5BD6">
              <w:rPr>
                <w:rFonts w:ascii="Times New Roman" w:eastAsia="Times New Roman" w:hAnsi="Times New Roman"/>
                <w:lang w:eastAsia="ru-RU"/>
              </w:rPr>
              <w:t>Співрозробники</w:t>
            </w:r>
            <w:proofErr w:type="spellEnd"/>
            <w:r w:rsidRPr="00FF5BD6">
              <w:rPr>
                <w:rFonts w:ascii="Times New Roman" w:eastAsia="Times New Roman" w:hAnsi="Times New Roman"/>
                <w:lang w:eastAsia="ru-RU"/>
              </w:rPr>
              <w:t xml:space="preserve"> Програми</w:t>
            </w:r>
          </w:p>
        </w:tc>
        <w:tc>
          <w:tcPr>
            <w:tcW w:w="4600" w:type="dxa"/>
            <w:shd w:val="clear" w:color="auto" w:fill="FFFFFF"/>
            <w:vAlign w:val="center"/>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КНП «Новороздільська міська лікарня»</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5</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Відповідальний виконавець</w:t>
            </w:r>
          </w:p>
        </w:tc>
        <w:tc>
          <w:tcPr>
            <w:tcW w:w="4600" w:type="dxa"/>
            <w:shd w:val="clear" w:color="auto" w:fill="FFFFFF"/>
            <w:vAlign w:val="center"/>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КНП «Новороздільська міська лікарня»</w:t>
            </w:r>
          </w:p>
        </w:tc>
      </w:tr>
      <w:tr w:rsidR="00652491" w:rsidRPr="00FF5BD6" w:rsidTr="003B1CB7">
        <w:trPr>
          <w:trHeight w:val="98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6</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Учасники Програми</w:t>
            </w:r>
          </w:p>
        </w:tc>
        <w:tc>
          <w:tcPr>
            <w:tcW w:w="4600" w:type="dxa"/>
            <w:shd w:val="clear" w:color="auto" w:fill="FFFFFF"/>
            <w:vAlign w:val="center"/>
          </w:tcPr>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bCs/>
                <w:color w:val="000000"/>
                <w:lang w:eastAsia="uk-UA"/>
              </w:rPr>
              <w:t>Управління культури, спорту та гуманітарної політики Новороздільської міської ради</w:t>
            </w:r>
          </w:p>
        </w:tc>
      </w:tr>
      <w:tr w:rsidR="00652491" w:rsidRPr="00FF5BD6" w:rsidTr="003B1CB7">
        <w:trPr>
          <w:trHeight w:val="98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7</w:t>
            </w:r>
          </w:p>
        </w:tc>
        <w:tc>
          <w:tcPr>
            <w:tcW w:w="4354" w:type="dxa"/>
            <w:shd w:val="clear" w:color="auto" w:fill="FFFFFF"/>
          </w:tcPr>
          <w:p w:rsidR="00652491" w:rsidRPr="00FF5BD6" w:rsidRDefault="00AD32D8"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Н</w:t>
            </w:r>
            <w:r w:rsidR="00652491" w:rsidRPr="00FF5BD6">
              <w:rPr>
                <w:rFonts w:ascii="Times New Roman" w:eastAsia="Times New Roman" w:hAnsi="Times New Roman"/>
                <w:lang w:eastAsia="ru-RU"/>
              </w:rPr>
              <w:t xml:space="preserve">азва операційної цілі </w:t>
            </w:r>
          </w:p>
        </w:tc>
        <w:tc>
          <w:tcPr>
            <w:tcW w:w="4600" w:type="dxa"/>
            <w:shd w:val="clear" w:color="auto" w:fill="FFFFFF"/>
            <w:vAlign w:val="center"/>
          </w:tcPr>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lang w:eastAsia="ru-RU"/>
              </w:rPr>
              <w:t>Створення безпечних і комфортних умов для життя</w:t>
            </w:r>
          </w:p>
          <w:p w:rsidR="00652491" w:rsidRPr="00FF5BD6" w:rsidRDefault="00652491" w:rsidP="003B1CB7">
            <w:pPr>
              <w:spacing w:after="0" w:line="240" w:lineRule="auto"/>
              <w:jc w:val="both"/>
              <w:rPr>
                <w:rFonts w:ascii="Times New Roman" w:eastAsia="Times New Roman" w:hAnsi="Times New Roman"/>
                <w:sz w:val="24"/>
                <w:szCs w:val="24"/>
                <w:lang w:eastAsia="ru-RU"/>
              </w:rPr>
            </w:pPr>
            <w:r w:rsidRPr="00FF5BD6">
              <w:rPr>
                <w:rFonts w:ascii="Times New Roman" w:eastAsia="Times New Roman" w:hAnsi="Times New Roman"/>
                <w:lang w:eastAsia="ru-RU"/>
              </w:rPr>
              <w:t> </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8</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Термін реалізації</w:t>
            </w:r>
          </w:p>
        </w:tc>
        <w:tc>
          <w:tcPr>
            <w:tcW w:w="4600" w:type="dxa"/>
            <w:shd w:val="clear" w:color="auto" w:fill="FFFFFF"/>
            <w:vAlign w:val="center"/>
          </w:tcPr>
          <w:p w:rsidR="00652491" w:rsidRPr="00FF5BD6" w:rsidRDefault="00652491" w:rsidP="00994937">
            <w:pPr>
              <w:rPr>
                <w:rFonts w:ascii="Times New Roman" w:hAnsi="Times New Roman"/>
              </w:rPr>
            </w:pPr>
            <w:r w:rsidRPr="00FF5BD6">
              <w:rPr>
                <w:rFonts w:ascii="Times New Roman" w:hAnsi="Times New Roman"/>
              </w:rPr>
              <w:t>202</w:t>
            </w:r>
            <w:r w:rsidR="00994937">
              <w:rPr>
                <w:rFonts w:ascii="Times New Roman" w:hAnsi="Times New Roman"/>
              </w:rPr>
              <w:t>5</w:t>
            </w:r>
            <w:r w:rsidRPr="00FF5BD6">
              <w:rPr>
                <w:rFonts w:ascii="Times New Roman" w:hAnsi="Times New Roman"/>
              </w:rPr>
              <w:t xml:space="preserve"> р.</w:t>
            </w:r>
            <w:r w:rsidR="00D44A58" w:rsidRPr="00FF5BD6">
              <w:rPr>
                <w:rFonts w:ascii="Times New Roman" w:hAnsi="Times New Roman"/>
              </w:rPr>
              <w:t>-202</w:t>
            </w:r>
            <w:r w:rsidR="00994937">
              <w:rPr>
                <w:rFonts w:ascii="Times New Roman" w:hAnsi="Times New Roman"/>
              </w:rPr>
              <w:t>6</w:t>
            </w:r>
            <w:r w:rsidR="00D44A58" w:rsidRPr="00FF5BD6">
              <w:rPr>
                <w:rFonts w:ascii="Times New Roman" w:hAnsi="Times New Roman"/>
              </w:rPr>
              <w:t>,202</w:t>
            </w:r>
            <w:r w:rsidR="00994937">
              <w:rPr>
                <w:rFonts w:ascii="Times New Roman" w:hAnsi="Times New Roman"/>
              </w:rPr>
              <w:t>7</w:t>
            </w:r>
            <w:r w:rsidR="00D44A58" w:rsidRPr="00FF5BD6">
              <w:rPr>
                <w:rFonts w:ascii="Times New Roman" w:hAnsi="Times New Roman"/>
              </w:rPr>
              <w:t xml:space="preserve"> </w:t>
            </w:r>
            <w:r w:rsidRPr="00FF5BD6">
              <w:rPr>
                <w:rFonts w:ascii="Times New Roman" w:hAnsi="Times New Roman"/>
              </w:rPr>
              <w:t>рр.</w:t>
            </w:r>
          </w:p>
        </w:tc>
      </w:tr>
      <w:tr w:rsidR="00652491" w:rsidRPr="00FF5BD6" w:rsidTr="003B1CB7">
        <w:trPr>
          <w:trHeight w:val="98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9</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Загальний обсяг фінансових ресурсів, необхідних для реалізації програми, всього, у тому числі:</w:t>
            </w:r>
          </w:p>
        </w:tc>
        <w:tc>
          <w:tcPr>
            <w:tcW w:w="4600" w:type="dxa"/>
            <w:shd w:val="clear" w:color="auto" w:fill="FFFFFF"/>
            <w:vAlign w:val="center"/>
          </w:tcPr>
          <w:p w:rsidR="00652491" w:rsidRPr="00FF5BD6" w:rsidRDefault="00994937" w:rsidP="003B1CB7">
            <w:pPr>
              <w:rPr>
                <w:rFonts w:ascii="Times New Roman" w:hAnsi="Times New Roman"/>
              </w:rPr>
            </w:pPr>
            <w:r>
              <w:rPr>
                <w:rFonts w:ascii="Times New Roman" w:hAnsi="Times New Roman"/>
              </w:rPr>
              <w:t>11 318,3</w:t>
            </w:r>
            <w:r w:rsidR="00652491" w:rsidRPr="00FF5BD6">
              <w:rPr>
                <w:rFonts w:ascii="Times New Roman" w:hAnsi="Times New Roman"/>
              </w:rPr>
              <w:t xml:space="preserve"> тис. грн.</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10</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 xml:space="preserve">Коштів міського бюджету </w:t>
            </w:r>
          </w:p>
        </w:tc>
        <w:tc>
          <w:tcPr>
            <w:tcW w:w="4600" w:type="dxa"/>
            <w:shd w:val="clear" w:color="auto" w:fill="FFFFFF"/>
            <w:vAlign w:val="center"/>
          </w:tcPr>
          <w:p w:rsidR="00652491" w:rsidRPr="00FF5BD6" w:rsidRDefault="00994937" w:rsidP="003B1CB7">
            <w:pPr>
              <w:rPr>
                <w:rFonts w:ascii="Times New Roman" w:hAnsi="Times New Roman"/>
              </w:rPr>
            </w:pPr>
            <w:r>
              <w:rPr>
                <w:rFonts w:ascii="Times New Roman" w:hAnsi="Times New Roman"/>
              </w:rPr>
              <w:t>11 318,3</w:t>
            </w:r>
            <w:r w:rsidR="00652491" w:rsidRPr="00FF5BD6">
              <w:rPr>
                <w:rFonts w:ascii="Times New Roman" w:hAnsi="Times New Roman"/>
              </w:rPr>
              <w:t xml:space="preserve"> тис. грн.</w:t>
            </w:r>
          </w:p>
        </w:tc>
      </w:tr>
      <w:tr w:rsidR="00652491" w:rsidRPr="00FF5BD6" w:rsidTr="003B1CB7">
        <w:trPr>
          <w:trHeight w:val="327"/>
        </w:trPr>
        <w:tc>
          <w:tcPr>
            <w:tcW w:w="719" w:type="dxa"/>
          </w:tcPr>
          <w:p w:rsidR="00652491" w:rsidRPr="00FF5BD6" w:rsidRDefault="00652491" w:rsidP="003B1CB7">
            <w:pPr>
              <w:spacing w:after="0" w:line="240" w:lineRule="auto"/>
              <w:jc w:val="center"/>
              <w:rPr>
                <w:rFonts w:ascii="Times New Roman" w:eastAsia="Times New Roman" w:hAnsi="Times New Roman"/>
                <w:sz w:val="24"/>
                <w:szCs w:val="24"/>
                <w:lang w:eastAsia="ru-RU"/>
              </w:rPr>
            </w:pPr>
            <w:r w:rsidRPr="00FF5BD6">
              <w:rPr>
                <w:rFonts w:ascii="Times New Roman" w:eastAsia="Times New Roman" w:hAnsi="Times New Roman"/>
                <w:lang w:eastAsia="ru-RU"/>
              </w:rPr>
              <w:t>11</w:t>
            </w:r>
          </w:p>
        </w:tc>
        <w:tc>
          <w:tcPr>
            <w:tcW w:w="4354" w:type="dxa"/>
            <w:shd w:val="clear" w:color="auto" w:fill="FFFFFF"/>
          </w:tcPr>
          <w:p w:rsidR="00652491" w:rsidRPr="00FF5BD6" w:rsidRDefault="00652491" w:rsidP="003B1CB7">
            <w:pPr>
              <w:spacing w:after="0" w:line="240" w:lineRule="auto"/>
              <w:rPr>
                <w:rFonts w:ascii="Times New Roman" w:eastAsia="Times New Roman" w:hAnsi="Times New Roman"/>
                <w:sz w:val="24"/>
                <w:szCs w:val="24"/>
                <w:lang w:eastAsia="ru-RU"/>
              </w:rPr>
            </w:pPr>
            <w:r w:rsidRPr="00FF5BD6">
              <w:rPr>
                <w:rFonts w:ascii="Times New Roman" w:eastAsia="Times New Roman" w:hAnsi="Times New Roman"/>
                <w:lang w:eastAsia="ru-RU"/>
              </w:rPr>
              <w:t>Коштів інших джерел</w:t>
            </w:r>
          </w:p>
        </w:tc>
        <w:tc>
          <w:tcPr>
            <w:tcW w:w="4600" w:type="dxa"/>
            <w:shd w:val="clear" w:color="auto" w:fill="FFFFFF"/>
            <w:vAlign w:val="center"/>
          </w:tcPr>
          <w:p w:rsidR="00652491" w:rsidRPr="00FF5BD6" w:rsidRDefault="00DC540B" w:rsidP="003B1CB7">
            <w:r w:rsidRPr="00FF5BD6">
              <w:t>0</w:t>
            </w:r>
          </w:p>
        </w:tc>
      </w:tr>
    </w:tbl>
    <w:p w:rsidR="00652491" w:rsidRPr="00FF5BD6" w:rsidRDefault="00652491" w:rsidP="00652491">
      <w:pPr>
        <w:spacing w:after="0" w:line="360" w:lineRule="auto"/>
        <w:rPr>
          <w:rFonts w:ascii="Times New Roman" w:eastAsia="Times New Roman" w:hAnsi="Times New Roman"/>
          <w:b/>
          <w:sz w:val="26"/>
          <w:szCs w:val="26"/>
          <w:lang w:eastAsia="uk-UA"/>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r w:rsidRPr="00FF5BD6">
        <w:rPr>
          <w:rFonts w:ascii="Times New Roman" w:eastAsia="Times New Roman" w:hAnsi="Times New Roman"/>
          <w:b/>
          <w:sz w:val="28"/>
          <w:szCs w:val="28"/>
          <w:lang w:eastAsia="ru-RU"/>
        </w:rPr>
        <w:t>Міський голова                                                     Я</w:t>
      </w:r>
      <w:r w:rsidR="001F30B8" w:rsidRPr="00FF5BD6">
        <w:rPr>
          <w:rFonts w:ascii="Times New Roman" w:eastAsia="Times New Roman" w:hAnsi="Times New Roman"/>
          <w:b/>
          <w:sz w:val="28"/>
          <w:szCs w:val="28"/>
          <w:lang w:eastAsia="ru-RU"/>
        </w:rPr>
        <w:t>рина</w:t>
      </w:r>
      <w:r w:rsidRPr="00FF5BD6">
        <w:rPr>
          <w:rFonts w:ascii="Times New Roman" w:eastAsia="Times New Roman" w:hAnsi="Times New Roman"/>
          <w:b/>
          <w:sz w:val="28"/>
          <w:szCs w:val="28"/>
          <w:lang w:eastAsia="ru-RU"/>
        </w:rPr>
        <w:t xml:space="preserve"> ЯЦЕНКО </w:t>
      </w: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sz w:val="24"/>
          <w:szCs w:val="24"/>
          <w:lang w:eastAsia="ru-RU"/>
        </w:rPr>
      </w:pPr>
    </w:p>
    <w:p w:rsidR="00652491" w:rsidRPr="00FF5BD6" w:rsidRDefault="00652491" w:rsidP="00652491">
      <w:pPr>
        <w:spacing w:after="0" w:line="240" w:lineRule="auto"/>
        <w:ind w:left="2832" w:firstLine="708"/>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І . Загальна частина</w:t>
      </w:r>
    </w:p>
    <w:p w:rsidR="0061378B" w:rsidRPr="00FF5BD6" w:rsidRDefault="0061378B" w:rsidP="0061378B">
      <w:pPr>
        <w:spacing w:after="0" w:line="240" w:lineRule="auto"/>
        <w:ind w:firstLine="720"/>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 xml:space="preserve">Охорона здоров’я – один із пріоритетних напрямків державної політики та один із основних факторів національної безпеки країни. Перспективність розвитку суспільства визначається станом здоров’я людини та державними витратами на охорону здоров’я. </w:t>
      </w:r>
    </w:p>
    <w:p w:rsidR="0061378B" w:rsidRPr="00FF5BD6" w:rsidRDefault="0061378B" w:rsidP="0061378B">
      <w:pPr>
        <w:spacing w:after="0" w:line="240" w:lineRule="auto"/>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Здоров’я людини є головною цінністю, має важливе значення в житті, надає можливості досягнути індивідуального і суспільного добробуту та благополуччя.</w:t>
      </w:r>
    </w:p>
    <w:p w:rsidR="00652491" w:rsidRPr="00FF5BD6" w:rsidRDefault="00652491" w:rsidP="00DC540B">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652491" w:rsidRPr="00FF5BD6" w:rsidRDefault="00652491" w:rsidP="00DC540B">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652491" w:rsidRPr="00FF5BD6" w:rsidRDefault="00652491" w:rsidP="00DC540B">
      <w:pPr>
        <w:spacing w:after="0" w:line="240" w:lineRule="auto"/>
        <w:ind w:firstLine="709"/>
        <w:jc w:val="both"/>
        <w:rPr>
          <w:rFonts w:ascii="Times New Roman" w:hAnsi="Times New Roman"/>
          <w:sz w:val="24"/>
          <w:szCs w:val="24"/>
        </w:rPr>
      </w:pPr>
      <w:r w:rsidRPr="00FF5BD6">
        <w:rPr>
          <w:rFonts w:ascii="Times New Roman" w:hAnsi="Times New Roman"/>
          <w:sz w:val="24"/>
          <w:szCs w:val="24"/>
        </w:rPr>
        <w:t>У зв’язку зі складною економічною ситуацією в країні, що позначилась на всіх сферах діяльності та у зв’язку зі змінами до Постанови Кабінету Міністрів України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значно збільшилась кількість соціально незахищених громадян, які потребують невідкладного забезпечення пільговими лікарськими засобами. Від постійного прийому цих лікарських засобів залежить не лише збереження їхнього здоров’я, але часто і життя.</w:t>
      </w:r>
    </w:p>
    <w:p w:rsidR="00652491" w:rsidRPr="00FF5BD6" w:rsidRDefault="00652491" w:rsidP="00DC540B">
      <w:pPr>
        <w:spacing w:after="0" w:line="240" w:lineRule="auto"/>
        <w:ind w:firstLine="709"/>
        <w:jc w:val="both"/>
        <w:rPr>
          <w:rFonts w:ascii="Times New Roman" w:hAnsi="Times New Roman"/>
          <w:sz w:val="24"/>
          <w:szCs w:val="24"/>
        </w:rPr>
      </w:pPr>
      <w:r w:rsidRPr="00FF5BD6">
        <w:rPr>
          <w:rFonts w:ascii="Times New Roman" w:hAnsi="Times New Roman"/>
          <w:sz w:val="24"/>
          <w:szCs w:val="24"/>
        </w:rPr>
        <w:t>Медикаментозне забезпечення пільгових та соціально незахищених верств населення, які визначені чинним законодавством, є пріоритетним.</w:t>
      </w:r>
    </w:p>
    <w:p w:rsidR="00652491" w:rsidRPr="00FF5BD6" w:rsidRDefault="00652491" w:rsidP="00DC540B">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Зі зміною фінансування згідно договору між НСЗУ та КНП</w:t>
      </w:r>
      <w:r w:rsidR="00DC540B" w:rsidRPr="00FF5BD6">
        <w:rPr>
          <w:rFonts w:ascii="Times New Roman" w:eastAsia="Times New Roman" w:hAnsi="Times New Roman"/>
          <w:sz w:val="24"/>
          <w:szCs w:val="24"/>
          <w:lang w:eastAsia="uk-UA"/>
        </w:rPr>
        <w:t xml:space="preserve"> </w:t>
      </w:r>
      <w:r w:rsidRPr="00FF5BD6">
        <w:rPr>
          <w:rFonts w:ascii="Times New Roman" w:eastAsia="Times New Roman" w:hAnsi="Times New Roman"/>
          <w:sz w:val="24"/>
          <w:szCs w:val="24"/>
          <w:lang w:eastAsia="uk-UA"/>
        </w:rPr>
        <w:t>«Новороздільська міська лікарня» Новороздільської міської  ради фінансування безоплатних пільгових рецептів згідно постанови КМУ №1303 покладено на органи місцевого самоврядування.</w:t>
      </w:r>
    </w:p>
    <w:p w:rsidR="00652491" w:rsidRPr="00FF5BD6" w:rsidRDefault="00652491" w:rsidP="00DC540B">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Без належної фінансової підтримки, неможливе подальше функціонування комунального некомерційного підприємства .</w:t>
      </w:r>
    </w:p>
    <w:p w:rsidR="00F8273F" w:rsidRPr="00FF5BD6" w:rsidRDefault="00652491" w:rsidP="00F8273F">
      <w:pPr>
        <w:shd w:val="clear" w:color="auto" w:fill="FFFFFF"/>
        <w:spacing w:after="0" w:line="240" w:lineRule="auto"/>
        <w:ind w:firstLine="720"/>
        <w:jc w:val="both"/>
        <w:rPr>
          <w:rFonts w:ascii="Times New Roman" w:hAnsi="Times New Roman"/>
          <w:sz w:val="24"/>
          <w:szCs w:val="24"/>
        </w:rPr>
      </w:pPr>
      <w:r w:rsidRPr="00FF5BD6">
        <w:rPr>
          <w:rFonts w:ascii="Times New Roman" w:eastAsia="Times New Roman" w:hAnsi="Times New Roman"/>
          <w:sz w:val="24"/>
          <w:szCs w:val="24"/>
          <w:lang w:eastAsia="uk-UA"/>
        </w:rPr>
        <w:t xml:space="preserve"> </w:t>
      </w:r>
      <w:r w:rsidRPr="00FF5BD6">
        <w:rPr>
          <w:rFonts w:ascii="Times New Roman" w:hAnsi="Times New Roman"/>
          <w:sz w:val="24"/>
          <w:szCs w:val="24"/>
        </w:rPr>
        <w:t>Для вирішення соціальних потреб необхідна комплексна система заходів  зорієнтована на конкретні цільові групи населення, що потребують підтримки з боку держави, чим і зумовлена необхідність розробки, прийняття і виконання</w:t>
      </w:r>
      <w:r w:rsidRPr="00FF5BD6">
        <w:rPr>
          <w:rFonts w:ascii="Times New Roman" w:eastAsia="Times New Roman" w:hAnsi="Times New Roman"/>
          <w:sz w:val="24"/>
          <w:szCs w:val="24"/>
          <w:lang w:eastAsia="uk-UA"/>
        </w:rPr>
        <w:t xml:space="preserve"> </w:t>
      </w:r>
      <w:r w:rsidR="00F8273F" w:rsidRPr="00FF5BD6">
        <w:rPr>
          <w:rFonts w:ascii="Times New Roman" w:eastAsia="Times New Roman" w:hAnsi="Times New Roman"/>
          <w:sz w:val="24"/>
          <w:szCs w:val="24"/>
          <w:lang w:eastAsia="uk-UA"/>
        </w:rPr>
        <w:t>П</w:t>
      </w:r>
      <w:r w:rsidRPr="00FF5BD6">
        <w:rPr>
          <w:rFonts w:ascii="Times New Roman" w:eastAsia="Times New Roman" w:hAnsi="Times New Roman"/>
          <w:sz w:val="24"/>
          <w:szCs w:val="24"/>
          <w:lang w:eastAsia="uk-UA"/>
        </w:rPr>
        <w:t xml:space="preserve">рограми </w:t>
      </w:r>
      <w:r w:rsidR="00F8273F" w:rsidRPr="00FF5BD6">
        <w:rPr>
          <w:rFonts w:ascii="Times New Roman" w:hAnsi="Times New Roman"/>
          <w:sz w:val="24"/>
          <w:szCs w:val="24"/>
        </w:rPr>
        <w:t xml:space="preserve">розвитку та підтримки галузі  охорони </w:t>
      </w:r>
      <w:proofErr w:type="spellStart"/>
      <w:r w:rsidR="00F8273F" w:rsidRPr="00FF5BD6">
        <w:rPr>
          <w:rFonts w:ascii="Times New Roman" w:hAnsi="Times New Roman"/>
          <w:sz w:val="24"/>
          <w:szCs w:val="24"/>
        </w:rPr>
        <w:t>здоровﹸя</w:t>
      </w:r>
      <w:proofErr w:type="spellEnd"/>
      <w:r w:rsidR="00F8273F" w:rsidRPr="00FF5BD6">
        <w:rPr>
          <w:rFonts w:ascii="Times New Roman" w:hAnsi="Times New Roman"/>
          <w:sz w:val="24"/>
          <w:szCs w:val="24"/>
        </w:rPr>
        <w:t xml:space="preserve">  на 202</w:t>
      </w:r>
      <w:r w:rsidR="00994937">
        <w:rPr>
          <w:rFonts w:ascii="Times New Roman" w:hAnsi="Times New Roman"/>
          <w:sz w:val="24"/>
          <w:szCs w:val="24"/>
        </w:rPr>
        <w:t>5</w:t>
      </w:r>
      <w:r w:rsidR="00F8273F" w:rsidRPr="00FF5BD6">
        <w:rPr>
          <w:rFonts w:ascii="Times New Roman" w:hAnsi="Times New Roman"/>
          <w:sz w:val="24"/>
          <w:szCs w:val="24"/>
        </w:rPr>
        <w:t xml:space="preserve"> рік та прогноз 202</w:t>
      </w:r>
      <w:r w:rsidR="00994937">
        <w:rPr>
          <w:rFonts w:ascii="Times New Roman" w:hAnsi="Times New Roman"/>
          <w:sz w:val="24"/>
          <w:szCs w:val="24"/>
        </w:rPr>
        <w:t>6</w:t>
      </w:r>
      <w:r w:rsidR="00F8273F" w:rsidRPr="00FF5BD6">
        <w:rPr>
          <w:rFonts w:ascii="Times New Roman" w:hAnsi="Times New Roman"/>
          <w:sz w:val="24"/>
          <w:szCs w:val="24"/>
        </w:rPr>
        <w:t>-202</w:t>
      </w:r>
      <w:r w:rsidR="00994937">
        <w:rPr>
          <w:rFonts w:ascii="Times New Roman" w:hAnsi="Times New Roman"/>
          <w:sz w:val="24"/>
          <w:szCs w:val="24"/>
        </w:rPr>
        <w:t>7</w:t>
      </w:r>
      <w:r w:rsidR="00F8273F" w:rsidRPr="00FF5BD6">
        <w:rPr>
          <w:rFonts w:ascii="Times New Roman" w:hAnsi="Times New Roman"/>
          <w:sz w:val="24"/>
          <w:szCs w:val="24"/>
        </w:rPr>
        <w:t xml:space="preserve"> роки</w:t>
      </w:r>
    </w:p>
    <w:p w:rsidR="00F8273F" w:rsidRPr="00FF5BD6" w:rsidRDefault="00F8273F" w:rsidP="00F8273F">
      <w:pPr>
        <w:shd w:val="clear" w:color="auto" w:fill="FFFFFF"/>
        <w:spacing w:after="0" w:line="240" w:lineRule="auto"/>
        <w:ind w:firstLine="720"/>
        <w:jc w:val="both"/>
        <w:rPr>
          <w:rFonts w:ascii="Times New Roman" w:hAnsi="Times New Roman"/>
          <w:sz w:val="24"/>
          <w:szCs w:val="24"/>
        </w:rPr>
      </w:pPr>
    </w:p>
    <w:p w:rsidR="00652491" w:rsidRPr="00FF5BD6" w:rsidRDefault="00F8273F" w:rsidP="00F8273F">
      <w:pPr>
        <w:shd w:val="clear" w:color="auto" w:fill="FFFFFF"/>
        <w:spacing w:after="0" w:line="240" w:lineRule="auto"/>
        <w:ind w:firstLine="720"/>
        <w:jc w:val="both"/>
        <w:rPr>
          <w:rFonts w:ascii="Times New Roman" w:eastAsia="Times New Roman" w:hAnsi="Times New Roman"/>
          <w:b/>
          <w:sz w:val="24"/>
          <w:szCs w:val="24"/>
          <w:lang w:eastAsia="uk-UA"/>
        </w:rPr>
      </w:pPr>
      <w:r w:rsidRPr="00FF5BD6">
        <w:rPr>
          <w:rFonts w:ascii="Times New Roman" w:hAnsi="Times New Roman"/>
          <w:sz w:val="24"/>
          <w:szCs w:val="24"/>
        </w:rPr>
        <w:t xml:space="preserve">                                              </w:t>
      </w:r>
      <w:r w:rsidR="00652491" w:rsidRPr="00FF5BD6">
        <w:rPr>
          <w:rFonts w:ascii="Times New Roman" w:eastAsia="Times New Roman" w:hAnsi="Times New Roman"/>
          <w:b/>
          <w:sz w:val="24"/>
          <w:szCs w:val="24"/>
          <w:lang w:eastAsia="uk-UA"/>
        </w:rPr>
        <w:t>2. Мета Програми</w:t>
      </w:r>
    </w:p>
    <w:p w:rsidR="00652491" w:rsidRPr="00FF5BD6" w:rsidRDefault="00652491" w:rsidP="00DC540B">
      <w:pPr>
        <w:spacing w:after="0" w:line="240" w:lineRule="auto"/>
        <w:jc w:val="both"/>
        <w:rPr>
          <w:rFonts w:ascii="Times New Roman" w:hAnsi="Times New Roman"/>
          <w:sz w:val="24"/>
          <w:szCs w:val="24"/>
        </w:rPr>
      </w:pPr>
      <w:r w:rsidRPr="00FF5BD6">
        <w:rPr>
          <w:rFonts w:eastAsia="Times New Roman"/>
          <w:sz w:val="24"/>
          <w:szCs w:val="24"/>
          <w:lang w:eastAsia="uk-UA"/>
        </w:rPr>
        <w:t xml:space="preserve">         </w:t>
      </w:r>
      <w:r w:rsidR="005B322E" w:rsidRPr="00FF5BD6">
        <w:rPr>
          <w:rFonts w:ascii="Times New Roman" w:hAnsi="Times New Roman"/>
          <w:sz w:val="24"/>
          <w:szCs w:val="24"/>
        </w:rPr>
        <w:t xml:space="preserve">Основною метою діяльності комунального некомерційного підприємства Новороздільська міська лікарня» Новороздільської міської ради є медична практика, спрямована на збереження, поліпшення та відновлення здоров’я населення, </w:t>
      </w:r>
      <w:r w:rsidRPr="00FF5BD6">
        <w:rPr>
          <w:rFonts w:ascii="Times New Roman" w:hAnsi="Times New Roman"/>
          <w:sz w:val="24"/>
          <w:szCs w:val="24"/>
        </w:rPr>
        <w:t xml:space="preserve"> створення умов для реалізації конституційного права найбільш вразливих верств населення та пільгових категорій громади на соціальний захист та здоров'я шляхом забезпечення доступнос</w:t>
      </w:r>
      <w:r w:rsidR="005B322E" w:rsidRPr="00FF5BD6">
        <w:rPr>
          <w:rFonts w:ascii="Times New Roman" w:hAnsi="Times New Roman"/>
          <w:sz w:val="24"/>
          <w:szCs w:val="24"/>
        </w:rPr>
        <w:t>ті гарантованих обсягів життєво-</w:t>
      </w:r>
      <w:r w:rsidRPr="00FF5BD6">
        <w:rPr>
          <w:rFonts w:ascii="Times New Roman" w:hAnsi="Times New Roman"/>
          <w:sz w:val="24"/>
          <w:szCs w:val="24"/>
        </w:rPr>
        <w:t>необхідних лікарських засобів для збереження їх життя і здоров'я, поліпшення демографічної ситуації, підвищення якості та ефективнос</w:t>
      </w:r>
      <w:r w:rsidR="00AC1288">
        <w:rPr>
          <w:rFonts w:ascii="Times New Roman" w:hAnsi="Times New Roman"/>
          <w:sz w:val="24"/>
          <w:szCs w:val="24"/>
        </w:rPr>
        <w:t>ті медико – санітарної допомоги</w:t>
      </w:r>
      <w:r w:rsidR="006228F7" w:rsidRPr="00FF5BD6">
        <w:rPr>
          <w:rFonts w:ascii="Times New Roman" w:hAnsi="Times New Roman"/>
          <w:sz w:val="24"/>
          <w:szCs w:val="24"/>
        </w:rPr>
        <w:t>.</w:t>
      </w:r>
    </w:p>
    <w:p w:rsidR="00652491" w:rsidRPr="00FF5BD6" w:rsidRDefault="00652491" w:rsidP="00652491">
      <w:pPr>
        <w:spacing w:after="0" w:line="240" w:lineRule="auto"/>
        <w:ind w:firstLine="709"/>
        <w:jc w:val="both"/>
        <w:rPr>
          <w:rFonts w:ascii="Times New Roman" w:eastAsia="Times New Roman" w:hAnsi="Times New Roman"/>
          <w:sz w:val="24"/>
          <w:szCs w:val="24"/>
          <w:lang w:eastAsia="uk-UA"/>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3.</w:t>
      </w:r>
      <w:r w:rsidR="00341B65" w:rsidRPr="00FF5BD6">
        <w:rPr>
          <w:rFonts w:ascii="Times New Roman" w:eastAsia="Times New Roman" w:hAnsi="Times New Roman"/>
          <w:b/>
          <w:sz w:val="24"/>
          <w:szCs w:val="24"/>
          <w:lang w:eastAsia="uk-UA"/>
        </w:rPr>
        <w:t xml:space="preserve"> </w:t>
      </w:r>
      <w:r w:rsidRPr="00FF5BD6">
        <w:rPr>
          <w:rFonts w:ascii="Times New Roman" w:eastAsia="Times New Roman" w:hAnsi="Times New Roman"/>
          <w:b/>
          <w:sz w:val="24"/>
          <w:szCs w:val="24"/>
          <w:lang w:eastAsia="uk-UA"/>
        </w:rPr>
        <w:t>Основні завдання Програми</w:t>
      </w:r>
    </w:p>
    <w:p w:rsidR="00AC1288" w:rsidRPr="00AC1288" w:rsidRDefault="005B322E" w:rsidP="00AC1288">
      <w:pPr>
        <w:spacing w:after="0" w:line="240" w:lineRule="auto"/>
        <w:jc w:val="both"/>
        <w:rPr>
          <w:rFonts w:ascii="Times New Roman" w:eastAsia="Times New Roman" w:hAnsi="Times New Roman"/>
          <w:sz w:val="24"/>
          <w:szCs w:val="24"/>
          <w:lang w:eastAsia="ru-RU"/>
        </w:rPr>
      </w:pPr>
      <w:r w:rsidRPr="00FF5BD6">
        <w:rPr>
          <w:rFonts w:ascii="Times New Roman" w:hAnsi="Times New Roman"/>
          <w:sz w:val="24"/>
          <w:szCs w:val="24"/>
        </w:rPr>
        <w:t xml:space="preserve">Реалізація завдань вимагає 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громади.  </w:t>
      </w:r>
      <w:r w:rsidR="00BF0D3D" w:rsidRPr="00FF5BD6">
        <w:rPr>
          <w:rFonts w:ascii="Times New Roman" w:hAnsi="Times New Roman"/>
          <w:sz w:val="24"/>
          <w:szCs w:val="24"/>
        </w:rPr>
        <w:t xml:space="preserve">Виконання завдань Програми здійснюється за такими основними напрямами: </w:t>
      </w:r>
      <w:r w:rsidR="00BF0D3D" w:rsidRPr="00AC1288">
        <w:rPr>
          <w:rFonts w:ascii="Times New Roman" w:hAnsi="Times New Roman"/>
          <w:sz w:val="24"/>
          <w:szCs w:val="24"/>
        </w:rPr>
        <w:t>надання  коштів з місцевого бюджету  для забезпечення оплати енергоносіїв , з</w:t>
      </w:r>
      <w:r w:rsidR="00652491" w:rsidRPr="00AC1288">
        <w:rPr>
          <w:rFonts w:ascii="Times New Roman" w:hAnsi="Times New Roman"/>
          <w:sz w:val="24"/>
          <w:szCs w:val="24"/>
        </w:rPr>
        <w:t>абезпечення лікарськими засобам</w:t>
      </w:r>
      <w:r w:rsidR="00BF0D3D" w:rsidRPr="00AC1288">
        <w:rPr>
          <w:rFonts w:ascii="Times New Roman" w:hAnsi="Times New Roman"/>
          <w:sz w:val="24"/>
          <w:szCs w:val="24"/>
        </w:rPr>
        <w:t xml:space="preserve">и пільгових категорій населення, забезпечення інвалідів і </w:t>
      </w:r>
      <w:r w:rsidR="00BF0D3D" w:rsidRPr="00AC1288">
        <w:rPr>
          <w:rFonts w:ascii="Times New Roman" w:hAnsi="Times New Roman"/>
          <w:sz w:val="24"/>
          <w:szCs w:val="24"/>
        </w:rPr>
        <w:lastRenderedPageBreak/>
        <w:t>дітей- інвалідів технічними та іншими засобами</w:t>
      </w:r>
      <w:r w:rsidR="00AC1288" w:rsidRPr="00AC1288">
        <w:rPr>
          <w:rFonts w:ascii="Times New Roman" w:hAnsi="Times New Roman"/>
          <w:sz w:val="24"/>
          <w:szCs w:val="24"/>
        </w:rPr>
        <w:t>,</w:t>
      </w:r>
      <w:r w:rsidR="00AC1288" w:rsidRPr="00AC1288">
        <w:rPr>
          <w:rFonts w:ascii="Times New Roman" w:eastAsia="Times New Roman" w:hAnsi="Times New Roman"/>
          <w:sz w:val="28"/>
          <w:szCs w:val="28"/>
          <w:lang w:eastAsia="ar-SA"/>
        </w:rPr>
        <w:t xml:space="preserve"> </w:t>
      </w:r>
      <w:r w:rsidR="00AC1288" w:rsidRPr="00AC1288">
        <w:rPr>
          <w:rFonts w:ascii="Times New Roman" w:eastAsia="Times New Roman" w:hAnsi="Times New Roman"/>
          <w:sz w:val="24"/>
          <w:szCs w:val="24"/>
          <w:lang w:eastAsia="ru-RU"/>
        </w:rPr>
        <w:t xml:space="preserve">забезпечення відшкодування витрат на виплату та доставку пенсій, призначених відповідно до Постанови правління ПФУ від 19 грудня 2003 року N 21-1, зареєстрованого в Міністерстві юстиції України 16 січня 2004 р. </w:t>
      </w:r>
    </w:p>
    <w:p w:rsidR="006228F7" w:rsidRPr="00FF5BD6" w:rsidRDefault="00AC1288" w:rsidP="00AC1288">
      <w:pPr>
        <w:pStyle w:val="af0"/>
        <w:ind w:left="0"/>
        <w:contextualSpacing/>
        <w:rPr>
          <w:sz w:val="24"/>
          <w:szCs w:val="24"/>
        </w:rPr>
      </w:pPr>
      <w:r w:rsidRPr="00AC1288">
        <w:rPr>
          <w:sz w:val="24"/>
          <w:szCs w:val="24"/>
        </w:rPr>
        <w:t>за N 64/8663 «Про затвердження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r>
        <w:rPr>
          <w:sz w:val="24"/>
          <w:szCs w:val="24"/>
        </w:rPr>
        <w:t xml:space="preserve"> </w:t>
      </w:r>
      <w:r w:rsidR="00BF0D3D" w:rsidRPr="00FF5BD6">
        <w:rPr>
          <w:sz w:val="24"/>
          <w:szCs w:val="24"/>
        </w:rPr>
        <w:t xml:space="preserve"> </w:t>
      </w:r>
    </w:p>
    <w:p w:rsidR="006228F7" w:rsidRPr="00FF5BD6" w:rsidRDefault="006228F7" w:rsidP="00C25AA6">
      <w:pPr>
        <w:spacing w:after="0" w:line="240" w:lineRule="auto"/>
        <w:rPr>
          <w:rFonts w:ascii="Times New Roman" w:hAnsi="Times New Roman"/>
          <w:sz w:val="24"/>
          <w:szCs w:val="24"/>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4. Шляхи та засоби розв’язання проблеми</w:t>
      </w:r>
    </w:p>
    <w:p w:rsidR="005B322E" w:rsidRPr="00FF5BD6" w:rsidRDefault="00652491" w:rsidP="005B322E">
      <w:pPr>
        <w:spacing w:after="0" w:line="240" w:lineRule="auto"/>
        <w:ind w:firstLine="720"/>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 xml:space="preserve"> Для розв'язання проблем сталої та ефективної роботи закладу охорони здоров’я  необхідно протягом 202</w:t>
      </w:r>
      <w:r w:rsidR="00AC4AA5">
        <w:rPr>
          <w:rFonts w:ascii="Times New Roman" w:eastAsia="Times New Roman" w:hAnsi="Times New Roman"/>
          <w:sz w:val="24"/>
          <w:szCs w:val="24"/>
          <w:lang w:eastAsia="uk-UA"/>
        </w:rPr>
        <w:t>5</w:t>
      </w:r>
      <w:r w:rsidR="00BF0D3D" w:rsidRPr="00FF5BD6">
        <w:rPr>
          <w:rFonts w:ascii="Times New Roman" w:eastAsia="Times New Roman" w:hAnsi="Times New Roman"/>
          <w:sz w:val="24"/>
          <w:szCs w:val="24"/>
          <w:lang w:eastAsia="uk-UA"/>
        </w:rPr>
        <w:t>-2</w:t>
      </w:r>
      <w:r w:rsidR="00AC4AA5">
        <w:rPr>
          <w:rFonts w:ascii="Times New Roman" w:eastAsia="Times New Roman" w:hAnsi="Times New Roman"/>
          <w:sz w:val="24"/>
          <w:szCs w:val="24"/>
          <w:lang w:eastAsia="uk-UA"/>
        </w:rPr>
        <w:t>6</w:t>
      </w:r>
      <w:r w:rsidR="00BF0D3D" w:rsidRPr="00FF5BD6">
        <w:rPr>
          <w:rFonts w:ascii="Times New Roman" w:eastAsia="Times New Roman" w:hAnsi="Times New Roman"/>
          <w:sz w:val="24"/>
          <w:szCs w:val="24"/>
          <w:lang w:eastAsia="uk-UA"/>
        </w:rPr>
        <w:t>,2</w:t>
      </w:r>
      <w:r w:rsidR="00AC4AA5">
        <w:rPr>
          <w:rFonts w:ascii="Times New Roman" w:eastAsia="Times New Roman" w:hAnsi="Times New Roman"/>
          <w:sz w:val="24"/>
          <w:szCs w:val="24"/>
          <w:lang w:eastAsia="uk-UA"/>
        </w:rPr>
        <w:t>7</w:t>
      </w:r>
      <w:r w:rsidRPr="00FF5BD6">
        <w:rPr>
          <w:rFonts w:ascii="Times New Roman" w:eastAsia="Times New Roman" w:hAnsi="Times New Roman"/>
          <w:sz w:val="24"/>
          <w:szCs w:val="24"/>
          <w:lang w:eastAsia="uk-UA"/>
        </w:rPr>
        <w:t xml:space="preserve"> років у міському бюджеті запланувати  кошти  для належного функціонування закладу охорони здоров’я, що розташований на території Новороздільської громади</w:t>
      </w:r>
      <w:r w:rsidR="005B322E" w:rsidRPr="00FF5BD6">
        <w:rPr>
          <w:rFonts w:ascii="Times New Roman" w:eastAsia="Times New Roman" w:hAnsi="Times New Roman"/>
          <w:sz w:val="24"/>
          <w:szCs w:val="24"/>
          <w:lang w:eastAsia="uk-UA"/>
        </w:rPr>
        <w:t xml:space="preserve">. Кошти, отримані за результатами діяльності, використовуються закладом на виконання запланованих заходів Програми. </w:t>
      </w:r>
    </w:p>
    <w:p w:rsidR="005B322E" w:rsidRPr="00FF5BD6" w:rsidRDefault="005B322E" w:rsidP="005B322E">
      <w:pPr>
        <w:spacing w:after="0" w:line="240" w:lineRule="auto"/>
        <w:ind w:firstLine="720"/>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 xml:space="preserve">Орієнтовані суми підтримки наведені в додатку до Програми. Комунальне некомерційне підприємство «Новороздільська міська лікарня» Новороздільської міської ради має бути включено до мережі головного розпорядника бюджетних коштів міської ради та використовувати виділені кошти згідно з планом використання. </w:t>
      </w:r>
    </w:p>
    <w:p w:rsidR="005B322E" w:rsidRPr="00FF5BD6" w:rsidRDefault="005B322E" w:rsidP="005B322E">
      <w:pPr>
        <w:spacing w:after="0" w:line="240" w:lineRule="auto"/>
        <w:ind w:firstLine="720"/>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 xml:space="preserve">Виконання Програми у повному обсязі можливе лише за умови стабільної підтримки. Обсяг фінансування Програми визначається щороку, виходячи з конкретних завдань та реальних можливостей. </w:t>
      </w:r>
    </w:p>
    <w:p w:rsidR="00652491" w:rsidRPr="00FF5BD6" w:rsidRDefault="00652491" w:rsidP="00652491">
      <w:pPr>
        <w:spacing w:after="0" w:line="240" w:lineRule="auto"/>
        <w:ind w:firstLine="709"/>
        <w:jc w:val="both"/>
        <w:rPr>
          <w:rFonts w:ascii="Times New Roman" w:eastAsia="Times New Roman" w:hAnsi="Times New Roman"/>
          <w:sz w:val="24"/>
          <w:szCs w:val="24"/>
          <w:lang w:eastAsia="uk-UA"/>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5. Очікувані результати</w:t>
      </w:r>
    </w:p>
    <w:p w:rsidR="00652491" w:rsidRPr="00FF5BD6" w:rsidRDefault="00652491" w:rsidP="00D65F18">
      <w:pPr>
        <w:spacing w:after="0" w:line="240" w:lineRule="auto"/>
        <w:ind w:firstLine="709"/>
        <w:jc w:val="both"/>
        <w:rPr>
          <w:rFonts w:ascii="Times New Roman" w:hAnsi="Times New Roman"/>
          <w:sz w:val="24"/>
          <w:szCs w:val="24"/>
        </w:rPr>
      </w:pPr>
      <w:r w:rsidRPr="00FF5BD6">
        <w:rPr>
          <w:rFonts w:ascii="Times New Roman" w:hAnsi="Times New Roman"/>
          <w:sz w:val="24"/>
          <w:szCs w:val="24"/>
        </w:rPr>
        <w:t>У результаті виконання заходів Програми очікується досягнення певних зрушень в реалізації державної соціальної політики у громаді, охоплення максимального кола осіб заходами соціального захисту та підтримки ветеранів війни та праці, інвалідів, воїнів – інтернаціоналістів, осіб, постраждалих внаслідок ліквідації аварії на ЧАЕС, інших пільгових категорій громадян, сімей з дітьми, забезпечення соціальної та матеріальної підтримки найбільш уразливих верств населення міста шляхом додержання державних соціальних гарантій.</w:t>
      </w:r>
    </w:p>
    <w:p w:rsidR="00652491" w:rsidRPr="00FF5BD6" w:rsidRDefault="00652491" w:rsidP="00D65F18">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Виконання програми дозволить:</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зменшити фінансове навантаження  на соціально незахищені верстви населення;</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xml:space="preserve">- зменшити кількість ускладнень, зумовлених хронічними захворюваннями </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xml:space="preserve">- зменшити кількість випадків госпіталізації даної категорії населення </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підвищити рівень якості життя та знизити рівень смертності визначеної категорії населення;</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забезпечити своєчасні розрахунки підприємства з бюджетами всіх рівнів.</w:t>
      </w:r>
    </w:p>
    <w:p w:rsidR="00652491" w:rsidRPr="00FF5BD6" w:rsidRDefault="00652491" w:rsidP="00D65F18">
      <w:pPr>
        <w:spacing w:after="0" w:line="240" w:lineRule="auto"/>
        <w:jc w:val="both"/>
        <w:rPr>
          <w:rFonts w:ascii="Times New Roman" w:hAnsi="Times New Roman"/>
          <w:sz w:val="24"/>
          <w:szCs w:val="24"/>
        </w:rPr>
      </w:pPr>
      <w:r w:rsidRPr="00FF5BD6">
        <w:rPr>
          <w:rFonts w:ascii="Times New Roman" w:hAnsi="Times New Roman"/>
          <w:sz w:val="24"/>
          <w:szCs w:val="24"/>
        </w:rPr>
        <w:t>-  створити умови для стабільної роботи підприємства</w:t>
      </w:r>
    </w:p>
    <w:p w:rsidR="00652491" w:rsidRPr="00FF5BD6" w:rsidRDefault="00652491" w:rsidP="00652491">
      <w:pPr>
        <w:spacing w:after="0" w:line="240" w:lineRule="auto"/>
        <w:rPr>
          <w:rFonts w:ascii="Times New Roman" w:hAnsi="Times New Roman"/>
          <w:sz w:val="24"/>
          <w:szCs w:val="24"/>
        </w:rPr>
      </w:pPr>
    </w:p>
    <w:p w:rsidR="00652491" w:rsidRPr="00FF5BD6" w:rsidRDefault="00652491" w:rsidP="00652491">
      <w:pPr>
        <w:spacing w:after="0" w:line="240" w:lineRule="auto"/>
        <w:jc w:val="center"/>
        <w:rPr>
          <w:rFonts w:ascii="Times New Roman" w:eastAsia="Times New Roman" w:hAnsi="Times New Roman"/>
          <w:b/>
          <w:sz w:val="24"/>
          <w:szCs w:val="24"/>
          <w:lang w:eastAsia="uk-UA"/>
        </w:rPr>
      </w:pPr>
    </w:p>
    <w:p w:rsidR="00652491" w:rsidRPr="00FF5BD6" w:rsidRDefault="00652491" w:rsidP="00652491">
      <w:pPr>
        <w:spacing w:after="0" w:line="240" w:lineRule="auto"/>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6. Обсяги та джерела фінансування програми</w:t>
      </w:r>
    </w:p>
    <w:p w:rsidR="00652491" w:rsidRPr="00FF5BD6" w:rsidRDefault="00652491" w:rsidP="00652491">
      <w:pPr>
        <w:spacing w:after="0" w:line="240" w:lineRule="auto"/>
        <w:ind w:firstLine="709"/>
        <w:jc w:val="both"/>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Фінансування Програми здійснюється відповідно до законодавства України за рахунок коштів міського бюджету та інших джерел, не заборонених чинним законодавством</w:t>
      </w:r>
      <w:r w:rsidRPr="00FF5BD6">
        <w:rPr>
          <w:rFonts w:ascii="Arial" w:hAnsi="Arial" w:cs="Arial"/>
          <w:color w:val="252121"/>
          <w:sz w:val="24"/>
          <w:szCs w:val="24"/>
          <w:shd w:val="clear" w:color="auto" w:fill="F9F9F0"/>
        </w:rPr>
        <w:t xml:space="preserve"> </w:t>
      </w:r>
    </w:p>
    <w:p w:rsidR="00652491" w:rsidRPr="00FF5BD6" w:rsidRDefault="00652491" w:rsidP="00652491">
      <w:pPr>
        <w:spacing w:after="0" w:line="240" w:lineRule="auto"/>
        <w:ind w:firstLine="709"/>
        <w:jc w:val="both"/>
        <w:rPr>
          <w:rFonts w:ascii="Times New Roman" w:eastAsia="Times New Roman" w:hAnsi="Times New Roman"/>
          <w:sz w:val="24"/>
          <w:szCs w:val="24"/>
          <w:lang w:eastAsia="uk-UA"/>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p>
    <w:p w:rsidR="00652491" w:rsidRPr="00FF5BD6" w:rsidRDefault="00652491" w:rsidP="00652491">
      <w:pPr>
        <w:spacing w:after="0" w:line="240" w:lineRule="auto"/>
        <w:ind w:firstLine="709"/>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7. Контроль за виконанням Програми</w:t>
      </w:r>
    </w:p>
    <w:p w:rsidR="00652491" w:rsidRPr="00FF5BD6" w:rsidRDefault="00652491" w:rsidP="00D65F18">
      <w:pPr>
        <w:spacing w:after="0" w:line="240" w:lineRule="auto"/>
        <w:ind w:firstLine="709"/>
        <w:jc w:val="both"/>
        <w:rPr>
          <w:rFonts w:ascii="Times New Roman" w:eastAsia="Times New Roman" w:hAnsi="Times New Roman"/>
          <w:sz w:val="24"/>
          <w:szCs w:val="24"/>
          <w:lang w:eastAsia="uk-UA"/>
        </w:rPr>
        <w:sectPr w:rsidR="00652491" w:rsidRPr="00FF5BD6" w:rsidSect="00E371A3">
          <w:pgSz w:w="11909" w:h="16834"/>
          <w:pgMar w:top="1152" w:right="864" w:bottom="923" w:left="1584" w:header="576" w:footer="576" w:gutter="0"/>
          <w:pgNumType w:start="1"/>
          <w:cols w:space="720"/>
        </w:sectPr>
      </w:pPr>
      <w:r w:rsidRPr="00FF5BD6">
        <w:rPr>
          <w:rFonts w:ascii="Times New Roman" w:eastAsia="Times New Roman" w:hAnsi="Times New Roman"/>
          <w:sz w:val="24"/>
          <w:szCs w:val="24"/>
          <w:lang w:eastAsia="uk-UA"/>
        </w:rPr>
        <w:t xml:space="preserve">         Контроль за виконанням Програми здійснює Виконавчий комітет Новороздільської міської ради,  постійна комісія з питань планування, фінансів, бюджету та регуляторної політики</w:t>
      </w:r>
    </w:p>
    <w:p w:rsidR="00652491" w:rsidRPr="00FF5BD6" w:rsidRDefault="00652491" w:rsidP="00C25AA6">
      <w:pPr>
        <w:tabs>
          <w:tab w:val="left" w:pos="10992"/>
          <w:tab w:val="left" w:pos="11908"/>
          <w:tab w:val="left" w:pos="12824"/>
          <w:tab w:val="left" w:pos="13740"/>
          <w:tab w:val="left" w:pos="14656"/>
        </w:tabs>
        <w:spacing w:after="0" w:line="240" w:lineRule="auto"/>
        <w:ind w:left="340"/>
        <w:jc w:val="right"/>
        <w:rPr>
          <w:rFonts w:ascii="Times New Roman" w:hAnsi="Times New Roman"/>
        </w:rPr>
      </w:pPr>
      <w:r w:rsidRPr="00FF5BD6">
        <w:rPr>
          <w:rFonts w:ascii="Times New Roman" w:hAnsi="Times New Roman"/>
        </w:rPr>
        <w:lastRenderedPageBreak/>
        <w:t xml:space="preserve">Додаток </w:t>
      </w:r>
    </w:p>
    <w:p w:rsidR="00ED342A" w:rsidRPr="00FF5BD6" w:rsidRDefault="00652491" w:rsidP="00ED342A">
      <w:pPr>
        <w:shd w:val="clear" w:color="auto" w:fill="FFFFFF"/>
        <w:spacing w:before="75" w:after="75" w:line="240" w:lineRule="auto"/>
        <w:ind w:firstLine="720"/>
        <w:jc w:val="center"/>
        <w:rPr>
          <w:rFonts w:ascii="Times New Roman" w:eastAsia="Times New Roman" w:hAnsi="Times New Roman"/>
          <w:b/>
          <w:sz w:val="24"/>
          <w:szCs w:val="24"/>
          <w:lang w:eastAsia="uk-UA"/>
        </w:rPr>
      </w:pPr>
      <w:r w:rsidRPr="00FF5BD6">
        <w:rPr>
          <w:rFonts w:ascii="Times New Roman" w:hAnsi="Times New Roman"/>
          <w:b/>
          <w:bCs/>
          <w:sz w:val="24"/>
          <w:szCs w:val="24"/>
        </w:rPr>
        <w:t>П</w:t>
      </w:r>
      <w:r w:rsidR="00DC540B" w:rsidRPr="00FF5BD6">
        <w:rPr>
          <w:rFonts w:ascii="Times New Roman" w:hAnsi="Times New Roman"/>
          <w:b/>
          <w:bCs/>
          <w:sz w:val="24"/>
          <w:szCs w:val="24"/>
        </w:rPr>
        <w:t>е</w:t>
      </w:r>
      <w:r w:rsidRPr="00FF5BD6">
        <w:rPr>
          <w:rFonts w:ascii="Times New Roman" w:hAnsi="Times New Roman"/>
          <w:b/>
          <w:bCs/>
          <w:sz w:val="24"/>
          <w:szCs w:val="24"/>
        </w:rPr>
        <w:t xml:space="preserve">релік завдань, заходів та показників </w:t>
      </w:r>
      <w:r w:rsidR="00ED342A" w:rsidRPr="00FF5BD6">
        <w:rPr>
          <w:rFonts w:ascii="Times New Roman" w:eastAsia="Times New Roman" w:hAnsi="Times New Roman"/>
          <w:b/>
          <w:sz w:val="24"/>
          <w:szCs w:val="24"/>
          <w:lang w:eastAsia="uk-UA"/>
        </w:rPr>
        <w:t xml:space="preserve">Програми  розвитку та підтримки </w:t>
      </w:r>
    </w:p>
    <w:p w:rsidR="00ED342A" w:rsidRPr="00FF5BD6" w:rsidRDefault="00ED342A" w:rsidP="00ED342A">
      <w:pPr>
        <w:shd w:val="clear" w:color="auto" w:fill="FFFFFF"/>
        <w:spacing w:before="75" w:after="75" w:line="240" w:lineRule="auto"/>
        <w:ind w:firstLine="720"/>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 xml:space="preserve">галузі  охорони </w:t>
      </w:r>
      <w:proofErr w:type="spellStart"/>
      <w:r w:rsidRPr="00FF5BD6">
        <w:rPr>
          <w:rFonts w:ascii="Times New Roman" w:eastAsia="Times New Roman" w:hAnsi="Times New Roman"/>
          <w:b/>
          <w:sz w:val="24"/>
          <w:szCs w:val="24"/>
          <w:lang w:eastAsia="uk-UA"/>
        </w:rPr>
        <w:t>здоровﹸя</w:t>
      </w:r>
      <w:proofErr w:type="spellEnd"/>
      <w:r w:rsidRPr="00FF5BD6">
        <w:rPr>
          <w:rFonts w:ascii="Times New Roman" w:eastAsia="Times New Roman" w:hAnsi="Times New Roman"/>
          <w:b/>
          <w:sz w:val="24"/>
          <w:szCs w:val="24"/>
          <w:lang w:eastAsia="uk-UA"/>
        </w:rPr>
        <w:t xml:space="preserve"> </w:t>
      </w:r>
      <w:r w:rsidRPr="00FF5BD6">
        <w:rPr>
          <w:rFonts w:ascii="Times New Roman" w:eastAsia="Times New Roman" w:hAnsi="Times New Roman"/>
          <w:b/>
          <w:sz w:val="28"/>
          <w:szCs w:val="28"/>
          <w:lang w:eastAsia="uk-UA"/>
        </w:rPr>
        <w:t xml:space="preserve"> </w:t>
      </w:r>
      <w:r w:rsidRPr="00FF5BD6">
        <w:rPr>
          <w:rFonts w:ascii="Times New Roman" w:eastAsia="Times New Roman" w:hAnsi="Times New Roman"/>
          <w:b/>
          <w:sz w:val="24"/>
          <w:szCs w:val="24"/>
          <w:lang w:eastAsia="uk-UA"/>
        </w:rPr>
        <w:t>на 202</w:t>
      </w:r>
      <w:r w:rsidR="00AC4AA5">
        <w:rPr>
          <w:rFonts w:ascii="Times New Roman" w:eastAsia="Times New Roman" w:hAnsi="Times New Roman"/>
          <w:b/>
          <w:sz w:val="24"/>
          <w:szCs w:val="24"/>
          <w:lang w:eastAsia="uk-UA"/>
        </w:rPr>
        <w:t>5</w:t>
      </w:r>
      <w:r w:rsidRPr="00FF5BD6">
        <w:rPr>
          <w:rFonts w:ascii="Times New Roman" w:eastAsia="Times New Roman" w:hAnsi="Times New Roman"/>
          <w:b/>
          <w:sz w:val="24"/>
          <w:szCs w:val="24"/>
          <w:lang w:eastAsia="uk-UA"/>
        </w:rPr>
        <w:t xml:space="preserve"> рік</w:t>
      </w:r>
    </w:p>
    <w:tbl>
      <w:tblPr>
        <w:tblW w:w="148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1976"/>
        <w:gridCol w:w="2395"/>
        <w:gridCol w:w="2681"/>
        <w:gridCol w:w="867"/>
        <w:gridCol w:w="2259"/>
        <w:gridCol w:w="1131"/>
        <w:gridCol w:w="850"/>
        <w:gridCol w:w="2156"/>
      </w:tblGrid>
      <w:tr w:rsidR="00652491" w:rsidRPr="00FF5BD6" w:rsidTr="009259C5">
        <w:trPr>
          <w:trHeight w:val="744"/>
        </w:trPr>
        <w:tc>
          <w:tcPr>
            <w:tcW w:w="493" w:type="dxa"/>
            <w:tcBorders>
              <w:top w:val="single" w:sz="4" w:space="0" w:color="auto"/>
              <w:left w:val="single" w:sz="4" w:space="0" w:color="auto"/>
              <w:bottom w:val="single" w:sz="4" w:space="0" w:color="auto"/>
              <w:right w:val="single" w:sz="4" w:space="0" w:color="auto"/>
            </w:tcBorders>
            <w:hideMark/>
          </w:tcPr>
          <w:p w:rsidR="00652491" w:rsidRPr="00FF5BD6" w:rsidRDefault="00ED342A" w:rsidP="003B1CB7">
            <w:pPr>
              <w:tabs>
                <w:tab w:val="center" w:pos="4677"/>
                <w:tab w:val="right" w:pos="9355"/>
              </w:tabs>
              <w:autoSpaceDN w:val="0"/>
              <w:spacing w:after="0" w:line="240" w:lineRule="auto"/>
              <w:rPr>
                <w:rFonts w:ascii="Times New Roman" w:hAnsi="Times New Roman"/>
              </w:rPr>
            </w:pPr>
            <w:r w:rsidRPr="00FF5BD6">
              <w:rPr>
                <w:rFonts w:ascii="Times New Roman" w:eastAsia="Times New Roman" w:hAnsi="Times New Roman"/>
                <w:b/>
                <w:sz w:val="28"/>
                <w:szCs w:val="28"/>
                <w:lang w:eastAsia="uk-UA"/>
              </w:rPr>
              <w:t xml:space="preserve"> </w:t>
            </w:r>
            <w:r w:rsidR="00652491" w:rsidRPr="00FF5BD6">
              <w:rPr>
                <w:rFonts w:ascii="Times New Roman" w:hAnsi="Times New Roman"/>
                <w:b/>
                <w:lang w:eastAsia="uk-UA"/>
              </w:rPr>
              <w:t>№ з/п</w:t>
            </w:r>
          </w:p>
        </w:tc>
        <w:tc>
          <w:tcPr>
            <w:tcW w:w="1976" w:type="dxa"/>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Назва завдання</w:t>
            </w:r>
          </w:p>
        </w:tc>
        <w:tc>
          <w:tcPr>
            <w:tcW w:w="2395" w:type="dxa"/>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Назва заходу</w:t>
            </w:r>
          </w:p>
        </w:tc>
        <w:tc>
          <w:tcPr>
            <w:tcW w:w="3548" w:type="dxa"/>
            <w:gridSpan w:val="2"/>
            <w:tcBorders>
              <w:top w:val="single" w:sz="4" w:space="0" w:color="auto"/>
              <w:left w:val="single" w:sz="4" w:space="0" w:color="auto"/>
              <w:bottom w:val="single" w:sz="4" w:space="0" w:color="auto"/>
              <w:right w:val="single" w:sz="4" w:space="0" w:color="auto"/>
            </w:tcBorders>
            <w:hideMark/>
          </w:tcPr>
          <w:p w:rsidR="00D65F18" w:rsidRPr="00FF5BD6" w:rsidRDefault="00652491" w:rsidP="00D65F18">
            <w:pPr>
              <w:tabs>
                <w:tab w:val="center" w:pos="4677"/>
                <w:tab w:val="right" w:pos="9355"/>
              </w:tabs>
              <w:autoSpaceDN w:val="0"/>
              <w:spacing w:after="0" w:line="240" w:lineRule="auto"/>
              <w:rPr>
                <w:rFonts w:ascii="Times New Roman" w:hAnsi="Times New Roman"/>
                <w:b/>
                <w:lang w:eastAsia="uk-UA"/>
              </w:rPr>
            </w:pPr>
            <w:r w:rsidRPr="00FF5BD6">
              <w:rPr>
                <w:rFonts w:ascii="Times New Roman" w:hAnsi="Times New Roman"/>
                <w:b/>
                <w:lang w:eastAsia="uk-UA"/>
              </w:rPr>
              <w:t>Пок</w:t>
            </w:r>
            <w:r w:rsidR="00D65F18" w:rsidRPr="00FF5BD6">
              <w:rPr>
                <w:rFonts w:ascii="Times New Roman" w:hAnsi="Times New Roman"/>
                <w:b/>
                <w:lang w:eastAsia="uk-UA"/>
              </w:rPr>
              <w:t>азники виконання заходу, один. В</w:t>
            </w:r>
            <w:r w:rsidRPr="00FF5BD6">
              <w:rPr>
                <w:rFonts w:ascii="Times New Roman" w:hAnsi="Times New Roman"/>
                <w:b/>
                <w:lang w:eastAsia="uk-UA"/>
              </w:rPr>
              <w:t>иміру</w:t>
            </w:r>
            <w:r w:rsidR="00D65F18" w:rsidRPr="00FF5BD6">
              <w:rPr>
                <w:rFonts w:ascii="Times New Roman" w:hAnsi="Times New Roman"/>
                <w:b/>
                <w:lang w:eastAsia="uk-UA"/>
              </w:rPr>
              <w:t>.</w:t>
            </w:r>
          </w:p>
          <w:p w:rsidR="00652491" w:rsidRPr="00FF5BD6" w:rsidRDefault="00D65F18" w:rsidP="00D65F18">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 xml:space="preserve"> </w:t>
            </w:r>
            <w:r w:rsidR="00652491" w:rsidRPr="00FF5BD6">
              <w:rPr>
                <w:rFonts w:ascii="Times New Roman" w:hAnsi="Times New Roman"/>
                <w:b/>
                <w:lang w:eastAsia="uk-UA"/>
              </w:rPr>
              <w:t>Кількість/ площа</w:t>
            </w:r>
          </w:p>
        </w:tc>
        <w:tc>
          <w:tcPr>
            <w:tcW w:w="2259" w:type="dxa"/>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Виконавець заходу, показника</w:t>
            </w:r>
          </w:p>
        </w:tc>
        <w:tc>
          <w:tcPr>
            <w:tcW w:w="1981" w:type="dxa"/>
            <w:gridSpan w:val="2"/>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tabs>
                <w:tab w:val="center" w:pos="4677"/>
                <w:tab w:val="right" w:pos="9355"/>
              </w:tabs>
              <w:autoSpaceDN w:val="0"/>
              <w:spacing w:after="0" w:line="240" w:lineRule="auto"/>
              <w:rPr>
                <w:rFonts w:ascii="Times New Roman" w:hAnsi="Times New Roman"/>
                <w:b/>
                <w:lang w:eastAsia="uk-UA"/>
              </w:rPr>
            </w:pPr>
            <w:r w:rsidRPr="00FF5BD6">
              <w:rPr>
                <w:rFonts w:ascii="Times New Roman" w:hAnsi="Times New Roman"/>
                <w:b/>
                <w:lang w:eastAsia="uk-UA"/>
              </w:rPr>
              <w:t>Фінансування</w:t>
            </w:r>
          </w:p>
          <w:p w:rsidR="00652491" w:rsidRPr="00FF5BD6" w:rsidRDefault="00652491" w:rsidP="003B1CB7">
            <w:pPr>
              <w:tabs>
                <w:tab w:val="center" w:pos="4677"/>
                <w:tab w:val="right" w:pos="9355"/>
              </w:tabs>
              <w:autoSpaceDN w:val="0"/>
              <w:spacing w:after="0" w:line="240" w:lineRule="auto"/>
              <w:rPr>
                <w:rFonts w:ascii="Times New Roman" w:hAnsi="Times New Roman"/>
              </w:rPr>
            </w:pPr>
            <w:r w:rsidRPr="00FF5BD6">
              <w:rPr>
                <w:rFonts w:ascii="Times New Roman" w:hAnsi="Times New Roman"/>
                <w:b/>
                <w:lang w:eastAsia="uk-UA"/>
              </w:rPr>
              <w:t xml:space="preserve">     тис. грн</w:t>
            </w:r>
          </w:p>
        </w:tc>
        <w:tc>
          <w:tcPr>
            <w:tcW w:w="2156" w:type="dxa"/>
            <w:tcBorders>
              <w:top w:val="single" w:sz="4" w:space="0" w:color="auto"/>
              <w:left w:val="single" w:sz="4" w:space="0" w:color="auto"/>
              <w:bottom w:val="single" w:sz="4" w:space="0" w:color="auto"/>
              <w:right w:val="single" w:sz="4" w:space="0" w:color="auto"/>
            </w:tcBorders>
            <w:hideMark/>
          </w:tcPr>
          <w:p w:rsidR="00652491" w:rsidRPr="00FF5BD6" w:rsidRDefault="00652491" w:rsidP="003B1CB7">
            <w:pPr>
              <w:pStyle w:val="a5"/>
              <w:spacing w:line="254" w:lineRule="auto"/>
              <w:rPr>
                <w:b/>
                <w:sz w:val="22"/>
                <w:szCs w:val="22"/>
                <w:lang w:val="uk-UA" w:eastAsia="uk-UA"/>
              </w:rPr>
            </w:pPr>
            <w:r w:rsidRPr="00FF5BD6">
              <w:rPr>
                <w:b/>
                <w:sz w:val="22"/>
                <w:szCs w:val="22"/>
                <w:lang w:val="uk-UA" w:eastAsia="uk-UA"/>
              </w:rPr>
              <w:t xml:space="preserve">Очікуваний </w:t>
            </w:r>
          </w:p>
          <w:p w:rsidR="00652491" w:rsidRPr="00FF5BD6" w:rsidRDefault="00652491" w:rsidP="003B1CB7">
            <w:pPr>
              <w:tabs>
                <w:tab w:val="center" w:pos="4677"/>
                <w:tab w:val="right" w:pos="9355"/>
              </w:tabs>
              <w:autoSpaceDN w:val="0"/>
              <w:spacing w:after="0" w:line="240" w:lineRule="auto"/>
              <w:rPr>
                <w:rFonts w:ascii="Times New Roman" w:hAnsi="Times New Roman"/>
                <w:b/>
                <w:lang w:eastAsia="uk-UA"/>
              </w:rPr>
            </w:pPr>
            <w:r w:rsidRPr="00FF5BD6">
              <w:rPr>
                <w:rFonts w:ascii="Times New Roman" w:hAnsi="Times New Roman"/>
                <w:b/>
                <w:lang w:eastAsia="uk-UA"/>
              </w:rPr>
              <w:t>результат</w:t>
            </w:r>
          </w:p>
        </w:tc>
      </w:tr>
      <w:tr w:rsidR="00506944" w:rsidRPr="00FF5BD6" w:rsidTr="009259C5">
        <w:trPr>
          <w:trHeight w:val="475"/>
        </w:trPr>
        <w:tc>
          <w:tcPr>
            <w:tcW w:w="493" w:type="dxa"/>
            <w:vMerge w:val="restart"/>
            <w:tcBorders>
              <w:top w:val="single" w:sz="4" w:space="0" w:color="auto"/>
              <w:left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rPr>
            </w:pPr>
            <w:r w:rsidRPr="00FF5BD6">
              <w:rPr>
                <w:rFonts w:ascii="Times New Roman" w:hAnsi="Times New Roman"/>
                <w:sz w:val="20"/>
                <w:szCs w:val="20"/>
              </w:rPr>
              <w:t>1</w:t>
            </w:r>
          </w:p>
        </w:tc>
        <w:tc>
          <w:tcPr>
            <w:tcW w:w="1976" w:type="dxa"/>
            <w:vMerge w:val="restart"/>
            <w:tcBorders>
              <w:top w:val="single" w:sz="4" w:space="0" w:color="auto"/>
              <w:left w:val="single" w:sz="4" w:space="0" w:color="auto"/>
              <w:right w:val="single" w:sz="4" w:space="0" w:color="auto"/>
            </w:tcBorders>
          </w:tcPr>
          <w:p w:rsidR="00506944" w:rsidRPr="00FF5BD6" w:rsidRDefault="00506944" w:rsidP="007276C4">
            <w:pPr>
              <w:spacing w:after="0" w:line="240" w:lineRule="auto"/>
              <w:rPr>
                <w:rFonts w:ascii="Times New Roman" w:hAnsi="Times New Roman"/>
                <w:sz w:val="20"/>
                <w:szCs w:val="20"/>
              </w:rPr>
            </w:pPr>
            <w:r w:rsidRPr="00FF5BD6">
              <w:rPr>
                <w:rFonts w:ascii="Times New Roman" w:hAnsi="Times New Roman"/>
                <w:b/>
                <w:sz w:val="20"/>
                <w:szCs w:val="20"/>
              </w:rPr>
              <w:t>Завдання  1</w:t>
            </w:r>
            <w:r w:rsidRPr="00FF5BD6">
              <w:rPr>
                <w:rFonts w:ascii="Times New Roman" w:hAnsi="Times New Roman"/>
                <w:sz w:val="20"/>
                <w:szCs w:val="20"/>
              </w:rPr>
              <w:t xml:space="preserve"> </w:t>
            </w:r>
          </w:p>
          <w:p w:rsidR="00506944" w:rsidRPr="00FF5BD6" w:rsidRDefault="00506944" w:rsidP="007276C4">
            <w:pPr>
              <w:spacing w:after="0" w:line="240" w:lineRule="auto"/>
              <w:rPr>
                <w:rFonts w:ascii="Times New Roman" w:hAnsi="Times New Roman"/>
                <w:b/>
                <w:sz w:val="20"/>
                <w:szCs w:val="20"/>
              </w:rPr>
            </w:pPr>
            <w:r w:rsidRPr="00FF5BD6">
              <w:rPr>
                <w:rFonts w:ascii="Times New Roman" w:hAnsi="Times New Roman"/>
              </w:rPr>
              <w:t>Медико-соціальне забезпечення пільгових категорій населення</w:t>
            </w:r>
          </w:p>
        </w:tc>
        <w:tc>
          <w:tcPr>
            <w:tcW w:w="2395" w:type="dxa"/>
            <w:vMerge w:val="restart"/>
            <w:tcBorders>
              <w:top w:val="single" w:sz="4" w:space="0" w:color="auto"/>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r w:rsidRPr="00FF5BD6">
              <w:rPr>
                <w:rFonts w:ascii="Times New Roman" w:hAnsi="Times New Roman"/>
                <w:b/>
                <w:sz w:val="20"/>
                <w:szCs w:val="20"/>
              </w:rPr>
              <w:t xml:space="preserve">Захід 1. </w:t>
            </w:r>
            <w:r w:rsidRPr="00FF5BD6">
              <w:rPr>
                <w:rFonts w:ascii="Times New Roman" w:hAnsi="Times New Roman"/>
                <w:sz w:val="20"/>
                <w:szCs w:val="20"/>
              </w:rPr>
              <w:t>Забезпечення лікарськими засобами пільгової категорії населення</w:t>
            </w:r>
          </w:p>
        </w:tc>
        <w:tc>
          <w:tcPr>
            <w:tcW w:w="2681"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 xml:space="preserve">Затрат, </w:t>
            </w:r>
            <w:proofErr w:type="spellStart"/>
            <w:r w:rsidRPr="00FF5BD6">
              <w:rPr>
                <w:color w:val="000000"/>
                <w:sz w:val="20"/>
                <w:szCs w:val="20"/>
                <w:lang w:val="uk-UA" w:eastAsia="uk-UA"/>
              </w:rPr>
              <w:t>тис.грн</w:t>
            </w:r>
            <w:proofErr w:type="spellEnd"/>
          </w:p>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Обсяг видатків на безоплатній відпуск лікарських засобів</w:t>
            </w:r>
          </w:p>
        </w:tc>
        <w:tc>
          <w:tcPr>
            <w:tcW w:w="867" w:type="dxa"/>
            <w:tcBorders>
              <w:top w:val="single" w:sz="4" w:space="0" w:color="auto"/>
              <w:left w:val="single" w:sz="4" w:space="0" w:color="auto"/>
              <w:bottom w:val="single" w:sz="4" w:space="0" w:color="auto"/>
              <w:right w:val="single" w:sz="4" w:space="0" w:color="auto"/>
            </w:tcBorders>
          </w:tcPr>
          <w:p w:rsidR="00506944" w:rsidRPr="00FF5BD6" w:rsidRDefault="00F8080A" w:rsidP="007276C4">
            <w:pPr>
              <w:pStyle w:val="a5"/>
              <w:spacing w:line="254" w:lineRule="auto"/>
              <w:rPr>
                <w:color w:val="000000"/>
                <w:sz w:val="20"/>
                <w:szCs w:val="20"/>
                <w:lang w:val="uk-UA" w:eastAsia="uk-UA"/>
              </w:rPr>
            </w:pPr>
            <w:r>
              <w:rPr>
                <w:color w:val="000000"/>
                <w:sz w:val="20"/>
                <w:szCs w:val="20"/>
                <w:lang w:val="uk-UA" w:eastAsia="uk-UA"/>
              </w:rPr>
              <w:t>5</w:t>
            </w:r>
            <w:r w:rsidR="00506944" w:rsidRPr="00FF5BD6">
              <w:rPr>
                <w:color w:val="000000"/>
                <w:sz w:val="20"/>
                <w:szCs w:val="20"/>
                <w:lang w:val="uk-UA" w:eastAsia="uk-UA"/>
              </w:rPr>
              <w:t>00,0</w:t>
            </w:r>
          </w:p>
        </w:tc>
        <w:tc>
          <w:tcPr>
            <w:tcW w:w="2259" w:type="dxa"/>
            <w:vMerge w:val="restart"/>
            <w:tcBorders>
              <w:top w:val="single" w:sz="4" w:space="0" w:color="auto"/>
              <w:left w:val="single" w:sz="4" w:space="0" w:color="auto"/>
              <w:bottom w:val="single" w:sz="4" w:space="0" w:color="auto"/>
              <w:right w:val="single" w:sz="4" w:space="0" w:color="auto"/>
            </w:tcBorders>
          </w:tcPr>
          <w:p w:rsidR="00506944" w:rsidRPr="00FF5BD6" w:rsidRDefault="00506944" w:rsidP="007276C4">
            <w:pPr>
              <w:autoSpaceDE w:val="0"/>
              <w:autoSpaceDN w:val="0"/>
              <w:adjustRightInd w:val="0"/>
              <w:spacing w:after="0" w:line="240" w:lineRule="auto"/>
              <w:rPr>
                <w:rFonts w:ascii="Times New Roman" w:hAnsi="Times New Roman"/>
                <w:sz w:val="20"/>
                <w:szCs w:val="20"/>
              </w:rPr>
            </w:pPr>
            <w:r w:rsidRPr="00FF5BD6">
              <w:rPr>
                <w:rFonts w:ascii="Times New Roman" w:hAnsi="Times New Roman"/>
                <w:sz w:val="20"/>
                <w:szCs w:val="20"/>
              </w:rPr>
              <w:t>КНП «Новороздільська міська лікарня»</w:t>
            </w:r>
          </w:p>
          <w:p w:rsidR="00506944" w:rsidRPr="00FF5BD6" w:rsidRDefault="00506944" w:rsidP="007276C4">
            <w:pPr>
              <w:autoSpaceDE w:val="0"/>
              <w:autoSpaceDN w:val="0"/>
              <w:adjustRightInd w:val="0"/>
              <w:spacing w:after="0" w:line="240" w:lineRule="auto"/>
              <w:rPr>
                <w:rFonts w:ascii="Times New Roman" w:hAnsi="Times New Roman"/>
                <w:sz w:val="20"/>
                <w:szCs w:val="20"/>
              </w:rPr>
            </w:pPr>
          </w:p>
          <w:p w:rsidR="00506944" w:rsidRPr="00FF5BD6" w:rsidRDefault="00506944" w:rsidP="007276C4">
            <w:pPr>
              <w:autoSpaceDE w:val="0"/>
              <w:autoSpaceDN w:val="0"/>
              <w:adjustRightInd w:val="0"/>
              <w:spacing w:after="0" w:line="240" w:lineRule="auto"/>
              <w:rPr>
                <w:rFonts w:ascii="Times New Roman" w:hAnsi="Times New Roman"/>
                <w:sz w:val="20"/>
                <w:szCs w:val="20"/>
              </w:rPr>
            </w:pPr>
          </w:p>
          <w:p w:rsidR="00506944" w:rsidRPr="00FF5BD6" w:rsidRDefault="00506944" w:rsidP="007276C4">
            <w:pPr>
              <w:autoSpaceDE w:val="0"/>
              <w:autoSpaceDN w:val="0"/>
              <w:adjustRightInd w:val="0"/>
              <w:spacing w:after="0" w:line="240" w:lineRule="auto"/>
              <w:rPr>
                <w:rFonts w:ascii="Times New Roman" w:hAnsi="Times New Roman"/>
                <w:sz w:val="20"/>
                <w:szCs w:val="20"/>
              </w:rPr>
            </w:pPr>
          </w:p>
        </w:tc>
        <w:tc>
          <w:tcPr>
            <w:tcW w:w="1131" w:type="dxa"/>
            <w:vMerge w:val="restart"/>
            <w:tcBorders>
              <w:top w:val="single" w:sz="4" w:space="0" w:color="auto"/>
              <w:left w:val="single" w:sz="4" w:space="0" w:color="auto"/>
              <w:bottom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Міський</w:t>
            </w: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Бюджет</w:t>
            </w: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val="restart"/>
            <w:tcBorders>
              <w:top w:val="single" w:sz="4" w:space="0" w:color="auto"/>
              <w:left w:val="single" w:sz="4" w:space="0" w:color="auto"/>
              <w:bottom w:val="single" w:sz="4" w:space="0" w:color="auto"/>
              <w:right w:val="single" w:sz="4" w:space="0" w:color="auto"/>
            </w:tcBorders>
          </w:tcPr>
          <w:p w:rsidR="00506944" w:rsidRPr="00FF5BD6" w:rsidRDefault="00F8080A" w:rsidP="007276C4">
            <w:pPr>
              <w:tabs>
                <w:tab w:val="center" w:pos="4677"/>
                <w:tab w:val="right" w:pos="9355"/>
              </w:tabs>
              <w:autoSpaceDN w:val="0"/>
              <w:spacing w:after="0" w:line="240" w:lineRule="auto"/>
              <w:rPr>
                <w:rFonts w:ascii="Times New Roman" w:hAnsi="Times New Roman"/>
                <w:sz w:val="20"/>
                <w:szCs w:val="20"/>
                <w:lang w:eastAsia="uk-UA"/>
              </w:rPr>
            </w:pPr>
            <w:r>
              <w:rPr>
                <w:rFonts w:ascii="Times New Roman" w:hAnsi="Times New Roman"/>
                <w:sz w:val="20"/>
                <w:szCs w:val="20"/>
                <w:lang w:eastAsia="uk-UA"/>
              </w:rPr>
              <w:t>5</w:t>
            </w:r>
            <w:r w:rsidR="00506944">
              <w:rPr>
                <w:rFonts w:ascii="Times New Roman" w:hAnsi="Times New Roman"/>
                <w:sz w:val="20"/>
                <w:szCs w:val="20"/>
                <w:lang w:eastAsia="uk-UA"/>
              </w:rPr>
              <w:t>00,0</w:t>
            </w:r>
          </w:p>
        </w:tc>
        <w:tc>
          <w:tcPr>
            <w:tcW w:w="2156" w:type="dxa"/>
            <w:vMerge w:val="restart"/>
            <w:tcBorders>
              <w:top w:val="single" w:sz="4" w:space="0" w:color="auto"/>
              <w:left w:val="single" w:sz="4" w:space="0" w:color="auto"/>
              <w:bottom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Забезпеченість лікарськими засобами пільгової категорії населення</w:t>
            </w: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Продукту, осіб</w:t>
            </w:r>
          </w:p>
          <w:p w:rsidR="00506944" w:rsidRPr="00FF5BD6" w:rsidRDefault="00506944" w:rsidP="00391DBA">
            <w:pPr>
              <w:pStyle w:val="a5"/>
              <w:spacing w:line="254" w:lineRule="auto"/>
              <w:rPr>
                <w:color w:val="000000"/>
                <w:sz w:val="20"/>
                <w:szCs w:val="20"/>
                <w:lang w:val="uk-UA" w:eastAsia="uk-UA"/>
              </w:rPr>
            </w:pPr>
            <w:r w:rsidRPr="00FF5BD6">
              <w:rPr>
                <w:color w:val="000000"/>
                <w:sz w:val="20"/>
                <w:szCs w:val="20"/>
                <w:lang w:val="uk-UA" w:eastAsia="uk-UA"/>
              </w:rPr>
              <w:t>Кількість осіб, які безкоштовно отримують медикаменти</w:t>
            </w:r>
          </w:p>
        </w:tc>
        <w:tc>
          <w:tcPr>
            <w:tcW w:w="867"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166</w:t>
            </w:r>
          </w:p>
        </w:tc>
        <w:tc>
          <w:tcPr>
            <w:tcW w:w="2259"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 xml:space="preserve">Ефективності, </w:t>
            </w:r>
            <w:proofErr w:type="spellStart"/>
            <w:r w:rsidRPr="00FF5BD6">
              <w:rPr>
                <w:color w:val="000000"/>
                <w:sz w:val="20"/>
                <w:szCs w:val="20"/>
                <w:lang w:val="uk-UA" w:eastAsia="uk-UA"/>
              </w:rPr>
              <w:t>тис.грн</w:t>
            </w:r>
            <w:proofErr w:type="spellEnd"/>
            <w:r w:rsidRPr="00FF5BD6">
              <w:rPr>
                <w:color w:val="000000"/>
                <w:sz w:val="20"/>
                <w:szCs w:val="20"/>
                <w:lang w:val="uk-UA" w:eastAsia="uk-UA"/>
              </w:rPr>
              <w:t>/особа</w:t>
            </w:r>
          </w:p>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Середня вартість ліків на одну особу</w:t>
            </w:r>
          </w:p>
        </w:tc>
        <w:tc>
          <w:tcPr>
            <w:tcW w:w="867" w:type="dxa"/>
            <w:tcBorders>
              <w:top w:val="single" w:sz="4" w:space="0" w:color="auto"/>
              <w:left w:val="single" w:sz="4" w:space="0" w:color="auto"/>
              <w:bottom w:val="single" w:sz="4" w:space="0" w:color="auto"/>
              <w:right w:val="single" w:sz="4" w:space="0" w:color="auto"/>
            </w:tcBorders>
          </w:tcPr>
          <w:p w:rsidR="00506944" w:rsidRPr="00FF5BD6" w:rsidRDefault="00F8080A" w:rsidP="00F8080A">
            <w:pPr>
              <w:pStyle w:val="a5"/>
              <w:spacing w:line="254" w:lineRule="auto"/>
              <w:rPr>
                <w:color w:val="000000"/>
                <w:sz w:val="20"/>
                <w:szCs w:val="20"/>
                <w:lang w:val="uk-UA" w:eastAsia="uk-UA"/>
              </w:rPr>
            </w:pPr>
            <w:r>
              <w:rPr>
                <w:color w:val="000000"/>
                <w:sz w:val="20"/>
                <w:szCs w:val="20"/>
                <w:lang w:val="uk-UA" w:eastAsia="uk-UA"/>
              </w:rPr>
              <w:t>3</w:t>
            </w:r>
            <w:r w:rsidR="00506944">
              <w:rPr>
                <w:color w:val="000000"/>
                <w:sz w:val="20"/>
                <w:szCs w:val="20"/>
                <w:lang w:val="uk-UA" w:eastAsia="uk-UA"/>
              </w:rPr>
              <w:t>,0</w:t>
            </w:r>
            <w:r>
              <w:rPr>
                <w:color w:val="000000"/>
                <w:sz w:val="20"/>
                <w:szCs w:val="20"/>
                <w:lang w:val="uk-UA" w:eastAsia="uk-UA"/>
              </w:rPr>
              <w:t>1</w:t>
            </w:r>
          </w:p>
        </w:tc>
        <w:tc>
          <w:tcPr>
            <w:tcW w:w="2259"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9259C5">
        <w:trPr>
          <w:trHeight w:val="309"/>
        </w:trPr>
        <w:tc>
          <w:tcPr>
            <w:tcW w:w="493" w:type="dxa"/>
            <w:vMerge/>
            <w:tcBorders>
              <w:left w:val="single" w:sz="4" w:space="0" w:color="auto"/>
              <w:right w:val="single" w:sz="4" w:space="0" w:color="auto"/>
            </w:tcBorders>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395" w:type="dxa"/>
            <w:vMerge/>
            <w:tcBorders>
              <w:left w:val="single" w:sz="4" w:space="0" w:color="auto"/>
              <w:bottom w:val="single" w:sz="4" w:space="0" w:color="auto"/>
              <w:right w:val="single" w:sz="4" w:space="0" w:color="auto"/>
            </w:tcBorders>
          </w:tcPr>
          <w:p w:rsidR="00506944" w:rsidRPr="00FF5BD6" w:rsidRDefault="00506944" w:rsidP="007276C4">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Якості,%</w:t>
            </w:r>
          </w:p>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Забезпечення ліками від населення Новороздільської міської територіальної громади</w:t>
            </w:r>
          </w:p>
        </w:tc>
        <w:tc>
          <w:tcPr>
            <w:tcW w:w="867" w:type="dxa"/>
            <w:tcBorders>
              <w:top w:val="single" w:sz="4" w:space="0" w:color="auto"/>
              <w:left w:val="single" w:sz="4" w:space="0" w:color="auto"/>
              <w:bottom w:val="single" w:sz="4" w:space="0" w:color="auto"/>
              <w:right w:val="single" w:sz="4" w:space="0" w:color="auto"/>
            </w:tcBorders>
          </w:tcPr>
          <w:p w:rsidR="00506944" w:rsidRPr="00FF5BD6" w:rsidRDefault="00506944" w:rsidP="007276C4">
            <w:pPr>
              <w:pStyle w:val="a5"/>
              <w:spacing w:line="254" w:lineRule="auto"/>
              <w:rPr>
                <w:color w:val="000000"/>
                <w:sz w:val="20"/>
                <w:szCs w:val="20"/>
                <w:lang w:val="uk-UA" w:eastAsia="uk-UA"/>
              </w:rPr>
            </w:pPr>
            <w:r w:rsidRPr="00FF5BD6">
              <w:rPr>
                <w:color w:val="000000"/>
                <w:sz w:val="20"/>
                <w:szCs w:val="20"/>
                <w:lang w:val="uk-UA" w:eastAsia="uk-UA"/>
              </w:rPr>
              <w:t>100</w:t>
            </w:r>
          </w:p>
        </w:tc>
        <w:tc>
          <w:tcPr>
            <w:tcW w:w="2259"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506944" w:rsidRPr="00FF5BD6" w:rsidRDefault="00506944" w:rsidP="007276C4">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506944" w:rsidRPr="00FF5BD6" w:rsidRDefault="00506944" w:rsidP="002B7413">
            <w:pPr>
              <w:spacing w:after="0" w:line="240" w:lineRule="auto"/>
              <w:rPr>
                <w:rFonts w:ascii="Times New Roman" w:hAnsi="Times New Roman"/>
                <w:sz w:val="20"/>
                <w:szCs w:val="20"/>
              </w:rPr>
            </w:pPr>
          </w:p>
        </w:tc>
        <w:tc>
          <w:tcPr>
            <w:tcW w:w="2395" w:type="dxa"/>
            <w:vMerge w:val="restart"/>
            <w:tcBorders>
              <w:top w:val="single" w:sz="4" w:space="0" w:color="000000"/>
              <w:left w:val="single" w:sz="4" w:space="0" w:color="auto"/>
              <w:bottom w:val="single" w:sz="4" w:space="0" w:color="000000"/>
              <w:right w:val="single" w:sz="4" w:space="0" w:color="000000"/>
            </w:tcBorders>
          </w:tcPr>
          <w:p w:rsidR="00506944" w:rsidRPr="00FF5BD6" w:rsidRDefault="00506944" w:rsidP="002B7413">
            <w:pPr>
              <w:autoSpaceDE w:val="0"/>
              <w:autoSpaceDN w:val="0"/>
              <w:adjustRightInd w:val="0"/>
              <w:spacing w:after="0" w:line="240" w:lineRule="auto"/>
              <w:rPr>
                <w:rFonts w:ascii="Times New Roman" w:hAnsi="Times New Roman"/>
                <w:b/>
                <w:sz w:val="20"/>
                <w:szCs w:val="20"/>
                <w:lang w:eastAsia="uk-UA"/>
              </w:rPr>
            </w:pPr>
            <w:r w:rsidRPr="00FF5BD6">
              <w:rPr>
                <w:rFonts w:ascii="Times New Roman" w:hAnsi="Times New Roman"/>
                <w:b/>
                <w:sz w:val="20"/>
                <w:szCs w:val="20"/>
                <w:lang w:eastAsia="uk-UA"/>
              </w:rPr>
              <w:t>Захід 2.</w:t>
            </w:r>
          </w:p>
          <w:p w:rsidR="00506944" w:rsidRPr="00FF5BD6" w:rsidRDefault="00506944" w:rsidP="002B7413">
            <w:pPr>
              <w:autoSpaceDE w:val="0"/>
              <w:autoSpaceDN w:val="0"/>
              <w:adjustRightInd w:val="0"/>
              <w:spacing w:after="0" w:line="240" w:lineRule="auto"/>
              <w:rPr>
                <w:rFonts w:ascii="Times New Roman" w:hAnsi="Times New Roman"/>
                <w:b/>
                <w:sz w:val="20"/>
                <w:szCs w:val="20"/>
                <w:lang w:eastAsia="uk-UA"/>
              </w:rPr>
            </w:pPr>
            <w:r w:rsidRPr="00FF5BD6">
              <w:rPr>
                <w:rFonts w:ascii="Times New Roman" w:hAnsi="Times New Roman"/>
                <w:color w:val="212529"/>
                <w:sz w:val="20"/>
                <w:szCs w:val="20"/>
                <w:shd w:val="clear" w:color="auto" w:fill="FFFFFF"/>
              </w:rPr>
              <w:t xml:space="preserve">Безоплатне  забезпечення </w:t>
            </w:r>
            <w:r w:rsidRPr="00FF5BD6">
              <w:rPr>
                <w:rFonts w:ascii="Times New Roman" w:hAnsi="Times New Roman"/>
                <w:color w:val="212529"/>
                <w:sz w:val="20"/>
                <w:szCs w:val="20"/>
              </w:rPr>
              <w:br/>
            </w:r>
            <w:r w:rsidRPr="00FF5BD6">
              <w:rPr>
                <w:rFonts w:ascii="Times New Roman" w:hAnsi="Times New Roman"/>
                <w:color w:val="212529"/>
                <w:sz w:val="20"/>
                <w:szCs w:val="20"/>
                <w:shd w:val="clear" w:color="auto" w:fill="FFFFFF"/>
              </w:rPr>
              <w:t>осіб  з  інвалідністю  і дітей з інвалідністю технічними та іншими засобами</w:t>
            </w:r>
          </w:p>
        </w:tc>
        <w:tc>
          <w:tcPr>
            <w:tcW w:w="2681" w:type="dxa"/>
            <w:tcBorders>
              <w:top w:val="single" w:sz="4" w:space="0" w:color="000000"/>
              <w:left w:val="single" w:sz="4" w:space="0" w:color="000000"/>
              <w:bottom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Затрат, тис. грн.</w:t>
            </w:r>
          </w:p>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обсяг видатків на безоплатне забезпечення осіб з інвалідністю і дітей з інвалідністю технічними та іншими засобами</w:t>
            </w:r>
          </w:p>
        </w:tc>
        <w:tc>
          <w:tcPr>
            <w:tcW w:w="867" w:type="dxa"/>
            <w:tcBorders>
              <w:top w:val="single" w:sz="4" w:space="0" w:color="000000"/>
              <w:left w:val="single" w:sz="4" w:space="0" w:color="auto"/>
              <w:bottom w:val="single" w:sz="4" w:space="0" w:color="auto"/>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Pr>
                <w:rFonts w:ascii="Times New Roman" w:hAnsi="Times New Roman"/>
                <w:color w:val="000000"/>
                <w:sz w:val="20"/>
                <w:szCs w:val="20"/>
                <w:lang w:eastAsia="uk-UA"/>
              </w:rPr>
              <w:t>217,1</w:t>
            </w:r>
          </w:p>
        </w:tc>
        <w:tc>
          <w:tcPr>
            <w:tcW w:w="2259" w:type="dxa"/>
            <w:vMerge w:val="restart"/>
            <w:tcBorders>
              <w:top w:val="single" w:sz="4" w:space="0" w:color="auto"/>
              <w:left w:val="single" w:sz="4" w:space="0" w:color="auto"/>
              <w:bottom w:val="single" w:sz="4" w:space="0" w:color="000000"/>
              <w:right w:val="single" w:sz="4" w:space="0" w:color="auto"/>
            </w:tcBorders>
          </w:tcPr>
          <w:p w:rsidR="00506944" w:rsidRPr="00FF5BD6" w:rsidRDefault="00506944" w:rsidP="002B7413">
            <w:pPr>
              <w:autoSpaceDE w:val="0"/>
              <w:autoSpaceDN w:val="0"/>
              <w:adjustRightInd w:val="0"/>
              <w:spacing w:after="0" w:line="240" w:lineRule="auto"/>
              <w:rPr>
                <w:rFonts w:ascii="Times New Roman" w:hAnsi="Times New Roman"/>
                <w:sz w:val="20"/>
                <w:szCs w:val="20"/>
              </w:rPr>
            </w:pPr>
            <w:r w:rsidRPr="00FF5BD6">
              <w:rPr>
                <w:rFonts w:ascii="Times New Roman" w:hAnsi="Times New Roman"/>
                <w:sz w:val="20"/>
                <w:szCs w:val="20"/>
              </w:rPr>
              <w:t>КНП «Новороздільська міська лікарня»</w:t>
            </w:r>
          </w:p>
          <w:p w:rsidR="00506944" w:rsidRPr="00FF5BD6" w:rsidRDefault="00506944" w:rsidP="002B7413">
            <w:pPr>
              <w:autoSpaceDE w:val="0"/>
              <w:autoSpaceDN w:val="0"/>
              <w:adjustRightInd w:val="0"/>
              <w:spacing w:after="0" w:line="240" w:lineRule="auto"/>
              <w:rPr>
                <w:rFonts w:ascii="Times New Roman" w:hAnsi="Times New Roman"/>
                <w:sz w:val="20"/>
                <w:szCs w:val="20"/>
              </w:rPr>
            </w:pPr>
          </w:p>
          <w:p w:rsidR="00506944" w:rsidRPr="00FF5BD6" w:rsidRDefault="00506944" w:rsidP="002B7413">
            <w:pPr>
              <w:autoSpaceDE w:val="0"/>
              <w:autoSpaceDN w:val="0"/>
              <w:adjustRightInd w:val="0"/>
              <w:spacing w:after="0" w:line="240" w:lineRule="auto"/>
              <w:rPr>
                <w:rFonts w:ascii="Times New Roman" w:hAnsi="Times New Roman"/>
                <w:sz w:val="20"/>
                <w:szCs w:val="20"/>
              </w:rPr>
            </w:pPr>
          </w:p>
          <w:p w:rsidR="00506944" w:rsidRPr="00FF5BD6" w:rsidRDefault="00506944" w:rsidP="002B7413">
            <w:pPr>
              <w:autoSpaceDE w:val="0"/>
              <w:autoSpaceDN w:val="0"/>
              <w:adjustRightInd w:val="0"/>
              <w:spacing w:after="0" w:line="240" w:lineRule="auto"/>
              <w:rPr>
                <w:rFonts w:ascii="Times New Roman" w:hAnsi="Times New Roman"/>
                <w:sz w:val="20"/>
                <w:szCs w:val="20"/>
              </w:rPr>
            </w:pPr>
          </w:p>
        </w:tc>
        <w:tc>
          <w:tcPr>
            <w:tcW w:w="1131" w:type="dxa"/>
            <w:vMerge w:val="restart"/>
            <w:tcBorders>
              <w:top w:val="single" w:sz="4" w:space="0" w:color="000000"/>
              <w:left w:val="single" w:sz="4" w:space="0" w:color="000000"/>
              <w:bottom w:val="single" w:sz="4" w:space="0" w:color="000000"/>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міський</w:t>
            </w: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бюджет</w:t>
            </w: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850" w:type="dxa"/>
            <w:vMerge w:val="restart"/>
            <w:tcBorders>
              <w:top w:val="single" w:sz="4" w:space="0" w:color="000000"/>
              <w:left w:val="single" w:sz="4" w:space="0" w:color="auto"/>
              <w:bottom w:val="single" w:sz="4" w:space="0" w:color="000000"/>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r>
              <w:rPr>
                <w:rFonts w:ascii="Times New Roman" w:hAnsi="Times New Roman"/>
                <w:sz w:val="20"/>
                <w:szCs w:val="20"/>
                <w:lang w:eastAsia="uk-UA"/>
              </w:rPr>
              <w:t>217,1</w:t>
            </w:r>
          </w:p>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2156" w:type="dxa"/>
            <w:vMerge w:val="restart"/>
            <w:tcBorders>
              <w:top w:val="single" w:sz="4" w:space="0" w:color="000000"/>
              <w:left w:val="single" w:sz="4" w:space="0" w:color="auto"/>
              <w:bottom w:val="single" w:sz="4" w:space="0" w:color="000000"/>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 xml:space="preserve">Змога </w:t>
            </w:r>
            <w:r w:rsidRPr="00FF5BD6">
              <w:rPr>
                <w:rFonts w:ascii="Times New Roman" w:hAnsi="Times New Roman"/>
                <w:color w:val="212529"/>
                <w:sz w:val="20"/>
                <w:szCs w:val="20"/>
                <w:shd w:val="clear" w:color="auto" w:fill="FFFFFF"/>
              </w:rPr>
              <w:t xml:space="preserve">  забезпечити </w:t>
            </w:r>
            <w:r w:rsidRPr="00FF5BD6">
              <w:rPr>
                <w:rFonts w:ascii="Times New Roman" w:hAnsi="Times New Roman"/>
                <w:color w:val="212529"/>
                <w:sz w:val="20"/>
                <w:szCs w:val="20"/>
              </w:rPr>
              <w:br/>
            </w:r>
            <w:r w:rsidRPr="00FF5BD6">
              <w:rPr>
                <w:rFonts w:ascii="Times New Roman" w:hAnsi="Times New Roman"/>
                <w:color w:val="212529"/>
                <w:sz w:val="20"/>
                <w:szCs w:val="20"/>
                <w:shd w:val="clear" w:color="auto" w:fill="FFFFFF"/>
              </w:rPr>
              <w:t xml:space="preserve">осіб  з  інвалідністю  і дітей з інвалідністю технічними та іншими </w:t>
            </w:r>
            <w:r w:rsidRPr="00FF5BD6">
              <w:rPr>
                <w:rFonts w:ascii="Times New Roman" w:hAnsi="Times New Roman"/>
                <w:color w:val="212529"/>
                <w:sz w:val="20"/>
                <w:szCs w:val="20"/>
              </w:rPr>
              <w:br/>
            </w:r>
            <w:r w:rsidRPr="00FF5BD6">
              <w:rPr>
                <w:rFonts w:ascii="Times New Roman" w:hAnsi="Times New Roman"/>
                <w:color w:val="212529"/>
                <w:sz w:val="20"/>
                <w:szCs w:val="20"/>
                <w:shd w:val="clear" w:color="auto" w:fill="FFFFFF"/>
              </w:rPr>
              <w:t>засобами (</w:t>
            </w:r>
            <w:proofErr w:type="spellStart"/>
            <w:r w:rsidRPr="00FF5BD6">
              <w:rPr>
                <w:rFonts w:ascii="Times New Roman" w:hAnsi="Times New Roman"/>
                <w:color w:val="212529"/>
                <w:sz w:val="20"/>
                <w:szCs w:val="20"/>
                <w:shd w:val="clear" w:color="auto" w:fill="FFFFFF"/>
              </w:rPr>
              <w:t>памперсами</w:t>
            </w:r>
            <w:proofErr w:type="spellEnd"/>
            <w:r w:rsidRPr="00FF5BD6">
              <w:rPr>
                <w:rFonts w:ascii="Times New Roman" w:hAnsi="Times New Roman"/>
                <w:color w:val="212529"/>
                <w:sz w:val="20"/>
                <w:szCs w:val="20"/>
                <w:shd w:val="clear" w:color="auto" w:fill="FFFFFF"/>
              </w:rPr>
              <w:t xml:space="preserve"> і </w:t>
            </w:r>
            <w:proofErr w:type="spellStart"/>
            <w:r w:rsidRPr="00FF5BD6">
              <w:rPr>
                <w:rFonts w:ascii="Times New Roman" w:hAnsi="Times New Roman"/>
                <w:color w:val="212529"/>
                <w:sz w:val="20"/>
                <w:szCs w:val="20"/>
                <w:shd w:val="clear" w:color="auto" w:fill="FFFFFF"/>
              </w:rPr>
              <w:t>калоприймачами</w:t>
            </w:r>
            <w:proofErr w:type="spellEnd"/>
            <w:r w:rsidRPr="00FF5BD6">
              <w:rPr>
                <w:rFonts w:ascii="Times New Roman" w:hAnsi="Times New Roman"/>
                <w:color w:val="212529"/>
                <w:sz w:val="20"/>
                <w:szCs w:val="20"/>
                <w:shd w:val="clear" w:color="auto" w:fill="FFFFFF"/>
              </w:rPr>
              <w:t>)</w:t>
            </w: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506944" w:rsidRPr="00FF5BD6" w:rsidRDefault="00506944" w:rsidP="002B7413">
            <w:pPr>
              <w:spacing w:after="0" w:line="240" w:lineRule="auto"/>
              <w:rPr>
                <w:rFonts w:ascii="Times New Roman" w:hAnsi="Times New Roman"/>
                <w:b/>
                <w:sz w:val="20"/>
                <w:szCs w:val="20"/>
              </w:rPr>
            </w:pPr>
          </w:p>
        </w:tc>
        <w:tc>
          <w:tcPr>
            <w:tcW w:w="2395"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000000"/>
              <w:bottom w:val="single" w:sz="4" w:space="0" w:color="auto"/>
              <w:right w:val="single" w:sz="4" w:space="0" w:color="auto"/>
            </w:tcBorders>
          </w:tcPr>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Продукту, осіб</w:t>
            </w:r>
          </w:p>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Кількість осіб, які безкоштовно отримують технічні  та інші засоби (</w:t>
            </w:r>
            <w:proofErr w:type="spellStart"/>
            <w:r w:rsidRPr="00FF5BD6">
              <w:rPr>
                <w:color w:val="000000"/>
                <w:sz w:val="20"/>
                <w:szCs w:val="20"/>
                <w:lang w:val="uk-UA" w:eastAsia="uk-UA"/>
              </w:rPr>
              <w:t>памперси</w:t>
            </w:r>
            <w:proofErr w:type="spellEnd"/>
            <w:r w:rsidRPr="00FF5BD6">
              <w:rPr>
                <w:color w:val="000000"/>
                <w:sz w:val="20"/>
                <w:szCs w:val="20"/>
                <w:lang w:val="uk-UA" w:eastAsia="uk-UA"/>
              </w:rPr>
              <w:t>)</w:t>
            </w:r>
          </w:p>
        </w:tc>
        <w:tc>
          <w:tcPr>
            <w:tcW w:w="867" w:type="dxa"/>
            <w:tcBorders>
              <w:top w:val="single" w:sz="4" w:space="0" w:color="auto"/>
              <w:left w:val="single" w:sz="4" w:space="0" w:color="auto"/>
              <w:bottom w:val="single" w:sz="4" w:space="0" w:color="auto"/>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44</w:t>
            </w:r>
          </w:p>
        </w:tc>
        <w:tc>
          <w:tcPr>
            <w:tcW w:w="2259" w:type="dxa"/>
            <w:vMerge/>
            <w:tcBorders>
              <w:top w:val="single" w:sz="4" w:space="0" w:color="auto"/>
              <w:left w:val="single" w:sz="4" w:space="0" w:color="auto"/>
              <w:bottom w:val="single" w:sz="4" w:space="0" w:color="000000"/>
              <w:right w:val="single" w:sz="4" w:space="0" w:color="auto"/>
            </w:tcBorders>
            <w:vAlign w:val="center"/>
          </w:tcPr>
          <w:p w:rsidR="00506944" w:rsidRPr="00FF5BD6" w:rsidRDefault="00506944"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000000"/>
              <w:left w:val="single" w:sz="4" w:space="0" w:color="000000"/>
              <w:bottom w:val="single" w:sz="4" w:space="0" w:color="000000"/>
              <w:right w:val="single" w:sz="4" w:space="0" w:color="auto"/>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9259C5">
        <w:trPr>
          <w:trHeight w:val="475"/>
        </w:trPr>
        <w:tc>
          <w:tcPr>
            <w:tcW w:w="493" w:type="dxa"/>
            <w:vMerge/>
            <w:tcBorders>
              <w:left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506944" w:rsidRPr="00FF5BD6" w:rsidRDefault="00506944" w:rsidP="002B7413">
            <w:pPr>
              <w:spacing w:after="0" w:line="240" w:lineRule="auto"/>
              <w:rPr>
                <w:rFonts w:ascii="Times New Roman" w:hAnsi="Times New Roman"/>
                <w:b/>
                <w:sz w:val="20"/>
                <w:szCs w:val="20"/>
              </w:rPr>
            </w:pPr>
          </w:p>
        </w:tc>
        <w:tc>
          <w:tcPr>
            <w:tcW w:w="2395"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000000"/>
              <w:bottom w:val="single" w:sz="4" w:space="0" w:color="auto"/>
              <w:right w:val="single" w:sz="4" w:space="0" w:color="auto"/>
            </w:tcBorders>
          </w:tcPr>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 xml:space="preserve">Ефективності, </w:t>
            </w:r>
            <w:proofErr w:type="spellStart"/>
            <w:r w:rsidRPr="00FF5BD6">
              <w:rPr>
                <w:color w:val="000000"/>
                <w:sz w:val="20"/>
                <w:szCs w:val="20"/>
                <w:lang w:val="uk-UA" w:eastAsia="uk-UA"/>
              </w:rPr>
              <w:t>тис.грн</w:t>
            </w:r>
            <w:proofErr w:type="spellEnd"/>
            <w:r w:rsidRPr="00FF5BD6">
              <w:rPr>
                <w:color w:val="000000"/>
                <w:sz w:val="20"/>
                <w:szCs w:val="20"/>
                <w:lang w:val="uk-UA" w:eastAsia="uk-UA"/>
              </w:rPr>
              <w:t>/особа</w:t>
            </w:r>
          </w:p>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Середня вартість технічних та інших засобів (</w:t>
            </w:r>
            <w:proofErr w:type="spellStart"/>
            <w:r w:rsidRPr="00FF5BD6">
              <w:rPr>
                <w:color w:val="000000"/>
                <w:sz w:val="20"/>
                <w:szCs w:val="20"/>
                <w:lang w:val="uk-UA" w:eastAsia="uk-UA"/>
              </w:rPr>
              <w:t>памперсів</w:t>
            </w:r>
            <w:proofErr w:type="spellEnd"/>
            <w:r w:rsidRPr="00FF5BD6">
              <w:rPr>
                <w:color w:val="000000"/>
                <w:sz w:val="20"/>
                <w:szCs w:val="20"/>
                <w:lang w:val="uk-UA" w:eastAsia="uk-UA"/>
              </w:rPr>
              <w:t>) на одну особу</w:t>
            </w:r>
          </w:p>
        </w:tc>
        <w:tc>
          <w:tcPr>
            <w:tcW w:w="867" w:type="dxa"/>
            <w:tcBorders>
              <w:top w:val="single" w:sz="4" w:space="0" w:color="auto"/>
              <w:left w:val="single" w:sz="4" w:space="0" w:color="auto"/>
              <w:bottom w:val="single" w:sz="4" w:space="0" w:color="auto"/>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Pr>
                <w:rFonts w:ascii="Times New Roman" w:hAnsi="Times New Roman"/>
                <w:color w:val="000000"/>
                <w:sz w:val="20"/>
                <w:szCs w:val="20"/>
                <w:lang w:eastAsia="uk-UA"/>
              </w:rPr>
              <w:t>4,93</w:t>
            </w:r>
          </w:p>
        </w:tc>
        <w:tc>
          <w:tcPr>
            <w:tcW w:w="2259" w:type="dxa"/>
            <w:vMerge/>
            <w:tcBorders>
              <w:top w:val="single" w:sz="4" w:space="0" w:color="auto"/>
              <w:left w:val="single" w:sz="4" w:space="0" w:color="auto"/>
              <w:bottom w:val="single" w:sz="4" w:space="0" w:color="000000"/>
              <w:right w:val="single" w:sz="4" w:space="0" w:color="auto"/>
            </w:tcBorders>
            <w:vAlign w:val="center"/>
          </w:tcPr>
          <w:p w:rsidR="00506944" w:rsidRPr="00FF5BD6" w:rsidRDefault="00506944"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000000"/>
              <w:left w:val="single" w:sz="4" w:space="0" w:color="000000"/>
              <w:bottom w:val="single" w:sz="4" w:space="0" w:color="000000"/>
              <w:right w:val="single" w:sz="4" w:space="0" w:color="auto"/>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r>
      <w:tr w:rsidR="00506944" w:rsidRPr="00FF5BD6" w:rsidTr="00503961">
        <w:trPr>
          <w:trHeight w:val="338"/>
        </w:trPr>
        <w:tc>
          <w:tcPr>
            <w:tcW w:w="493" w:type="dxa"/>
            <w:vMerge/>
            <w:tcBorders>
              <w:left w:val="single" w:sz="4" w:space="0" w:color="auto"/>
              <w:right w:val="single" w:sz="4" w:space="0" w:color="auto"/>
            </w:tcBorders>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506944" w:rsidRPr="00FF5BD6" w:rsidRDefault="00506944" w:rsidP="002B7413">
            <w:pPr>
              <w:spacing w:after="0" w:line="240" w:lineRule="auto"/>
              <w:rPr>
                <w:rFonts w:ascii="Times New Roman" w:hAnsi="Times New Roman"/>
                <w:b/>
                <w:sz w:val="20"/>
                <w:szCs w:val="20"/>
              </w:rPr>
            </w:pPr>
          </w:p>
        </w:tc>
        <w:tc>
          <w:tcPr>
            <w:tcW w:w="2395"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000000"/>
              <w:bottom w:val="single" w:sz="4" w:space="0" w:color="000000"/>
              <w:right w:val="single" w:sz="4" w:space="0" w:color="auto"/>
            </w:tcBorders>
          </w:tcPr>
          <w:p w:rsidR="00506944" w:rsidRPr="00FF5BD6" w:rsidRDefault="00506944" w:rsidP="002B7413">
            <w:pPr>
              <w:pStyle w:val="a5"/>
              <w:spacing w:line="254" w:lineRule="auto"/>
              <w:rPr>
                <w:color w:val="000000"/>
                <w:sz w:val="20"/>
                <w:szCs w:val="20"/>
                <w:lang w:val="uk-UA" w:eastAsia="uk-UA"/>
              </w:rPr>
            </w:pPr>
            <w:r w:rsidRPr="00FF5BD6">
              <w:rPr>
                <w:color w:val="000000"/>
                <w:sz w:val="20"/>
                <w:szCs w:val="20"/>
                <w:lang w:val="uk-UA" w:eastAsia="uk-UA"/>
              </w:rPr>
              <w:t>Якості,%</w:t>
            </w:r>
          </w:p>
          <w:p w:rsidR="00506944" w:rsidRPr="00FF5BD6" w:rsidRDefault="00506944" w:rsidP="002B7413">
            <w:pPr>
              <w:pStyle w:val="a5"/>
              <w:spacing w:line="254" w:lineRule="auto"/>
              <w:rPr>
                <w:color w:val="000000"/>
                <w:sz w:val="20"/>
                <w:szCs w:val="20"/>
                <w:lang w:val="uk-UA" w:eastAsia="uk-UA"/>
              </w:rPr>
            </w:pPr>
            <w:proofErr w:type="spellStart"/>
            <w:r w:rsidRPr="00FF5BD6">
              <w:rPr>
                <w:color w:val="000000"/>
                <w:sz w:val="20"/>
                <w:szCs w:val="20"/>
                <w:lang w:val="uk-UA" w:eastAsia="uk-UA"/>
              </w:rPr>
              <w:t>Забезпеченняя</w:t>
            </w:r>
            <w:proofErr w:type="spellEnd"/>
            <w:r w:rsidRPr="00FF5BD6">
              <w:rPr>
                <w:color w:val="000000"/>
                <w:sz w:val="20"/>
                <w:szCs w:val="20"/>
                <w:lang w:val="uk-UA" w:eastAsia="uk-UA"/>
              </w:rPr>
              <w:t xml:space="preserve"> технічними та іншими засобами (</w:t>
            </w:r>
            <w:proofErr w:type="spellStart"/>
            <w:r w:rsidRPr="00FF5BD6">
              <w:rPr>
                <w:color w:val="000000"/>
                <w:sz w:val="20"/>
                <w:szCs w:val="20"/>
                <w:lang w:val="uk-UA" w:eastAsia="uk-UA"/>
              </w:rPr>
              <w:t>памперсами</w:t>
            </w:r>
            <w:proofErr w:type="spellEnd"/>
            <w:r w:rsidRPr="00FF5BD6">
              <w:rPr>
                <w:color w:val="000000"/>
                <w:sz w:val="20"/>
                <w:szCs w:val="20"/>
                <w:lang w:val="uk-UA" w:eastAsia="uk-UA"/>
              </w:rPr>
              <w:t>) від потреби</w:t>
            </w:r>
          </w:p>
        </w:tc>
        <w:tc>
          <w:tcPr>
            <w:tcW w:w="867" w:type="dxa"/>
            <w:tcBorders>
              <w:top w:val="single" w:sz="4" w:space="0" w:color="auto"/>
              <w:left w:val="single" w:sz="4" w:space="0" w:color="auto"/>
              <w:bottom w:val="single" w:sz="4" w:space="0" w:color="000000"/>
              <w:right w:val="single" w:sz="4" w:space="0" w:color="000000"/>
            </w:tcBorders>
          </w:tcPr>
          <w:p w:rsidR="00506944" w:rsidRPr="00FF5BD6" w:rsidRDefault="00506944"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100</w:t>
            </w:r>
          </w:p>
        </w:tc>
        <w:tc>
          <w:tcPr>
            <w:tcW w:w="2259" w:type="dxa"/>
            <w:vMerge/>
            <w:tcBorders>
              <w:top w:val="single" w:sz="4" w:space="0" w:color="auto"/>
              <w:left w:val="single" w:sz="4" w:space="0" w:color="auto"/>
              <w:bottom w:val="single" w:sz="4" w:space="0" w:color="000000"/>
              <w:right w:val="single" w:sz="4" w:space="0" w:color="auto"/>
            </w:tcBorders>
            <w:vAlign w:val="center"/>
          </w:tcPr>
          <w:p w:rsidR="00506944" w:rsidRPr="00FF5BD6" w:rsidRDefault="00506944"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000000"/>
              <w:left w:val="single" w:sz="4" w:space="0" w:color="000000"/>
              <w:bottom w:val="single" w:sz="4" w:space="0" w:color="000000"/>
              <w:right w:val="single" w:sz="4" w:space="0" w:color="auto"/>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000000"/>
              <w:left w:val="single" w:sz="4" w:space="0" w:color="auto"/>
              <w:bottom w:val="single" w:sz="4" w:space="0" w:color="000000"/>
              <w:right w:val="single" w:sz="4" w:space="0" w:color="000000"/>
            </w:tcBorders>
            <w:vAlign w:val="center"/>
          </w:tcPr>
          <w:p w:rsidR="00506944" w:rsidRPr="00FF5BD6" w:rsidRDefault="00506944" w:rsidP="002B7413">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259C5">
        <w:trPr>
          <w:trHeight w:val="429"/>
        </w:trPr>
        <w:tc>
          <w:tcPr>
            <w:tcW w:w="493" w:type="dxa"/>
            <w:vMerge w:val="restart"/>
            <w:tcBorders>
              <w:top w:val="single" w:sz="4" w:space="0" w:color="auto"/>
              <w:left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rPr>
            </w:pPr>
            <w:r>
              <w:rPr>
                <w:rFonts w:ascii="Times New Roman" w:hAnsi="Times New Roman"/>
                <w:sz w:val="20"/>
                <w:szCs w:val="20"/>
              </w:rPr>
              <w:lastRenderedPageBreak/>
              <w:t>2</w:t>
            </w:r>
          </w:p>
        </w:tc>
        <w:tc>
          <w:tcPr>
            <w:tcW w:w="1976" w:type="dxa"/>
            <w:vMerge w:val="restart"/>
            <w:tcBorders>
              <w:top w:val="single" w:sz="4" w:space="0" w:color="auto"/>
              <w:left w:val="single" w:sz="4" w:space="0" w:color="auto"/>
              <w:right w:val="single" w:sz="4" w:space="0" w:color="auto"/>
            </w:tcBorders>
          </w:tcPr>
          <w:p w:rsidR="00F8080A" w:rsidRPr="00FF5BD6" w:rsidRDefault="00F8080A" w:rsidP="002B7413">
            <w:pPr>
              <w:spacing w:after="0" w:line="240" w:lineRule="auto"/>
              <w:rPr>
                <w:rFonts w:ascii="Times New Roman" w:eastAsia="Times New Roman" w:hAnsi="Times New Roman"/>
                <w:b/>
                <w:bCs/>
                <w:sz w:val="20"/>
                <w:szCs w:val="20"/>
                <w:lang w:eastAsia="ru-RU"/>
              </w:rPr>
            </w:pPr>
            <w:r w:rsidRPr="00FF5BD6">
              <w:rPr>
                <w:rFonts w:ascii="Times New Roman" w:eastAsia="Times New Roman" w:hAnsi="Times New Roman"/>
                <w:b/>
                <w:bCs/>
                <w:sz w:val="20"/>
                <w:szCs w:val="20"/>
                <w:lang w:eastAsia="ru-RU"/>
              </w:rPr>
              <w:t>Завдання 2</w:t>
            </w:r>
          </w:p>
          <w:p w:rsidR="00F8080A" w:rsidRPr="00FF5BD6" w:rsidRDefault="00F8080A" w:rsidP="002B7413">
            <w:pPr>
              <w:spacing w:after="0" w:line="240" w:lineRule="auto"/>
              <w:rPr>
                <w:rFonts w:ascii="Times New Roman" w:eastAsia="Times New Roman" w:hAnsi="Times New Roman"/>
                <w:bCs/>
                <w:sz w:val="20"/>
                <w:szCs w:val="20"/>
                <w:lang w:eastAsia="ru-RU"/>
              </w:rPr>
            </w:pPr>
            <w:r w:rsidRPr="00FF5BD6">
              <w:rPr>
                <w:rFonts w:ascii="Times New Roman" w:hAnsi="Times New Roman"/>
              </w:rPr>
              <w:t xml:space="preserve">Підтримка КНП «Новороздільська </w:t>
            </w:r>
            <w:proofErr w:type="spellStart"/>
            <w:r w:rsidRPr="00FF5BD6">
              <w:rPr>
                <w:rFonts w:ascii="Times New Roman" w:hAnsi="Times New Roman"/>
              </w:rPr>
              <w:t>мііська</w:t>
            </w:r>
            <w:proofErr w:type="spellEnd"/>
            <w:r w:rsidRPr="00FF5BD6">
              <w:rPr>
                <w:rFonts w:ascii="Times New Roman" w:hAnsi="Times New Roman"/>
              </w:rPr>
              <w:t xml:space="preserve"> </w:t>
            </w:r>
            <w:proofErr w:type="spellStart"/>
            <w:r w:rsidRPr="00FF5BD6">
              <w:rPr>
                <w:rFonts w:ascii="Times New Roman" w:hAnsi="Times New Roman"/>
              </w:rPr>
              <w:t>лкарня</w:t>
            </w:r>
            <w:proofErr w:type="spellEnd"/>
            <w:r w:rsidRPr="00FF5BD6">
              <w:rPr>
                <w:rFonts w:ascii="Times New Roman" w:hAnsi="Times New Roman"/>
              </w:rPr>
              <w:t>»</w:t>
            </w:r>
          </w:p>
        </w:tc>
        <w:tc>
          <w:tcPr>
            <w:tcW w:w="2395" w:type="dxa"/>
            <w:vMerge w:val="restart"/>
            <w:tcBorders>
              <w:top w:val="single" w:sz="4" w:space="0" w:color="auto"/>
              <w:left w:val="single" w:sz="4" w:space="0" w:color="auto"/>
              <w:bottom w:val="single" w:sz="4" w:space="0" w:color="auto"/>
              <w:right w:val="single" w:sz="4" w:space="0" w:color="auto"/>
            </w:tcBorders>
          </w:tcPr>
          <w:p w:rsidR="00F8080A" w:rsidRPr="00FF5BD6" w:rsidRDefault="00F8080A" w:rsidP="002B7413">
            <w:pPr>
              <w:spacing w:after="0" w:line="240" w:lineRule="auto"/>
              <w:rPr>
                <w:rFonts w:ascii="Times New Roman" w:eastAsia="Times New Roman" w:hAnsi="Times New Roman"/>
                <w:b/>
                <w:bCs/>
                <w:sz w:val="20"/>
                <w:szCs w:val="20"/>
                <w:lang w:eastAsia="ru-RU"/>
              </w:rPr>
            </w:pPr>
            <w:r w:rsidRPr="00FF5BD6">
              <w:rPr>
                <w:rFonts w:ascii="Times New Roman" w:eastAsia="Times New Roman" w:hAnsi="Times New Roman"/>
                <w:b/>
                <w:bCs/>
                <w:sz w:val="20"/>
                <w:szCs w:val="20"/>
                <w:lang w:eastAsia="ru-RU"/>
              </w:rPr>
              <w:t xml:space="preserve">Захід 1 </w:t>
            </w:r>
          </w:p>
          <w:p w:rsidR="00F8080A" w:rsidRPr="00FF5BD6" w:rsidRDefault="00F8080A" w:rsidP="002B7413">
            <w:pPr>
              <w:spacing w:after="0" w:line="240" w:lineRule="auto"/>
              <w:rPr>
                <w:rFonts w:ascii="Times New Roman" w:eastAsia="Times New Roman" w:hAnsi="Times New Roman"/>
                <w:bCs/>
                <w:sz w:val="20"/>
                <w:szCs w:val="20"/>
                <w:lang w:eastAsia="ru-RU"/>
              </w:rPr>
            </w:pPr>
            <w:r w:rsidRPr="00FF5BD6">
              <w:rPr>
                <w:rFonts w:ascii="Times New Roman" w:eastAsia="Times New Roman" w:hAnsi="Times New Roman"/>
                <w:bCs/>
                <w:sz w:val="20"/>
                <w:szCs w:val="20"/>
                <w:lang w:eastAsia="ru-RU"/>
              </w:rPr>
              <w:t>Забезпечення оплати за енергоносії</w:t>
            </w:r>
          </w:p>
          <w:p w:rsidR="00F8080A" w:rsidRPr="00FF5BD6" w:rsidRDefault="00F8080A" w:rsidP="002B7413">
            <w:pPr>
              <w:spacing w:after="0" w:line="240" w:lineRule="auto"/>
              <w:rPr>
                <w:rFonts w:ascii="Times New Roman" w:eastAsia="Times New Roman" w:hAnsi="Times New Roman"/>
                <w:bCs/>
                <w:sz w:val="20"/>
                <w:szCs w:val="20"/>
                <w:lang w:eastAsia="ru-RU"/>
              </w:rPr>
            </w:pPr>
          </w:p>
        </w:tc>
        <w:tc>
          <w:tcPr>
            <w:tcW w:w="2681"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 xml:space="preserve">Затрат, </w:t>
            </w:r>
            <w:proofErr w:type="spellStart"/>
            <w:r w:rsidRPr="00FF5BD6">
              <w:rPr>
                <w:color w:val="000000"/>
                <w:sz w:val="20"/>
                <w:szCs w:val="20"/>
                <w:lang w:val="uk-UA" w:eastAsia="uk-UA"/>
              </w:rPr>
              <w:t>тис.грн</w:t>
            </w:r>
            <w:proofErr w:type="spellEnd"/>
          </w:p>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Обсяг видатків на оплату комунальних послуг та енергоносіїв</w:t>
            </w:r>
          </w:p>
        </w:tc>
        <w:tc>
          <w:tcPr>
            <w:tcW w:w="867" w:type="dxa"/>
            <w:tcBorders>
              <w:top w:val="single" w:sz="4" w:space="0" w:color="auto"/>
              <w:left w:val="single" w:sz="4" w:space="0" w:color="auto"/>
              <w:bottom w:val="single" w:sz="4" w:space="0" w:color="auto"/>
              <w:right w:val="single" w:sz="4" w:space="0" w:color="auto"/>
            </w:tcBorders>
          </w:tcPr>
          <w:p w:rsidR="00F8080A" w:rsidRPr="00C8195C" w:rsidRDefault="00C8195C" w:rsidP="009259C5">
            <w:pPr>
              <w:rPr>
                <w:rFonts w:eastAsia="Times New Roman" w:cs="Calibri"/>
                <w:b/>
                <w:bCs/>
                <w:color w:val="000000"/>
                <w:sz w:val="18"/>
                <w:szCs w:val="18"/>
              </w:rPr>
            </w:pPr>
            <w:r w:rsidRPr="00C8195C">
              <w:rPr>
                <w:rFonts w:cs="Calibri"/>
                <w:b/>
                <w:bCs/>
                <w:color w:val="000000"/>
                <w:sz w:val="18"/>
                <w:szCs w:val="18"/>
              </w:rPr>
              <w:t>10 096,2</w:t>
            </w:r>
          </w:p>
          <w:p w:rsidR="00F8080A" w:rsidRPr="00FF5BD6" w:rsidRDefault="00F8080A" w:rsidP="002B7413">
            <w:pPr>
              <w:tabs>
                <w:tab w:val="center" w:pos="4677"/>
                <w:tab w:val="right" w:pos="9355"/>
              </w:tabs>
              <w:autoSpaceDN w:val="0"/>
              <w:spacing w:after="0" w:line="240" w:lineRule="auto"/>
              <w:rPr>
                <w:rFonts w:ascii="Times New Roman" w:hAnsi="Times New Roman"/>
                <w:color w:val="000000"/>
                <w:sz w:val="20"/>
                <w:szCs w:val="20"/>
                <w:lang w:eastAsia="uk-UA"/>
              </w:rPr>
            </w:pPr>
          </w:p>
        </w:tc>
        <w:tc>
          <w:tcPr>
            <w:tcW w:w="2259" w:type="dxa"/>
            <w:vMerge w:val="restart"/>
            <w:tcBorders>
              <w:top w:val="single" w:sz="4" w:space="0" w:color="auto"/>
              <w:left w:val="single" w:sz="4" w:space="0" w:color="auto"/>
              <w:bottom w:val="single" w:sz="4" w:space="0" w:color="auto"/>
              <w:right w:val="single" w:sz="4" w:space="0" w:color="auto"/>
            </w:tcBorders>
          </w:tcPr>
          <w:p w:rsidR="00F8080A" w:rsidRPr="00FF5BD6" w:rsidRDefault="00F8080A" w:rsidP="002B7413">
            <w:pPr>
              <w:autoSpaceDE w:val="0"/>
              <w:autoSpaceDN w:val="0"/>
              <w:adjustRightInd w:val="0"/>
              <w:spacing w:after="0" w:line="240" w:lineRule="auto"/>
              <w:rPr>
                <w:rFonts w:ascii="Times New Roman" w:hAnsi="Times New Roman"/>
                <w:sz w:val="20"/>
                <w:szCs w:val="20"/>
              </w:rPr>
            </w:pPr>
            <w:r w:rsidRPr="00FF5BD6">
              <w:rPr>
                <w:rFonts w:ascii="Times New Roman" w:hAnsi="Times New Roman"/>
                <w:sz w:val="20"/>
                <w:szCs w:val="20"/>
              </w:rPr>
              <w:t>КНП «Новороздільська міська лікарня»</w:t>
            </w:r>
          </w:p>
          <w:p w:rsidR="00F8080A" w:rsidRPr="00FF5BD6" w:rsidRDefault="00F8080A" w:rsidP="002B7413">
            <w:pPr>
              <w:autoSpaceDE w:val="0"/>
              <w:autoSpaceDN w:val="0"/>
              <w:adjustRightInd w:val="0"/>
              <w:spacing w:after="0" w:line="240" w:lineRule="auto"/>
              <w:rPr>
                <w:rFonts w:ascii="Times New Roman" w:hAnsi="Times New Roman"/>
                <w:sz w:val="20"/>
                <w:szCs w:val="20"/>
              </w:rPr>
            </w:pPr>
          </w:p>
          <w:p w:rsidR="00F8080A" w:rsidRPr="00FF5BD6" w:rsidRDefault="00F8080A" w:rsidP="002B7413">
            <w:pPr>
              <w:autoSpaceDE w:val="0"/>
              <w:autoSpaceDN w:val="0"/>
              <w:adjustRightInd w:val="0"/>
              <w:spacing w:after="0" w:line="240" w:lineRule="auto"/>
              <w:rPr>
                <w:rFonts w:ascii="Times New Roman" w:hAnsi="Times New Roman"/>
                <w:sz w:val="20"/>
                <w:szCs w:val="20"/>
              </w:rPr>
            </w:pPr>
          </w:p>
          <w:p w:rsidR="00F8080A" w:rsidRPr="00FF5BD6" w:rsidRDefault="00F8080A" w:rsidP="002B7413">
            <w:pPr>
              <w:autoSpaceDE w:val="0"/>
              <w:autoSpaceDN w:val="0"/>
              <w:adjustRightInd w:val="0"/>
              <w:spacing w:after="0" w:line="240" w:lineRule="auto"/>
              <w:rPr>
                <w:rFonts w:ascii="Times New Roman" w:hAnsi="Times New Roman"/>
                <w:sz w:val="20"/>
                <w:szCs w:val="20"/>
              </w:rPr>
            </w:pPr>
          </w:p>
        </w:tc>
        <w:tc>
          <w:tcPr>
            <w:tcW w:w="1131" w:type="dxa"/>
            <w:vMerge w:val="restart"/>
            <w:tcBorders>
              <w:top w:val="single" w:sz="4" w:space="0" w:color="auto"/>
              <w:left w:val="single" w:sz="4" w:space="0" w:color="auto"/>
              <w:bottom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Міський</w:t>
            </w: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Бюджет</w:t>
            </w: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val="restart"/>
            <w:tcBorders>
              <w:top w:val="single" w:sz="4" w:space="0" w:color="auto"/>
              <w:left w:val="single" w:sz="4" w:space="0" w:color="auto"/>
              <w:bottom w:val="single" w:sz="4" w:space="0" w:color="auto"/>
              <w:right w:val="single" w:sz="4" w:space="0" w:color="auto"/>
            </w:tcBorders>
          </w:tcPr>
          <w:p w:rsidR="00F8080A" w:rsidRPr="00C8195C" w:rsidRDefault="00C8195C" w:rsidP="002B7413">
            <w:pPr>
              <w:tabs>
                <w:tab w:val="center" w:pos="4677"/>
                <w:tab w:val="right" w:pos="9355"/>
              </w:tabs>
              <w:autoSpaceDN w:val="0"/>
              <w:spacing w:after="0" w:line="240" w:lineRule="auto"/>
              <w:rPr>
                <w:rFonts w:ascii="Times New Roman" w:hAnsi="Times New Roman"/>
                <w:sz w:val="18"/>
                <w:szCs w:val="18"/>
                <w:lang w:eastAsia="uk-UA"/>
              </w:rPr>
            </w:pPr>
            <w:r w:rsidRPr="00C8195C">
              <w:rPr>
                <w:rFonts w:ascii="Times New Roman" w:hAnsi="Times New Roman"/>
                <w:sz w:val="18"/>
                <w:szCs w:val="18"/>
                <w:lang w:eastAsia="uk-UA"/>
              </w:rPr>
              <w:t>10 096,2</w:t>
            </w:r>
          </w:p>
        </w:tc>
        <w:tc>
          <w:tcPr>
            <w:tcW w:w="2156" w:type="dxa"/>
            <w:vMerge w:val="restart"/>
            <w:tcBorders>
              <w:top w:val="single" w:sz="4" w:space="0" w:color="auto"/>
              <w:left w:val="single" w:sz="4" w:space="0" w:color="auto"/>
              <w:bottom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r w:rsidRPr="00FF5BD6">
              <w:rPr>
                <w:rFonts w:ascii="Times New Roman" w:hAnsi="Times New Roman"/>
                <w:sz w:val="20"/>
                <w:szCs w:val="20"/>
                <w:lang w:eastAsia="uk-UA"/>
              </w:rPr>
              <w:t>Забезпеченість оплати за енергоносії</w:t>
            </w:r>
          </w:p>
        </w:tc>
      </w:tr>
      <w:tr w:rsidR="00F8080A" w:rsidRPr="00FF5BD6" w:rsidTr="009259C5">
        <w:trPr>
          <w:trHeight w:val="265"/>
        </w:trPr>
        <w:tc>
          <w:tcPr>
            <w:tcW w:w="493" w:type="dxa"/>
            <w:vMerge/>
            <w:tcBorders>
              <w:left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pStyle w:val="a5"/>
              <w:spacing w:line="254" w:lineRule="auto"/>
              <w:rPr>
                <w:color w:val="000000"/>
                <w:sz w:val="20"/>
                <w:szCs w:val="20"/>
                <w:vertAlign w:val="superscript"/>
                <w:lang w:val="uk-UA" w:eastAsia="uk-UA"/>
              </w:rPr>
            </w:pPr>
            <w:r w:rsidRPr="00FF5BD6">
              <w:rPr>
                <w:color w:val="000000"/>
                <w:sz w:val="20"/>
                <w:szCs w:val="20"/>
                <w:lang w:val="uk-UA" w:eastAsia="uk-UA"/>
              </w:rPr>
              <w:t xml:space="preserve">Продукту, </w:t>
            </w:r>
            <w:r>
              <w:rPr>
                <w:color w:val="000000"/>
                <w:sz w:val="20"/>
                <w:szCs w:val="20"/>
                <w:lang w:val="uk-UA" w:eastAsia="uk-UA"/>
              </w:rPr>
              <w:t>осіб</w:t>
            </w:r>
          </w:p>
          <w:p w:rsidR="00F8080A" w:rsidRPr="00FF5BD6" w:rsidRDefault="00AC4AA5" w:rsidP="00C8195C">
            <w:pPr>
              <w:pStyle w:val="a5"/>
              <w:spacing w:line="254" w:lineRule="auto"/>
              <w:rPr>
                <w:color w:val="000000"/>
                <w:sz w:val="20"/>
                <w:szCs w:val="20"/>
                <w:lang w:val="uk-UA" w:eastAsia="uk-UA"/>
              </w:rPr>
            </w:pPr>
            <w:r>
              <w:rPr>
                <w:color w:val="000000"/>
                <w:sz w:val="20"/>
                <w:szCs w:val="20"/>
                <w:lang w:val="uk-UA" w:eastAsia="uk-UA"/>
              </w:rPr>
              <w:t>Кількість в</w:t>
            </w:r>
            <w:r w:rsidR="00C8195C">
              <w:rPr>
                <w:color w:val="000000"/>
                <w:sz w:val="20"/>
                <w:szCs w:val="20"/>
                <w:lang w:val="uk-UA" w:eastAsia="uk-UA"/>
              </w:rPr>
              <w:t>ідвідувань поліклініки та пролікованих хворих у відділеннях лікарні</w:t>
            </w:r>
          </w:p>
        </w:tc>
        <w:tc>
          <w:tcPr>
            <w:tcW w:w="867" w:type="dxa"/>
            <w:tcBorders>
              <w:top w:val="single" w:sz="4" w:space="0" w:color="auto"/>
              <w:left w:val="single" w:sz="4" w:space="0" w:color="auto"/>
              <w:bottom w:val="single" w:sz="4" w:space="0" w:color="auto"/>
              <w:right w:val="single" w:sz="4" w:space="0" w:color="auto"/>
            </w:tcBorders>
          </w:tcPr>
          <w:p w:rsidR="00F8080A" w:rsidRPr="00FF5BD6" w:rsidRDefault="00AC4AA5" w:rsidP="002B7413">
            <w:pPr>
              <w:tabs>
                <w:tab w:val="center" w:pos="4677"/>
                <w:tab w:val="right" w:pos="9355"/>
              </w:tabs>
              <w:autoSpaceDN w:val="0"/>
              <w:spacing w:after="0" w:line="240" w:lineRule="auto"/>
              <w:rPr>
                <w:rFonts w:ascii="Times New Roman" w:hAnsi="Times New Roman"/>
                <w:color w:val="000000"/>
                <w:sz w:val="20"/>
                <w:szCs w:val="20"/>
                <w:lang w:eastAsia="uk-UA"/>
              </w:rPr>
            </w:pPr>
            <w:r>
              <w:rPr>
                <w:rFonts w:ascii="Times New Roman" w:hAnsi="Times New Roman"/>
                <w:color w:val="000000"/>
                <w:sz w:val="20"/>
                <w:szCs w:val="20"/>
                <w:lang w:eastAsia="uk-UA"/>
              </w:rPr>
              <w:t>151 300</w:t>
            </w:r>
          </w:p>
        </w:tc>
        <w:tc>
          <w:tcPr>
            <w:tcW w:w="2259"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259C5">
        <w:trPr>
          <w:trHeight w:val="371"/>
        </w:trPr>
        <w:tc>
          <w:tcPr>
            <w:tcW w:w="493" w:type="dxa"/>
            <w:vMerge/>
            <w:tcBorders>
              <w:left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 xml:space="preserve">Ефективності, </w:t>
            </w:r>
            <w:proofErr w:type="spellStart"/>
            <w:r w:rsidRPr="00FF5BD6">
              <w:rPr>
                <w:color w:val="000000"/>
                <w:sz w:val="20"/>
                <w:szCs w:val="20"/>
                <w:lang w:val="uk-UA" w:eastAsia="uk-UA"/>
              </w:rPr>
              <w:t>тис.грн</w:t>
            </w:r>
            <w:proofErr w:type="spellEnd"/>
            <w:r w:rsidRPr="00FF5BD6">
              <w:rPr>
                <w:color w:val="000000"/>
                <w:sz w:val="20"/>
                <w:szCs w:val="20"/>
                <w:lang w:val="uk-UA" w:eastAsia="uk-UA"/>
              </w:rPr>
              <w:t xml:space="preserve"> / установа</w:t>
            </w:r>
          </w:p>
          <w:p w:rsidR="00F8080A" w:rsidRPr="00FF5BD6" w:rsidRDefault="00F8080A" w:rsidP="00AC4AA5">
            <w:pPr>
              <w:pStyle w:val="a5"/>
              <w:spacing w:line="254" w:lineRule="auto"/>
              <w:rPr>
                <w:color w:val="000000"/>
                <w:sz w:val="20"/>
                <w:szCs w:val="20"/>
                <w:lang w:val="uk-UA" w:eastAsia="uk-UA"/>
              </w:rPr>
            </w:pPr>
            <w:r w:rsidRPr="00FF5BD6">
              <w:rPr>
                <w:color w:val="000000"/>
                <w:sz w:val="20"/>
                <w:szCs w:val="20"/>
                <w:lang w:val="uk-UA" w:eastAsia="uk-UA"/>
              </w:rPr>
              <w:t xml:space="preserve">Середні витрати </w:t>
            </w:r>
            <w:r w:rsidR="00AC4AA5">
              <w:rPr>
                <w:color w:val="000000"/>
                <w:sz w:val="20"/>
                <w:szCs w:val="20"/>
                <w:lang w:val="uk-UA" w:eastAsia="uk-UA"/>
              </w:rPr>
              <w:t>на 1 звернення в поліклініку та стаціонар</w:t>
            </w:r>
          </w:p>
        </w:tc>
        <w:tc>
          <w:tcPr>
            <w:tcW w:w="867" w:type="dxa"/>
            <w:tcBorders>
              <w:top w:val="single" w:sz="4" w:space="0" w:color="auto"/>
              <w:left w:val="single" w:sz="4" w:space="0" w:color="auto"/>
              <w:bottom w:val="single" w:sz="4" w:space="0" w:color="auto"/>
              <w:right w:val="single" w:sz="4" w:space="0" w:color="auto"/>
            </w:tcBorders>
          </w:tcPr>
          <w:p w:rsidR="00F8080A" w:rsidRPr="00FF5BD6" w:rsidRDefault="00F8080A" w:rsidP="00AC4AA5">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0,</w:t>
            </w:r>
            <w:r w:rsidR="00AC4AA5">
              <w:rPr>
                <w:rFonts w:ascii="Times New Roman" w:hAnsi="Times New Roman"/>
                <w:color w:val="000000"/>
                <w:sz w:val="20"/>
                <w:szCs w:val="20"/>
                <w:lang w:eastAsia="uk-UA"/>
              </w:rPr>
              <w:t>07</w:t>
            </w:r>
          </w:p>
        </w:tc>
        <w:tc>
          <w:tcPr>
            <w:tcW w:w="2259"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F8080A">
        <w:trPr>
          <w:trHeight w:val="1093"/>
        </w:trPr>
        <w:tc>
          <w:tcPr>
            <w:tcW w:w="493" w:type="dxa"/>
            <w:vMerge/>
            <w:tcBorders>
              <w:left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Якості,%</w:t>
            </w:r>
          </w:p>
          <w:p w:rsidR="00F8080A" w:rsidRPr="00FF5BD6" w:rsidRDefault="00F8080A" w:rsidP="002B7413">
            <w:pPr>
              <w:pStyle w:val="a5"/>
              <w:spacing w:line="254" w:lineRule="auto"/>
              <w:rPr>
                <w:color w:val="000000"/>
                <w:sz w:val="20"/>
                <w:szCs w:val="20"/>
                <w:lang w:val="uk-UA" w:eastAsia="uk-UA"/>
              </w:rPr>
            </w:pPr>
            <w:r w:rsidRPr="00FF5BD6">
              <w:rPr>
                <w:color w:val="000000"/>
                <w:sz w:val="20"/>
                <w:szCs w:val="20"/>
                <w:lang w:val="uk-UA" w:eastAsia="uk-UA"/>
              </w:rPr>
              <w:t>Забезпечення коштами на оплату комунальних послуг та енергоносії від потреби</w:t>
            </w:r>
          </w:p>
        </w:tc>
        <w:tc>
          <w:tcPr>
            <w:tcW w:w="867" w:type="dxa"/>
            <w:tcBorders>
              <w:top w:val="single" w:sz="4" w:space="0" w:color="auto"/>
              <w:left w:val="single" w:sz="4" w:space="0" w:color="auto"/>
              <w:bottom w:val="single" w:sz="4" w:space="0" w:color="auto"/>
              <w:right w:val="single" w:sz="4" w:space="0" w:color="auto"/>
            </w:tcBorders>
          </w:tcPr>
          <w:p w:rsidR="00F8080A" w:rsidRPr="00FF5BD6" w:rsidRDefault="00F8080A" w:rsidP="002B7413">
            <w:pPr>
              <w:tabs>
                <w:tab w:val="center" w:pos="4677"/>
                <w:tab w:val="right" w:pos="9355"/>
              </w:tabs>
              <w:autoSpaceDN w:val="0"/>
              <w:spacing w:after="0" w:line="240" w:lineRule="auto"/>
              <w:rPr>
                <w:rFonts w:ascii="Times New Roman" w:hAnsi="Times New Roman"/>
                <w:color w:val="000000"/>
                <w:sz w:val="20"/>
                <w:szCs w:val="20"/>
                <w:lang w:eastAsia="uk-UA"/>
              </w:rPr>
            </w:pPr>
            <w:r w:rsidRPr="00FF5BD6">
              <w:rPr>
                <w:rFonts w:ascii="Times New Roman" w:hAnsi="Times New Roman"/>
                <w:color w:val="000000"/>
                <w:sz w:val="20"/>
                <w:szCs w:val="20"/>
                <w:lang w:eastAsia="uk-UA"/>
              </w:rPr>
              <w:t>100</w:t>
            </w:r>
          </w:p>
        </w:tc>
        <w:tc>
          <w:tcPr>
            <w:tcW w:w="2259"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autoSpaceDE w:val="0"/>
              <w:autoSpaceDN w:val="0"/>
              <w:adjustRightInd w:val="0"/>
              <w:spacing w:after="0" w:line="240" w:lineRule="auto"/>
              <w:rPr>
                <w:rFonts w:ascii="Times New Roman" w:hAnsi="Times New Roman"/>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F8080A" w:rsidRPr="00FF5BD6" w:rsidRDefault="00F8080A" w:rsidP="002B7413">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1760FC">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val="restart"/>
            <w:tcBorders>
              <w:top w:val="single" w:sz="4" w:space="0" w:color="auto"/>
              <w:left w:val="single" w:sz="4" w:space="0" w:color="auto"/>
              <w:right w:val="single" w:sz="4" w:space="0" w:color="auto"/>
            </w:tcBorders>
          </w:tcPr>
          <w:p w:rsidR="00F8080A" w:rsidRDefault="00F8080A" w:rsidP="00F8080A">
            <w:pPr>
              <w:spacing w:after="0" w:line="240" w:lineRule="auto"/>
              <w:rPr>
                <w:rFonts w:ascii="Times New Roman" w:hAnsi="Times New Roman"/>
              </w:rPr>
            </w:pPr>
            <w:r>
              <w:rPr>
                <w:rFonts w:ascii="Times New Roman" w:hAnsi="Times New Roman"/>
                <w:b/>
              </w:rPr>
              <w:t xml:space="preserve">Захід 2. </w:t>
            </w:r>
          </w:p>
          <w:p w:rsidR="00F8080A" w:rsidRPr="00FF5BD6" w:rsidRDefault="00F8080A" w:rsidP="00F8080A">
            <w:pPr>
              <w:spacing w:after="0" w:line="240" w:lineRule="auto"/>
              <w:rPr>
                <w:rFonts w:ascii="Times New Roman" w:hAnsi="Times New Roman"/>
                <w:b/>
                <w:sz w:val="20"/>
                <w:szCs w:val="20"/>
              </w:rPr>
            </w:pPr>
            <w:r>
              <w:rPr>
                <w:rFonts w:ascii="Times New Roman" w:hAnsi="Times New Roman"/>
              </w:rPr>
              <w:t>Забезпечення медикаментами (лікарськими засобами, фармацевтичною продукцією та виробами медичного призначення)</w:t>
            </w: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eastAsia="uk-UA"/>
              </w:rPr>
            </w:pPr>
            <w:r w:rsidRPr="00C16DAA">
              <w:rPr>
                <w:sz w:val="20"/>
                <w:szCs w:val="20"/>
                <w:lang w:eastAsia="uk-UA"/>
              </w:rPr>
              <w:t xml:space="preserve">Затрат, </w:t>
            </w:r>
            <w:proofErr w:type="spellStart"/>
            <w:r w:rsidRPr="00C16DAA">
              <w:rPr>
                <w:sz w:val="20"/>
                <w:szCs w:val="20"/>
                <w:lang w:eastAsia="uk-UA"/>
              </w:rPr>
              <w:t>тис</w:t>
            </w:r>
            <w:proofErr w:type="gramStart"/>
            <w:r w:rsidRPr="00C16DAA">
              <w:rPr>
                <w:sz w:val="20"/>
                <w:szCs w:val="20"/>
                <w:lang w:eastAsia="uk-UA"/>
              </w:rPr>
              <w:t>.г</w:t>
            </w:r>
            <w:proofErr w:type="gramEnd"/>
            <w:r w:rsidRPr="00C16DAA">
              <w:rPr>
                <w:sz w:val="20"/>
                <w:szCs w:val="20"/>
                <w:lang w:eastAsia="uk-UA"/>
              </w:rPr>
              <w:t>рн</w:t>
            </w:r>
            <w:proofErr w:type="spellEnd"/>
          </w:p>
          <w:p w:rsidR="00F8080A" w:rsidRPr="00C16DAA" w:rsidRDefault="00F8080A" w:rsidP="00F8080A">
            <w:pPr>
              <w:pStyle w:val="a5"/>
              <w:spacing w:line="254" w:lineRule="auto"/>
              <w:rPr>
                <w:sz w:val="20"/>
                <w:szCs w:val="20"/>
                <w:lang w:val="uk-UA" w:eastAsia="uk-UA"/>
              </w:rPr>
            </w:pPr>
            <w:proofErr w:type="spellStart"/>
            <w:r w:rsidRPr="00C16DAA">
              <w:rPr>
                <w:sz w:val="20"/>
                <w:szCs w:val="20"/>
                <w:lang w:eastAsia="uk-UA"/>
              </w:rPr>
              <w:t>Обсяг</w:t>
            </w:r>
            <w:proofErr w:type="spellEnd"/>
            <w:r w:rsidRPr="00C16DAA">
              <w:rPr>
                <w:sz w:val="20"/>
                <w:szCs w:val="20"/>
                <w:lang w:eastAsia="uk-UA"/>
              </w:rPr>
              <w:t xml:space="preserve"> </w:t>
            </w:r>
            <w:proofErr w:type="spellStart"/>
            <w:r w:rsidRPr="00C16DAA">
              <w:rPr>
                <w:sz w:val="20"/>
                <w:szCs w:val="20"/>
                <w:lang w:eastAsia="uk-UA"/>
              </w:rPr>
              <w:t>видатків</w:t>
            </w:r>
            <w:proofErr w:type="spellEnd"/>
            <w:r w:rsidRPr="00C16DAA">
              <w:rPr>
                <w:sz w:val="20"/>
                <w:szCs w:val="20"/>
                <w:lang w:eastAsia="uk-UA"/>
              </w:rPr>
              <w:t xml:space="preserve"> на </w:t>
            </w:r>
            <w:r>
              <w:rPr>
                <w:sz w:val="20"/>
                <w:szCs w:val="20"/>
                <w:lang w:val="uk-UA" w:eastAsia="uk-UA"/>
              </w:rPr>
              <w:t>медикаменти</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Pr>
                <w:sz w:val="22"/>
                <w:szCs w:val="22"/>
                <w:lang w:val="uk-UA" w:eastAsia="uk-UA"/>
              </w:rPr>
              <w:t>400,0</w:t>
            </w:r>
          </w:p>
        </w:tc>
        <w:tc>
          <w:tcPr>
            <w:tcW w:w="2259" w:type="dxa"/>
            <w:vMerge w:val="restart"/>
            <w:tcBorders>
              <w:top w:val="single" w:sz="4" w:space="0" w:color="auto"/>
              <w:left w:val="single" w:sz="4" w:space="0" w:color="auto"/>
              <w:right w:val="single" w:sz="4" w:space="0" w:color="auto"/>
            </w:tcBorders>
          </w:tcPr>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r w:rsidRPr="00C16DAA">
              <w:rPr>
                <w:rFonts w:ascii="Times New Roman" w:hAnsi="Times New Roman"/>
                <w:sz w:val="20"/>
                <w:szCs w:val="20"/>
                <w:lang w:val="ru-RU"/>
              </w:rPr>
              <w:t xml:space="preserve">КНП «Новороздільська </w:t>
            </w:r>
            <w:proofErr w:type="spellStart"/>
            <w:r w:rsidRPr="00C16DAA">
              <w:rPr>
                <w:rFonts w:ascii="Times New Roman" w:hAnsi="Times New Roman"/>
                <w:sz w:val="20"/>
                <w:szCs w:val="20"/>
                <w:lang w:val="ru-RU"/>
              </w:rPr>
              <w:t>міська</w:t>
            </w:r>
            <w:proofErr w:type="spellEnd"/>
            <w:r w:rsidRPr="00C16DAA">
              <w:rPr>
                <w:rFonts w:ascii="Times New Roman" w:hAnsi="Times New Roman"/>
                <w:sz w:val="20"/>
                <w:szCs w:val="20"/>
                <w:lang w:val="ru-RU"/>
              </w:rPr>
              <w:t xml:space="preserve"> </w:t>
            </w:r>
            <w:proofErr w:type="spellStart"/>
            <w:r w:rsidRPr="00C16DAA">
              <w:rPr>
                <w:rFonts w:ascii="Times New Roman" w:hAnsi="Times New Roman"/>
                <w:sz w:val="20"/>
                <w:szCs w:val="20"/>
                <w:lang w:val="ru-RU"/>
              </w:rPr>
              <w:t>лікарня</w:t>
            </w:r>
            <w:proofErr w:type="spellEnd"/>
            <w:r w:rsidRPr="00C16DAA">
              <w:rPr>
                <w:rFonts w:ascii="Times New Roman" w:hAnsi="Times New Roman"/>
                <w:sz w:val="20"/>
                <w:szCs w:val="20"/>
                <w:lang w:val="ru-RU"/>
              </w:rPr>
              <w:t>»</w:t>
            </w: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tc>
        <w:tc>
          <w:tcPr>
            <w:tcW w:w="1131" w:type="dxa"/>
            <w:vMerge w:val="restart"/>
            <w:tcBorders>
              <w:top w:val="single" w:sz="4" w:space="0" w:color="auto"/>
              <w:left w:val="single" w:sz="4" w:space="0" w:color="auto"/>
              <w:right w:val="single" w:sz="4" w:space="0" w:color="auto"/>
            </w:tcBorders>
          </w:tcPr>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sidRPr="00C16DAA">
              <w:rPr>
                <w:rFonts w:ascii="Times New Roman" w:hAnsi="Times New Roman"/>
                <w:sz w:val="20"/>
                <w:szCs w:val="20"/>
                <w:lang w:eastAsia="uk-UA"/>
              </w:rPr>
              <w:t>Міський</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sidRPr="00C16DAA">
              <w:rPr>
                <w:rFonts w:ascii="Times New Roman" w:hAnsi="Times New Roman"/>
                <w:sz w:val="20"/>
                <w:szCs w:val="20"/>
                <w:lang w:eastAsia="uk-UA"/>
              </w:rPr>
              <w:t>Бюджет</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val="restart"/>
            <w:tcBorders>
              <w:top w:val="single" w:sz="4" w:space="0" w:color="auto"/>
              <w:left w:val="single" w:sz="4" w:space="0" w:color="auto"/>
              <w:right w:val="single" w:sz="4" w:space="0" w:color="auto"/>
            </w:tcBorders>
          </w:tcPr>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Pr>
                <w:rFonts w:ascii="Times New Roman" w:hAnsi="Times New Roman"/>
                <w:sz w:val="20"/>
                <w:szCs w:val="20"/>
                <w:lang w:eastAsia="uk-UA"/>
              </w:rPr>
              <w:t>400,0</w:t>
            </w:r>
          </w:p>
        </w:tc>
        <w:tc>
          <w:tcPr>
            <w:tcW w:w="2156" w:type="dxa"/>
            <w:vMerge w:val="restart"/>
            <w:tcBorders>
              <w:top w:val="single" w:sz="4" w:space="0" w:color="auto"/>
              <w:left w:val="single" w:sz="4" w:space="0" w:color="auto"/>
              <w:right w:val="single" w:sz="4" w:space="0" w:color="auto"/>
            </w:tcBorders>
          </w:tcPr>
          <w:p w:rsidR="00F8080A" w:rsidRPr="00C16DAA" w:rsidRDefault="00F8080A" w:rsidP="00F8080A">
            <w:pPr>
              <w:spacing w:after="0" w:line="256" w:lineRule="auto"/>
              <w:rPr>
                <w:rFonts w:ascii="Times New Roman" w:eastAsia="Times New Roman" w:hAnsi="Times New Roman"/>
                <w:bCs/>
                <w:sz w:val="20"/>
                <w:szCs w:val="20"/>
                <w:lang w:eastAsia="ru-RU"/>
              </w:rPr>
            </w:pPr>
            <w:r w:rsidRPr="00C16DAA">
              <w:rPr>
                <w:rFonts w:ascii="Times New Roman" w:hAnsi="Times New Roman"/>
                <w:sz w:val="20"/>
                <w:szCs w:val="20"/>
                <w:lang w:eastAsia="uk-UA"/>
              </w:rPr>
              <w:t xml:space="preserve">Забезпеченість </w:t>
            </w:r>
            <w:r>
              <w:rPr>
                <w:rFonts w:ascii="Times New Roman" w:eastAsia="Times New Roman" w:hAnsi="Times New Roman"/>
                <w:bCs/>
                <w:sz w:val="20"/>
                <w:szCs w:val="20"/>
                <w:lang w:eastAsia="ru-RU"/>
              </w:rPr>
              <w:t>медикаментами</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F6425">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val="uk-UA" w:eastAsia="uk-UA"/>
              </w:rPr>
            </w:pPr>
            <w:r w:rsidRPr="00C16DAA">
              <w:rPr>
                <w:sz w:val="20"/>
                <w:szCs w:val="20"/>
                <w:lang w:eastAsia="uk-UA"/>
              </w:rPr>
              <w:t xml:space="preserve">Продукту, </w:t>
            </w:r>
            <w:proofErr w:type="spellStart"/>
            <w:r w:rsidRPr="00C16DAA">
              <w:rPr>
                <w:sz w:val="20"/>
                <w:szCs w:val="20"/>
                <w:lang w:val="uk-UA" w:eastAsia="uk-UA"/>
              </w:rPr>
              <w:t>к-сть</w:t>
            </w:r>
            <w:proofErr w:type="spellEnd"/>
            <w:r w:rsidRPr="00C16DAA">
              <w:rPr>
                <w:sz w:val="20"/>
                <w:szCs w:val="20"/>
                <w:lang w:val="uk-UA" w:eastAsia="uk-UA"/>
              </w:rPr>
              <w:t xml:space="preserve"> </w:t>
            </w:r>
            <w:proofErr w:type="spellStart"/>
            <w:r>
              <w:rPr>
                <w:sz w:val="20"/>
                <w:szCs w:val="20"/>
                <w:lang w:val="uk-UA" w:eastAsia="uk-UA"/>
              </w:rPr>
              <w:t>ліжкоднів</w:t>
            </w:r>
            <w:proofErr w:type="spellEnd"/>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Pr>
                <w:sz w:val="22"/>
                <w:szCs w:val="22"/>
                <w:lang w:val="uk-UA" w:eastAsia="uk-UA"/>
              </w:rPr>
              <w:t>41976</w:t>
            </w:r>
          </w:p>
        </w:tc>
        <w:tc>
          <w:tcPr>
            <w:tcW w:w="2259" w:type="dxa"/>
            <w:vMerge/>
            <w:tcBorders>
              <w:left w:val="single" w:sz="4" w:space="0" w:color="auto"/>
              <w:right w:val="single" w:sz="4" w:space="0" w:color="auto"/>
            </w:tcBorders>
            <w:vAlign w:val="center"/>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000000"/>
              <w:right w:val="single" w:sz="4" w:space="0" w:color="auto"/>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F6425">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val="uk-UA" w:eastAsia="uk-UA"/>
              </w:rPr>
            </w:pPr>
            <w:proofErr w:type="spellStart"/>
            <w:r w:rsidRPr="00C16DAA">
              <w:rPr>
                <w:sz w:val="20"/>
                <w:szCs w:val="20"/>
                <w:lang w:eastAsia="uk-UA"/>
              </w:rPr>
              <w:t>Ефективності</w:t>
            </w:r>
            <w:proofErr w:type="spellEnd"/>
            <w:r w:rsidRPr="00C16DAA">
              <w:rPr>
                <w:sz w:val="20"/>
                <w:szCs w:val="20"/>
                <w:lang w:eastAsia="uk-UA"/>
              </w:rPr>
              <w:t xml:space="preserve">, </w:t>
            </w:r>
            <w:proofErr w:type="spellStart"/>
            <w:r w:rsidRPr="00C16DAA">
              <w:rPr>
                <w:sz w:val="20"/>
                <w:szCs w:val="20"/>
                <w:lang w:eastAsia="uk-UA"/>
              </w:rPr>
              <w:t>тис.грн</w:t>
            </w:r>
            <w:proofErr w:type="spellEnd"/>
            <w:r w:rsidRPr="00C16DAA">
              <w:rPr>
                <w:sz w:val="20"/>
                <w:szCs w:val="20"/>
                <w:lang w:eastAsia="uk-UA"/>
              </w:rPr>
              <w:t xml:space="preserve"> / </w:t>
            </w:r>
            <w:proofErr w:type="spellStart"/>
            <w:r>
              <w:rPr>
                <w:sz w:val="20"/>
                <w:szCs w:val="20"/>
                <w:lang w:val="uk-UA" w:eastAsia="uk-UA"/>
              </w:rPr>
              <w:t>ліжкодень</w:t>
            </w:r>
            <w:proofErr w:type="spellEnd"/>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Pr>
                <w:sz w:val="22"/>
                <w:szCs w:val="22"/>
                <w:lang w:val="uk-UA" w:eastAsia="uk-UA"/>
              </w:rPr>
              <w:t>0,009</w:t>
            </w:r>
          </w:p>
        </w:tc>
        <w:tc>
          <w:tcPr>
            <w:tcW w:w="2259" w:type="dxa"/>
            <w:vMerge/>
            <w:tcBorders>
              <w:left w:val="single" w:sz="4" w:space="0" w:color="auto"/>
              <w:right w:val="single" w:sz="4" w:space="0" w:color="auto"/>
            </w:tcBorders>
            <w:vAlign w:val="center"/>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000000"/>
              <w:right w:val="single" w:sz="4" w:space="0" w:color="auto"/>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9F6425">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bottom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eastAsia="uk-UA"/>
              </w:rPr>
            </w:pPr>
            <w:proofErr w:type="spellStart"/>
            <w:r w:rsidRPr="00C16DAA">
              <w:rPr>
                <w:sz w:val="20"/>
                <w:szCs w:val="20"/>
                <w:lang w:eastAsia="uk-UA"/>
              </w:rPr>
              <w:t>Якості,%</w:t>
            </w:r>
            <w:proofErr w:type="spellEnd"/>
          </w:p>
          <w:p w:rsidR="00F8080A" w:rsidRPr="00C16DAA" w:rsidRDefault="00F8080A" w:rsidP="00F8080A">
            <w:pPr>
              <w:pStyle w:val="a5"/>
              <w:spacing w:line="254" w:lineRule="auto"/>
              <w:rPr>
                <w:sz w:val="20"/>
                <w:szCs w:val="20"/>
                <w:lang w:eastAsia="uk-UA"/>
              </w:rPr>
            </w:pPr>
            <w:proofErr w:type="spellStart"/>
            <w:r w:rsidRPr="00C16DAA">
              <w:rPr>
                <w:sz w:val="20"/>
                <w:szCs w:val="20"/>
                <w:lang w:eastAsia="uk-UA"/>
              </w:rPr>
              <w:t>Забезпечення</w:t>
            </w:r>
            <w:proofErr w:type="spellEnd"/>
            <w:r w:rsidRPr="00C16DAA">
              <w:rPr>
                <w:sz w:val="20"/>
                <w:szCs w:val="20"/>
                <w:lang w:eastAsia="uk-UA"/>
              </w:rPr>
              <w:t xml:space="preserve"> </w:t>
            </w:r>
            <w:r>
              <w:rPr>
                <w:sz w:val="20"/>
                <w:szCs w:val="20"/>
                <w:lang w:val="uk-UA" w:eastAsia="uk-UA"/>
              </w:rPr>
              <w:t xml:space="preserve">медикаментами </w:t>
            </w:r>
            <w:proofErr w:type="spellStart"/>
            <w:r w:rsidRPr="00C16DAA">
              <w:rPr>
                <w:sz w:val="20"/>
                <w:szCs w:val="20"/>
                <w:lang w:eastAsia="uk-UA"/>
              </w:rPr>
              <w:t>від</w:t>
            </w:r>
            <w:proofErr w:type="spellEnd"/>
            <w:r w:rsidRPr="00C16DAA">
              <w:rPr>
                <w:sz w:val="20"/>
                <w:szCs w:val="20"/>
                <w:lang w:eastAsia="uk-UA"/>
              </w:rPr>
              <w:t xml:space="preserve"> потреби</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Pr>
                <w:sz w:val="22"/>
                <w:szCs w:val="22"/>
                <w:lang w:val="uk-UA" w:eastAsia="uk-UA"/>
              </w:rPr>
              <w:t>100</w:t>
            </w:r>
          </w:p>
        </w:tc>
        <w:tc>
          <w:tcPr>
            <w:tcW w:w="2259" w:type="dxa"/>
            <w:vMerge/>
            <w:tcBorders>
              <w:left w:val="single" w:sz="4" w:space="0" w:color="auto"/>
              <w:bottom w:val="single" w:sz="4" w:space="0" w:color="000000"/>
              <w:right w:val="single" w:sz="4" w:space="0" w:color="auto"/>
            </w:tcBorders>
            <w:vAlign w:val="center"/>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000000"/>
              <w:bottom w:val="single" w:sz="4" w:space="0" w:color="000000"/>
              <w:right w:val="single" w:sz="4" w:space="0" w:color="auto"/>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bottom w:val="single" w:sz="4" w:space="0" w:color="000000"/>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bottom w:val="single" w:sz="4" w:space="0" w:color="000000"/>
              <w:right w:val="single" w:sz="4" w:space="0" w:color="000000"/>
            </w:tcBorders>
            <w:vAlign w:val="center"/>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D12D7F">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val="restart"/>
            <w:tcBorders>
              <w:top w:val="single" w:sz="4" w:space="0" w:color="auto"/>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r>
              <w:rPr>
                <w:rFonts w:ascii="Times New Roman" w:hAnsi="Times New Roman"/>
                <w:b/>
                <w:bCs/>
              </w:rPr>
              <w:t>Захід 3</w:t>
            </w:r>
            <w:r w:rsidRPr="00C16DAA">
              <w:rPr>
                <w:rFonts w:ascii="Times New Roman" w:hAnsi="Times New Roman"/>
                <w:b/>
                <w:bCs/>
              </w:rPr>
              <w:t>.</w:t>
            </w:r>
            <w:r>
              <w:rPr>
                <w:rFonts w:ascii="Times New Roman" w:hAnsi="Times New Roman"/>
                <w:b/>
                <w:bCs/>
              </w:rPr>
              <w:t xml:space="preserve"> </w:t>
            </w:r>
            <w:r>
              <w:rPr>
                <w:rFonts w:ascii="Times New Roman" w:hAnsi="Times New Roman"/>
                <w:bCs/>
              </w:rPr>
              <w:t>В</w:t>
            </w:r>
            <w:r w:rsidRPr="00C16DAA">
              <w:rPr>
                <w:rFonts w:ascii="Times New Roman" w:hAnsi="Times New Roman"/>
                <w:bCs/>
              </w:rPr>
              <w:t>ідшкодування ПФУ</w:t>
            </w:r>
            <w:r>
              <w:rPr>
                <w:rFonts w:ascii="Times New Roman" w:hAnsi="Times New Roman"/>
                <w:bCs/>
              </w:rPr>
              <w:t xml:space="preserve"> </w:t>
            </w:r>
            <w:r w:rsidRPr="00C16DAA">
              <w:rPr>
                <w:rFonts w:ascii="Times New Roman" w:hAnsi="Times New Roman"/>
                <w:bCs/>
              </w:rPr>
              <w:t xml:space="preserve">витрат на виплату та доставку пенсій, призначених відповідно до </w:t>
            </w:r>
            <w:r w:rsidRPr="007A30D9">
              <w:rPr>
                <w:rFonts w:ascii="Times New Roman" w:hAnsi="Times New Roman"/>
                <w:bCs/>
              </w:rPr>
              <w:t>Постанови правління П</w:t>
            </w:r>
            <w:r>
              <w:rPr>
                <w:rFonts w:ascii="Times New Roman" w:hAnsi="Times New Roman"/>
                <w:bCs/>
              </w:rPr>
              <w:t>ФУ</w:t>
            </w:r>
            <w:r w:rsidRPr="007A30D9">
              <w:rPr>
                <w:rFonts w:ascii="Times New Roman" w:hAnsi="Times New Roman"/>
                <w:bCs/>
              </w:rPr>
              <w:t xml:space="preserve"> від 19 грудня 2003 року N 21-1, зареєстрованого в Міністерстві юстиції України 16 січня 2004 р. за N 64/8663 «Про затвердження </w:t>
            </w:r>
            <w:r w:rsidRPr="007A30D9">
              <w:rPr>
                <w:rFonts w:ascii="Times New Roman" w:hAnsi="Times New Roman"/>
                <w:bCs/>
              </w:rPr>
              <w:lastRenderedPageBreak/>
              <w:t>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eastAsia="uk-UA"/>
              </w:rPr>
            </w:pPr>
            <w:r w:rsidRPr="00C16DAA">
              <w:rPr>
                <w:sz w:val="20"/>
                <w:szCs w:val="20"/>
                <w:lang w:eastAsia="uk-UA"/>
              </w:rPr>
              <w:lastRenderedPageBreak/>
              <w:t xml:space="preserve">Затрат, </w:t>
            </w:r>
            <w:proofErr w:type="spellStart"/>
            <w:r w:rsidRPr="00C16DAA">
              <w:rPr>
                <w:sz w:val="20"/>
                <w:szCs w:val="20"/>
                <w:lang w:eastAsia="uk-UA"/>
              </w:rPr>
              <w:t>тис</w:t>
            </w:r>
            <w:proofErr w:type="gramStart"/>
            <w:r w:rsidRPr="00C16DAA">
              <w:rPr>
                <w:sz w:val="20"/>
                <w:szCs w:val="20"/>
                <w:lang w:eastAsia="uk-UA"/>
              </w:rPr>
              <w:t>.г</w:t>
            </w:r>
            <w:proofErr w:type="gramEnd"/>
            <w:r w:rsidRPr="00C16DAA">
              <w:rPr>
                <w:sz w:val="20"/>
                <w:szCs w:val="20"/>
                <w:lang w:eastAsia="uk-UA"/>
              </w:rPr>
              <w:t>рн</w:t>
            </w:r>
            <w:proofErr w:type="spellEnd"/>
          </w:p>
          <w:p w:rsidR="00F8080A" w:rsidRPr="00C16DAA" w:rsidRDefault="00F8080A" w:rsidP="00F8080A">
            <w:pPr>
              <w:pStyle w:val="a5"/>
              <w:spacing w:line="254" w:lineRule="auto"/>
              <w:rPr>
                <w:sz w:val="20"/>
                <w:szCs w:val="20"/>
                <w:lang w:val="uk-UA" w:eastAsia="uk-UA"/>
              </w:rPr>
            </w:pPr>
            <w:proofErr w:type="spellStart"/>
            <w:r w:rsidRPr="00C16DAA">
              <w:rPr>
                <w:sz w:val="20"/>
                <w:szCs w:val="20"/>
                <w:lang w:eastAsia="uk-UA"/>
              </w:rPr>
              <w:t>Обсяг</w:t>
            </w:r>
            <w:proofErr w:type="spellEnd"/>
            <w:r w:rsidRPr="00C16DAA">
              <w:rPr>
                <w:sz w:val="20"/>
                <w:szCs w:val="20"/>
                <w:lang w:eastAsia="uk-UA"/>
              </w:rPr>
              <w:t xml:space="preserve"> </w:t>
            </w:r>
            <w:proofErr w:type="spellStart"/>
            <w:r w:rsidRPr="00C16DAA">
              <w:rPr>
                <w:sz w:val="20"/>
                <w:szCs w:val="20"/>
                <w:lang w:eastAsia="uk-UA"/>
              </w:rPr>
              <w:t>видатків</w:t>
            </w:r>
            <w:proofErr w:type="spellEnd"/>
            <w:r w:rsidRPr="00C16DAA">
              <w:rPr>
                <w:sz w:val="20"/>
                <w:szCs w:val="20"/>
                <w:lang w:eastAsia="uk-UA"/>
              </w:rPr>
              <w:t xml:space="preserve"> на </w:t>
            </w:r>
            <w:r w:rsidRPr="00C16DAA">
              <w:rPr>
                <w:sz w:val="20"/>
                <w:szCs w:val="20"/>
                <w:lang w:val="uk-UA" w:eastAsia="uk-UA"/>
              </w:rPr>
              <w:t>виплату пільгової пенсії</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C8195C" w:rsidP="00F8080A">
            <w:pPr>
              <w:pStyle w:val="a5"/>
              <w:rPr>
                <w:sz w:val="22"/>
                <w:szCs w:val="22"/>
                <w:lang w:val="uk-UA" w:eastAsia="uk-UA"/>
              </w:rPr>
            </w:pPr>
            <w:r>
              <w:rPr>
                <w:sz w:val="22"/>
                <w:szCs w:val="22"/>
                <w:lang w:val="uk-UA" w:eastAsia="uk-UA"/>
              </w:rPr>
              <w:t>105,0</w:t>
            </w:r>
          </w:p>
        </w:tc>
        <w:tc>
          <w:tcPr>
            <w:tcW w:w="2259" w:type="dxa"/>
            <w:vMerge w:val="restart"/>
            <w:tcBorders>
              <w:top w:val="single" w:sz="4" w:space="0" w:color="auto"/>
              <w:left w:val="single" w:sz="4" w:space="0" w:color="auto"/>
              <w:right w:val="single" w:sz="4" w:space="0" w:color="auto"/>
            </w:tcBorders>
          </w:tcPr>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r w:rsidRPr="00C16DAA">
              <w:rPr>
                <w:rFonts w:ascii="Times New Roman" w:hAnsi="Times New Roman"/>
                <w:sz w:val="20"/>
                <w:szCs w:val="20"/>
                <w:lang w:val="ru-RU"/>
              </w:rPr>
              <w:t xml:space="preserve">КНП «Новороздільська </w:t>
            </w:r>
            <w:proofErr w:type="spellStart"/>
            <w:r w:rsidRPr="00C16DAA">
              <w:rPr>
                <w:rFonts w:ascii="Times New Roman" w:hAnsi="Times New Roman"/>
                <w:sz w:val="20"/>
                <w:szCs w:val="20"/>
                <w:lang w:val="ru-RU"/>
              </w:rPr>
              <w:t>міська</w:t>
            </w:r>
            <w:proofErr w:type="spellEnd"/>
            <w:r w:rsidRPr="00C16DAA">
              <w:rPr>
                <w:rFonts w:ascii="Times New Roman" w:hAnsi="Times New Roman"/>
                <w:sz w:val="20"/>
                <w:szCs w:val="20"/>
                <w:lang w:val="ru-RU"/>
              </w:rPr>
              <w:t xml:space="preserve"> </w:t>
            </w:r>
            <w:proofErr w:type="spellStart"/>
            <w:r w:rsidRPr="00C16DAA">
              <w:rPr>
                <w:rFonts w:ascii="Times New Roman" w:hAnsi="Times New Roman"/>
                <w:sz w:val="20"/>
                <w:szCs w:val="20"/>
                <w:lang w:val="ru-RU"/>
              </w:rPr>
              <w:t>лікарня</w:t>
            </w:r>
            <w:proofErr w:type="spellEnd"/>
            <w:r w:rsidRPr="00C16DAA">
              <w:rPr>
                <w:rFonts w:ascii="Times New Roman" w:hAnsi="Times New Roman"/>
                <w:sz w:val="20"/>
                <w:szCs w:val="20"/>
                <w:lang w:val="ru-RU"/>
              </w:rPr>
              <w:t>»</w:t>
            </w: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p w:rsidR="00F8080A" w:rsidRPr="00C16DAA" w:rsidRDefault="00F8080A" w:rsidP="00F8080A">
            <w:pPr>
              <w:autoSpaceDE w:val="0"/>
              <w:autoSpaceDN w:val="0"/>
              <w:adjustRightInd w:val="0"/>
              <w:spacing w:after="0" w:line="240" w:lineRule="auto"/>
              <w:rPr>
                <w:rFonts w:ascii="Times New Roman" w:hAnsi="Times New Roman"/>
                <w:sz w:val="20"/>
                <w:szCs w:val="20"/>
                <w:lang w:val="ru-RU"/>
              </w:rPr>
            </w:pPr>
          </w:p>
        </w:tc>
        <w:tc>
          <w:tcPr>
            <w:tcW w:w="1131" w:type="dxa"/>
            <w:vMerge w:val="restart"/>
            <w:tcBorders>
              <w:top w:val="single" w:sz="4" w:space="0" w:color="auto"/>
              <w:left w:val="single" w:sz="4" w:space="0" w:color="auto"/>
              <w:right w:val="single" w:sz="4" w:space="0" w:color="auto"/>
            </w:tcBorders>
          </w:tcPr>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sidRPr="00C16DAA">
              <w:rPr>
                <w:rFonts w:ascii="Times New Roman" w:hAnsi="Times New Roman"/>
                <w:sz w:val="20"/>
                <w:szCs w:val="20"/>
                <w:lang w:eastAsia="uk-UA"/>
              </w:rPr>
              <w:t>Міський</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r w:rsidRPr="00C16DAA">
              <w:rPr>
                <w:rFonts w:ascii="Times New Roman" w:hAnsi="Times New Roman"/>
                <w:sz w:val="20"/>
                <w:szCs w:val="20"/>
                <w:lang w:eastAsia="uk-UA"/>
              </w:rPr>
              <w:t>Бюджет</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val="restart"/>
            <w:tcBorders>
              <w:top w:val="single" w:sz="4" w:space="0" w:color="auto"/>
              <w:left w:val="single" w:sz="4" w:space="0" w:color="auto"/>
              <w:right w:val="single" w:sz="4" w:space="0" w:color="auto"/>
            </w:tcBorders>
          </w:tcPr>
          <w:p w:rsidR="00F8080A" w:rsidRPr="00C16DAA" w:rsidRDefault="00C8195C" w:rsidP="00F8080A">
            <w:pPr>
              <w:tabs>
                <w:tab w:val="center" w:pos="4677"/>
                <w:tab w:val="right" w:pos="9355"/>
              </w:tabs>
              <w:autoSpaceDN w:val="0"/>
              <w:spacing w:after="0" w:line="240" w:lineRule="auto"/>
              <w:rPr>
                <w:rFonts w:ascii="Times New Roman" w:hAnsi="Times New Roman"/>
                <w:sz w:val="20"/>
                <w:szCs w:val="20"/>
                <w:lang w:eastAsia="uk-UA"/>
              </w:rPr>
            </w:pPr>
            <w:r>
              <w:rPr>
                <w:rFonts w:ascii="Times New Roman" w:hAnsi="Times New Roman"/>
                <w:sz w:val="20"/>
                <w:szCs w:val="20"/>
                <w:lang w:eastAsia="uk-UA"/>
              </w:rPr>
              <w:t>105,0</w:t>
            </w:r>
          </w:p>
        </w:tc>
        <w:tc>
          <w:tcPr>
            <w:tcW w:w="2156" w:type="dxa"/>
            <w:vMerge w:val="restart"/>
            <w:tcBorders>
              <w:top w:val="single" w:sz="4" w:space="0" w:color="auto"/>
              <w:left w:val="single" w:sz="4" w:space="0" w:color="auto"/>
              <w:right w:val="single" w:sz="4" w:space="0" w:color="auto"/>
            </w:tcBorders>
          </w:tcPr>
          <w:p w:rsidR="00F8080A" w:rsidRPr="00C16DAA" w:rsidRDefault="00F8080A" w:rsidP="00F8080A">
            <w:pPr>
              <w:spacing w:after="0" w:line="256" w:lineRule="auto"/>
              <w:rPr>
                <w:rFonts w:ascii="Times New Roman" w:eastAsia="Times New Roman" w:hAnsi="Times New Roman"/>
                <w:bCs/>
                <w:sz w:val="20"/>
                <w:szCs w:val="20"/>
                <w:lang w:eastAsia="ru-RU"/>
              </w:rPr>
            </w:pPr>
            <w:r w:rsidRPr="00C16DAA">
              <w:rPr>
                <w:rFonts w:ascii="Times New Roman" w:hAnsi="Times New Roman"/>
                <w:sz w:val="20"/>
                <w:szCs w:val="20"/>
                <w:lang w:eastAsia="uk-UA"/>
              </w:rPr>
              <w:t xml:space="preserve">Забезпеченість </w:t>
            </w:r>
            <w:r w:rsidRPr="00C16DAA">
              <w:rPr>
                <w:rFonts w:ascii="Times New Roman" w:eastAsia="Times New Roman" w:hAnsi="Times New Roman"/>
                <w:bCs/>
                <w:sz w:val="20"/>
                <w:szCs w:val="20"/>
                <w:lang w:eastAsia="ru-RU"/>
              </w:rPr>
              <w:t>фінансування витрат на пільгову пенсію</w:t>
            </w:r>
          </w:p>
          <w:p w:rsidR="00F8080A" w:rsidRPr="00C16DAA"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D12D7F">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val="uk-UA" w:eastAsia="uk-UA"/>
              </w:rPr>
            </w:pPr>
            <w:r w:rsidRPr="00C16DAA">
              <w:rPr>
                <w:sz w:val="20"/>
                <w:szCs w:val="20"/>
                <w:lang w:eastAsia="uk-UA"/>
              </w:rPr>
              <w:t xml:space="preserve">Продукту, </w:t>
            </w:r>
            <w:r w:rsidRPr="00C16DAA">
              <w:rPr>
                <w:sz w:val="20"/>
                <w:szCs w:val="20"/>
                <w:lang w:val="uk-UA" w:eastAsia="uk-UA"/>
              </w:rPr>
              <w:t>к-сть осіб</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sidRPr="00C16DAA">
              <w:rPr>
                <w:sz w:val="22"/>
                <w:szCs w:val="22"/>
                <w:lang w:val="uk-UA" w:eastAsia="uk-UA"/>
              </w:rPr>
              <w:t>5</w:t>
            </w:r>
          </w:p>
        </w:tc>
        <w:tc>
          <w:tcPr>
            <w:tcW w:w="2259" w:type="dxa"/>
            <w:vMerge/>
            <w:tcBorders>
              <w:left w:val="single" w:sz="4" w:space="0" w:color="auto"/>
              <w:right w:val="single" w:sz="4" w:space="0" w:color="auto"/>
            </w:tcBorders>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D12D7F">
        <w:trPr>
          <w:trHeight w:val="475"/>
        </w:trPr>
        <w:tc>
          <w:tcPr>
            <w:tcW w:w="493"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val="uk-UA" w:eastAsia="uk-UA"/>
              </w:rPr>
            </w:pPr>
            <w:proofErr w:type="spellStart"/>
            <w:r w:rsidRPr="00C16DAA">
              <w:rPr>
                <w:sz w:val="20"/>
                <w:szCs w:val="20"/>
                <w:lang w:eastAsia="uk-UA"/>
              </w:rPr>
              <w:t>Ефективності</w:t>
            </w:r>
            <w:proofErr w:type="spellEnd"/>
            <w:r w:rsidRPr="00C16DAA">
              <w:rPr>
                <w:sz w:val="20"/>
                <w:szCs w:val="20"/>
                <w:lang w:eastAsia="uk-UA"/>
              </w:rPr>
              <w:t xml:space="preserve">, </w:t>
            </w:r>
            <w:proofErr w:type="spellStart"/>
            <w:r w:rsidRPr="00C16DAA">
              <w:rPr>
                <w:sz w:val="20"/>
                <w:szCs w:val="20"/>
                <w:lang w:eastAsia="uk-UA"/>
              </w:rPr>
              <w:t>тис.грн</w:t>
            </w:r>
            <w:proofErr w:type="spellEnd"/>
            <w:r w:rsidRPr="00C16DAA">
              <w:rPr>
                <w:sz w:val="20"/>
                <w:szCs w:val="20"/>
                <w:lang w:eastAsia="uk-UA"/>
              </w:rPr>
              <w:t xml:space="preserve"> / </w:t>
            </w:r>
            <w:r w:rsidR="00AC4AA5">
              <w:rPr>
                <w:sz w:val="20"/>
                <w:szCs w:val="20"/>
                <w:lang w:val="uk-UA" w:eastAsia="uk-UA"/>
              </w:rPr>
              <w:t xml:space="preserve">витрати на 1 </w:t>
            </w:r>
            <w:r w:rsidR="00C8195C">
              <w:rPr>
                <w:sz w:val="20"/>
                <w:szCs w:val="20"/>
                <w:lang w:val="uk-UA" w:eastAsia="uk-UA"/>
              </w:rPr>
              <w:t>особу</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C8195C" w:rsidP="00F8080A">
            <w:pPr>
              <w:pStyle w:val="a5"/>
              <w:rPr>
                <w:sz w:val="22"/>
                <w:szCs w:val="22"/>
                <w:lang w:val="uk-UA" w:eastAsia="uk-UA"/>
              </w:rPr>
            </w:pPr>
            <w:r>
              <w:rPr>
                <w:sz w:val="22"/>
                <w:szCs w:val="22"/>
                <w:lang w:val="uk-UA" w:eastAsia="uk-UA"/>
              </w:rPr>
              <w:t>21</w:t>
            </w:r>
            <w:r w:rsidR="00AC4AA5">
              <w:rPr>
                <w:sz w:val="22"/>
                <w:szCs w:val="22"/>
                <w:lang w:val="uk-UA" w:eastAsia="uk-UA"/>
              </w:rPr>
              <w:t>,0</w:t>
            </w:r>
          </w:p>
        </w:tc>
        <w:tc>
          <w:tcPr>
            <w:tcW w:w="2259" w:type="dxa"/>
            <w:vMerge/>
            <w:tcBorders>
              <w:left w:val="single" w:sz="4" w:space="0" w:color="auto"/>
              <w:right w:val="single" w:sz="4" w:space="0" w:color="auto"/>
            </w:tcBorders>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r w:rsidR="00F8080A" w:rsidRPr="00FF5BD6" w:rsidTr="00297791">
        <w:trPr>
          <w:trHeight w:val="475"/>
        </w:trPr>
        <w:tc>
          <w:tcPr>
            <w:tcW w:w="493" w:type="dxa"/>
            <w:vMerge/>
            <w:tcBorders>
              <w:left w:val="single" w:sz="4" w:space="0" w:color="auto"/>
              <w:bottom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rPr>
            </w:pPr>
          </w:p>
        </w:tc>
        <w:tc>
          <w:tcPr>
            <w:tcW w:w="1976" w:type="dxa"/>
            <w:vMerge/>
            <w:tcBorders>
              <w:left w:val="single" w:sz="4" w:space="0" w:color="auto"/>
              <w:bottom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395" w:type="dxa"/>
            <w:vMerge/>
            <w:tcBorders>
              <w:left w:val="single" w:sz="4" w:space="0" w:color="auto"/>
              <w:bottom w:val="single" w:sz="4" w:space="0" w:color="auto"/>
              <w:right w:val="single" w:sz="4" w:space="0" w:color="auto"/>
            </w:tcBorders>
          </w:tcPr>
          <w:p w:rsidR="00F8080A" w:rsidRPr="00FF5BD6" w:rsidRDefault="00F8080A" w:rsidP="00F8080A">
            <w:pPr>
              <w:spacing w:after="0" w:line="240" w:lineRule="auto"/>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spacing w:line="254" w:lineRule="auto"/>
              <w:rPr>
                <w:sz w:val="20"/>
                <w:szCs w:val="20"/>
                <w:lang w:eastAsia="uk-UA"/>
              </w:rPr>
            </w:pPr>
            <w:proofErr w:type="spellStart"/>
            <w:r w:rsidRPr="00C16DAA">
              <w:rPr>
                <w:sz w:val="20"/>
                <w:szCs w:val="20"/>
                <w:lang w:eastAsia="uk-UA"/>
              </w:rPr>
              <w:t>Якості,%</w:t>
            </w:r>
            <w:proofErr w:type="spellEnd"/>
          </w:p>
          <w:p w:rsidR="00F8080A" w:rsidRPr="00C16DAA" w:rsidRDefault="00F8080A" w:rsidP="00AC4AA5">
            <w:pPr>
              <w:pStyle w:val="a5"/>
              <w:spacing w:line="254" w:lineRule="auto"/>
              <w:rPr>
                <w:sz w:val="20"/>
                <w:szCs w:val="20"/>
                <w:lang w:eastAsia="uk-UA"/>
              </w:rPr>
            </w:pPr>
            <w:proofErr w:type="spellStart"/>
            <w:r w:rsidRPr="00C16DAA">
              <w:rPr>
                <w:sz w:val="20"/>
                <w:szCs w:val="20"/>
                <w:lang w:eastAsia="uk-UA"/>
              </w:rPr>
              <w:t>Забезпечення</w:t>
            </w:r>
            <w:proofErr w:type="spellEnd"/>
            <w:r w:rsidRPr="00C16DAA">
              <w:rPr>
                <w:sz w:val="20"/>
                <w:szCs w:val="20"/>
                <w:lang w:eastAsia="uk-UA"/>
              </w:rPr>
              <w:t xml:space="preserve"> коштами на оплату </w:t>
            </w:r>
            <w:r w:rsidR="00AC4AA5">
              <w:rPr>
                <w:sz w:val="20"/>
                <w:szCs w:val="20"/>
                <w:lang w:val="uk-UA" w:eastAsia="uk-UA"/>
              </w:rPr>
              <w:t>пільгової пенсії</w:t>
            </w:r>
            <w:r w:rsidRPr="00C16DAA">
              <w:rPr>
                <w:sz w:val="20"/>
                <w:szCs w:val="20"/>
                <w:lang w:eastAsia="uk-UA"/>
              </w:rPr>
              <w:t xml:space="preserve"> </w:t>
            </w:r>
            <w:proofErr w:type="spellStart"/>
            <w:r w:rsidRPr="00C16DAA">
              <w:rPr>
                <w:sz w:val="20"/>
                <w:szCs w:val="20"/>
                <w:lang w:eastAsia="uk-UA"/>
              </w:rPr>
              <w:t>від</w:t>
            </w:r>
            <w:proofErr w:type="spellEnd"/>
            <w:r w:rsidRPr="00C16DAA">
              <w:rPr>
                <w:sz w:val="20"/>
                <w:szCs w:val="20"/>
                <w:lang w:eastAsia="uk-UA"/>
              </w:rPr>
              <w:t xml:space="preserve"> потреби</w:t>
            </w:r>
          </w:p>
        </w:tc>
        <w:tc>
          <w:tcPr>
            <w:tcW w:w="867" w:type="dxa"/>
            <w:tcBorders>
              <w:top w:val="single" w:sz="4" w:space="0" w:color="auto"/>
              <w:left w:val="single" w:sz="4" w:space="0" w:color="auto"/>
              <w:bottom w:val="single" w:sz="4" w:space="0" w:color="auto"/>
              <w:right w:val="single" w:sz="4" w:space="0" w:color="auto"/>
            </w:tcBorders>
          </w:tcPr>
          <w:p w:rsidR="00F8080A" w:rsidRPr="00C16DAA" w:rsidRDefault="00F8080A" w:rsidP="00F8080A">
            <w:pPr>
              <w:pStyle w:val="a5"/>
              <w:rPr>
                <w:sz w:val="22"/>
                <w:szCs w:val="22"/>
                <w:lang w:val="uk-UA" w:eastAsia="uk-UA"/>
              </w:rPr>
            </w:pPr>
            <w:r w:rsidRPr="00C16DAA">
              <w:rPr>
                <w:sz w:val="22"/>
                <w:szCs w:val="22"/>
                <w:lang w:val="uk-UA" w:eastAsia="uk-UA"/>
              </w:rPr>
              <w:t>100</w:t>
            </w:r>
          </w:p>
        </w:tc>
        <w:tc>
          <w:tcPr>
            <w:tcW w:w="2259" w:type="dxa"/>
            <w:vMerge/>
            <w:tcBorders>
              <w:left w:val="single" w:sz="4" w:space="0" w:color="auto"/>
              <w:right w:val="single" w:sz="4" w:space="0" w:color="auto"/>
            </w:tcBorders>
          </w:tcPr>
          <w:p w:rsidR="00F8080A" w:rsidRPr="00FF5BD6" w:rsidRDefault="00F8080A" w:rsidP="00F8080A">
            <w:pPr>
              <w:autoSpaceDE w:val="0"/>
              <w:autoSpaceDN w:val="0"/>
              <w:adjustRightInd w:val="0"/>
              <w:spacing w:after="0" w:line="240" w:lineRule="auto"/>
              <w:rPr>
                <w:rFonts w:ascii="Times New Roman" w:hAnsi="Times New Roman"/>
                <w:sz w:val="20"/>
                <w:szCs w:val="20"/>
              </w:rPr>
            </w:pPr>
          </w:p>
        </w:tc>
        <w:tc>
          <w:tcPr>
            <w:tcW w:w="1131"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850"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c>
          <w:tcPr>
            <w:tcW w:w="2156" w:type="dxa"/>
            <w:vMerge/>
            <w:tcBorders>
              <w:left w:val="single" w:sz="4" w:space="0" w:color="auto"/>
              <w:right w:val="single" w:sz="4" w:space="0" w:color="auto"/>
            </w:tcBorders>
          </w:tcPr>
          <w:p w:rsidR="00F8080A" w:rsidRPr="00FF5BD6" w:rsidRDefault="00F8080A" w:rsidP="00F8080A">
            <w:pPr>
              <w:tabs>
                <w:tab w:val="center" w:pos="4677"/>
                <w:tab w:val="right" w:pos="9355"/>
              </w:tabs>
              <w:autoSpaceDN w:val="0"/>
              <w:spacing w:after="0" w:line="240" w:lineRule="auto"/>
              <w:rPr>
                <w:rFonts w:ascii="Times New Roman" w:hAnsi="Times New Roman"/>
                <w:sz w:val="20"/>
                <w:szCs w:val="20"/>
                <w:lang w:eastAsia="uk-UA"/>
              </w:rPr>
            </w:pPr>
          </w:p>
        </w:tc>
      </w:tr>
    </w:tbl>
    <w:p w:rsidR="00652491" w:rsidRPr="00FF5BD6" w:rsidRDefault="00652491" w:rsidP="00652491">
      <w:pPr>
        <w:spacing w:after="0" w:line="240" w:lineRule="auto"/>
        <w:ind w:left="720"/>
        <w:contextualSpacing/>
        <w:jc w:val="center"/>
        <w:rPr>
          <w:rFonts w:ascii="Times New Roman" w:eastAsia="Times New Roman" w:hAnsi="Times New Roman"/>
          <w:b/>
          <w:sz w:val="20"/>
          <w:szCs w:val="20"/>
          <w:lang w:eastAsia="ru-RU"/>
        </w:rPr>
      </w:pPr>
    </w:p>
    <w:p w:rsidR="00652491" w:rsidRPr="00FF5BD6" w:rsidRDefault="00652491" w:rsidP="00652491">
      <w:pPr>
        <w:spacing w:after="0" w:line="240" w:lineRule="auto"/>
        <w:ind w:left="720"/>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Міський голова                                                                              Я</w:t>
      </w:r>
      <w:r w:rsidR="001F30B8" w:rsidRPr="00FF5BD6">
        <w:rPr>
          <w:rFonts w:ascii="Times New Roman" w:eastAsia="Times New Roman" w:hAnsi="Times New Roman"/>
          <w:b/>
          <w:sz w:val="24"/>
          <w:szCs w:val="24"/>
          <w:lang w:eastAsia="ru-RU"/>
        </w:rPr>
        <w:t>рина</w:t>
      </w:r>
      <w:r w:rsidRPr="00FF5BD6">
        <w:rPr>
          <w:rFonts w:ascii="Times New Roman" w:eastAsia="Times New Roman" w:hAnsi="Times New Roman"/>
          <w:b/>
          <w:sz w:val="24"/>
          <w:szCs w:val="24"/>
          <w:lang w:eastAsia="ru-RU"/>
        </w:rPr>
        <w:t xml:space="preserve"> ЯЦЕНКО</w:t>
      </w:r>
    </w:p>
    <w:p w:rsidR="00652491" w:rsidRPr="00FF5BD6" w:rsidRDefault="00652491" w:rsidP="00652491">
      <w:pPr>
        <w:spacing w:after="0" w:line="240" w:lineRule="auto"/>
        <w:contextualSpacing/>
        <w:rPr>
          <w:rFonts w:ascii="Times New Roman" w:eastAsia="Times New Roman" w:hAnsi="Times New Roman"/>
          <w:b/>
          <w:sz w:val="24"/>
          <w:szCs w:val="24"/>
          <w:lang w:eastAsia="ru-RU"/>
        </w:rPr>
        <w:sectPr w:rsidR="00652491" w:rsidRPr="00FF5BD6" w:rsidSect="00C25AA6">
          <w:pgSz w:w="16838" w:h="11906" w:orient="landscape"/>
          <w:pgMar w:top="720" w:right="720" w:bottom="720" w:left="720" w:header="709" w:footer="709" w:gutter="0"/>
          <w:cols w:space="708"/>
          <w:docGrid w:linePitch="360"/>
        </w:sectPr>
      </w:pPr>
    </w:p>
    <w:p w:rsidR="00652491" w:rsidRPr="00FF5BD6" w:rsidRDefault="00652491" w:rsidP="00652491">
      <w:pPr>
        <w:spacing w:after="0" w:line="240" w:lineRule="auto"/>
        <w:contextualSpacing/>
        <w:rPr>
          <w:rFonts w:ascii="Times New Roman" w:eastAsia="Times New Roman" w:hAnsi="Times New Roman"/>
          <w:b/>
          <w:noProof/>
          <w:sz w:val="24"/>
          <w:szCs w:val="24"/>
          <w:lang w:eastAsia="ru-RU"/>
        </w:rPr>
      </w:pPr>
      <w:r w:rsidRPr="00FF5BD6">
        <w:rPr>
          <w:rFonts w:ascii="Times New Roman" w:eastAsia="Times New Roman" w:hAnsi="Times New Roman"/>
          <w:b/>
          <w:sz w:val="24"/>
          <w:szCs w:val="24"/>
          <w:lang w:eastAsia="ru-RU"/>
        </w:rPr>
        <w:lastRenderedPageBreak/>
        <w:tab/>
      </w:r>
      <w:r w:rsidRPr="00FF5BD6">
        <w:rPr>
          <w:rFonts w:ascii="Times New Roman" w:eastAsia="Times New Roman" w:hAnsi="Times New Roman"/>
          <w:b/>
          <w:noProof/>
          <w:sz w:val="24"/>
          <w:szCs w:val="24"/>
          <w:lang w:eastAsia="ru-RU"/>
        </w:rPr>
        <w:t xml:space="preserve"> </w:t>
      </w:r>
    </w:p>
    <w:p w:rsidR="00652491" w:rsidRPr="00FF5BD6" w:rsidRDefault="00652491" w:rsidP="00652491">
      <w:pPr>
        <w:spacing w:after="0" w:line="240" w:lineRule="auto"/>
        <w:ind w:left="720"/>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Ресурсне забезпечення</w:t>
      </w:r>
    </w:p>
    <w:p w:rsidR="006E43FF" w:rsidRPr="00FF5BD6" w:rsidRDefault="006E43FF" w:rsidP="006E43FF">
      <w:pPr>
        <w:shd w:val="clear" w:color="auto" w:fill="FFFFFF"/>
        <w:spacing w:before="75" w:after="75" w:line="240" w:lineRule="auto"/>
        <w:ind w:firstLine="720"/>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 xml:space="preserve">Програми  розвитку та підтримки </w:t>
      </w:r>
    </w:p>
    <w:p w:rsidR="006E43FF" w:rsidRPr="00FF5BD6" w:rsidRDefault="006E43FF" w:rsidP="006E43FF">
      <w:pPr>
        <w:shd w:val="clear" w:color="auto" w:fill="FFFFFF"/>
        <w:spacing w:before="75" w:after="75" w:line="240" w:lineRule="auto"/>
        <w:ind w:firstLine="720"/>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г</w:t>
      </w:r>
      <w:r w:rsidR="00AC4AA5">
        <w:rPr>
          <w:rFonts w:ascii="Times New Roman" w:eastAsia="Times New Roman" w:hAnsi="Times New Roman"/>
          <w:b/>
          <w:sz w:val="24"/>
          <w:szCs w:val="24"/>
          <w:lang w:eastAsia="uk-UA"/>
        </w:rPr>
        <w:t xml:space="preserve">алузі  охорони </w:t>
      </w:r>
      <w:proofErr w:type="spellStart"/>
      <w:r w:rsidR="00AC4AA5">
        <w:rPr>
          <w:rFonts w:ascii="Times New Roman" w:eastAsia="Times New Roman" w:hAnsi="Times New Roman"/>
          <w:b/>
          <w:sz w:val="24"/>
          <w:szCs w:val="24"/>
          <w:lang w:eastAsia="uk-UA"/>
        </w:rPr>
        <w:t>здоровﹸя</w:t>
      </w:r>
      <w:proofErr w:type="spellEnd"/>
      <w:r w:rsidR="00AC4AA5">
        <w:rPr>
          <w:rFonts w:ascii="Times New Roman" w:eastAsia="Times New Roman" w:hAnsi="Times New Roman"/>
          <w:b/>
          <w:sz w:val="24"/>
          <w:szCs w:val="24"/>
          <w:lang w:eastAsia="uk-UA"/>
        </w:rPr>
        <w:t xml:space="preserve">  на 2025</w:t>
      </w:r>
      <w:r w:rsidRPr="00FF5BD6">
        <w:rPr>
          <w:rFonts w:ascii="Times New Roman" w:eastAsia="Times New Roman" w:hAnsi="Times New Roman"/>
          <w:b/>
          <w:sz w:val="24"/>
          <w:szCs w:val="24"/>
          <w:lang w:eastAsia="uk-UA"/>
        </w:rPr>
        <w:t xml:space="preserve"> рік</w:t>
      </w:r>
    </w:p>
    <w:p w:rsidR="006E43FF" w:rsidRPr="00FF5BD6" w:rsidRDefault="00AC4AA5" w:rsidP="006E43FF">
      <w:pPr>
        <w:shd w:val="clear" w:color="auto" w:fill="FFFFFF"/>
        <w:spacing w:before="75" w:after="75" w:line="240" w:lineRule="auto"/>
        <w:ind w:firstLine="720"/>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 та прогноз 2026-2027</w:t>
      </w:r>
      <w:r w:rsidR="006E43FF" w:rsidRPr="00FF5BD6">
        <w:rPr>
          <w:rFonts w:ascii="Times New Roman" w:eastAsia="Times New Roman" w:hAnsi="Times New Roman"/>
          <w:b/>
          <w:sz w:val="24"/>
          <w:szCs w:val="24"/>
          <w:lang w:eastAsia="uk-UA"/>
        </w:rPr>
        <w:t xml:space="preserve"> роки</w:t>
      </w:r>
    </w:p>
    <w:p w:rsidR="00652491" w:rsidRPr="00FF5BD6" w:rsidRDefault="00652491" w:rsidP="00652491">
      <w:pPr>
        <w:jc w:val="center"/>
        <w:rPr>
          <w:rFonts w:ascii="Times New Roman" w:hAnsi="Times New Roman"/>
          <w:b/>
          <w:bCs/>
          <w:sz w:val="24"/>
          <w:szCs w:val="24"/>
          <w:lang w:eastAsia="uk-UA"/>
        </w:rPr>
      </w:pPr>
      <w:r w:rsidRPr="00FF5BD6">
        <w:rPr>
          <w:rFonts w:ascii="Times New Roman" w:hAnsi="Times New Roman"/>
          <w:b/>
          <w:bCs/>
          <w:sz w:val="24"/>
          <w:szCs w:val="24"/>
          <w:lang w:eastAsia="uk-UA"/>
        </w:rPr>
        <w:t>.</w:t>
      </w:r>
    </w:p>
    <w:p w:rsidR="00652491" w:rsidRPr="00FF5BD6" w:rsidRDefault="00652491" w:rsidP="00652491">
      <w:pPr>
        <w:shd w:val="clear" w:color="auto" w:fill="FFFFFF"/>
        <w:spacing w:after="0" w:line="360" w:lineRule="auto"/>
        <w:jc w:val="center"/>
        <w:rPr>
          <w:rFonts w:ascii="Times New Roman" w:hAnsi="Times New Roman"/>
          <w:bCs/>
          <w:sz w:val="24"/>
          <w:szCs w:val="24"/>
          <w:lang w:eastAsia="uk-UA"/>
        </w:rPr>
      </w:pPr>
    </w:p>
    <w:p w:rsidR="00652491" w:rsidRPr="00FF5BD6" w:rsidRDefault="00652491" w:rsidP="00652491">
      <w:pPr>
        <w:spacing w:after="0" w:line="240" w:lineRule="auto"/>
        <w:ind w:left="720"/>
        <w:contextualSpacing/>
        <w:jc w:val="center"/>
        <w:rPr>
          <w:rFonts w:ascii="Times New Roman" w:eastAsia="Times New Roman" w:hAnsi="Times New Roman"/>
          <w:b/>
          <w:sz w:val="24"/>
          <w:szCs w:val="24"/>
          <w:lang w:eastAsia="ru-RU"/>
        </w:rPr>
      </w:pPr>
    </w:p>
    <w:tbl>
      <w:tblPr>
        <w:tblW w:w="77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1"/>
        <w:gridCol w:w="1151"/>
        <w:gridCol w:w="1125"/>
        <w:gridCol w:w="1126"/>
        <w:gridCol w:w="1713"/>
      </w:tblGrid>
      <w:tr w:rsidR="00652491" w:rsidRPr="00FF5BD6" w:rsidTr="003B1CB7">
        <w:trPr>
          <w:trHeight w:val="1077"/>
        </w:trPr>
        <w:tc>
          <w:tcPr>
            <w:tcW w:w="2641" w:type="dxa"/>
            <w:vAlign w:val="center"/>
          </w:tcPr>
          <w:p w:rsidR="00652491" w:rsidRPr="00FF5BD6" w:rsidRDefault="00652491"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Обсяг коштів, які пропонується залучити на використання програми</w:t>
            </w:r>
          </w:p>
        </w:tc>
        <w:tc>
          <w:tcPr>
            <w:tcW w:w="1151" w:type="dxa"/>
            <w:vAlign w:val="center"/>
          </w:tcPr>
          <w:p w:rsidR="00652491" w:rsidRPr="00FF5BD6" w:rsidRDefault="007276C4"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202</w:t>
            </w:r>
            <w:r w:rsidR="00AC4AA5">
              <w:rPr>
                <w:rFonts w:ascii="Times New Roman" w:eastAsia="Times New Roman" w:hAnsi="Times New Roman"/>
                <w:b/>
                <w:sz w:val="24"/>
                <w:szCs w:val="24"/>
                <w:lang w:eastAsia="ru-RU"/>
              </w:rPr>
              <w:t>5</w:t>
            </w:r>
            <w:r w:rsidR="00652491" w:rsidRPr="00FF5BD6">
              <w:rPr>
                <w:rFonts w:ascii="Times New Roman" w:eastAsia="Times New Roman" w:hAnsi="Times New Roman"/>
                <w:b/>
                <w:sz w:val="24"/>
                <w:szCs w:val="24"/>
                <w:lang w:eastAsia="ru-RU"/>
              </w:rPr>
              <w:t xml:space="preserve"> рік</w:t>
            </w:r>
          </w:p>
        </w:tc>
        <w:tc>
          <w:tcPr>
            <w:tcW w:w="1125" w:type="dxa"/>
            <w:vAlign w:val="center"/>
          </w:tcPr>
          <w:p w:rsidR="00652491" w:rsidRPr="00FF5BD6" w:rsidRDefault="00652491" w:rsidP="00AC4AA5">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202</w:t>
            </w:r>
            <w:r w:rsidR="00AC4AA5">
              <w:rPr>
                <w:rFonts w:ascii="Times New Roman" w:eastAsia="Times New Roman" w:hAnsi="Times New Roman"/>
                <w:b/>
                <w:sz w:val="24"/>
                <w:szCs w:val="24"/>
                <w:lang w:eastAsia="ru-RU"/>
              </w:rPr>
              <w:t>6</w:t>
            </w:r>
            <w:r w:rsidR="007276C4" w:rsidRPr="00FF5BD6">
              <w:rPr>
                <w:rFonts w:ascii="Times New Roman" w:eastAsia="Times New Roman" w:hAnsi="Times New Roman"/>
                <w:b/>
                <w:sz w:val="24"/>
                <w:szCs w:val="24"/>
                <w:lang w:eastAsia="ru-RU"/>
              </w:rPr>
              <w:t xml:space="preserve"> </w:t>
            </w:r>
            <w:r w:rsidRPr="00FF5BD6">
              <w:rPr>
                <w:rFonts w:ascii="Times New Roman" w:eastAsia="Times New Roman" w:hAnsi="Times New Roman"/>
                <w:b/>
                <w:sz w:val="24"/>
                <w:szCs w:val="24"/>
                <w:lang w:eastAsia="ru-RU"/>
              </w:rPr>
              <w:t>рік</w:t>
            </w:r>
          </w:p>
        </w:tc>
        <w:tc>
          <w:tcPr>
            <w:tcW w:w="1126" w:type="dxa"/>
            <w:vAlign w:val="center"/>
          </w:tcPr>
          <w:p w:rsidR="00652491" w:rsidRPr="00FF5BD6" w:rsidRDefault="00652491"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2</w:t>
            </w:r>
            <w:r w:rsidR="007276C4" w:rsidRPr="00FF5BD6">
              <w:rPr>
                <w:rFonts w:ascii="Times New Roman" w:eastAsia="Times New Roman" w:hAnsi="Times New Roman"/>
                <w:b/>
                <w:sz w:val="24"/>
                <w:szCs w:val="24"/>
                <w:lang w:eastAsia="ru-RU"/>
              </w:rPr>
              <w:t>02</w:t>
            </w:r>
            <w:r w:rsidR="00AC4AA5">
              <w:rPr>
                <w:rFonts w:ascii="Times New Roman" w:eastAsia="Times New Roman" w:hAnsi="Times New Roman"/>
                <w:b/>
                <w:sz w:val="24"/>
                <w:szCs w:val="24"/>
                <w:lang w:eastAsia="ru-RU"/>
              </w:rPr>
              <w:t>7</w:t>
            </w:r>
            <w:r w:rsidRPr="00FF5BD6">
              <w:rPr>
                <w:rFonts w:ascii="Times New Roman" w:eastAsia="Times New Roman" w:hAnsi="Times New Roman"/>
                <w:b/>
                <w:sz w:val="24"/>
                <w:szCs w:val="24"/>
                <w:lang w:eastAsia="ru-RU"/>
              </w:rPr>
              <w:t xml:space="preserve"> рік</w:t>
            </w:r>
          </w:p>
        </w:tc>
        <w:tc>
          <w:tcPr>
            <w:tcW w:w="1713" w:type="dxa"/>
            <w:vAlign w:val="center"/>
          </w:tcPr>
          <w:p w:rsidR="00652491" w:rsidRPr="00FF5BD6" w:rsidRDefault="00652491"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Усього витрат на виконання програми</w:t>
            </w:r>
          </w:p>
        </w:tc>
      </w:tr>
      <w:tr w:rsidR="00652491" w:rsidRPr="00FF5BD6" w:rsidTr="003B1CB7">
        <w:trPr>
          <w:trHeight w:val="889"/>
        </w:trPr>
        <w:tc>
          <w:tcPr>
            <w:tcW w:w="2641" w:type="dxa"/>
          </w:tcPr>
          <w:p w:rsidR="00652491" w:rsidRPr="00FF5BD6" w:rsidRDefault="00652491" w:rsidP="003B1CB7">
            <w:pPr>
              <w:spacing w:after="0" w:line="240" w:lineRule="auto"/>
              <w:contextualSpacing/>
              <w:jc w:val="center"/>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Усього,</w:t>
            </w:r>
          </w:p>
        </w:tc>
        <w:tc>
          <w:tcPr>
            <w:tcW w:w="1151" w:type="dxa"/>
          </w:tcPr>
          <w:p w:rsidR="00652491" w:rsidRPr="00FF5BD6" w:rsidRDefault="00AC4AA5" w:rsidP="003B1CB7">
            <w:pPr>
              <w:autoSpaceDE w:val="0"/>
              <w:autoSpaceDN w:val="0"/>
              <w:adjustRightInd w:val="0"/>
              <w:spacing w:after="0" w:line="240" w:lineRule="auto"/>
              <w:jc w:val="center"/>
              <w:rPr>
                <w:rFonts w:ascii="Times New Roman" w:eastAsia="Times New Roman" w:hAnsi="Times New Roman"/>
                <w:b/>
                <w:color w:val="000000"/>
                <w:sz w:val="24"/>
                <w:szCs w:val="24"/>
                <w:highlight w:val="red"/>
                <w:lang w:eastAsia="uk-UA"/>
              </w:rPr>
            </w:pPr>
            <w:r>
              <w:rPr>
                <w:rFonts w:ascii="Times New Roman" w:hAnsi="Times New Roman"/>
              </w:rPr>
              <w:t>11 318,3</w:t>
            </w: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b/>
                <w:sz w:val="24"/>
                <w:szCs w:val="24"/>
                <w:highlight w:val="red"/>
                <w:lang w:eastAsia="uk-UA"/>
              </w:rPr>
            </w:pPr>
            <w:r w:rsidRPr="00FF5BD6">
              <w:rPr>
                <w:rFonts w:ascii="Times New Roman" w:eastAsia="Times New Roman" w:hAnsi="Times New Roman"/>
                <w:b/>
                <w:sz w:val="24"/>
                <w:szCs w:val="24"/>
                <w:lang w:eastAsia="ru-RU"/>
              </w:rPr>
              <w:t xml:space="preserve">0  </w:t>
            </w: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0</w:t>
            </w:r>
          </w:p>
          <w:p w:rsidR="00652491" w:rsidRPr="00FF5BD6" w:rsidRDefault="00652491" w:rsidP="003B1CB7">
            <w:pPr>
              <w:autoSpaceDE w:val="0"/>
              <w:autoSpaceDN w:val="0"/>
              <w:adjustRightInd w:val="0"/>
              <w:spacing w:after="0" w:line="240" w:lineRule="auto"/>
              <w:jc w:val="center"/>
              <w:rPr>
                <w:rFonts w:ascii="Times New Roman" w:eastAsia="Times New Roman" w:hAnsi="Times New Roman"/>
                <w:b/>
                <w:sz w:val="24"/>
                <w:szCs w:val="24"/>
                <w:highlight w:val="red"/>
                <w:lang w:eastAsia="uk-UA"/>
              </w:rPr>
            </w:pPr>
          </w:p>
        </w:tc>
        <w:tc>
          <w:tcPr>
            <w:tcW w:w="1713" w:type="dxa"/>
          </w:tcPr>
          <w:p w:rsidR="00652491" w:rsidRPr="00FF5BD6" w:rsidRDefault="00AC4AA5" w:rsidP="003B1CB7">
            <w:pPr>
              <w:autoSpaceDE w:val="0"/>
              <w:autoSpaceDN w:val="0"/>
              <w:adjustRightInd w:val="0"/>
              <w:spacing w:after="0" w:line="240" w:lineRule="auto"/>
              <w:jc w:val="center"/>
              <w:rPr>
                <w:rFonts w:ascii="Times New Roman" w:eastAsia="Times New Roman" w:hAnsi="Times New Roman"/>
                <w:b/>
                <w:color w:val="000000"/>
                <w:sz w:val="24"/>
                <w:szCs w:val="24"/>
                <w:highlight w:val="red"/>
                <w:lang w:eastAsia="uk-UA"/>
              </w:rPr>
            </w:pPr>
            <w:r>
              <w:rPr>
                <w:rFonts w:ascii="Times New Roman" w:hAnsi="Times New Roman"/>
              </w:rPr>
              <w:t>11 318,3</w:t>
            </w:r>
          </w:p>
        </w:tc>
      </w:tr>
      <w:tr w:rsidR="00652491" w:rsidRPr="00FF5BD6" w:rsidTr="003B1CB7">
        <w:trPr>
          <w:trHeight w:val="516"/>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У тому числі</w:t>
            </w:r>
          </w:p>
        </w:tc>
        <w:tc>
          <w:tcPr>
            <w:tcW w:w="1151"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713"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r>
      <w:tr w:rsidR="00652491" w:rsidRPr="00FF5BD6" w:rsidTr="003B1CB7">
        <w:trPr>
          <w:trHeight w:val="528"/>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обласний бюджет</w:t>
            </w:r>
          </w:p>
        </w:tc>
        <w:tc>
          <w:tcPr>
            <w:tcW w:w="1151"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13"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652491" w:rsidRPr="00FF5BD6" w:rsidTr="003B1CB7">
        <w:trPr>
          <w:trHeight w:val="889"/>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районні, міські (міст обласного підпорядкування) бюджети</w:t>
            </w:r>
          </w:p>
        </w:tc>
        <w:tc>
          <w:tcPr>
            <w:tcW w:w="1151" w:type="dxa"/>
          </w:tcPr>
          <w:p w:rsidR="00652491" w:rsidRPr="00FF5BD6" w:rsidRDefault="00AC4AA5"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Pr>
                <w:rFonts w:ascii="Times New Roman" w:hAnsi="Times New Roman"/>
              </w:rPr>
              <w:t>11 318,3</w:t>
            </w: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sidRPr="00FF5BD6">
              <w:rPr>
                <w:rFonts w:ascii="Times New Roman" w:eastAsia="Times New Roman" w:hAnsi="Times New Roman"/>
                <w:sz w:val="24"/>
                <w:szCs w:val="24"/>
                <w:lang w:eastAsia="ru-RU"/>
              </w:rPr>
              <w:t xml:space="preserve">0  </w:t>
            </w: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lang w:eastAsia="uk-UA"/>
              </w:rPr>
            </w:pPr>
            <w:r w:rsidRPr="00FF5BD6">
              <w:rPr>
                <w:rFonts w:ascii="Times New Roman" w:eastAsia="Times New Roman" w:hAnsi="Times New Roman"/>
                <w:sz w:val="24"/>
                <w:szCs w:val="24"/>
                <w:lang w:eastAsia="uk-UA"/>
              </w:rPr>
              <w:t>0</w:t>
            </w:r>
          </w:p>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713" w:type="dxa"/>
          </w:tcPr>
          <w:p w:rsidR="00652491" w:rsidRPr="00FF5BD6" w:rsidRDefault="00AC4AA5"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Pr>
                <w:rFonts w:ascii="Times New Roman" w:hAnsi="Times New Roman"/>
              </w:rPr>
              <w:t>11 318,3</w:t>
            </w:r>
          </w:p>
        </w:tc>
      </w:tr>
      <w:tr w:rsidR="00652491" w:rsidRPr="00FF5BD6" w:rsidTr="003B1CB7">
        <w:trPr>
          <w:trHeight w:val="889"/>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бюджети сіл, селищ, міст районного підпорядкування</w:t>
            </w:r>
          </w:p>
        </w:tc>
        <w:tc>
          <w:tcPr>
            <w:tcW w:w="1151"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color w:val="000000"/>
                <w:sz w:val="24"/>
                <w:szCs w:val="24"/>
                <w:highlight w:val="red"/>
                <w:lang w:eastAsia="uk-UA"/>
              </w:rPr>
            </w:pP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p>
        </w:tc>
        <w:tc>
          <w:tcPr>
            <w:tcW w:w="1713"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color w:val="000000"/>
                <w:sz w:val="24"/>
                <w:szCs w:val="24"/>
                <w:highlight w:val="red"/>
                <w:lang w:eastAsia="uk-UA"/>
              </w:rPr>
            </w:pPr>
          </w:p>
        </w:tc>
      </w:tr>
      <w:tr w:rsidR="00652491" w:rsidRPr="00FF5BD6" w:rsidTr="003B1CB7">
        <w:trPr>
          <w:trHeight w:val="425"/>
        </w:trPr>
        <w:tc>
          <w:tcPr>
            <w:tcW w:w="2641" w:type="dxa"/>
          </w:tcPr>
          <w:p w:rsidR="00652491" w:rsidRPr="00FF5BD6" w:rsidRDefault="00652491" w:rsidP="003B1CB7">
            <w:pPr>
              <w:spacing w:after="0" w:line="240" w:lineRule="auto"/>
              <w:contextualSpacing/>
              <w:jc w:val="center"/>
              <w:rPr>
                <w:rFonts w:ascii="Times New Roman" w:eastAsia="Times New Roman" w:hAnsi="Times New Roman"/>
                <w:sz w:val="24"/>
                <w:szCs w:val="24"/>
                <w:lang w:eastAsia="ru-RU"/>
              </w:rPr>
            </w:pPr>
            <w:r w:rsidRPr="00FF5BD6">
              <w:rPr>
                <w:rFonts w:ascii="Times New Roman" w:eastAsia="Times New Roman" w:hAnsi="Times New Roman"/>
                <w:sz w:val="24"/>
                <w:szCs w:val="24"/>
                <w:lang w:eastAsia="ru-RU"/>
              </w:rPr>
              <w:t>кошти небюджетних джерел</w:t>
            </w:r>
          </w:p>
        </w:tc>
        <w:tc>
          <w:tcPr>
            <w:tcW w:w="1151" w:type="dxa"/>
          </w:tcPr>
          <w:p w:rsidR="00652491" w:rsidRPr="00FF5BD6" w:rsidRDefault="00652491" w:rsidP="003B1CB7">
            <w:pPr>
              <w:rPr>
                <w:highlight w:val="red"/>
              </w:rPr>
            </w:pPr>
            <w:r w:rsidRPr="00FF5BD6">
              <w:t>0</w:t>
            </w:r>
          </w:p>
        </w:tc>
        <w:tc>
          <w:tcPr>
            <w:tcW w:w="1125"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sidRPr="00FF5BD6">
              <w:rPr>
                <w:rFonts w:ascii="Times New Roman" w:eastAsia="Times New Roman" w:hAnsi="Times New Roman"/>
                <w:color w:val="000000"/>
                <w:sz w:val="24"/>
                <w:szCs w:val="24"/>
                <w:lang w:eastAsia="ru-RU"/>
              </w:rPr>
              <w:t>0</w:t>
            </w:r>
          </w:p>
        </w:tc>
        <w:tc>
          <w:tcPr>
            <w:tcW w:w="1126"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F5BD6">
              <w:rPr>
                <w:rFonts w:ascii="Times New Roman" w:eastAsia="Times New Roman" w:hAnsi="Times New Roman"/>
                <w:color w:val="000000"/>
                <w:sz w:val="24"/>
                <w:szCs w:val="24"/>
                <w:lang w:eastAsia="ru-RU"/>
              </w:rPr>
              <w:t>0</w:t>
            </w:r>
          </w:p>
        </w:tc>
        <w:tc>
          <w:tcPr>
            <w:tcW w:w="1713" w:type="dxa"/>
          </w:tcPr>
          <w:p w:rsidR="00652491" w:rsidRPr="00FF5BD6" w:rsidRDefault="00652491" w:rsidP="003B1CB7">
            <w:pPr>
              <w:autoSpaceDE w:val="0"/>
              <w:autoSpaceDN w:val="0"/>
              <w:adjustRightInd w:val="0"/>
              <w:spacing w:after="0" w:line="240" w:lineRule="auto"/>
              <w:jc w:val="center"/>
              <w:rPr>
                <w:rFonts w:ascii="Times New Roman" w:eastAsia="Times New Roman" w:hAnsi="Times New Roman"/>
                <w:sz w:val="24"/>
                <w:szCs w:val="24"/>
                <w:highlight w:val="red"/>
                <w:lang w:eastAsia="uk-UA"/>
              </w:rPr>
            </w:pPr>
            <w:r w:rsidRPr="00FF5BD6">
              <w:rPr>
                <w:rFonts w:ascii="Times New Roman" w:eastAsia="Times New Roman" w:hAnsi="Times New Roman"/>
                <w:sz w:val="24"/>
                <w:szCs w:val="24"/>
                <w:lang w:eastAsia="uk-UA"/>
              </w:rPr>
              <w:t>0</w:t>
            </w:r>
          </w:p>
        </w:tc>
      </w:tr>
    </w:tbl>
    <w:p w:rsidR="00652491" w:rsidRPr="00FF5BD6" w:rsidRDefault="00652491" w:rsidP="00652491">
      <w:pPr>
        <w:spacing w:after="0" w:line="192" w:lineRule="auto"/>
        <w:ind w:left="1416"/>
        <w:rPr>
          <w:rFonts w:ascii="Times New Roman" w:eastAsia="Times New Roman" w:hAnsi="Times New Roman"/>
          <w:b/>
          <w:sz w:val="24"/>
          <w:szCs w:val="24"/>
          <w:lang w:eastAsia="ru-RU"/>
        </w:rPr>
      </w:pPr>
    </w:p>
    <w:p w:rsidR="00652491" w:rsidRPr="00FF5BD6" w:rsidRDefault="00652491" w:rsidP="00652491">
      <w:pPr>
        <w:spacing w:after="0" w:line="192" w:lineRule="auto"/>
        <w:ind w:left="1416"/>
        <w:rPr>
          <w:rFonts w:ascii="Times New Roman" w:eastAsia="Times New Roman" w:hAnsi="Times New Roman"/>
          <w:b/>
          <w:sz w:val="24"/>
          <w:szCs w:val="24"/>
          <w:lang w:eastAsia="ru-RU"/>
        </w:rPr>
      </w:pPr>
    </w:p>
    <w:p w:rsidR="00652491" w:rsidRPr="00FF5BD6" w:rsidRDefault="00652491" w:rsidP="00652491">
      <w:pPr>
        <w:shd w:val="clear" w:color="auto" w:fill="FFFFFF"/>
        <w:spacing w:after="0" w:line="360" w:lineRule="auto"/>
        <w:jc w:val="center"/>
        <w:rPr>
          <w:rFonts w:ascii="Times New Roman" w:hAnsi="Times New Roman"/>
          <w:b/>
          <w:sz w:val="24"/>
          <w:szCs w:val="24"/>
        </w:rPr>
      </w:pPr>
    </w:p>
    <w:p w:rsidR="00652491" w:rsidRPr="00FF5BD6" w:rsidRDefault="00652491" w:rsidP="00652491">
      <w:pPr>
        <w:tabs>
          <w:tab w:val="center" w:pos="4677"/>
          <w:tab w:val="right" w:pos="9355"/>
        </w:tabs>
        <w:autoSpaceDN w:val="0"/>
        <w:spacing w:after="0" w:line="192" w:lineRule="auto"/>
        <w:ind w:left="2080"/>
        <w:rPr>
          <w:rFonts w:ascii="Times New Roman" w:hAnsi="Times New Roman"/>
          <w:b/>
          <w:sz w:val="24"/>
          <w:szCs w:val="24"/>
        </w:rPr>
      </w:pPr>
    </w:p>
    <w:p w:rsidR="00652491" w:rsidRPr="00FF5BD6" w:rsidRDefault="00652491" w:rsidP="00652491">
      <w:pPr>
        <w:tabs>
          <w:tab w:val="center" w:pos="4677"/>
          <w:tab w:val="right" w:pos="9355"/>
        </w:tabs>
        <w:autoSpaceDN w:val="0"/>
        <w:spacing w:after="0" w:line="192" w:lineRule="auto"/>
        <w:ind w:left="1985"/>
        <w:rPr>
          <w:rFonts w:ascii="Times New Roman" w:hAnsi="Times New Roman"/>
          <w:b/>
          <w:sz w:val="24"/>
          <w:szCs w:val="24"/>
        </w:rPr>
      </w:pPr>
      <w:r w:rsidRPr="00FF5BD6">
        <w:rPr>
          <w:rFonts w:ascii="Times New Roman" w:hAnsi="Times New Roman"/>
          <w:b/>
          <w:sz w:val="24"/>
          <w:szCs w:val="24"/>
        </w:rPr>
        <w:t xml:space="preserve">Керівник установи - </w:t>
      </w:r>
      <w:r w:rsidRPr="00FF5BD6">
        <w:rPr>
          <w:rFonts w:ascii="Times New Roman" w:hAnsi="Times New Roman"/>
          <w:b/>
          <w:sz w:val="24"/>
          <w:szCs w:val="24"/>
        </w:rPr>
        <w:br/>
        <w:t xml:space="preserve">головного розпорядника коштів </w:t>
      </w:r>
      <w:r w:rsidRPr="00FF5BD6">
        <w:rPr>
          <w:rFonts w:ascii="Times New Roman" w:hAnsi="Times New Roman"/>
          <w:b/>
          <w:sz w:val="24"/>
          <w:szCs w:val="24"/>
        </w:rPr>
        <w:tab/>
        <w:t xml:space="preserve">                                                                                               О. СТЕЦІВ  </w:t>
      </w:r>
    </w:p>
    <w:p w:rsidR="00652491" w:rsidRPr="00FF5BD6" w:rsidRDefault="00652491" w:rsidP="00652491">
      <w:pPr>
        <w:tabs>
          <w:tab w:val="center" w:pos="4677"/>
          <w:tab w:val="right" w:pos="9355"/>
        </w:tabs>
        <w:autoSpaceDN w:val="0"/>
        <w:spacing w:after="0" w:line="192" w:lineRule="auto"/>
        <w:ind w:left="2080"/>
        <w:rPr>
          <w:rFonts w:ascii="Times New Roman" w:hAnsi="Times New Roman"/>
          <w:b/>
          <w:sz w:val="24"/>
          <w:szCs w:val="24"/>
        </w:rPr>
      </w:pPr>
      <w:r w:rsidRPr="00FF5BD6">
        <w:rPr>
          <w:rFonts w:ascii="Times New Roman" w:hAnsi="Times New Roman"/>
          <w:b/>
          <w:sz w:val="24"/>
          <w:szCs w:val="24"/>
        </w:rPr>
        <w:t xml:space="preserve">     </w:t>
      </w:r>
    </w:p>
    <w:p w:rsidR="00652491" w:rsidRPr="00FF5BD6" w:rsidRDefault="00652491" w:rsidP="00652491">
      <w:pPr>
        <w:tabs>
          <w:tab w:val="center" w:pos="4677"/>
          <w:tab w:val="right" w:pos="9355"/>
        </w:tabs>
        <w:autoSpaceDN w:val="0"/>
        <w:spacing w:after="0" w:line="192" w:lineRule="auto"/>
        <w:ind w:left="2080"/>
        <w:rPr>
          <w:rFonts w:ascii="Times New Roman" w:hAnsi="Times New Roman"/>
          <w:b/>
          <w:sz w:val="24"/>
          <w:szCs w:val="24"/>
        </w:rPr>
      </w:pPr>
    </w:p>
    <w:p w:rsidR="00652491" w:rsidRPr="00FF5BD6" w:rsidRDefault="00652491" w:rsidP="00652491">
      <w:pPr>
        <w:spacing w:after="100" w:afterAutospacing="1" w:line="240" w:lineRule="auto"/>
        <w:ind w:left="1276" w:firstLine="709"/>
        <w:rPr>
          <w:rFonts w:ascii="Times New Roman" w:eastAsia="Times New Roman" w:hAnsi="Times New Roman"/>
          <w:b/>
          <w:sz w:val="24"/>
          <w:szCs w:val="24"/>
          <w:lang w:eastAsia="ru-RU"/>
        </w:rPr>
      </w:pPr>
      <w:r w:rsidRPr="00FF5BD6">
        <w:rPr>
          <w:rFonts w:ascii="Times New Roman" w:eastAsia="Times New Roman" w:hAnsi="Times New Roman"/>
          <w:b/>
          <w:sz w:val="24"/>
          <w:szCs w:val="24"/>
          <w:lang w:eastAsia="ru-RU"/>
        </w:rPr>
        <w:t xml:space="preserve">Відповідальний </w:t>
      </w:r>
      <w:r w:rsidRPr="00FF5BD6">
        <w:rPr>
          <w:rFonts w:ascii="Times New Roman" w:eastAsia="Times New Roman" w:hAnsi="Times New Roman"/>
          <w:b/>
          <w:sz w:val="24"/>
          <w:szCs w:val="24"/>
          <w:lang w:eastAsia="ru-RU"/>
        </w:rPr>
        <w:br/>
        <w:t xml:space="preserve">            виконавець Програми                       </w:t>
      </w:r>
      <w:r w:rsidRPr="00FF5BD6">
        <w:rPr>
          <w:rFonts w:ascii="Times New Roman" w:eastAsia="Times New Roman" w:hAnsi="Times New Roman"/>
          <w:b/>
          <w:sz w:val="24"/>
          <w:szCs w:val="24"/>
          <w:lang w:eastAsia="ru-RU"/>
        </w:rPr>
        <w:tab/>
        <w:t xml:space="preserve">О. СТЕЦІВ   </w:t>
      </w:r>
    </w:p>
    <w:p w:rsidR="00652491" w:rsidRPr="00FF5BD6" w:rsidRDefault="00652491" w:rsidP="00652491">
      <w:pPr>
        <w:spacing w:after="100" w:afterAutospacing="1" w:line="240" w:lineRule="auto"/>
        <w:ind w:left="1276" w:firstLine="709"/>
        <w:rPr>
          <w:rFonts w:ascii="Times New Roman" w:eastAsia="Times New Roman" w:hAnsi="Times New Roman"/>
          <w:b/>
          <w:sz w:val="24"/>
          <w:szCs w:val="24"/>
          <w:lang w:eastAsia="ru-RU"/>
        </w:rPr>
      </w:pPr>
    </w:p>
    <w:p w:rsidR="00652491" w:rsidRPr="00FF5BD6" w:rsidRDefault="00652491" w:rsidP="00652491">
      <w:pPr>
        <w:spacing w:after="100" w:afterAutospacing="1" w:line="240" w:lineRule="auto"/>
        <w:ind w:left="1276" w:firstLine="709"/>
        <w:rPr>
          <w:rFonts w:ascii="Arial" w:eastAsia="Times New Roman" w:hAnsi="Arial" w:cs="Arial"/>
          <w:bCs/>
          <w:sz w:val="28"/>
          <w:szCs w:val="28"/>
          <w:lang w:eastAsia="uk-UA"/>
        </w:rPr>
      </w:pPr>
      <w:r w:rsidRPr="00FF5BD6">
        <w:rPr>
          <w:rFonts w:ascii="Times New Roman" w:eastAsia="Times New Roman" w:hAnsi="Times New Roman"/>
          <w:b/>
          <w:sz w:val="24"/>
          <w:szCs w:val="24"/>
          <w:lang w:eastAsia="ru-RU"/>
        </w:rPr>
        <w:t xml:space="preserve">                                                                                                        </w:t>
      </w:r>
    </w:p>
    <w:p w:rsidR="00652491" w:rsidRPr="00FF5BD6" w:rsidRDefault="00652491" w:rsidP="0065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uk-UA"/>
        </w:rPr>
      </w:pPr>
      <w:r w:rsidRPr="00FF5BD6">
        <w:rPr>
          <w:rFonts w:ascii="Times New Roman" w:eastAsia="Times New Roman" w:hAnsi="Times New Roman"/>
          <w:b/>
          <w:sz w:val="24"/>
          <w:szCs w:val="24"/>
          <w:lang w:eastAsia="uk-UA"/>
        </w:rPr>
        <w:t>Керуючий справами виконкому</w:t>
      </w:r>
      <w:r w:rsidRPr="00FF5BD6">
        <w:rPr>
          <w:rFonts w:ascii="Times New Roman" w:eastAsia="Times New Roman" w:hAnsi="Times New Roman"/>
          <w:b/>
          <w:sz w:val="24"/>
          <w:szCs w:val="24"/>
          <w:lang w:eastAsia="uk-UA"/>
        </w:rPr>
        <w:tab/>
      </w:r>
      <w:r w:rsidRPr="00FF5BD6">
        <w:rPr>
          <w:rFonts w:ascii="Times New Roman" w:eastAsia="Times New Roman" w:hAnsi="Times New Roman"/>
          <w:b/>
          <w:sz w:val="24"/>
          <w:szCs w:val="24"/>
          <w:lang w:eastAsia="uk-UA"/>
        </w:rPr>
        <w:tab/>
      </w:r>
      <w:r w:rsidRPr="00FF5BD6">
        <w:rPr>
          <w:rFonts w:ascii="Times New Roman" w:eastAsia="Times New Roman" w:hAnsi="Times New Roman"/>
          <w:b/>
          <w:sz w:val="24"/>
          <w:szCs w:val="24"/>
          <w:lang w:eastAsia="uk-UA"/>
        </w:rPr>
        <w:tab/>
      </w:r>
      <w:r w:rsidRPr="00FF5BD6">
        <w:rPr>
          <w:rFonts w:ascii="Times New Roman" w:eastAsia="Times New Roman" w:hAnsi="Times New Roman"/>
          <w:b/>
          <w:sz w:val="24"/>
          <w:szCs w:val="24"/>
          <w:lang w:eastAsia="uk-UA"/>
        </w:rPr>
        <w:tab/>
        <w:t>А.  МЕЛЬНИКОВ</w:t>
      </w:r>
    </w:p>
    <w:p w:rsidR="00652491" w:rsidRPr="00FF5BD6" w:rsidRDefault="00652491" w:rsidP="00652491">
      <w:pPr>
        <w:spacing w:after="0" w:line="240" w:lineRule="auto"/>
      </w:pPr>
    </w:p>
    <w:p w:rsidR="00652491" w:rsidRPr="00FF5BD6" w:rsidRDefault="00652491" w:rsidP="00652491"/>
    <w:p w:rsidR="00234591" w:rsidRPr="00FF5BD6" w:rsidRDefault="00234591" w:rsidP="00652491">
      <w:pPr>
        <w:shd w:val="clear" w:color="auto" w:fill="FFFFFF"/>
        <w:spacing w:before="75" w:after="75" w:line="240" w:lineRule="auto"/>
        <w:ind w:firstLine="720"/>
        <w:jc w:val="center"/>
      </w:pPr>
    </w:p>
    <w:sectPr w:rsidR="00234591" w:rsidRPr="00FF5BD6" w:rsidSect="00652491">
      <w:pgSz w:w="11909" w:h="16834"/>
      <w:pgMar w:top="1152" w:right="864" w:bottom="923" w:left="1584" w:header="576" w:footer="57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0"/>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2"/>
  </w:num>
  <w:num w:numId="9">
    <w:abstractNumId w:val="2"/>
  </w:num>
  <w:num w:numId="10">
    <w:abstractNumId w:val="1"/>
  </w:num>
  <w:num w:numId="11">
    <w:abstractNumId w:val="7"/>
  </w:num>
  <w:num w:numId="12">
    <w:abstractNumId w:val="4"/>
  </w:num>
  <w:num w:numId="13">
    <w:abstractNumId w:val="3"/>
  </w:num>
  <w:num w:numId="14">
    <w:abstractNumId w:val="6"/>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62EA"/>
    <w:rsid w:val="000020FB"/>
    <w:rsid w:val="00003BC3"/>
    <w:rsid w:val="0001566D"/>
    <w:rsid w:val="0003778B"/>
    <w:rsid w:val="00047965"/>
    <w:rsid w:val="00072181"/>
    <w:rsid w:val="0007553C"/>
    <w:rsid w:val="00076527"/>
    <w:rsid w:val="00097BE0"/>
    <w:rsid w:val="000A187F"/>
    <w:rsid w:val="000A3684"/>
    <w:rsid w:val="000A56E3"/>
    <w:rsid w:val="000A5B69"/>
    <w:rsid w:val="000C3F66"/>
    <w:rsid w:val="000C59A7"/>
    <w:rsid w:val="000D1174"/>
    <w:rsid w:val="000D201C"/>
    <w:rsid w:val="00102BB2"/>
    <w:rsid w:val="001063C3"/>
    <w:rsid w:val="001103F7"/>
    <w:rsid w:val="00115F48"/>
    <w:rsid w:val="0014242C"/>
    <w:rsid w:val="00152BBC"/>
    <w:rsid w:val="00156A95"/>
    <w:rsid w:val="00163563"/>
    <w:rsid w:val="00170B2E"/>
    <w:rsid w:val="00171CBB"/>
    <w:rsid w:val="00177E7D"/>
    <w:rsid w:val="0018662C"/>
    <w:rsid w:val="00186892"/>
    <w:rsid w:val="001902DE"/>
    <w:rsid w:val="001A053B"/>
    <w:rsid w:val="001A0D5C"/>
    <w:rsid w:val="001A7F98"/>
    <w:rsid w:val="001B2558"/>
    <w:rsid w:val="001D4F9A"/>
    <w:rsid w:val="001E26E9"/>
    <w:rsid w:val="001F1AAB"/>
    <w:rsid w:val="001F30B8"/>
    <w:rsid w:val="001F789F"/>
    <w:rsid w:val="00200370"/>
    <w:rsid w:val="0021652C"/>
    <w:rsid w:val="00234591"/>
    <w:rsid w:val="00235D2F"/>
    <w:rsid w:val="00236816"/>
    <w:rsid w:val="00246EC8"/>
    <w:rsid w:val="00253298"/>
    <w:rsid w:val="002610A8"/>
    <w:rsid w:val="00261C1F"/>
    <w:rsid w:val="002622F3"/>
    <w:rsid w:val="00276C02"/>
    <w:rsid w:val="002832EF"/>
    <w:rsid w:val="002B243F"/>
    <w:rsid w:val="002B7413"/>
    <w:rsid w:val="002B77B2"/>
    <w:rsid w:val="002C3714"/>
    <w:rsid w:val="002E265E"/>
    <w:rsid w:val="002E6885"/>
    <w:rsid w:val="00301D52"/>
    <w:rsid w:val="00301FF8"/>
    <w:rsid w:val="00312AA1"/>
    <w:rsid w:val="003164BE"/>
    <w:rsid w:val="00316764"/>
    <w:rsid w:val="00324ED6"/>
    <w:rsid w:val="00326917"/>
    <w:rsid w:val="00333770"/>
    <w:rsid w:val="003341E1"/>
    <w:rsid w:val="00336CA6"/>
    <w:rsid w:val="003400DF"/>
    <w:rsid w:val="00341B65"/>
    <w:rsid w:val="00341EAA"/>
    <w:rsid w:val="0034343C"/>
    <w:rsid w:val="00346334"/>
    <w:rsid w:val="00350EEB"/>
    <w:rsid w:val="00377086"/>
    <w:rsid w:val="00380329"/>
    <w:rsid w:val="00391DBA"/>
    <w:rsid w:val="003A1DA1"/>
    <w:rsid w:val="003A5219"/>
    <w:rsid w:val="003A68BE"/>
    <w:rsid w:val="003C783D"/>
    <w:rsid w:val="0040567E"/>
    <w:rsid w:val="00413784"/>
    <w:rsid w:val="00421707"/>
    <w:rsid w:val="00431A30"/>
    <w:rsid w:val="00492EA9"/>
    <w:rsid w:val="004A1E48"/>
    <w:rsid w:val="004B0D4D"/>
    <w:rsid w:val="004B68E1"/>
    <w:rsid w:val="004E691C"/>
    <w:rsid w:val="004E6AE9"/>
    <w:rsid w:val="004E791C"/>
    <w:rsid w:val="004F0B54"/>
    <w:rsid w:val="00501810"/>
    <w:rsid w:val="00506944"/>
    <w:rsid w:val="00537830"/>
    <w:rsid w:val="00562C69"/>
    <w:rsid w:val="00567760"/>
    <w:rsid w:val="00573167"/>
    <w:rsid w:val="00575B64"/>
    <w:rsid w:val="00586E5F"/>
    <w:rsid w:val="0058713D"/>
    <w:rsid w:val="00587991"/>
    <w:rsid w:val="005A09EB"/>
    <w:rsid w:val="005A5454"/>
    <w:rsid w:val="005B0162"/>
    <w:rsid w:val="005B322E"/>
    <w:rsid w:val="005C0EA2"/>
    <w:rsid w:val="005C3979"/>
    <w:rsid w:val="005C673A"/>
    <w:rsid w:val="005D30AA"/>
    <w:rsid w:val="005D44D2"/>
    <w:rsid w:val="005E2DE7"/>
    <w:rsid w:val="006037FA"/>
    <w:rsid w:val="0061378B"/>
    <w:rsid w:val="006228F7"/>
    <w:rsid w:val="00634FA4"/>
    <w:rsid w:val="0064402D"/>
    <w:rsid w:val="0064550D"/>
    <w:rsid w:val="00645E8A"/>
    <w:rsid w:val="00652491"/>
    <w:rsid w:val="00652987"/>
    <w:rsid w:val="0065404B"/>
    <w:rsid w:val="006610CF"/>
    <w:rsid w:val="00667D20"/>
    <w:rsid w:val="00676F77"/>
    <w:rsid w:val="0069169A"/>
    <w:rsid w:val="006936BE"/>
    <w:rsid w:val="006A72AC"/>
    <w:rsid w:val="006A737E"/>
    <w:rsid w:val="006E43FF"/>
    <w:rsid w:val="006E526C"/>
    <w:rsid w:val="006F2CE6"/>
    <w:rsid w:val="006F7B53"/>
    <w:rsid w:val="007276C4"/>
    <w:rsid w:val="007362EA"/>
    <w:rsid w:val="00753442"/>
    <w:rsid w:val="00755E74"/>
    <w:rsid w:val="00756DE1"/>
    <w:rsid w:val="00765BA6"/>
    <w:rsid w:val="0076611A"/>
    <w:rsid w:val="0077453A"/>
    <w:rsid w:val="0077701B"/>
    <w:rsid w:val="00791D38"/>
    <w:rsid w:val="00793816"/>
    <w:rsid w:val="00795325"/>
    <w:rsid w:val="007A6B58"/>
    <w:rsid w:val="007A6BE4"/>
    <w:rsid w:val="007B2EDD"/>
    <w:rsid w:val="007B5A9D"/>
    <w:rsid w:val="007C6B8F"/>
    <w:rsid w:val="007E35AA"/>
    <w:rsid w:val="007F2CC2"/>
    <w:rsid w:val="007F48F8"/>
    <w:rsid w:val="0082042F"/>
    <w:rsid w:val="0083618B"/>
    <w:rsid w:val="0084668F"/>
    <w:rsid w:val="00874934"/>
    <w:rsid w:val="008865F9"/>
    <w:rsid w:val="00895548"/>
    <w:rsid w:val="008B06FA"/>
    <w:rsid w:val="008B5762"/>
    <w:rsid w:val="008B5E15"/>
    <w:rsid w:val="008C076F"/>
    <w:rsid w:val="008C0E1B"/>
    <w:rsid w:val="008D633D"/>
    <w:rsid w:val="008E0956"/>
    <w:rsid w:val="0090360E"/>
    <w:rsid w:val="00912639"/>
    <w:rsid w:val="00924F28"/>
    <w:rsid w:val="009259C5"/>
    <w:rsid w:val="00927100"/>
    <w:rsid w:val="00943895"/>
    <w:rsid w:val="00952EBA"/>
    <w:rsid w:val="00964D77"/>
    <w:rsid w:val="00970D3E"/>
    <w:rsid w:val="00977BC2"/>
    <w:rsid w:val="009814D2"/>
    <w:rsid w:val="00994937"/>
    <w:rsid w:val="009A62F8"/>
    <w:rsid w:val="009D3920"/>
    <w:rsid w:val="009E268A"/>
    <w:rsid w:val="009E2F6F"/>
    <w:rsid w:val="009E4194"/>
    <w:rsid w:val="009E5E37"/>
    <w:rsid w:val="009F5878"/>
    <w:rsid w:val="009F6BAC"/>
    <w:rsid w:val="009F7938"/>
    <w:rsid w:val="00A1068F"/>
    <w:rsid w:val="00A12EB1"/>
    <w:rsid w:val="00A20C93"/>
    <w:rsid w:val="00A24B1C"/>
    <w:rsid w:val="00A316AE"/>
    <w:rsid w:val="00A36169"/>
    <w:rsid w:val="00A422DD"/>
    <w:rsid w:val="00A603C6"/>
    <w:rsid w:val="00A64170"/>
    <w:rsid w:val="00A644B3"/>
    <w:rsid w:val="00A64E89"/>
    <w:rsid w:val="00A91C19"/>
    <w:rsid w:val="00A97A5E"/>
    <w:rsid w:val="00AC1288"/>
    <w:rsid w:val="00AC40C8"/>
    <w:rsid w:val="00AC4AA5"/>
    <w:rsid w:val="00AD1893"/>
    <w:rsid w:val="00AD32D8"/>
    <w:rsid w:val="00AD6797"/>
    <w:rsid w:val="00AD7606"/>
    <w:rsid w:val="00AE446F"/>
    <w:rsid w:val="00B0671B"/>
    <w:rsid w:val="00B07FCD"/>
    <w:rsid w:val="00B17DBD"/>
    <w:rsid w:val="00B27696"/>
    <w:rsid w:val="00B30B47"/>
    <w:rsid w:val="00B33262"/>
    <w:rsid w:val="00B3331C"/>
    <w:rsid w:val="00B35A13"/>
    <w:rsid w:val="00B53B33"/>
    <w:rsid w:val="00B65260"/>
    <w:rsid w:val="00BC0023"/>
    <w:rsid w:val="00BC0276"/>
    <w:rsid w:val="00BC6191"/>
    <w:rsid w:val="00BD0BF2"/>
    <w:rsid w:val="00BE7A3E"/>
    <w:rsid w:val="00BF0D3D"/>
    <w:rsid w:val="00BF741A"/>
    <w:rsid w:val="00C042AC"/>
    <w:rsid w:val="00C12CA1"/>
    <w:rsid w:val="00C25AA6"/>
    <w:rsid w:val="00C30542"/>
    <w:rsid w:val="00C42F6D"/>
    <w:rsid w:val="00C61453"/>
    <w:rsid w:val="00C8195C"/>
    <w:rsid w:val="00C9280A"/>
    <w:rsid w:val="00CB7C3B"/>
    <w:rsid w:val="00CC0DAA"/>
    <w:rsid w:val="00CC7DB7"/>
    <w:rsid w:val="00CE0E9E"/>
    <w:rsid w:val="00CE1798"/>
    <w:rsid w:val="00D004DE"/>
    <w:rsid w:val="00D06142"/>
    <w:rsid w:val="00D21B32"/>
    <w:rsid w:val="00D36194"/>
    <w:rsid w:val="00D44A58"/>
    <w:rsid w:val="00D455FA"/>
    <w:rsid w:val="00D56A67"/>
    <w:rsid w:val="00D64E80"/>
    <w:rsid w:val="00D65F18"/>
    <w:rsid w:val="00D67E92"/>
    <w:rsid w:val="00D72934"/>
    <w:rsid w:val="00D85031"/>
    <w:rsid w:val="00D867B6"/>
    <w:rsid w:val="00D874A1"/>
    <w:rsid w:val="00DB2BEB"/>
    <w:rsid w:val="00DB5AB6"/>
    <w:rsid w:val="00DB5E53"/>
    <w:rsid w:val="00DC2F1E"/>
    <w:rsid w:val="00DC540B"/>
    <w:rsid w:val="00DC6C0E"/>
    <w:rsid w:val="00DD2EEA"/>
    <w:rsid w:val="00DE7337"/>
    <w:rsid w:val="00DF2F5D"/>
    <w:rsid w:val="00DF32B8"/>
    <w:rsid w:val="00DF5504"/>
    <w:rsid w:val="00DF7DBF"/>
    <w:rsid w:val="00E03197"/>
    <w:rsid w:val="00E13C5C"/>
    <w:rsid w:val="00E36B2A"/>
    <w:rsid w:val="00E420E4"/>
    <w:rsid w:val="00E546E1"/>
    <w:rsid w:val="00E54799"/>
    <w:rsid w:val="00E62816"/>
    <w:rsid w:val="00E66D3D"/>
    <w:rsid w:val="00EA1712"/>
    <w:rsid w:val="00EB68FA"/>
    <w:rsid w:val="00EC3089"/>
    <w:rsid w:val="00ED342A"/>
    <w:rsid w:val="00ED4AB9"/>
    <w:rsid w:val="00EE1EC8"/>
    <w:rsid w:val="00EF3C1C"/>
    <w:rsid w:val="00F40DE2"/>
    <w:rsid w:val="00F55FA3"/>
    <w:rsid w:val="00F715C3"/>
    <w:rsid w:val="00F72D92"/>
    <w:rsid w:val="00F76351"/>
    <w:rsid w:val="00F8080A"/>
    <w:rsid w:val="00F8273F"/>
    <w:rsid w:val="00F85F1A"/>
    <w:rsid w:val="00FA1EC0"/>
    <w:rsid w:val="00FA673F"/>
    <w:rsid w:val="00FB65AD"/>
    <w:rsid w:val="00FC2A2D"/>
    <w:rsid w:val="00FD4766"/>
    <w:rsid w:val="00FE1BC3"/>
    <w:rsid w:val="00FF5BD6"/>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
    <w:basedOn w:val="a"/>
    <w:next w:val="a"/>
    <w:link w:val="10"/>
    <w:qFormat/>
    <w:rsid w:val="0077453A"/>
    <w:pPr>
      <w:keepNext/>
      <w:spacing w:after="0" w:line="240" w:lineRule="auto"/>
      <w:outlineLvl w:val="0"/>
    </w:pPr>
    <w:rPr>
      <w:rFonts w:ascii="Times New Roman" w:eastAsia="Times New Roman" w:hAnsi="Times New Roman"/>
      <w:b/>
      <w:bCs/>
      <w:sz w:val="26"/>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
    <w:basedOn w:val="a0"/>
    <w:link w:val="1"/>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qFormat/>
    <w:rsid w:val="0077453A"/>
    <w:pPr>
      <w:spacing w:after="0" w:line="240" w:lineRule="auto"/>
    </w:pPr>
    <w:rPr>
      <w:rFonts w:ascii="Calibri" w:eastAsia="Calibri" w:hAnsi="Calibri" w:cs="Times New Roman"/>
    </w:rPr>
  </w:style>
  <w:style w:type="character" w:styleId="a8">
    <w:name w:val="Hyperlink"/>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character" w:styleId="a9">
    <w:name w:val="Strong"/>
    <w:qFormat/>
    <w:rsid w:val="0077453A"/>
    <w:rPr>
      <w:b/>
      <w:bCs/>
    </w:rPr>
  </w:style>
  <w:style w:type="paragraph" w:customStyle="1" w:styleId="Style38">
    <w:name w:val="Style38"/>
    <w:basedOn w:val="a"/>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basedOn w:val="a"/>
    <w:link w:val="ad"/>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basedOn w:val="a0"/>
    <w:link w:val="ac"/>
    <w:rsid w:val="0077453A"/>
    <w:rPr>
      <w:rFonts w:ascii="Arial" w:eastAsia="Times New Roman" w:hAnsi="Arial" w:cs="Times New Roman"/>
      <w:noProof/>
      <w:sz w:val="10"/>
      <w:szCs w:val="20"/>
      <w:lang w:eastAsia="ru-RU"/>
    </w:rPr>
  </w:style>
  <w:style w:type="character" w:styleId="ae">
    <w:name w:val="page number"/>
    <w:rsid w:val="0077453A"/>
    <w:rPr>
      <w:rFonts w:ascii="Times New Roman" w:hAnsi="Times New Roman"/>
      <w:b/>
      <w:sz w:val="26"/>
    </w:rPr>
  </w:style>
  <w:style w:type="table" w:styleId="af">
    <w:name w:val="Table Grid"/>
    <w:basedOn w:val="a1"/>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34"/>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EE3E-2100-4417-B5B6-EF7B323F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9696</Words>
  <Characters>5527</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10</cp:revision>
  <cp:lastPrinted>2024-02-15T09:19:00Z</cp:lastPrinted>
  <dcterms:created xsi:type="dcterms:W3CDTF">2024-12-05T13:32:00Z</dcterms:created>
  <dcterms:modified xsi:type="dcterms:W3CDTF">2024-12-17T09:13:00Z</dcterms:modified>
</cp:coreProperties>
</file>