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8D0" w:rsidRPr="006F58D0" w:rsidRDefault="00326C8F" w:rsidP="006F58D0">
      <w:pPr>
        <w:jc w:val="right"/>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val="ru-RU" w:eastAsia="ru-RU"/>
        </w:rPr>
        <w:t xml:space="preserve"> </w:t>
      </w:r>
    </w:p>
    <w:p w:rsidR="006F58D0" w:rsidRPr="006F58D0" w:rsidRDefault="006F58D0" w:rsidP="006F58D0">
      <w:pPr>
        <w:jc w:val="right"/>
        <w:rPr>
          <w:rFonts w:ascii="Times New Roman" w:eastAsia="Times New Roman" w:hAnsi="Times New Roman" w:cs="Times New Roman"/>
          <w:i/>
          <w:sz w:val="18"/>
          <w:szCs w:val="18"/>
          <w:lang w:val="ru-RU" w:eastAsia="ru-RU"/>
        </w:rPr>
      </w:pPr>
      <w:r w:rsidRPr="006F58D0">
        <w:rPr>
          <w:rFonts w:ascii="Times New Roman" w:eastAsia="Times New Roman" w:hAnsi="Times New Roman" w:cs="Times New Roman"/>
          <w:i/>
          <w:sz w:val="18"/>
          <w:szCs w:val="18"/>
          <w:lang w:val="ru-RU" w:eastAsia="ru-RU"/>
        </w:rPr>
        <w:t xml:space="preserve">Голова </w:t>
      </w:r>
      <w:proofErr w:type="spellStart"/>
      <w:r w:rsidRPr="006F58D0">
        <w:rPr>
          <w:rFonts w:ascii="Times New Roman" w:eastAsia="Times New Roman" w:hAnsi="Times New Roman" w:cs="Times New Roman"/>
          <w:i/>
          <w:sz w:val="18"/>
          <w:szCs w:val="18"/>
          <w:lang w:val="ru-RU" w:eastAsia="ru-RU"/>
        </w:rPr>
        <w:t>постійної</w:t>
      </w:r>
      <w:proofErr w:type="spellEnd"/>
      <w:r w:rsidRPr="006F58D0">
        <w:rPr>
          <w:rFonts w:ascii="Times New Roman" w:eastAsia="Times New Roman" w:hAnsi="Times New Roman" w:cs="Times New Roman"/>
          <w:i/>
          <w:sz w:val="18"/>
          <w:szCs w:val="18"/>
          <w:lang w:val="ru-RU" w:eastAsia="ru-RU"/>
        </w:rPr>
        <w:t xml:space="preserve"> </w:t>
      </w:r>
      <w:proofErr w:type="spellStart"/>
      <w:r w:rsidRPr="006F58D0">
        <w:rPr>
          <w:rFonts w:ascii="Times New Roman" w:eastAsia="Times New Roman" w:hAnsi="Times New Roman" w:cs="Times New Roman"/>
          <w:i/>
          <w:sz w:val="18"/>
          <w:szCs w:val="18"/>
          <w:lang w:val="ru-RU" w:eastAsia="ru-RU"/>
        </w:rPr>
        <w:t>комісії</w:t>
      </w:r>
      <w:proofErr w:type="spellEnd"/>
      <w:r w:rsidRPr="006F58D0">
        <w:rPr>
          <w:rFonts w:ascii="Times New Roman" w:eastAsia="Times New Roman" w:hAnsi="Times New Roman" w:cs="Times New Roman"/>
          <w:i/>
          <w:sz w:val="18"/>
          <w:szCs w:val="18"/>
          <w:lang w:val="ru-RU" w:eastAsia="ru-RU"/>
        </w:rPr>
        <w:t xml:space="preserve"> </w:t>
      </w:r>
      <w:proofErr w:type="spellStart"/>
      <w:r w:rsidRPr="006F58D0">
        <w:rPr>
          <w:rFonts w:ascii="Times New Roman" w:eastAsia="Times New Roman" w:hAnsi="Times New Roman" w:cs="Times New Roman"/>
          <w:i/>
          <w:sz w:val="18"/>
          <w:szCs w:val="18"/>
          <w:lang w:val="ru-RU" w:eastAsia="ru-RU"/>
        </w:rPr>
        <w:t>з</w:t>
      </w:r>
      <w:proofErr w:type="spellEnd"/>
      <w:r w:rsidRPr="006F58D0">
        <w:rPr>
          <w:rFonts w:ascii="Times New Roman" w:eastAsia="Times New Roman" w:hAnsi="Times New Roman" w:cs="Times New Roman"/>
          <w:i/>
          <w:sz w:val="18"/>
          <w:szCs w:val="18"/>
          <w:lang w:val="ru-RU" w:eastAsia="ru-RU"/>
        </w:rPr>
        <w:t xml:space="preserve"> </w:t>
      </w:r>
      <w:proofErr w:type="spellStart"/>
      <w:r w:rsidRPr="006F58D0">
        <w:rPr>
          <w:rFonts w:ascii="Times New Roman" w:eastAsia="Times New Roman" w:hAnsi="Times New Roman" w:cs="Times New Roman"/>
          <w:i/>
          <w:sz w:val="18"/>
          <w:szCs w:val="18"/>
          <w:lang w:val="ru-RU" w:eastAsia="ru-RU"/>
        </w:rPr>
        <w:t>питань</w:t>
      </w:r>
      <w:proofErr w:type="spellEnd"/>
      <w:r w:rsidRPr="006F58D0">
        <w:rPr>
          <w:rFonts w:ascii="Times New Roman" w:eastAsia="Times New Roman" w:hAnsi="Times New Roman" w:cs="Times New Roman"/>
          <w:i/>
          <w:sz w:val="18"/>
          <w:szCs w:val="18"/>
          <w:lang w:val="ru-RU" w:eastAsia="ru-RU"/>
        </w:rPr>
        <w:t xml:space="preserve"> </w:t>
      </w:r>
      <w:proofErr w:type="spellStart"/>
      <w:r w:rsidRPr="006F58D0">
        <w:rPr>
          <w:rFonts w:ascii="Times New Roman" w:eastAsia="Times New Roman" w:hAnsi="Times New Roman" w:cs="Times New Roman"/>
          <w:i/>
          <w:sz w:val="18"/>
          <w:szCs w:val="18"/>
          <w:lang w:val="ru-RU" w:eastAsia="ru-RU"/>
        </w:rPr>
        <w:t>комунального</w:t>
      </w:r>
      <w:proofErr w:type="spellEnd"/>
      <w:r w:rsidRPr="006F58D0">
        <w:rPr>
          <w:rFonts w:ascii="Times New Roman" w:eastAsia="Times New Roman" w:hAnsi="Times New Roman" w:cs="Times New Roman"/>
          <w:i/>
          <w:sz w:val="18"/>
          <w:szCs w:val="18"/>
          <w:lang w:val="ru-RU" w:eastAsia="ru-RU"/>
        </w:rPr>
        <w:t xml:space="preserve"> </w:t>
      </w:r>
      <w:proofErr w:type="spellStart"/>
      <w:r w:rsidRPr="006F58D0">
        <w:rPr>
          <w:rFonts w:ascii="Times New Roman" w:eastAsia="Times New Roman" w:hAnsi="Times New Roman" w:cs="Times New Roman"/>
          <w:i/>
          <w:sz w:val="18"/>
          <w:szCs w:val="18"/>
          <w:lang w:val="ru-RU" w:eastAsia="ru-RU"/>
        </w:rPr>
        <w:t>господарства</w:t>
      </w:r>
      <w:proofErr w:type="spellEnd"/>
      <w:r w:rsidRPr="006F58D0">
        <w:rPr>
          <w:rFonts w:ascii="Times New Roman" w:eastAsia="Times New Roman" w:hAnsi="Times New Roman" w:cs="Times New Roman"/>
          <w:i/>
          <w:sz w:val="18"/>
          <w:szCs w:val="18"/>
          <w:lang w:val="ru-RU" w:eastAsia="ru-RU"/>
        </w:rPr>
        <w:t xml:space="preserve">,  </w:t>
      </w:r>
      <w:proofErr w:type="spellStart"/>
      <w:r w:rsidRPr="006F58D0">
        <w:rPr>
          <w:rFonts w:ascii="Times New Roman" w:eastAsia="Times New Roman" w:hAnsi="Times New Roman" w:cs="Times New Roman"/>
          <w:i/>
          <w:sz w:val="18"/>
          <w:szCs w:val="18"/>
          <w:lang w:val="ru-RU" w:eastAsia="ru-RU"/>
        </w:rPr>
        <w:t>промисловості</w:t>
      </w:r>
      <w:proofErr w:type="spellEnd"/>
      <w:r w:rsidRPr="006F58D0">
        <w:rPr>
          <w:rFonts w:ascii="Times New Roman" w:eastAsia="Times New Roman" w:hAnsi="Times New Roman" w:cs="Times New Roman"/>
          <w:i/>
          <w:sz w:val="18"/>
          <w:szCs w:val="18"/>
          <w:lang w:val="ru-RU" w:eastAsia="ru-RU"/>
        </w:rPr>
        <w:t xml:space="preserve">, </w:t>
      </w:r>
    </w:p>
    <w:p w:rsidR="006F58D0" w:rsidRPr="006F58D0" w:rsidRDefault="006F58D0" w:rsidP="006F58D0">
      <w:pPr>
        <w:jc w:val="right"/>
        <w:rPr>
          <w:rFonts w:ascii="Times New Roman" w:eastAsia="Times New Roman" w:hAnsi="Times New Roman" w:cs="Times New Roman"/>
          <w:i/>
          <w:sz w:val="18"/>
          <w:szCs w:val="18"/>
          <w:lang w:val="ru-RU" w:eastAsia="ru-RU"/>
        </w:rPr>
      </w:pPr>
      <w:proofErr w:type="spellStart"/>
      <w:proofErr w:type="gramStart"/>
      <w:r w:rsidRPr="006F58D0">
        <w:rPr>
          <w:rFonts w:ascii="Times New Roman" w:eastAsia="Times New Roman" w:hAnsi="Times New Roman" w:cs="Times New Roman"/>
          <w:i/>
          <w:sz w:val="18"/>
          <w:szCs w:val="18"/>
          <w:lang w:val="ru-RU" w:eastAsia="ru-RU"/>
        </w:rPr>
        <w:t>п</w:t>
      </w:r>
      <w:proofErr w:type="gramEnd"/>
      <w:r w:rsidRPr="006F58D0">
        <w:rPr>
          <w:rFonts w:ascii="Times New Roman" w:eastAsia="Times New Roman" w:hAnsi="Times New Roman" w:cs="Times New Roman"/>
          <w:i/>
          <w:sz w:val="18"/>
          <w:szCs w:val="18"/>
          <w:lang w:val="ru-RU" w:eastAsia="ru-RU"/>
        </w:rPr>
        <w:t>ідприємства</w:t>
      </w:r>
      <w:proofErr w:type="spellEnd"/>
      <w:r w:rsidRPr="006F58D0">
        <w:rPr>
          <w:rFonts w:ascii="Times New Roman" w:eastAsia="Times New Roman" w:hAnsi="Times New Roman" w:cs="Times New Roman"/>
          <w:i/>
          <w:sz w:val="18"/>
          <w:szCs w:val="18"/>
          <w:lang w:val="ru-RU" w:eastAsia="ru-RU"/>
        </w:rPr>
        <w:t xml:space="preserve">, </w:t>
      </w:r>
      <w:proofErr w:type="spellStart"/>
      <w:r w:rsidRPr="006F58D0">
        <w:rPr>
          <w:rFonts w:ascii="Times New Roman" w:eastAsia="Times New Roman" w:hAnsi="Times New Roman" w:cs="Times New Roman"/>
          <w:i/>
          <w:sz w:val="18"/>
          <w:szCs w:val="18"/>
          <w:lang w:val="ru-RU" w:eastAsia="ru-RU"/>
        </w:rPr>
        <w:t>інвестицій</w:t>
      </w:r>
      <w:proofErr w:type="spellEnd"/>
      <w:r w:rsidRPr="006F58D0">
        <w:rPr>
          <w:rFonts w:ascii="Times New Roman" w:eastAsia="Times New Roman" w:hAnsi="Times New Roman" w:cs="Times New Roman"/>
          <w:i/>
          <w:sz w:val="18"/>
          <w:szCs w:val="18"/>
          <w:lang w:val="ru-RU" w:eastAsia="ru-RU"/>
        </w:rPr>
        <w:t xml:space="preserve"> та </w:t>
      </w:r>
      <w:proofErr w:type="spellStart"/>
      <w:r w:rsidRPr="006F58D0">
        <w:rPr>
          <w:rFonts w:ascii="Times New Roman" w:eastAsia="Times New Roman" w:hAnsi="Times New Roman" w:cs="Times New Roman"/>
          <w:i/>
          <w:sz w:val="18"/>
          <w:szCs w:val="18"/>
          <w:lang w:val="ru-RU" w:eastAsia="ru-RU"/>
        </w:rPr>
        <w:t>охорони</w:t>
      </w:r>
      <w:proofErr w:type="spellEnd"/>
      <w:r w:rsidRPr="006F58D0">
        <w:rPr>
          <w:rFonts w:ascii="Times New Roman" w:eastAsia="Times New Roman" w:hAnsi="Times New Roman" w:cs="Times New Roman"/>
          <w:sz w:val="24"/>
          <w:szCs w:val="24"/>
          <w:lang w:val="ru-RU" w:eastAsia="ru-RU"/>
        </w:rPr>
        <w:t xml:space="preserve"> </w:t>
      </w:r>
      <w:r w:rsidRPr="006F58D0">
        <w:rPr>
          <w:rFonts w:ascii="Times New Roman" w:eastAsia="Times New Roman" w:hAnsi="Times New Roman" w:cs="Times New Roman"/>
          <w:i/>
          <w:sz w:val="18"/>
          <w:szCs w:val="18"/>
          <w:lang w:val="ru-RU" w:eastAsia="ru-RU"/>
        </w:rPr>
        <w:t>природного</w:t>
      </w:r>
      <w:r w:rsidRPr="006F58D0">
        <w:rPr>
          <w:rFonts w:ascii="Times New Roman" w:eastAsia="Times New Roman" w:hAnsi="Times New Roman" w:cs="Times New Roman"/>
          <w:i/>
          <w:sz w:val="18"/>
          <w:szCs w:val="18"/>
          <w:lang w:val="en-US" w:eastAsia="ru-RU"/>
        </w:rPr>
        <w:t xml:space="preserve"> </w:t>
      </w:r>
      <w:r w:rsidRPr="006F58D0">
        <w:rPr>
          <w:rFonts w:ascii="Times New Roman" w:eastAsia="Times New Roman" w:hAnsi="Times New Roman" w:cs="Times New Roman"/>
          <w:i/>
          <w:sz w:val="18"/>
          <w:szCs w:val="18"/>
          <w:lang w:val="ru-RU" w:eastAsia="ru-RU"/>
        </w:rPr>
        <w:t xml:space="preserve"> </w:t>
      </w:r>
      <w:proofErr w:type="spellStart"/>
      <w:r w:rsidRPr="006F58D0">
        <w:rPr>
          <w:rFonts w:ascii="Times New Roman" w:eastAsia="Times New Roman" w:hAnsi="Times New Roman" w:cs="Times New Roman"/>
          <w:i/>
          <w:sz w:val="18"/>
          <w:szCs w:val="18"/>
          <w:lang w:val="ru-RU" w:eastAsia="ru-RU"/>
        </w:rPr>
        <w:t>навколишнього</w:t>
      </w:r>
      <w:proofErr w:type="spellEnd"/>
      <w:r w:rsidRPr="006F58D0">
        <w:rPr>
          <w:rFonts w:ascii="Times New Roman" w:eastAsia="Times New Roman" w:hAnsi="Times New Roman" w:cs="Times New Roman"/>
          <w:i/>
          <w:sz w:val="18"/>
          <w:szCs w:val="18"/>
          <w:lang w:val="ru-RU" w:eastAsia="ru-RU"/>
        </w:rPr>
        <w:t xml:space="preserve"> </w:t>
      </w:r>
      <w:proofErr w:type="spellStart"/>
      <w:r w:rsidRPr="006F58D0">
        <w:rPr>
          <w:rFonts w:ascii="Times New Roman" w:eastAsia="Times New Roman" w:hAnsi="Times New Roman" w:cs="Times New Roman"/>
          <w:i/>
          <w:sz w:val="18"/>
          <w:szCs w:val="18"/>
          <w:lang w:val="ru-RU" w:eastAsia="ru-RU"/>
        </w:rPr>
        <w:t>середовища</w:t>
      </w:r>
      <w:proofErr w:type="spellEnd"/>
      <w:r w:rsidRPr="006F58D0">
        <w:rPr>
          <w:rFonts w:ascii="Times New Roman" w:eastAsia="Times New Roman" w:hAnsi="Times New Roman" w:cs="Times New Roman"/>
          <w:i/>
          <w:sz w:val="18"/>
          <w:szCs w:val="18"/>
          <w:lang w:val="ru-RU" w:eastAsia="ru-RU"/>
        </w:rPr>
        <w:t xml:space="preserve"> </w:t>
      </w:r>
      <w:proofErr w:type="spellStart"/>
      <w:r w:rsidRPr="006F58D0">
        <w:rPr>
          <w:rFonts w:ascii="Times New Roman" w:eastAsia="Times New Roman" w:hAnsi="Times New Roman" w:cs="Times New Roman"/>
          <w:i/>
          <w:sz w:val="18"/>
          <w:szCs w:val="18"/>
          <w:lang w:val="ru-RU" w:eastAsia="ru-RU"/>
        </w:rPr>
        <w:t>Фартушок</w:t>
      </w:r>
      <w:proofErr w:type="spellEnd"/>
      <w:r w:rsidRPr="006F58D0">
        <w:rPr>
          <w:rFonts w:ascii="Times New Roman" w:eastAsia="Times New Roman" w:hAnsi="Times New Roman" w:cs="Times New Roman"/>
          <w:i/>
          <w:sz w:val="18"/>
          <w:szCs w:val="18"/>
          <w:lang w:val="ru-RU" w:eastAsia="ru-RU"/>
        </w:rPr>
        <w:t xml:space="preserve"> О.С._______________</w:t>
      </w:r>
    </w:p>
    <w:p w:rsidR="006F58D0" w:rsidRPr="006F58D0" w:rsidRDefault="006F58D0" w:rsidP="006F58D0">
      <w:pPr>
        <w:jc w:val="right"/>
        <w:rPr>
          <w:rFonts w:ascii="Times New Roman" w:eastAsia="Times New Roman" w:hAnsi="Times New Roman" w:cs="Times New Roman"/>
          <w:i/>
          <w:sz w:val="18"/>
          <w:szCs w:val="18"/>
          <w:lang w:val="ru-RU" w:eastAsia="ru-RU"/>
        </w:rPr>
      </w:pPr>
    </w:p>
    <w:p w:rsidR="006F58D0" w:rsidRPr="006F58D0" w:rsidRDefault="006F58D0" w:rsidP="006F58D0">
      <w:pPr>
        <w:jc w:val="right"/>
        <w:rPr>
          <w:rFonts w:ascii="Times New Roman" w:eastAsia="Times New Roman" w:hAnsi="Times New Roman" w:cs="Times New Roman"/>
          <w:i/>
          <w:sz w:val="18"/>
          <w:szCs w:val="18"/>
          <w:lang w:val="ru-RU" w:eastAsia="ru-RU"/>
        </w:rPr>
      </w:pPr>
      <w:proofErr w:type="spellStart"/>
      <w:r w:rsidRPr="006F58D0">
        <w:rPr>
          <w:rFonts w:ascii="Times New Roman" w:eastAsia="Times New Roman" w:hAnsi="Times New Roman" w:cs="Times New Roman"/>
          <w:i/>
          <w:sz w:val="18"/>
          <w:szCs w:val="18"/>
          <w:lang w:val="ru-RU" w:eastAsia="ru-RU"/>
        </w:rPr>
        <w:t>Нач.юридидичного</w:t>
      </w:r>
      <w:proofErr w:type="spellEnd"/>
      <w:r w:rsidRPr="006F58D0">
        <w:rPr>
          <w:rFonts w:ascii="Times New Roman" w:eastAsia="Times New Roman" w:hAnsi="Times New Roman" w:cs="Times New Roman"/>
          <w:i/>
          <w:sz w:val="18"/>
          <w:szCs w:val="18"/>
          <w:lang w:val="ru-RU" w:eastAsia="ru-RU"/>
        </w:rPr>
        <w:t xml:space="preserve"> </w:t>
      </w:r>
      <w:proofErr w:type="spellStart"/>
      <w:r w:rsidRPr="006F58D0">
        <w:rPr>
          <w:rFonts w:ascii="Times New Roman" w:eastAsia="Times New Roman" w:hAnsi="Times New Roman" w:cs="Times New Roman"/>
          <w:i/>
          <w:sz w:val="18"/>
          <w:szCs w:val="18"/>
          <w:lang w:val="ru-RU" w:eastAsia="ru-RU"/>
        </w:rPr>
        <w:t>відділу</w:t>
      </w:r>
      <w:proofErr w:type="spellEnd"/>
      <w:r w:rsidRPr="006F58D0">
        <w:rPr>
          <w:rFonts w:ascii="Times New Roman" w:eastAsia="Times New Roman" w:hAnsi="Times New Roman" w:cs="Times New Roman"/>
          <w:i/>
          <w:sz w:val="18"/>
          <w:szCs w:val="18"/>
          <w:lang w:val="ru-RU" w:eastAsia="ru-RU"/>
        </w:rPr>
        <w:t xml:space="preserve"> </w:t>
      </w:r>
      <w:proofErr w:type="spellStart"/>
      <w:r w:rsidRPr="006F58D0">
        <w:rPr>
          <w:rFonts w:ascii="Times New Roman" w:eastAsia="Times New Roman" w:hAnsi="Times New Roman" w:cs="Times New Roman"/>
          <w:i/>
          <w:sz w:val="18"/>
          <w:szCs w:val="18"/>
          <w:lang w:val="ru-RU" w:eastAsia="ru-RU"/>
        </w:rPr>
        <w:t>Горін</w:t>
      </w:r>
      <w:proofErr w:type="spellEnd"/>
      <w:r w:rsidRPr="006F58D0">
        <w:rPr>
          <w:rFonts w:ascii="Times New Roman" w:eastAsia="Times New Roman" w:hAnsi="Times New Roman" w:cs="Times New Roman"/>
          <w:i/>
          <w:sz w:val="18"/>
          <w:szCs w:val="18"/>
          <w:lang w:val="ru-RU" w:eastAsia="ru-RU"/>
        </w:rPr>
        <w:t xml:space="preserve"> Р.І.________________</w:t>
      </w:r>
    </w:p>
    <w:p w:rsidR="006F58D0" w:rsidRPr="006F58D0" w:rsidRDefault="006F58D0" w:rsidP="006F58D0">
      <w:pPr>
        <w:jc w:val="right"/>
        <w:rPr>
          <w:rFonts w:ascii="Times New Roman" w:eastAsia="Times New Roman" w:hAnsi="Times New Roman" w:cs="Times New Roman"/>
          <w:i/>
          <w:sz w:val="18"/>
          <w:szCs w:val="18"/>
          <w:lang w:val="ru-RU" w:eastAsia="ru-RU"/>
        </w:rPr>
      </w:pPr>
    </w:p>
    <w:p w:rsidR="006F58D0" w:rsidRPr="006F58D0" w:rsidRDefault="006F58D0" w:rsidP="006F58D0">
      <w:pPr>
        <w:spacing w:line="0" w:lineRule="atLeast"/>
        <w:jc w:val="right"/>
        <w:rPr>
          <w:rFonts w:ascii="Times New Roman" w:eastAsia="Arial" w:hAnsi="Times New Roman" w:cs="Times New Roman"/>
          <w:b/>
          <w:sz w:val="24"/>
          <w:szCs w:val="24"/>
          <w:lang w:val="ru-RU" w:eastAsia="ru-RU"/>
        </w:rPr>
      </w:pPr>
    </w:p>
    <w:p w:rsidR="006F58D0" w:rsidRPr="006F58D0" w:rsidRDefault="006F58D0" w:rsidP="006F58D0">
      <w:pPr>
        <w:spacing w:line="20" w:lineRule="exact"/>
        <w:jc w:val="left"/>
        <w:rPr>
          <w:rFonts w:ascii="Times New Roman" w:eastAsia="Times New Roman" w:hAnsi="Times New Roman" w:cs="Times New Roman"/>
          <w:sz w:val="24"/>
          <w:szCs w:val="24"/>
          <w:lang w:val="ru-RU" w:eastAsia="ru-RU"/>
        </w:rPr>
      </w:pPr>
      <w:r w:rsidRPr="006F58D0">
        <w:rPr>
          <w:rFonts w:ascii="Times New Roman" w:eastAsia="Arial" w:hAnsi="Times New Roman" w:cs="Times New Roman"/>
          <w:b/>
          <w:noProof/>
          <w:sz w:val="24"/>
          <w:szCs w:val="24"/>
          <w:lang w:eastAsia="uk-UA"/>
        </w:rPr>
        <w:drawing>
          <wp:anchor distT="0" distB="0" distL="114300" distR="114300" simplePos="0" relativeHeight="251661312" behindDoc="1" locked="0" layoutInCell="1" allowOverlap="1">
            <wp:simplePos x="0" y="0"/>
            <wp:positionH relativeFrom="column">
              <wp:posOffset>2985770</wp:posOffset>
            </wp:positionH>
            <wp:positionV relativeFrom="paragraph">
              <wp:posOffset>59055</wp:posOffset>
            </wp:positionV>
            <wp:extent cx="467360" cy="580390"/>
            <wp:effectExtent l="0" t="0" r="889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7360" cy="580390"/>
                    </a:xfrm>
                    <a:prstGeom prst="rect">
                      <a:avLst/>
                    </a:prstGeom>
                    <a:noFill/>
                  </pic:spPr>
                </pic:pic>
              </a:graphicData>
            </a:graphic>
          </wp:anchor>
        </w:drawing>
      </w:r>
    </w:p>
    <w:p w:rsidR="006F58D0" w:rsidRPr="006F58D0" w:rsidRDefault="006F58D0" w:rsidP="006F58D0">
      <w:pPr>
        <w:spacing w:line="200" w:lineRule="exact"/>
        <w:jc w:val="left"/>
        <w:rPr>
          <w:rFonts w:ascii="Times New Roman" w:eastAsia="Times New Roman" w:hAnsi="Times New Roman" w:cs="Times New Roman"/>
          <w:sz w:val="24"/>
          <w:szCs w:val="24"/>
          <w:lang w:val="ru-RU" w:eastAsia="ru-RU"/>
        </w:rPr>
      </w:pPr>
    </w:p>
    <w:p w:rsidR="006F58D0" w:rsidRPr="006F58D0" w:rsidRDefault="006F58D0" w:rsidP="006F58D0">
      <w:pPr>
        <w:spacing w:line="200" w:lineRule="exact"/>
        <w:jc w:val="left"/>
        <w:rPr>
          <w:rFonts w:ascii="Times New Roman" w:eastAsia="Times New Roman" w:hAnsi="Times New Roman" w:cs="Times New Roman"/>
          <w:sz w:val="24"/>
          <w:szCs w:val="24"/>
          <w:lang w:val="ru-RU" w:eastAsia="ru-RU"/>
        </w:rPr>
      </w:pPr>
    </w:p>
    <w:p w:rsidR="006F58D0" w:rsidRPr="006F58D0" w:rsidRDefault="006F58D0" w:rsidP="006F58D0">
      <w:pPr>
        <w:spacing w:line="200" w:lineRule="exact"/>
        <w:jc w:val="left"/>
        <w:rPr>
          <w:rFonts w:ascii="Times New Roman" w:eastAsia="Times New Roman" w:hAnsi="Times New Roman" w:cs="Times New Roman"/>
          <w:sz w:val="24"/>
          <w:szCs w:val="24"/>
          <w:lang w:val="ru-RU" w:eastAsia="ru-RU"/>
        </w:rPr>
      </w:pPr>
    </w:p>
    <w:p w:rsidR="006F58D0" w:rsidRPr="006F58D0" w:rsidRDefault="006F58D0" w:rsidP="006F58D0">
      <w:pPr>
        <w:spacing w:line="370" w:lineRule="exact"/>
        <w:jc w:val="left"/>
        <w:rPr>
          <w:rFonts w:ascii="Times New Roman" w:eastAsia="Times New Roman" w:hAnsi="Times New Roman" w:cs="Times New Roman"/>
          <w:sz w:val="24"/>
          <w:szCs w:val="24"/>
          <w:lang w:val="ru-RU" w:eastAsia="ru-RU"/>
        </w:rPr>
      </w:pPr>
    </w:p>
    <w:p w:rsidR="006F58D0" w:rsidRPr="006F58D0" w:rsidRDefault="006F58D0" w:rsidP="006F58D0">
      <w:pPr>
        <w:spacing w:line="282" w:lineRule="exact"/>
        <w:jc w:val="left"/>
        <w:rPr>
          <w:rFonts w:ascii="Times New Roman" w:eastAsia="Times New Roman" w:hAnsi="Times New Roman" w:cs="Times New Roman"/>
          <w:sz w:val="24"/>
          <w:szCs w:val="24"/>
          <w:lang w:val="ru-RU" w:eastAsia="ru-RU"/>
        </w:rPr>
      </w:pPr>
    </w:p>
    <w:p w:rsidR="006F58D0" w:rsidRPr="006F58D0" w:rsidRDefault="008C60E9" w:rsidP="006F58D0">
      <w:pPr>
        <w:tabs>
          <w:tab w:val="left" w:pos="3660"/>
          <w:tab w:val="left" w:pos="7080"/>
        </w:tabs>
        <w:spacing w:line="0" w:lineRule="atLeast"/>
        <w:ind w:left="260"/>
        <w:jc w:val="left"/>
        <w:rPr>
          <w:rFonts w:ascii="Times New Roman" w:eastAsia="Arial" w:hAnsi="Times New Roman" w:cs="Times New Roman"/>
          <w:sz w:val="24"/>
          <w:szCs w:val="24"/>
          <w:lang w:val="ru-RU" w:eastAsia="ru-RU"/>
        </w:rPr>
      </w:pPr>
      <w:proofErr w:type="spellStart"/>
      <w:r>
        <w:rPr>
          <w:rFonts w:ascii="Times New Roman" w:eastAsia="Arial" w:hAnsi="Times New Roman" w:cs="Times New Roman"/>
          <w:sz w:val="24"/>
          <w:szCs w:val="24"/>
          <w:lang w:val="ru-RU" w:eastAsia="ru-RU"/>
        </w:rPr>
        <w:t>грудня</w:t>
      </w:r>
      <w:proofErr w:type="spellEnd"/>
      <w:r>
        <w:rPr>
          <w:rFonts w:ascii="Times New Roman" w:eastAsia="Arial" w:hAnsi="Times New Roman" w:cs="Times New Roman"/>
          <w:sz w:val="24"/>
          <w:szCs w:val="24"/>
          <w:lang w:val="ru-RU" w:eastAsia="ru-RU"/>
        </w:rPr>
        <w:t xml:space="preserve">   </w:t>
      </w:r>
      <w:r w:rsidR="006F58D0" w:rsidRPr="006F58D0">
        <w:rPr>
          <w:rFonts w:ascii="Times New Roman" w:eastAsia="Arial" w:hAnsi="Times New Roman" w:cs="Times New Roman"/>
          <w:sz w:val="24"/>
          <w:szCs w:val="24"/>
          <w:lang w:val="ru-RU" w:eastAsia="ru-RU"/>
        </w:rPr>
        <w:t>2024</w:t>
      </w:r>
      <w:r w:rsidR="006F58D0" w:rsidRPr="006F58D0">
        <w:rPr>
          <w:rFonts w:ascii="Times New Roman" w:eastAsia="Times New Roman" w:hAnsi="Times New Roman" w:cs="Times New Roman"/>
          <w:sz w:val="24"/>
          <w:szCs w:val="24"/>
          <w:lang w:val="ru-RU" w:eastAsia="ru-RU"/>
        </w:rPr>
        <w:tab/>
      </w:r>
      <w:r w:rsidR="006F58D0" w:rsidRPr="006F58D0">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sidR="006F58D0" w:rsidRPr="008C60E9">
        <w:rPr>
          <w:rFonts w:ascii="Times New Roman" w:eastAsia="Arial" w:hAnsi="Times New Roman" w:cs="Times New Roman"/>
          <w:b/>
          <w:sz w:val="28"/>
          <w:szCs w:val="28"/>
          <w:lang w:val="ru-RU" w:eastAsia="ru-RU"/>
        </w:rPr>
        <w:t>№</w:t>
      </w:r>
      <w:r w:rsidRPr="008C60E9">
        <w:rPr>
          <w:rFonts w:ascii="Times New Roman" w:eastAsia="Arial" w:hAnsi="Times New Roman" w:cs="Times New Roman"/>
          <w:b/>
          <w:sz w:val="28"/>
          <w:szCs w:val="28"/>
          <w:lang w:val="ru-RU" w:eastAsia="ru-RU"/>
        </w:rPr>
        <w:t xml:space="preserve"> 2143</w:t>
      </w:r>
    </w:p>
    <w:p w:rsidR="006F58D0" w:rsidRPr="006F58D0" w:rsidRDefault="006F58D0" w:rsidP="006F58D0">
      <w:pPr>
        <w:jc w:val="left"/>
        <w:rPr>
          <w:rFonts w:ascii="Times New Roman" w:eastAsia="Times New Roman" w:hAnsi="Times New Roman" w:cs="Times New Roman"/>
          <w:sz w:val="20"/>
          <w:szCs w:val="20"/>
          <w:lang w:eastAsia="ru-RU"/>
        </w:rPr>
      </w:pPr>
    </w:p>
    <w:p w:rsidR="006F58D0" w:rsidRPr="00836995" w:rsidRDefault="006F58D0" w:rsidP="006F58D0">
      <w:pPr>
        <w:rPr>
          <w:rFonts w:ascii="Times New Roman" w:hAnsi="Times New Roman" w:cs="Times New Roman"/>
        </w:rPr>
      </w:pPr>
    </w:p>
    <w:p w:rsidR="00693C52" w:rsidRDefault="006F58D0" w:rsidP="00693C52">
      <w:pPr>
        <w:jc w:val="center"/>
        <w:rPr>
          <w:rFonts w:ascii="Times New Roman" w:hAnsi="Times New Roman" w:cs="Times New Roman"/>
          <w:sz w:val="26"/>
          <w:szCs w:val="26"/>
        </w:rPr>
      </w:pPr>
      <w:r w:rsidRPr="00693C52">
        <w:rPr>
          <w:rFonts w:ascii="Times New Roman" w:hAnsi="Times New Roman" w:cs="Times New Roman"/>
          <w:sz w:val="26"/>
          <w:szCs w:val="26"/>
        </w:rPr>
        <w:t>Про зупинення строку укладення договору</w:t>
      </w:r>
      <w:r w:rsidR="00693C52">
        <w:rPr>
          <w:rFonts w:ascii="Times New Roman" w:hAnsi="Times New Roman" w:cs="Times New Roman"/>
          <w:sz w:val="26"/>
          <w:szCs w:val="26"/>
        </w:rPr>
        <w:t xml:space="preserve"> </w:t>
      </w:r>
      <w:r w:rsidRPr="00693C52">
        <w:rPr>
          <w:rFonts w:ascii="Times New Roman" w:hAnsi="Times New Roman" w:cs="Times New Roman"/>
          <w:sz w:val="26"/>
          <w:szCs w:val="26"/>
        </w:rPr>
        <w:t>купівлі-продажу об’єкта малої приватизації нежитлової</w:t>
      </w:r>
      <w:r w:rsidR="00693C52">
        <w:rPr>
          <w:rFonts w:ascii="Times New Roman" w:hAnsi="Times New Roman" w:cs="Times New Roman"/>
          <w:sz w:val="26"/>
          <w:szCs w:val="26"/>
        </w:rPr>
        <w:t xml:space="preserve"> </w:t>
      </w:r>
      <w:r w:rsidRPr="00693C52">
        <w:rPr>
          <w:rFonts w:ascii="Times New Roman" w:hAnsi="Times New Roman" w:cs="Times New Roman"/>
          <w:sz w:val="26"/>
          <w:szCs w:val="26"/>
        </w:rPr>
        <w:t>будівлі басейну, що знаходиться за адресою: Львівська</w:t>
      </w:r>
      <w:r w:rsidR="00693C52">
        <w:rPr>
          <w:rFonts w:ascii="Times New Roman" w:hAnsi="Times New Roman" w:cs="Times New Roman"/>
          <w:sz w:val="26"/>
          <w:szCs w:val="26"/>
        </w:rPr>
        <w:t xml:space="preserve"> </w:t>
      </w:r>
      <w:r w:rsidRPr="00693C52">
        <w:rPr>
          <w:rFonts w:ascii="Times New Roman" w:hAnsi="Times New Roman" w:cs="Times New Roman"/>
          <w:sz w:val="26"/>
          <w:szCs w:val="26"/>
        </w:rPr>
        <w:t xml:space="preserve">область, </w:t>
      </w:r>
      <w:proofErr w:type="spellStart"/>
      <w:r w:rsidRPr="00693C52">
        <w:rPr>
          <w:rFonts w:ascii="Times New Roman" w:hAnsi="Times New Roman" w:cs="Times New Roman"/>
          <w:sz w:val="26"/>
          <w:szCs w:val="26"/>
        </w:rPr>
        <w:t>Стрийський</w:t>
      </w:r>
      <w:proofErr w:type="spellEnd"/>
      <w:r w:rsidRPr="00693C52">
        <w:rPr>
          <w:rFonts w:ascii="Times New Roman" w:hAnsi="Times New Roman" w:cs="Times New Roman"/>
          <w:sz w:val="26"/>
          <w:szCs w:val="26"/>
        </w:rPr>
        <w:t xml:space="preserve"> район, м.</w:t>
      </w:r>
      <w:r w:rsidR="00A93C45" w:rsidRPr="00693C52">
        <w:rPr>
          <w:rFonts w:ascii="Times New Roman" w:hAnsi="Times New Roman" w:cs="Times New Roman"/>
          <w:sz w:val="26"/>
          <w:szCs w:val="26"/>
        </w:rPr>
        <w:t xml:space="preserve"> </w:t>
      </w:r>
      <w:r w:rsidRPr="00693C52">
        <w:rPr>
          <w:rFonts w:ascii="Times New Roman" w:hAnsi="Times New Roman" w:cs="Times New Roman"/>
          <w:sz w:val="26"/>
          <w:szCs w:val="26"/>
        </w:rPr>
        <w:t>Новий Розділ,</w:t>
      </w:r>
      <w:r w:rsidR="00693C52">
        <w:rPr>
          <w:rFonts w:ascii="Times New Roman" w:hAnsi="Times New Roman" w:cs="Times New Roman"/>
          <w:sz w:val="26"/>
          <w:szCs w:val="26"/>
        </w:rPr>
        <w:t xml:space="preserve"> </w:t>
      </w:r>
      <w:r w:rsidRPr="00693C52">
        <w:rPr>
          <w:rFonts w:ascii="Times New Roman" w:hAnsi="Times New Roman" w:cs="Times New Roman"/>
          <w:sz w:val="26"/>
          <w:szCs w:val="26"/>
        </w:rPr>
        <w:t>проспект Шевченка, буд.№13-А</w:t>
      </w:r>
      <w:r w:rsidR="00693C52">
        <w:rPr>
          <w:rFonts w:ascii="Times New Roman" w:hAnsi="Times New Roman" w:cs="Times New Roman"/>
          <w:sz w:val="26"/>
          <w:szCs w:val="26"/>
        </w:rPr>
        <w:t xml:space="preserve"> </w:t>
      </w:r>
      <w:r w:rsidRPr="00693C52">
        <w:rPr>
          <w:rFonts w:ascii="Times New Roman" w:hAnsi="Times New Roman" w:cs="Times New Roman"/>
          <w:sz w:val="26"/>
          <w:szCs w:val="26"/>
        </w:rPr>
        <w:t>(тринадцять «А»), який розташований на земельній ділянці</w:t>
      </w:r>
      <w:r w:rsidR="00693C52">
        <w:rPr>
          <w:rFonts w:ascii="Times New Roman" w:hAnsi="Times New Roman" w:cs="Times New Roman"/>
          <w:sz w:val="26"/>
          <w:szCs w:val="26"/>
        </w:rPr>
        <w:t xml:space="preserve"> </w:t>
      </w:r>
      <w:r w:rsidRPr="00693C52">
        <w:rPr>
          <w:rFonts w:ascii="Times New Roman" w:hAnsi="Times New Roman" w:cs="Times New Roman"/>
          <w:sz w:val="26"/>
          <w:szCs w:val="26"/>
        </w:rPr>
        <w:t>пло</w:t>
      </w:r>
      <w:r w:rsidR="00693C52">
        <w:rPr>
          <w:rFonts w:ascii="Times New Roman" w:hAnsi="Times New Roman" w:cs="Times New Roman"/>
          <w:sz w:val="26"/>
          <w:szCs w:val="26"/>
        </w:rPr>
        <w:t>щею 1,4962 га кадастровий номе</w:t>
      </w:r>
      <w:r w:rsidR="00AA2AF8">
        <w:rPr>
          <w:rFonts w:ascii="Times New Roman" w:hAnsi="Times New Roman" w:cs="Times New Roman"/>
          <w:sz w:val="26"/>
          <w:szCs w:val="26"/>
        </w:rPr>
        <w:t>р</w:t>
      </w:r>
      <w:r w:rsidR="00693C52">
        <w:rPr>
          <w:rFonts w:ascii="Times New Roman" w:hAnsi="Times New Roman" w:cs="Times New Roman"/>
          <w:sz w:val="26"/>
          <w:szCs w:val="26"/>
        </w:rPr>
        <w:t xml:space="preserve"> </w:t>
      </w:r>
      <w:r w:rsidRPr="00693C52">
        <w:rPr>
          <w:rFonts w:ascii="Times New Roman" w:hAnsi="Times New Roman" w:cs="Times New Roman"/>
          <w:sz w:val="26"/>
          <w:szCs w:val="26"/>
        </w:rPr>
        <w:t>4610800000:01:002:0023,</w:t>
      </w:r>
      <w:r w:rsidR="00693C52">
        <w:rPr>
          <w:rFonts w:ascii="Times New Roman" w:hAnsi="Times New Roman" w:cs="Times New Roman"/>
          <w:sz w:val="26"/>
          <w:szCs w:val="26"/>
        </w:rPr>
        <w:t xml:space="preserve"> </w:t>
      </w:r>
      <w:r w:rsidRPr="00693C52">
        <w:rPr>
          <w:rFonts w:ascii="Times New Roman" w:hAnsi="Times New Roman" w:cs="Times New Roman"/>
          <w:sz w:val="26"/>
          <w:szCs w:val="26"/>
        </w:rPr>
        <w:t>за результатами електронного аукціону оформленого протоколом</w:t>
      </w:r>
      <w:r w:rsidR="00693C52">
        <w:rPr>
          <w:rFonts w:ascii="Times New Roman" w:hAnsi="Times New Roman" w:cs="Times New Roman"/>
          <w:sz w:val="26"/>
          <w:szCs w:val="26"/>
        </w:rPr>
        <w:t xml:space="preserve"> </w:t>
      </w:r>
      <w:r w:rsidRPr="00693C52">
        <w:rPr>
          <w:rFonts w:ascii="Times New Roman" w:hAnsi="Times New Roman" w:cs="Times New Roman"/>
          <w:sz w:val="26"/>
          <w:szCs w:val="26"/>
        </w:rPr>
        <w:t>про результати електронного аукціону</w:t>
      </w:r>
      <w:r w:rsidR="00693C52">
        <w:rPr>
          <w:rFonts w:ascii="Times New Roman" w:hAnsi="Times New Roman" w:cs="Times New Roman"/>
          <w:sz w:val="26"/>
          <w:szCs w:val="26"/>
        </w:rPr>
        <w:t xml:space="preserve"> </w:t>
      </w:r>
    </w:p>
    <w:p w:rsidR="006F58D0" w:rsidRPr="00693C52" w:rsidRDefault="006F58D0" w:rsidP="00693C52">
      <w:pPr>
        <w:jc w:val="center"/>
        <w:rPr>
          <w:rFonts w:ascii="Times New Roman" w:hAnsi="Times New Roman" w:cs="Times New Roman"/>
          <w:sz w:val="26"/>
          <w:szCs w:val="26"/>
        </w:rPr>
      </w:pPr>
      <w:r w:rsidRPr="00693C52">
        <w:rPr>
          <w:rFonts w:ascii="Times New Roman" w:hAnsi="Times New Roman" w:cs="Times New Roman"/>
          <w:sz w:val="26"/>
          <w:szCs w:val="26"/>
        </w:rPr>
        <w:t>№ SPE001-UA-20241124-98644 від 01.12.2024 року</w:t>
      </w:r>
    </w:p>
    <w:p w:rsidR="006F58D0" w:rsidRPr="00693C52" w:rsidRDefault="006F58D0" w:rsidP="00693C52">
      <w:pPr>
        <w:jc w:val="center"/>
        <w:rPr>
          <w:rFonts w:ascii="Times New Roman" w:hAnsi="Times New Roman" w:cs="Times New Roman"/>
          <w:sz w:val="26"/>
          <w:szCs w:val="26"/>
        </w:rPr>
      </w:pPr>
    </w:p>
    <w:p w:rsidR="006F58D0" w:rsidRPr="00693C52" w:rsidRDefault="006F58D0" w:rsidP="00693C52">
      <w:pPr>
        <w:ind w:firstLine="567"/>
        <w:rPr>
          <w:rFonts w:ascii="Times New Roman" w:hAnsi="Times New Roman" w:cs="Times New Roman"/>
          <w:sz w:val="26"/>
          <w:szCs w:val="26"/>
        </w:rPr>
      </w:pPr>
      <w:r w:rsidRPr="00693C52">
        <w:rPr>
          <w:rFonts w:ascii="Times New Roman" w:hAnsi="Times New Roman" w:cs="Times New Roman"/>
          <w:sz w:val="26"/>
          <w:szCs w:val="26"/>
        </w:rPr>
        <w:t>Керуючись Законом України «Про приватизацію державного i комунального майна»,</w:t>
      </w:r>
      <w:r w:rsidR="00444A9A" w:rsidRPr="00693C52">
        <w:rPr>
          <w:rFonts w:ascii="Times New Roman" w:hAnsi="Times New Roman" w:cs="Times New Roman"/>
          <w:sz w:val="26"/>
          <w:szCs w:val="26"/>
        </w:rPr>
        <w:t xml:space="preserve"> </w:t>
      </w:r>
      <w:r w:rsidR="004A042F" w:rsidRPr="00693C52">
        <w:rPr>
          <w:rFonts w:ascii="Times New Roman" w:hAnsi="Times New Roman" w:cs="Times New Roman"/>
          <w:sz w:val="26"/>
          <w:szCs w:val="26"/>
        </w:rPr>
        <w:t>ст. 26 Закону України «</w:t>
      </w:r>
      <w:r w:rsidR="00444A9A" w:rsidRPr="00693C52">
        <w:rPr>
          <w:rFonts w:ascii="Times New Roman" w:hAnsi="Times New Roman" w:cs="Times New Roman"/>
          <w:sz w:val="26"/>
          <w:szCs w:val="26"/>
        </w:rPr>
        <w:t>Про м</w:t>
      </w:r>
      <w:r w:rsidR="004A042F" w:rsidRPr="00693C52">
        <w:rPr>
          <w:rFonts w:ascii="Times New Roman" w:hAnsi="Times New Roman" w:cs="Times New Roman"/>
          <w:sz w:val="26"/>
          <w:szCs w:val="26"/>
        </w:rPr>
        <w:t>ісцеве самоврядування в Україні»</w:t>
      </w:r>
      <w:r w:rsidR="00444A9A" w:rsidRPr="00693C52">
        <w:rPr>
          <w:rFonts w:ascii="Times New Roman" w:hAnsi="Times New Roman" w:cs="Times New Roman"/>
          <w:sz w:val="26"/>
          <w:szCs w:val="26"/>
        </w:rPr>
        <w:t>,</w:t>
      </w:r>
      <w:r w:rsidRPr="00693C52">
        <w:rPr>
          <w:rFonts w:ascii="Times New Roman" w:hAnsi="Times New Roman" w:cs="Times New Roman"/>
          <w:sz w:val="26"/>
          <w:szCs w:val="26"/>
        </w:rPr>
        <w:t xml:space="preserve"> Порядком проведення електронних аукціонів для продажу об'єктів малої приватизації та визначення додаткових умов продажу, затвердженим постановою Кабінету Міністрів України від 10.05.2018 № </w:t>
      </w:r>
      <w:r w:rsidR="004A042F" w:rsidRPr="00693C52">
        <w:rPr>
          <w:rFonts w:ascii="Times New Roman" w:hAnsi="Times New Roman" w:cs="Times New Roman"/>
          <w:sz w:val="26"/>
          <w:szCs w:val="26"/>
        </w:rPr>
        <w:t>432</w:t>
      </w:r>
      <w:r w:rsidRPr="00693C52">
        <w:rPr>
          <w:rFonts w:ascii="Times New Roman" w:hAnsi="Times New Roman" w:cs="Times New Roman"/>
          <w:sz w:val="26"/>
          <w:szCs w:val="26"/>
        </w:rPr>
        <w:t xml:space="preserve">, </w:t>
      </w:r>
      <w:r w:rsidR="00BB7E7D" w:rsidRPr="00693C52">
        <w:rPr>
          <w:rFonts w:ascii="Times New Roman" w:hAnsi="Times New Roman" w:cs="Times New Roman"/>
          <w:sz w:val="26"/>
          <w:szCs w:val="26"/>
        </w:rPr>
        <w:t>рішенням Виконавчого комітету Новороздільської міської ради №450 від 05 грудня 2024 року «Про затвердження протоколу про результати електронного аукціону» та враховуючи рішення Новороздільської міської ради № 1936 від 29.08.2024р. «Про затвердження Переліку об’єктів комунальної власності Новороздільської міської ради, які підлягають приватизації», рішення Новороздільської міської ради № 1980 від 26.09.2024р. «Про приватизацію об’єкта комунальної власності, який включено до переліку об’єктів комунальної власності Новороздільської територіальної громади, що підлягають приватизації шляхом продажу об’єктів права комунальної власності на аукціоні (об’єкти малої приватизації)», рішення виконавчого комітету Новороздільської міської ради № 451 від 05.12.2024р. «Про приватизацію шляхом викупу об’єкта малої приватизації»</w:t>
      </w:r>
      <w:r w:rsidRPr="00693C52">
        <w:rPr>
          <w:rFonts w:ascii="Times New Roman" w:hAnsi="Times New Roman" w:cs="Times New Roman"/>
          <w:sz w:val="26"/>
          <w:szCs w:val="26"/>
        </w:rPr>
        <w:t xml:space="preserve">, лист </w:t>
      </w:r>
      <w:r w:rsidR="00BB7E7D" w:rsidRPr="00693C52">
        <w:rPr>
          <w:rFonts w:ascii="Times New Roman" w:hAnsi="Times New Roman" w:cs="Times New Roman"/>
          <w:sz w:val="26"/>
          <w:szCs w:val="26"/>
        </w:rPr>
        <w:t>державного</w:t>
      </w:r>
      <w:r w:rsidRPr="00693C52">
        <w:rPr>
          <w:rFonts w:ascii="Times New Roman" w:hAnsi="Times New Roman" w:cs="Times New Roman"/>
          <w:sz w:val="26"/>
          <w:szCs w:val="26"/>
        </w:rPr>
        <w:t xml:space="preserve"> </w:t>
      </w:r>
      <w:r w:rsidR="00BB7E7D" w:rsidRPr="00693C52">
        <w:rPr>
          <w:rFonts w:ascii="Times New Roman" w:hAnsi="Times New Roman" w:cs="Times New Roman"/>
          <w:sz w:val="26"/>
          <w:szCs w:val="26"/>
        </w:rPr>
        <w:t>нотаріуса</w:t>
      </w:r>
      <w:r w:rsidRPr="00693C52">
        <w:rPr>
          <w:rFonts w:ascii="Times New Roman" w:hAnsi="Times New Roman" w:cs="Times New Roman"/>
          <w:sz w:val="26"/>
          <w:szCs w:val="26"/>
        </w:rPr>
        <w:t xml:space="preserve"> </w:t>
      </w:r>
      <w:r w:rsidR="00BB7E7D" w:rsidRPr="00693C52">
        <w:rPr>
          <w:rFonts w:ascii="Times New Roman" w:hAnsi="Times New Roman" w:cs="Times New Roman"/>
          <w:sz w:val="26"/>
          <w:szCs w:val="26"/>
        </w:rPr>
        <w:t xml:space="preserve">Новороздільської державної нотаріальної контори Львівської області </w:t>
      </w:r>
      <w:r w:rsidRPr="00693C52">
        <w:rPr>
          <w:rFonts w:ascii="Times New Roman" w:hAnsi="Times New Roman" w:cs="Times New Roman"/>
          <w:sz w:val="26"/>
          <w:szCs w:val="26"/>
        </w:rPr>
        <w:t xml:space="preserve"> </w:t>
      </w:r>
      <w:proofErr w:type="spellStart"/>
      <w:r w:rsidR="00BB7E7D" w:rsidRPr="00693C52">
        <w:rPr>
          <w:rFonts w:ascii="Times New Roman" w:hAnsi="Times New Roman" w:cs="Times New Roman"/>
          <w:sz w:val="26"/>
          <w:szCs w:val="26"/>
        </w:rPr>
        <w:t>Шолок</w:t>
      </w:r>
      <w:proofErr w:type="spellEnd"/>
      <w:r w:rsidR="00BB7E7D" w:rsidRPr="00693C52">
        <w:rPr>
          <w:rFonts w:ascii="Times New Roman" w:hAnsi="Times New Roman" w:cs="Times New Roman"/>
          <w:sz w:val="26"/>
          <w:szCs w:val="26"/>
        </w:rPr>
        <w:t xml:space="preserve"> О.Я</w:t>
      </w:r>
      <w:r w:rsidRPr="00693C52">
        <w:rPr>
          <w:rFonts w:ascii="Times New Roman" w:hAnsi="Times New Roman" w:cs="Times New Roman"/>
          <w:sz w:val="26"/>
          <w:szCs w:val="26"/>
        </w:rPr>
        <w:t xml:space="preserve">. </w:t>
      </w:r>
      <w:r w:rsidR="00BB7E7D" w:rsidRPr="00693C52">
        <w:rPr>
          <w:rFonts w:ascii="Times New Roman" w:hAnsi="Times New Roman" w:cs="Times New Roman"/>
          <w:sz w:val="26"/>
          <w:szCs w:val="26"/>
        </w:rPr>
        <w:t xml:space="preserve">№ 754/01-16 від 26.12.2024р., </w:t>
      </w:r>
      <w:r w:rsidRPr="00693C52">
        <w:rPr>
          <w:rFonts w:ascii="Times New Roman" w:hAnsi="Times New Roman" w:cs="Times New Roman"/>
          <w:sz w:val="26"/>
          <w:szCs w:val="26"/>
        </w:rPr>
        <w:t xml:space="preserve">та у зв’язку з тимчасовим обмеженням доступу до </w:t>
      </w:r>
      <w:r w:rsidR="00BB7E7D" w:rsidRPr="00693C52">
        <w:rPr>
          <w:rFonts w:ascii="Times New Roman" w:hAnsi="Times New Roman" w:cs="Times New Roman"/>
          <w:sz w:val="26"/>
          <w:szCs w:val="26"/>
        </w:rPr>
        <w:t>Є</w:t>
      </w:r>
      <w:r w:rsidRPr="00693C52">
        <w:rPr>
          <w:rFonts w:ascii="Times New Roman" w:hAnsi="Times New Roman" w:cs="Times New Roman"/>
          <w:sz w:val="26"/>
          <w:szCs w:val="26"/>
        </w:rPr>
        <w:t xml:space="preserve">диних та </w:t>
      </w:r>
      <w:r w:rsidR="00BB7E7D" w:rsidRPr="00693C52">
        <w:rPr>
          <w:rFonts w:ascii="Times New Roman" w:hAnsi="Times New Roman" w:cs="Times New Roman"/>
          <w:sz w:val="26"/>
          <w:szCs w:val="26"/>
        </w:rPr>
        <w:t>Державних</w:t>
      </w:r>
      <w:r w:rsidRPr="00693C52">
        <w:rPr>
          <w:rFonts w:ascii="Times New Roman" w:hAnsi="Times New Roman" w:cs="Times New Roman"/>
          <w:sz w:val="26"/>
          <w:szCs w:val="26"/>
        </w:rPr>
        <w:t xml:space="preserve"> </w:t>
      </w:r>
      <w:r w:rsidR="00BB7E7D" w:rsidRPr="00693C52">
        <w:rPr>
          <w:rFonts w:ascii="Times New Roman" w:hAnsi="Times New Roman" w:cs="Times New Roman"/>
          <w:sz w:val="26"/>
          <w:szCs w:val="26"/>
        </w:rPr>
        <w:t>реє</w:t>
      </w:r>
      <w:r w:rsidRPr="00693C52">
        <w:rPr>
          <w:rFonts w:ascii="Times New Roman" w:hAnsi="Times New Roman" w:cs="Times New Roman"/>
          <w:sz w:val="26"/>
          <w:szCs w:val="26"/>
        </w:rPr>
        <w:t xml:space="preserve">стрів, </w:t>
      </w:r>
      <w:r w:rsidR="00BB7E7D" w:rsidRPr="00693C52">
        <w:rPr>
          <w:rFonts w:ascii="Times New Roman" w:hAnsi="Times New Roman" w:cs="Times New Roman"/>
          <w:sz w:val="26"/>
          <w:szCs w:val="26"/>
        </w:rPr>
        <w:t>держателем</w:t>
      </w:r>
      <w:r w:rsidRPr="00693C52">
        <w:rPr>
          <w:rFonts w:ascii="Times New Roman" w:hAnsi="Times New Roman" w:cs="Times New Roman"/>
          <w:sz w:val="26"/>
          <w:szCs w:val="26"/>
        </w:rPr>
        <w:t xml:space="preserve"> </w:t>
      </w:r>
      <w:r w:rsidR="00BB7E7D" w:rsidRPr="00693C52">
        <w:rPr>
          <w:rFonts w:ascii="Times New Roman" w:hAnsi="Times New Roman" w:cs="Times New Roman"/>
          <w:sz w:val="26"/>
          <w:szCs w:val="26"/>
        </w:rPr>
        <w:t>яких є</w:t>
      </w:r>
      <w:r w:rsidR="00BB7E7D" w:rsidRPr="00693C52">
        <w:rPr>
          <w:rFonts w:ascii="Times New Roman" w:hAnsi="Times New Roman" w:cs="Times New Roman"/>
          <w:i/>
          <w:sz w:val="26"/>
          <w:szCs w:val="26"/>
        </w:rPr>
        <w:t xml:space="preserve"> </w:t>
      </w:r>
      <w:r w:rsidRPr="00693C52">
        <w:rPr>
          <w:rFonts w:ascii="Times New Roman" w:hAnsi="Times New Roman" w:cs="Times New Roman"/>
          <w:sz w:val="26"/>
          <w:szCs w:val="26"/>
        </w:rPr>
        <w:t xml:space="preserve"> Міністерство юстиції України,</w:t>
      </w:r>
      <w:r w:rsidR="00693C52">
        <w:rPr>
          <w:rFonts w:ascii="Times New Roman" w:hAnsi="Times New Roman" w:cs="Times New Roman"/>
          <w:sz w:val="26"/>
          <w:szCs w:val="26"/>
        </w:rPr>
        <w:t xml:space="preserve"> </w:t>
      </w:r>
      <w:r w:rsidR="00693C52">
        <w:rPr>
          <w:rFonts w:ascii="Times New Roman" w:hAnsi="Times New Roman" w:cs="Times New Roman"/>
          <w:sz w:val="26"/>
          <w:szCs w:val="26"/>
          <w:lang w:val="en-US"/>
        </w:rPr>
        <w:t>LIX</w:t>
      </w:r>
      <w:r w:rsidR="00693C52">
        <w:rPr>
          <w:rFonts w:ascii="Times New Roman" w:hAnsi="Times New Roman" w:cs="Times New Roman"/>
          <w:sz w:val="26"/>
          <w:szCs w:val="26"/>
        </w:rPr>
        <w:t xml:space="preserve"> сесія </w:t>
      </w:r>
      <w:r w:rsidR="00693C52">
        <w:rPr>
          <w:rFonts w:ascii="Times New Roman" w:hAnsi="Times New Roman" w:cs="Times New Roman"/>
          <w:sz w:val="26"/>
          <w:szCs w:val="26"/>
          <w:lang w:val="en-US"/>
        </w:rPr>
        <w:t>VIII</w:t>
      </w:r>
      <w:r w:rsidR="00444A9A" w:rsidRPr="00693C52">
        <w:rPr>
          <w:rFonts w:ascii="Times New Roman" w:hAnsi="Times New Roman" w:cs="Times New Roman"/>
          <w:sz w:val="26"/>
          <w:szCs w:val="26"/>
        </w:rPr>
        <w:t xml:space="preserve"> демократичного скликання Новороздільської міської ради.</w:t>
      </w:r>
    </w:p>
    <w:p w:rsidR="00BB7E7D" w:rsidRPr="00693C52" w:rsidRDefault="00BB7E7D" w:rsidP="00BB7E7D">
      <w:pPr>
        <w:rPr>
          <w:rFonts w:ascii="Times New Roman" w:hAnsi="Times New Roman" w:cs="Times New Roman"/>
          <w:sz w:val="26"/>
          <w:szCs w:val="26"/>
        </w:rPr>
      </w:pPr>
    </w:p>
    <w:p w:rsidR="006F58D0" w:rsidRPr="00693C52" w:rsidRDefault="00444A9A" w:rsidP="006F58D0">
      <w:pPr>
        <w:rPr>
          <w:rFonts w:ascii="Times New Roman" w:hAnsi="Times New Roman" w:cs="Times New Roman"/>
          <w:sz w:val="26"/>
          <w:szCs w:val="26"/>
        </w:rPr>
      </w:pPr>
      <w:r w:rsidRPr="00693C52">
        <w:rPr>
          <w:rFonts w:ascii="Times New Roman" w:hAnsi="Times New Roman" w:cs="Times New Roman"/>
          <w:sz w:val="26"/>
          <w:szCs w:val="26"/>
        </w:rPr>
        <w:t>В И Р І Ш И Л А:</w:t>
      </w:r>
    </w:p>
    <w:p w:rsidR="00444A9A" w:rsidRPr="00693C52" w:rsidRDefault="00444A9A" w:rsidP="006F58D0">
      <w:pPr>
        <w:rPr>
          <w:rFonts w:ascii="Times New Roman" w:hAnsi="Times New Roman" w:cs="Times New Roman"/>
          <w:sz w:val="26"/>
          <w:szCs w:val="26"/>
        </w:rPr>
      </w:pPr>
    </w:p>
    <w:p w:rsidR="006F58D0" w:rsidRPr="00693C52" w:rsidRDefault="006F58D0" w:rsidP="00693C52">
      <w:pPr>
        <w:numPr>
          <w:ilvl w:val="0"/>
          <w:numId w:val="1"/>
        </w:numPr>
        <w:ind w:firstLine="489"/>
        <w:rPr>
          <w:rFonts w:ascii="Times New Roman" w:hAnsi="Times New Roman" w:cs="Times New Roman"/>
          <w:sz w:val="26"/>
          <w:szCs w:val="26"/>
        </w:rPr>
      </w:pPr>
      <w:r w:rsidRPr="00693C52">
        <w:rPr>
          <w:rFonts w:ascii="Times New Roman" w:hAnsi="Times New Roman" w:cs="Times New Roman"/>
          <w:sz w:val="26"/>
          <w:szCs w:val="26"/>
        </w:rPr>
        <w:t xml:space="preserve">Зупинити строк </w:t>
      </w:r>
      <w:r w:rsidR="00444A9A" w:rsidRPr="00693C52">
        <w:rPr>
          <w:rFonts w:ascii="Times New Roman" w:hAnsi="Times New Roman" w:cs="Times New Roman"/>
          <w:sz w:val="26"/>
          <w:szCs w:val="26"/>
        </w:rPr>
        <w:t xml:space="preserve">укладення договору купівлі-продажу об’єкта малої приватизації нежитлової будівлі басейну, що знаходиться за адресою: Львівська область, </w:t>
      </w:r>
      <w:proofErr w:type="spellStart"/>
      <w:r w:rsidR="00444A9A" w:rsidRPr="00693C52">
        <w:rPr>
          <w:rFonts w:ascii="Times New Roman" w:hAnsi="Times New Roman" w:cs="Times New Roman"/>
          <w:sz w:val="26"/>
          <w:szCs w:val="26"/>
        </w:rPr>
        <w:t>Стрийський</w:t>
      </w:r>
      <w:proofErr w:type="spellEnd"/>
      <w:r w:rsidR="00444A9A" w:rsidRPr="00693C52">
        <w:rPr>
          <w:rFonts w:ascii="Times New Roman" w:hAnsi="Times New Roman" w:cs="Times New Roman"/>
          <w:sz w:val="26"/>
          <w:szCs w:val="26"/>
        </w:rPr>
        <w:t xml:space="preserve"> район, м.</w:t>
      </w:r>
      <w:r w:rsidR="004A042F" w:rsidRPr="00693C52">
        <w:rPr>
          <w:rFonts w:ascii="Times New Roman" w:hAnsi="Times New Roman" w:cs="Times New Roman"/>
          <w:sz w:val="26"/>
          <w:szCs w:val="26"/>
        </w:rPr>
        <w:t xml:space="preserve"> </w:t>
      </w:r>
      <w:r w:rsidR="00444A9A" w:rsidRPr="00693C52">
        <w:rPr>
          <w:rFonts w:ascii="Times New Roman" w:hAnsi="Times New Roman" w:cs="Times New Roman"/>
          <w:sz w:val="26"/>
          <w:szCs w:val="26"/>
        </w:rPr>
        <w:t>Новий Розділ, проспект Шевченка, буд.№13-А (тринадцять «А»), який розташований на земельній ділянці площею 1,4962 га кадастровий номер 4610800000:01:002:0023,за результатами електронного аукціону оформленого протоколом про результати електронного аукціону № SPE001-UA-20241124-98644 від 01.12.2024 року</w:t>
      </w:r>
      <w:r w:rsidRPr="00693C52">
        <w:rPr>
          <w:rFonts w:ascii="Times New Roman" w:hAnsi="Times New Roman" w:cs="Times New Roman"/>
          <w:sz w:val="26"/>
          <w:szCs w:val="26"/>
        </w:rPr>
        <w:t xml:space="preserve"> з переможцем електронного аукціону </w:t>
      </w:r>
      <w:r w:rsidR="00444A9A" w:rsidRPr="00693C52">
        <w:rPr>
          <w:rFonts w:ascii="Times New Roman" w:hAnsi="Times New Roman" w:cs="Times New Roman"/>
          <w:sz w:val="26"/>
          <w:szCs w:val="26"/>
        </w:rPr>
        <w:t xml:space="preserve">- Товариством з обмеженою відповідальністю «ЕМ АЙ ДЖІ ГРУП» - </w:t>
      </w:r>
      <w:r w:rsidRPr="00693C52">
        <w:rPr>
          <w:rFonts w:ascii="Times New Roman" w:hAnsi="Times New Roman" w:cs="Times New Roman"/>
          <w:sz w:val="26"/>
          <w:szCs w:val="26"/>
        </w:rPr>
        <w:t xml:space="preserve">до відновлення </w:t>
      </w:r>
      <w:r w:rsidRPr="00693C52">
        <w:rPr>
          <w:rFonts w:ascii="Times New Roman" w:hAnsi="Times New Roman" w:cs="Times New Roman"/>
          <w:sz w:val="26"/>
          <w:szCs w:val="26"/>
        </w:rPr>
        <w:lastRenderedPageBreak/>
        <w:t xml:space="preserve">доступу до </w:t>
      </w:r>
      <w:proofErr w:type="spellStart"/>
      <w:r w:rsidRPr="00693C52">
        <w:rPr>
          <w:rFonts w:ascii="Times New Roman" w:hAnsi="Times New Roman" w:cs="Times New Roman"/>
          <w:sz w:val="26"/>
          <w:szCs w:val="26"/>
        </w:rPr>
        <w:t>ycix</w:t>
      </w:r>
      <w:proofErr w:type="spellEnd"/>
      <w:r w:rsidRPr="00693C52">
        <w:rPr>
          <w:rFonts w:ascii="Times New Roman" w:hAnsi="Times New Roman" w:cs="Times New Roman"/>
          <w:sz w:val="26"/>
          <w:szCs w:val="26"/>
        </w:rPr>
        <w:t xml:space="preserve"> </w:t>
      </w:r>
      <w:r w:rsidR="00444A9A" w:rsidRPr="00693C52">
        <w:rPr>
          <w:rFonts w:ascii="Times New Roman" w:hAnsi="Times New Roman" w:cs="Times New Roman"/>
          <w:sz w:val="26"/>
          <w:szCs w:val="26"/>
        </w:rPr>
        <w:t>Є</w:t>
      </w:r>
      <w:r w:rsidRPr="00693C52">
        <w:rPr>
          <w:rFonts w:ascii="Times New Roman" w:hAnsi="Times New Roman" w:cs="Times New Roman"/>
          <w:sz w:val="26"/>
          <w:szCs w:val="26"/>
        </w:rPr>
        <w:t xml:space="preserve">диних та </w:t>
      </w:r>
      <w:r w:rsidR="00444A9A" w:rsidRPr="00693C52">
        <w:rPr>
          <w:rFonts w:ascii="Times New Roman" w:hAnsi="Times New Roman" w:cs="Times New Roman"/>
          <w:sz w:val="26"/>
          <w:szCs w:val="26"/>
        </w:rPr>
        <w:t>Державних реє</w:t>
      </w:r>
      <w:r w:rsidRPr="00693C52">
        <w:rPr>
          <w:rFonts w:ascii="Times New Roman" w:hAnsi="Times New Roman" w:cs="Times New Roman"/>
          <w:sz w:val="26"/>
          <w:szCs w:val="26"/>
        </w:rPr>
        <w:t xml:space="preserve">стрів, держателем яких </w:t>
      </w:r>
      <w:r w:rsidR="00444A9A" w:rsidRPr="00693C52">
        <w:rPr>
          <w:rFonts w:ascii="Times New Roman" w:hAnsi="Times New Roman" w:cs="Times New Roman"/>
          <w:sz w:val="26"/>
          <w:szCs w:val="26"/>
        </w:rPr>
        <w:t>є</w:t>
      </w:r>
      <w:r w:rsidRPr="00693C52">
        <w:rPr>
          <w:rFonts w:ascii="Times New Roman" w:hAnsi="Times New Roman" w:cs="Times New Roman"/>
          <w:sz w:val="26"/>
          <w:szCs w:val="26"/>
        </w:rPr>
        <w:t xml:space="preserve"> Міністерство юстиції України, необхідних для нотаріального посвідчення договору купівлі-продажу нерухомого майна за результатами електронного аукціону.</w:t>
      </w:r>
    </w:p>
    <w:p w:rsidR="006F58D0" w:rsidRPr="00693C52" w:rsidRDefault="006F58D0" w:rsidP="00693C52">
      <w:pPr>
        <w:numPr>
          <w:ilvl w:val="0"/>
          <w:numId w:val="1"/>
        </w:numPr>
        <w:ind w:firstLine="489"/>
        <w:rPr>
          <w:rFonts w:ascii="Times New Roman" w:hAnsi="Times New Roman" w:cs="Times New Roman"/>
          <w:sz w:val="26"/>
          <w:szCs w:val="26"/>
        </w:rPr>
      </w:pPr>
      <w:r w:rsidRPr="00693C52">
        <w:rPr>
          <w:rFonts w:ascii="Times New Roman" w:hAnsi="Times New Roman" w:cs="Times New Roman"/>
          <w:sz w:val="26"/>
          <w:szCs w:val="26"/>
        </w:rPr>
        <w:t xml:space="preserve">Продовжити перебіг строку укладення договору купівлі-продажу, визначеного ч. 1 ст. 26 Закону України «Про приватизацію державного i комунального майна», з дня відновлення доступу до </w:t>
      </w:r>
      <w:proofErr w:type="spellStart"/>
      <w:r w:rsidRPr="00693C52">
        <w:rPr>
          <w:rFonts w:ascii="Times New Roman" w:hAnsi="Times New Roman" w:cs="Times New Roman"/>
          <w:sz w:val="26"/>
          <w:szCs w:val="26"/>
        </w:rPr>
        <w:t>ycix</w:t>
      </w:r>
      <w:proofErr w:type="spellEnd"/>
      <w:r w:rsidRPr="00693C52">
        <w:rPr>
          <w:rFonts w:ascii="Times New Roman" w:hAnsi="Times New Roman" w:cs="Times New Roman"/>
          <w:sz w:val="26"/>
          <w:szCs w:val="26"/>
        </w:rPr>
        <w:t xml:space="preserve"> </w:t>
      </w:r>
      <w:r w:rsidR="00444A9A" w:rsidRPr="00693C52">
        <w:rPr>
          <w:rFonts w:ascii="Times New Roman" w:hAnsi="Times New Roman" w:cs="Times New Roman"/>
          <w:sz w:val="26"/>
          <w:szCs w:val="26"/>
        </w:rPr>
        <w:t>Є</w:t>
      </w:r>
      <w:r w:rsidRPr="00693C52">
        <w:rPr>
          <w:rFonts w:ascii="Times New Roman" w:hAnsi="Times New Roman" w:cs="Times New Roman"/>
          <w:sz w:val="26"/>
          <w:szCs w:val="26"/>
        </w:rPr>
        <w:t xml:space="preserve">диних та Державних </w:t>
      </w:r>
      <w:r w:rsidR="00444A9A" w:rsidRPr="00693C52">
        <w:rPr>
          <w:rFonts w:ascii="Times New Roman" w:hAnsi="Times New Roman" w:cs="Times New Roman"/>
          <w:sz w:val="26"/>
          <w:szCs w:val="26"/>
        </w:rPr>
        <w:t>реє</w:t>
      </w:r>
      <w:r w:rsidRPr="00693C52">
        <w:rPr>
          <w:rFonts w:ascii="Times New Roman" w:hAnsi="Times New Roman" w:cs="Times New Roman"/>
          <w:sz w:val="26"/>
          <w:szCs w:val="26"/>
        </w:rPr>
        <w:t xml:space="preserve">стрів, держателем яких </w:t>
      </w:r>
      <w:r w:rsidR="00444A9A" w:rsidRPr="00693C52">
        <w:rPr>
          <w:rFonts w:ascii="Times New Roman" w:hAnsi="Times New Roman" w:cs="Times New Roman"/>
          <w:sz w:val="26"/>
          <w:szCs w:val="26"/>
        </w:rPr>
        <w:t>є</w:t>
      </w:r>
      <w:r w:rsidRPr="00693C52">
        <w:rPr>
          <w:rFonts w:ascii="Times New Roman" w:hAnsi="Times New Roman" w:cs="Times New Roman"/>
          <w:sz w:val="26"/>
          <w:szCs w:val="26"/>
        </w:rPr>
        <w:t xml:space="preserve"> Міністерство </w:t>
      </w:r>
      <w:r w:rsidR="00444A9A" w:rsidRPr="00693C52">
        <w:rPr>
          <w:rFonts w:ascii="Times New Roman" w:hAnsi="Times New Roman" w:cs="Times New Roman"/>
          <w:sz w:val="26"/>
          <w:szCs w:val="26"/>
        </w:rPr>
        <w:t>ю</w:t>
      </w:r>
      <w:r w:rsidRPr="00693C52">
        <w:rPr>
          <w:rFonts w:ascii="Times New Roman" w:hAnsi="Times New Roman" w:cs="Times New Roman"/>
          <w:sz w:val="26"/>
          <w:szCs w:val="26"/>
        </w:rPr>
        <w:t>стиції України, необхідних для нотаріального посвідчення договору купівлі-продажу нерухомого майна за результатами електронного аукціону.</w:t>
      </w:r>
    </w:p>
    <w:p w:rsidR="00693C52" w:rsidRPr="00693C52" w:rsidRDefault="00693C52" w:rsidP="00693C52">
      <w:pPr>
        <w:numPr>
          <w:ilvl w:val="0"/>
          <w:numId w:val="1"/>
        </w:numPr>
        <w:ind w:firstLine="489"/>
        <w:rPr>
          <w:rFonts w:ascii="Times New Roman" w:hAnsi="Times New Roman" w:cs="Times New Roman"/>
          <w:sz w:val="26"/>
          <w:szCs w:val="26"/>
        </w:rPr>
      </w:pPr>
      <w:r w:rsidRPr="00693C52">
        <w:rPr>
          <w:rFonts w:ascii="Times New Roman" w:hAnsi="Times New Roman" w:cs="Times New Roman"/>
          <w:sz w:val="26"/>
          <w:szCs w:val="26"/>
        </w:rPr>
        <w:t xml:space="preserve">Установити, що днем відновлення доступу до Єдиних та Державних реєстрів, держателем яких є Міністерство юстиції та які необхідні для нотаріального посвідчення договору купівлі-продажу об’єкта малої приватизації нежитлової будівлі басейну, що знаходиться за адресою: Львівська область, </w:t>
      </w:r>
      <w:proofErr w:type="spellStart"/>
      <w:r w:rsidRPr="00693C52">
        <w:rPr>
          <w:rFonts w:ascii="Times New Roman" w:hAnsi="Times New Roman" w:cs="Times New Roman"/>
          <w:sz w:val="26"/>
          <w:szCs w:val="26"/>
        </w:rPr>
        <w:t>Стрийський</w:t>
      </w:r>
      <w:proofErr w:type="spellEnd"/>
      <w:r w:rsidRPr="00693C52">
        <w:rPr>
          <w:rFonts w:ascii="Times New Roman" w:hAnsi="Times New Roman" w:cs="Times New Roman"/>
          <w:sz w:val="26"/>
          <w:szCs w:val="26"/>
        </w:rPr>
        <w:t xml:space="preserve"> район, м. Новий Розділ, проспект Шевченка, буд.№13-А (тринадцять «А»), який розташований на земельній ділянці площею 1,4962 га кадастровий номер 4610800000:01:002:0023,за результатами електронного аукціону оформленого протоколом про результати електронного аукціону № SPE001-UA-20241124-98644 від 01.12.2024 року, є перший робочий день, що настає за днем оприлюднення відповідного повідомлення на офіційному </w:t>
      </w:r>
      <w:proofErr w:type="spellStart"/>
      <w:r w:rsidRPr="00693C52">
        <w:rPr>
          <w:rFonts w:ascii="Times New Roman" w:hAnsi="Times New Roman" w:cs="Times New Roman"/>
          <w:sz w:val="26"/>
          <w:szCs w:val="26"/>
        </w:rPr>
        <w:t>веб-сайті</w:t>
      </w:r>
      <w:proofErr w:type="spellEnd"/>
      <w:r w:rsidRPr="00693C52">
        <w:rPr>
          <w:rFonts w:ascii="Times New Roman" w:hAnsi="Times New Roman" w:cs="Times New Roman"/>
          <w:sz w:val="26"/>
          <w:szCs w:val="26"/>
        </w:rPr>
        <w:t xml:space="preserve"> Міністерства Юстиції.</w:t>
      </w:r>
    </w:p>
    <w:p w:rsidR="00693C52" w:rsidRPr="00693C52" w:rsidRDefault="00693C52" w:rsidP="00693C52">
      <w:pPr>
        <w:numPr>
          <w:ilvl w:val="0"/>
          <w:numId w:val="1"/>
        </w:numPr>
        <w:ind w:firstLine="489"/>
        <w:rPr>
          <w:rFonts w:ascii="Times New Roman" w:hAnsi="Times New Roman" w:cs="Times New Roman"/>
          <w:sz w:val="26"/>
          <w:szCs w:val="26"/>
        </w:rPr>
      </w:pPr>
      <w:r w:rsidRPr="00693C52">
        <w:rPr>
          <w:rFonts w:ascii="Times New Roman" w:hAnsi="Times New Roman" w:cs="Times New Roman"/>
          <w:sz w:val="26"/>
          <w:szCs w:val="26"/>
        </w:rPr>
        <w:t>Відділу комунального майна та приватизації Управління житлово-комунального господарства Новороздільської міської ради опублікувати дане рішення в електронній торговій системі через особистий кабінет.</w:t>
      </w:r>
    </w:p>
    <w:p w:rsidR="00693C52" w:rsidRPr="00693C52" w:rsidRDefault="00693C52" w:rsidP="00693C52">
      <w:pPr>
        <w:numPr>
          <w:ilvl w:val="0"/>
          <w:numId w:val="1"/>
        </w:numPr>
        <w:ind w:firstLine="489"/>
        <w:rPr>
          <w:rFonts w:ascii="Times New Roman" w:hAnsi="Times New Roman" w:cs="Times New Roman"/>
          <w:sz w:val="26"/>
          <w:szCs w:val="26"/>
        </w:rPr>
      </w:pPr>
      <w:r w:rsidRPr="00693C52">
        <w:rPr>
          <w:rFonts w:ascii="Times New Roman" w:hAnsi="Times New Roman" w:cs="Times New Roman"/>
          <w:sz w:val="26"/>
          <w:szCs w:val="26"/>
        </w:rPr>
        <w:t>Виконавчому комітету Новороздільської міської ради (органу приватизації комунального майна) врахувати дане рішення у роботі.</w:t>
      </w:r>
      <w:bookmarkStart w:id="0" w:name="_GoBack"/>
      <w:bookmarkEnd w:id="0"/>
    </w:p>
    <w:p w:rsidR="00693C52" w:rsidRPr="00693C52" w:rsidRDefault="00693C52" w:rsidP="00693C52">
      <w:pPr>
        <w:pStyle w:val="a3"/>
        <w:numPr>
          <w:ilvl w:val="0"/>
          <w:numId w:val="1"/>
        </w:numPr>
        <w:ind w:firstLine="489"/>
        <w:rPr>
          <w:rFonts w:ascii="Times New Roman" w:hAnsi="Times New Roman" w:cs="Times New Roman"/>
          <w:sz w:val="26"/>
          <w:szCs w:val="26"/>
        </w:rPr>
      </w:pPr>
      <w:r w:rsidRPr="00693C52">
        <w:rPr>
          <w:rFonts w:ascii="Times New Roman" w:hAnsi="Times New Roman" w:cs="Times New Roman"/>
          <w:sz w:val="26"/>
          <w:szCs w:val="26"/>
        </w:rPr>
        <w:t>Контроль за виконанням даного рішення покласти на постійну комісію з питань комунального господарства,  промисловості,  підприємства, інвестицій та охорони природного  навколишнього середовища (голова Фартушок О.С).</w:t>
      </w:r>
    </w:p>
    <w:p w:rsidR="00693C52" w:rsidRPr="00693C52" w:rsidRDefault="00693C52" w:rsidP="00693C52">
      <w:pPr>
        <w:ind w:left="78" w:firstLine="489"/>
        <w:rPr>
          <w:rFonts w:ascii="Times New Roman" w:hAnsi="Times New Roman" w:cs="Times New Roman"/>
          <w:sz w:val="26"/>
          <w:szCs w:val="26"/>
        </w:rPr>
      </w:pPr>
    </w:p>
    <w:p w:rsidR="00693C52" w:rsidRPr="00693C52" w:rsidRDefault="00693C52" w:rsidP="00693C52">
      <w:pPr>
        <w:ind w:left="78" w:firstLine="489"/>
        <w:rPr>
          <w:rFonts w:ascii="Times New Roman" w:hAnsi="Times New Roman" w:cs="Times New Roman"/>
          <w:sz w:val="26"/>
          <w:szCs w:val="26"/>
        </w:rPr>
      </w:pPr>
    </w:p>
    <w:p w:rsidR="00693C52" w:rsidRPr="00693C52" w:rsidRDefault="00693C52" w:rsidP="00693C52">
      <w:pPr>
        <w:shd w:val="clear" w:color="auto" w:fill="FFFFFF"/>
        <w:ind w:left="78"/>
        <w:rPr>
          <w:rFonts w:ascii="Times New Roman" w:hAnsi="Times New Roman" w:cs="Times New Roman"/>
          <w:color w:val="000000"/>
          <w:sz w:val="26"/>
          <w:szCs w:val="26"/>
          <w:lang w:eastAsia="ru-RU"/>
        </w:rPr>
      </w:pPr>
      <w:r w:rsidRPr="00693C52">
        <w:rPr>
          <w:rFonts w:ascii="Times New Roman" w:hAnsi="Times New Roman" w:cs="Times New Roman"/>
          <w:color w:val="000000"/>
          <w:sz w:val="26"/>
          <w:szCs w:val="26"/>
          <w:lang w:eastAsia="ru-RU"/>
        </w:rPr>
        <w:t xml:space="preserve">МІСЬКИЙ ГОЛОВА                                             </w:t>
      </w:r>
      <w:r>
        <w:rPr>
          <w:rFonts w:ascii="Times New Roman" w:hAnsi="Times New Roman" w:cs="Times New Roman"/>
          <w:color w:val="000000"/>
          <w:sz w:val="26"/>
          <w:szCs w:val="26"/>
          <w:lang w:eastAsia="ru-RU"/>
        </w:rPr>
        <w:t xml:space="preserve">                         </w:t>
      </w:r>
      <w:r w:rsidRPr="00693C52">
        <w:rPr>
          <w:rFonts w:ascii="Times New Roman" w:hAnsi="Times New Roman" w:cs="Times New Roman"/>
          <w:color w:val="000000"/>
          <w:sz w:val="26"/>
          <w:szCs w:val="26"/>
          <w:lang w:eastAsia="ru-RU"/>
        </w:rPr>
        <w:t xml:space="preserve">        Ярина ЯЦЕНКО</w:t>
      </w:r>
    </w:p>
    <w:p w:rsidR="006F58D0" w:rsidRPr="00693C52" w:rsidRDefault="006F58D0" w:rsidP="00693C52">
      <w:pPr>
        <w:ind w:left="78" w:firstLine="489"/>
        <w:rPr>
          <w:rFonts w:ascii="Times New Roman" w:hAnsi="Times New Roman" w:cs="Times New Roman"/>
          <w:sz w:val="26"/>
          <w:szCs w:val="26"/>
        </w:rPr>
        <w:sectPr w:rsidR="006F58D0" w:rsidRPr="00693C52" w:rsidSect="006F58D0">
          <w:pgSz w:w="11640" w:h="16710"/>
          <w:pgMar w:top="820" w:right="566" w:bottom="280" w:left="1275" w:header="708" w:footer="708" w:gutter="0"/>
          <w:cols w:space="720"/>
        </w:sectPr>
      </w:pPr>
    </w:p>
    <w:p w:rsidR="00836995" w:rsidRPr="00693C52" w:rsidRDefault="00836995" w:rsidP="00836995">
      <w:pPr>
        <w:rPr>
          <w:sz w:val="26"/>
          <w:szCs w:val="26"/>
        </w:rPr>
      </w:pPr>
    </w:p>
    <w:sectPr w:rsidR="00836995" w:rsidRPr="00693C52" w:rsidSect="009B0B3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41416"/>
    <w:multiLevelType w:val="hybridMultilevel"/>
    <w:tmpl w:val="A9409F14"/>
    <w:lvl w:ilvl="0" w:tplc="542ED802">
      <w:start w:val="1"/>
      <w:numFmt w:val="decimal"/>
      <w:lvlText w:val="%1."/>
      <w:lvlJc w:val="left"/>
      <w:pPr>
        <w:ind w:left="78" w:hanging="291"/>
      </w:pPr>
      <w:rPr>
        <w:rFonts w:hint="default"/>
        <w:spacing w:val="-1"/>
        <w:w w:val="92"/>
        <w:lang w:val="uk-UA" w:eastAsia="en-US" w:bidi="ar-SA"/>
      </w:rPr>
    </w:lvl>
    <w:lvl w:ilvl="1" w:tplc="687833FA">
      <w:numFmt w:val="bullet"/>
      <w:lvlText w:val="•"/>
      <w:lvlJc w:val="left"/>
      <w:pPr>
        <w:ind w:left="1050" w:hanging="291"/>
      </w:pPr>
      <w:rPr>
        <w:rFonts w:hint="default"/>
        <w:lang w:val="uk-UA" w:eastAsia="en-US" w:bidi="ar-SA"/>
      </w:rPr>
    </w:lvl>
    <w:lvl w:ilvl="2" w:tplc="5532F07E">
      <w:numFmt w:val="bullet"/>
      <w:lvlText w:val="•"/>
      <w:lvlJc w:val="left"/>
      <w:pPr>
        <w:ind w:left="2021" w:hanging="291"/>
      </w:pPr>
      <w:rPr>
        <w:rFonts w:hint="default"/>
        <w:lang w:val="uk-UA" w:eastAsia="en-US" w:bidi="ar-SA"/>
      </w:rPr>
    </w:lvl>
    <w:lvl w:ilvl="3" w:tplc="B4EE7B34">
      <w:numFmt w:val="bullet"/>
      <w:lvlText w:val="•"/>
      <w:lvlJc w:val="left"/>
      <w:pPr>
        <w:ind w:left="2992" w:hanging="291"/>
      </w:pPr>
      <w:rPr>
        <w:rFonts w:hint="default"/>
        <w:lang w:val="uk-UA" w:eastAsia="en-US" w:bidi="ar-SA"/>
      </w:rPr>
    </w:lvl>
    <w:lvl w:ilvl="4" w:tplc="F07AFF0A">
      <w:numFmt w:val="bullet"/>
      <w:lvlText w:val="•"/>
      <w:lvlJc w:val="left"/>
      <w:pPr>
        <w:ind w:left="3963" w:hanging="291"/>
      </w:pPr>
      <w:rPr>
        <w:rFonts w:hint="default"/>
        <w:lang w:val="uk-UA" w:eastAsia="en-US" w:bidi="ar-SA"/>
      </w:rPr>
    </w:lvl>
    <w:lvl w:ilvl="5" w:tplc="D0528CBA">
      <w:numFmt w:val="bullet"/>
      <w:lvlText w:val="•"/>
      <w:lvlJc w:val="left"/>
      <w:pPr>
        <w:ind w:left="4934" w:hanging="291"/>
      </w:pPr>
      <w:rPr>
        <w:rFonts w:hint="default"/>
        <w:lang w:val="uk-UA" w:eastAsia="en-US" w:bidi="ar-SA"/>
      </w:rPr>
    </w:lvl>
    <w:lvl w:ilvl="6" w:tplc="2ACA0270">
      <w:numFmt w:val="bullet"/>
      <w:lvlText w:val="•"/>
      <w:lvlJc w:val="left"/>
      <w:pPr>
        <w:ind w:left="5905" w:hanging="291"/>
      </w:pPr>
      <w:rPr>
        <w:rFonts w:hint="default"/>
        <w:lang w:val="uk-UA" w:eastAsia="en-US" w:bidi="ar-SA"/>
      </w:rPr>
    </w:lvl>
    <w:lvl w:ilvl="7" w:tplc="C6F8CD78">
      <w:numFmt w:val="bullet"/>
      <w:lvlText w:val="•"/>
      <w:lvlJc w:val="left"/>
      <w:pPr>
        <w:ind w:left="6876" w:hanging="291"/>
      </w:pPr>
      <w:rPr>
        <w:rFonts w:hint="default"/>
        <w:lang w:val="uk-UA" w:eastAsia="en-US" w:bidi="ar-SA"/>
      </w:rPr>
    </w:lvl>
    <w:lvl w:ilvl="8" w:tplc="2C981004">
      <w:numFmt w:val="bullet"/>
      <w:lvlText w:val="•"/>
      <w:lvlJc w:val="left"/>
      <w:pPr>
        <w:ind w:left="7847" w:hanging="291"/>
      </w:pPr>
      <w:rPr>
        <w:rFonts w:hint="default"/>
        <w:lang w:val="uk-UA"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F58D0"/>
    <w:rsid w:val="00326C8F"/>
    <w:rsid w:val="00444A9A"/>
    <w:rsid w:val="004A042F"/>
    <w:rsid w:val="00555AD8"/>
    <w:rsid w:val="00693C52"/>
    <w:rsid w:val="006F58D0"/>
    <w:rsid w:val="00836995"/>
    <w:rsid w:val="008B1075"/>
    <w:rsid w:val="008C60E9"/>
    <w:rsid w:val="009B0B3E"/>
    <w:rsid w:val="00A93C45"/>
    <w:rsid w:val="00AA18D3"/>
    <w:rsid w:val="00AA2AF8"/>
    <w:rsid w:val="00BB7E7D"/>
    <w:rsid w:val="00DE55F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B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6995"/>
    <w:pPr>
      <w:ind w:left="720"/>
      <w:contextualSpacing/>
    </w:pPr>
  </w:style>
  <w:style w:type="paragraph" w:styleId="a4">
    <w:name w:val="Balloon Text"/>
    <w:basedOn w:val="a"/>
    <w:link w:val="a5"/>
    <w:uiPriority w:val="99"/>
    <w:semiHidden/>
    <w:unhideWhenUsed/>
    <w:rsid w:val="00836995"/>
    <w:rPr>
      <w:rFonts w:ascii="Segoe UI" w:hAnsi="Segoe UI" w:cs="Segoe UI"/>
      <w:sz w:val="18"/>
      <w:szCs w:val="18"/>
    </w:rPr>
  </w:style>
  <w:style w:type="character" w:customStyle="1" w:styleId="a5">
    <w:name w:val="Текст выноски Знак"/>
    <w:basedOn w:val="a0"/>
    <w:link w:val="a4"/>
    <w:uiPriority w:val="99"/>
    <w:semiHidden/>
    <w:rsid w:val="0083699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3082</Words>
  <Characters>1757</Characters>
  <Application>Microsoft Office Word</Application>
  <DocSecurity>0</DocSecurity>
  <Lines>14</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User104</dc:creator>
  <cp:keywords/>
  <dc:description/>
  <cp:lastModifiedBy>Anatoliy</cp:lastModifiedBy>
  <cp:revision>7</cp:revision>
  <cp:lastPrinted>2024-12-27T07:51:00Z</cp:lastPrinted>
  <dcterms:created xsi:type="dcterms:W3CDTF">2024-12-27T08:57:00Z</dcterms:created>
  <dcterms:modified xsi:type="dcterms:W3CDTF">2024-12-27T13:56:00Z</dcterms:modified>
</cp:coreProperties>
</file>