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C1" w:rsidRDefault="00F129C1" w:rsidP="00F129C1">
      <w:pPr>
        <w:spacing w:after="0" w:line="254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C1" w:rsidRDefault="00F129C1" w:rsidP="00F129C1">
      <w:pPr>
        <w:spacing w:after="0" w:line="254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F129C1" w:rsidRDefault="00F129C1" w:rsidP="00F129C1">
      <w:pPr>
        <w:spacing w:after="0" w:line="254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F129C1" w:rsidRDefault="00F129C1" w:rsidP="00F129C1">
      <w:pPr>
        <w:spacing w:after="0" w:line="254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F129C1" w:rsidRDefault="00F129C1" w:rsidP="00F129C1">
      <w:pPr>
        <w:spacing w:after="0" w:line="254" w:lineRule="auto"/>
        <w:jc w:val="center"/>
        <w:rPr>
          <w:rFonts w:ascii="Centaur" w:eastAsia="Calibri" w:hAnsi="Centaur" w:cs="Times New Roman"/>
          <w:noProof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ІХ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F129C1" w:rsidRDefault="00F129C1" w:rsidP="00F129C1">
      <w:pPr>
        <w:spacing w:after="0" w:line="254" w:lineRule="auto"/>
        <w:jc w:val="center"/>
        <w:rPr>
          <w:rFonts w:ascii="Times New Roman" w:eastAsia="Calibri" w:hAnsi="Times New Roman" w:cs="Times New Roman"/>
        </w:rPr>
      </w:pPr>
    </w:p>
    <w:p w:rsidR="00F129C1" w:rsidRDefault="00F129C1" w:rsidP="00F129C1">
      <w:pPr>
        <w:spacing w:after="0" w:line="240" w:lineRule="auto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30 грудня </w:t>
      </w:r>
      <w:r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2024 р.           </w:t>
      </w:r>
      <w:r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        м. Новий Розділ                                  № 2146</w:t>
      </w:r>
    </w:p>
    <w:p w:rsidR="00F129C1" w:rsidRDefault="00F129C1" w:rsidP="00F129C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129C1" w:rsidRDefault="00F129C1" w:rsidP="00F129C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129C1" w:rsidRDefault="00F129C1" w:rsidP="00F129C1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затвердження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F129C1" w:rsidRDefault="00F129C1" w:rsidP="00F129C1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щодо відведення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земельної ділянки </w:t>
      </w:r>
    </w:p>
    <w:p w:rsidR="00F129C1" w:rsidRDefault="00F129C1" w:rsidP="00F129C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</w:pPr>
    </w:p>
    <w:p w:rsidR="00F129C1" w:rsidRDefault="00F129C1" w:rsidP="00F12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Розглянувши проект  землеустрою щодо відведення земельної ділянки для розміщення та обслуговування кладовища у м. Новий Розділ Львівської області, враховуючи рекомендації постійної комісії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 питань землекористування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керуючись ст. 12,83,92,125 Земельного кодексу України, Законом України «Про поховання та похоронну справу», п. 34 ч.1 ст. 26 Закону України “Про місцеве самоврядування в Україні”,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LIX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сесія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 демократичного скликання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  <w:t>.</w:t>
      </w:r>
    </w:p>
    <w:p w:rsidR="00F129C1" w:rsidRDefault="00F129C1" w:rsidP="00F12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uk-UA"/>
        </w:rPr>
      </w:pPr>
    </w:p>
    <w:p w:rsidR="00F129C1" w:rsidRDefault="00F129C1" w:rsidP="00F129C1">
      <w:pPr>
        <w:spacing w:after="0" w:line="240" w:lineRule="auto"/>
        <w:ind w:left="360" w:right="-1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uk-UA"/>
        </w:rPr>
        <w:t>В И Р І Ш И Л 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</w:p>
    <w:p w:rsidR="00F129C1" w:rsidRDefault="00F129C1" w:rsidP="00F129C1">
      <w:pPr>
        <w:spacing w:after="0" w:line="240" w:lineRule="auto"/>
        <w:ind w:left="360" w:right="-1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</w:pPr>
    </w:p>
    <w:p w:rsidR="00F129C1" w:rsidRDefault="00F129C1" w:rsidP="00F129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1.Затвердити проект землеустрою щодо відведення земельної ділянки площею 12,3000 га (кадастровий номер 4610800000:02:000:0171), вид цільового призначення земельної ділянки: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земельні ділянки загального користування відведені під місця поховання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(код згідно КВЦПЗ – 07.09), розташованої в м. Новий Розділ,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Стрийський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район, Львівська область.</w:t>
      </w:r>
    </w:p>
    <w:p w:rsidR="00F129C1" w:rsidRDefault="00F129C1" w:rsidP="00F129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2. Зареєструвати право комунальної власності, на земельну ділянку площею 12,3000 га (кадастровий номер 4610800000:02:000:0171)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Новий Розділ,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Стрийський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Львівська область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 вид цільового призначення земельної ділянки: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земельні ділянки загального користування відведені під місця поховання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(код згідно КВЦПЗ – 07.09)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Новороздільською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територіальною громадою в особі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ради. </w:t>
      </w:r>
    </w:p>
    <w:p w:rsidR="00F129C1" w:rsidRDefault="00F129C1" w:rsidP="00F129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Надати в постійне користування дочірньому підприємству «Благоустрій»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Розділжитлосервіс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(ЄДРПОУ 31475314) земельну ділянку площею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12,3000 га (кадастровий номер 4610800000:02:000:0171)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м. Новий Розділ,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Стрийський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Львівська область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 вид цільового призначення земельної ділянки: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земельні ділянки загального користування відведені під місця поховання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(код згідно КВЦПЗ – 07.09)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129C1" w:rsidRDefault="00F129C1" w:rsidP="00F129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Дочірньому підприємству «Благоустрій»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Розділжитлосервіс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ради:</w:t>
      </w:r>
    </w:p>
    <w:p w:rsidR="00F129C1" w:rsidRDefault="00F129C1" w:rsidP="00F129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провести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реєстрацію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ділянк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вказан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в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пункті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встановленому законодавством порядку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F129C1" w:rsidRDefault="00F129C1" w:rsidP="00F129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  ви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користовувати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ділянк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                                              дотримуватись вимог статті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96 Земельного Кодексу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29C1" w:rsidRDefault="00F129C1" w:rsidP="00F12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 Дочірньому підприємству «Благоустрій»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Розділжитлосервіс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забезпечити бухгалтерський облік земельної ділянки зазначеної в п.3 цього рішення.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6. Контроль за виконанням даного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рішення покласти на постійну комісію з питань землекористування (голова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Складановський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І.Л.)</w:t>
      </w:r>
    </w:p>
    <w:p w:rsidR="00F129C1" w:rsidRDefault="00F129C1" w:rsidP="00F129C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uk-UA"/>
        </w:rPr>
      </w:pPr>
    </w:p>
    <w:p w:rsidR="00F129C1" w:rsidRDefault="00F129C1" w:rsidP="00F129C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129C1" w:rsidRDefault="00F129C1" w:rsidP="00F129C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МІСЬКИЙ ГОЛОВА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Ярина ЯЦЕНКО</w:t>
      </w:r>
    </w:p>
    <w:p w:rsidR="00F129C1" w:rsidRDefault="00F129C1" w:rsidP="00F129C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  <w:sectPr w:rsidR="00F129C1">
          <w:pgSz w:w="11640" w:h="16710"/>
          <w:pgMar w:top="820" w:right="566" w:bottom="567" w:left="1275" w:header="708" w:footer="708" w:gutter="0"/>
          <w:cols w:space="720"/>
        </w:sectPr>
      </w:pPr>
    </w:p>
    <w:p w:rsidR="004C6E68" w:rsidRDefault="004C6E68"/>
    <w:sectPr w:rsidR="004C6E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aur">
    <w:altName w:val="Sitka Small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81"/>
    <w:rsid w:val="004C6E68"/>
    <w:rsid w:val="00525081"/>
    <w:rsid w:val="00F1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93796-4456-4904-9E40-AB0FB90C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2F54-7B88-44D1-8DE5-44B26694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2025-01-06T09:39:00Z</dcterms:created>
  <dcterms:modified xsi:type="dcterms:W3CDTF">2025-01-06T09:42:00Z</dcterms:modified>
</cp:coreProperties>
</file>