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81" w:rsidRDefault="008E5B81" w:rsidP="008E5B81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B81" w:rsidRDefault="008E5B81" w:rsidP="008E5B81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8E5B81" w:rsidRDefault="008E5B81" w:rsidP="008E5B81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8E5B81" w:rsidRDefault="008E5B81" w:rsidP="008E5B81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8E5B81" w:rsidRDefault="008E5B81" w:rsidP="008E5B81">
      <w:pPr>
        <w:rPr>
          <w:szCs w:val="26"/>
        </w:rPr>
      </w:pPr>
      <w:r>
        <w:rPr>
          <w:noProof/>
          <w:szCs w:val="26"/>
        </w:rPr>
        <w:t xml:space="preserve">11 лютого  2025 р.                    </w:t>
      </w:r>
      <w:r>
        <w:rPr>
          <w:noProof/>
          <w:szCs w:val="26"/>
        </w:rPr>
        <w:tab/>
        <w:t xml:space="preserve"> </w:t>
      </w:r>
      <w:r>
        <w:rPr>
          <w:noProof/>
          <w:szCs w:val="26"/>
        </w:rPr>
        <w:tab/>
        <w:t xml:space="preserve"> м.Новий Розділ                    </w:t>
      </w:r>
      <w:r>
        <w:rPr>
          <w:noProof/>
          <w:szCs w:val="26"/>
        </w:rPr>
        <w:tab/>
        <w:t xml:space="preserve">    </w:t>
      </w:r>
      <w:r>
        <w:rPr>
          <w:noProof/>
          <w:szCs w:val="26"/>
        </w:rPr>
        <w:tab/>
      </w:r>
      <w:r>
        <w:rPr>
          <w:b/>
          <w:noProof/>
          <w:szCs w:val="26"/>
        </w:rPr>
        <w:t xml:space="preserve">   №  29</w:t>
      </w:r>
    </w:p>
    <w:p w:rsidR="008E5B81" w:rsidRDefault="008E5B81" w:rsidP="008E5B81">
      <w:pPr>
        <w:tabs>
          <w:tab w:val="left" w:pos="2058"/>
        </w:tabs>
        <w:rPr>
          <w:b/>
          <w:szCs w:val="26"/>
        </w:rPr>
      </w:pPr>
    </w:p>
    <w:p w:rsidR="008E5B81" w:rsidRDefault="008E5B81" w:rsidP="008E5B81">
      <w:pPr>
        <w:tabs>
          <w:tab w:val="left" w:pos="2058"/>
        </w:tabs>
        <w:rPr>
          <w:szCs w:val="26"/>
        </w:rPr>
      </w:pPr>
      <w:r>
        <w:rPr>
          <w:szCs w:val="26"/>
        </w:rPr>
        <w:t>Про скликання засідання виконавчого</w:t>
      </w:r>
    </w:p>
    <w:p w:rsidR="008E5B81" w:rsidRDefault="008E5B81" w:rsidP="008E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</w:t>
      </w:r>
    </w:p>
    <w:p w:rsidR="008E5B81" w:rsidRDefault="008E5B81" w:rsidP="008E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8E5B81" w:rsidRDefault="008E5B81" w:rsidP="008E5B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5" w:firstLine="600"/>
        <w:jc w:val="both"/>
        <w:rPr>
          <w:rFonts w:ascii="Times New Roman" w:hAnsi="Times New Roman" w:cs="Times New Roman"/>
          <w:b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sz w:val="26"/>
          <w:szCs w:val="26"/>
          <w:lang w:val="uk-UA"/>
        </w:rPr>
        <w:t>Відповідно до ст. 53 Закону України  «Про місцеве самоврядування в Україні»,</w:t>
      </w:r>
    </w:p>
    <w:p w:rsidR="008E5B81" w:rsidRDefault="008E5B81" w:rsidP="008E5B81"/>
    <w:p w:rsidR="008E5B81" w:rsidRDefault="008E5B81" w:rsidP="008E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чергове засідання виконавчого 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 20 лютого 2025 року о 14.00 год., яке провести у залі засідань по вул. Грушевського, 24 м. Новий Розділ Львівської області.</w:t>
      </w:r>
    </w:p>
    <w:p w:rsidR="008E5B81" w:rsidRDefault="008E5B81" w:rsidP="008E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8E5B81" w:rsidRDefault="008E5B81" w:rsidP="008E5B81">
      <w:pPr>
        <w:ind w:firstLine="567"/>
        <w:jc w:val="both"/>
        <w:rPr>
          <w:szCs w:val="26"/>
        </w:rPr>
      </w:pPr>
      <w:r>
        <w:rPr>
          <w:szCs w:val="26"/>
        </w:rPr>
        <w:t>2.1.   Про погодження підсумків виконання міського бюджету за 2024 рік;</w:t>
      </w:r>
    </w:p>
    <w:p w:rsidR="008E5B81" w:rsidRDefault="008E5B81" w:rsidP="008E5B81">
      <w:pPr>
        <w:ind w:firstLine="567"/>
        <w:jc w:val="both"/>
        <w:rPr>
          <w:szCs w:val="26"/>
        </w:rPr>
      </w:pPr>
      <w:r>
        <w:rPr>
          <w:szCs w:val="26"/>
        </w:rPr>
        <w:t>2.2.  Про погодження внесення змін до міських цільових програм на 2025 рік;</w:t>
      </w:r>
    </w:p>
    <w:p w:rsidR="008E5B81" w:rsidRDefault="008E5B81" w:rsidP="008E5B81">
      <w:pPr>
        <w:ind w:firstLine="567"/>
        <w:jc w:val="both"/>
        <w:rPr>
          <w:szCs w:val="26"/>
        </w:rPr>
      </w:pPr>
      <w:r>
        <w:rPr>
          <w:szCs w:val="26"/>
        </w:rPr>
        <w:t>2.3. Про погодження внесення змін до показників міського бюджету на 2025 рік;</w:t>
      </w:r>
    </w:p>
    <w:p w:rsidR="008E5B81" w:rsidRDefault="008E5B81" w:rsidP="008E5B81">
      <w:pPr>
        <w:ind w:firstLine="567"/>
        <w:jc w:val="both"/>
        <w:rPr>
          <w:szCs w:val="26"/>
        </w:rPr>
      </w:pPr>
      <w:r>
        <w:rPr>
          <w:szCs w:val="26"/>
        </w:rPr>
        <w:t>2.4. Про приватизацію комунального житлового фонду;</w:t>
      </w:r>
    </w:p>
    <w:p w:rsidR="008E5B81" w:rsidRDefault="008E5B81" w:rsidP="008E5B81">
      <w:pPr>
        <w:ind w:firstLine="567"/>
        <w:jc w:val="both"/>
        <w:rPr>
          <w:szCs w:val="26"/>
        </w:rPr>
      </w:pPr>
      <w:r>
        <w:rPr>
          <w:szCs w:val="26"/>
        </w:rPr>
        <w:t>2.5.  Про квартирний облік, обмін та  надання житлової площі;</w:t>
      </w:r>
    </w:p>
    <w:p w:rsidR="008E5B81" w:rsidRDefault="008E5B81" w:rsidP="008E5B81">
      <w:pPr>
        <w:ind w:firstLine="567"/>
        <w:jc w:val="both"/>
        <w:rPr>
          <w:szCs w:val="26"/>
        </w:rPr>
      </w:pPr>
      <w:r>
        <w:rPr>
          <w:szCs w:val="26"/>
        </w:rPr>
        <w:t>2.6  Про захист прав дітей;</w:t>
      </w:r>
    </w:p>
    <w:p w:rsidR="008E5B81" w:rsidRDefault="008E5B81" w:rsidP="008E5B81">
      <w:pPr>
        <w:ind w:firstLine="567"/>
        <w:jc w:val="both"/>
        <w:rPr>
          <w:szCs w:val="26"/>
        </w:rPr>
      </w:pPr>
      <w:r>
        <w:rPr>
          <w:szCs w:val="26"/>
        </w:rPr>
        <w:t>2.7.  Про надання одноразової матеріальної допомоги;</w:t>
      </w:r>
    </w:p>
    <w:p w:rsidR="008E5B81" w:rsidRDefault="008E5B81" w:rsidP="008E5B81">
      <w:pPr>
        <w:ind w:firstLine="567"/>
        <w:jc w:val="both"/>
        <w:rPr>
          <w:szCs w:val="26"/>
        </w:rPr>
      </w:pPr>
      <w:r>
        <w:rPr>
          <w:szCs w:val="26"/>
        </w:rPr>
        <w:t>2.8.  Про завершення приватизації об’єкта комунальної власності;</w:t>
      </w:r>
    </w:p>
    <w:p w:rsidR="008E5B81" w:rsidRDefault="008E5B81" w:rsidP="008E5B81">
      <w:pPr>
        <w:ind w:firstLine="567"/>
        <w:jc w:val="both"/>
        <w:rPr>
          <w:szCs w:val="26"/>
        </w:rPr>
      </w:pPr>
      <w:r>
        <w:rPr>
          <w:szCs w:val="26"/>
        </w:rPr>
        <w:t>2.9. Різне.</w:t>
      </w:r>
    </w:p>
    <w:p w:rsidR="008E5B81" w:rsidRDefault="008E5B81" w:rsidP="008E5B81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8E5B81" w:rsidRDefault="008E5B81" w:rsidP="008E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8E5B81" w:rsidRDefault="008E5B81" w:rsidP="008E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8E5B81" w:rsidRDefault="008E5B81" w:rsidP="008E5B81">
      <w:pPr>
        <w:tabs>
          <w:tab w:val="left" w:pos="720"/>
        </w:tabs>
        <w:jc w:val="both"/>
        <w:rPr>
          <w:b/>
          <w:szCs w:val="26"/>
        </w:rPr>
      </w:pPr>
      <w:r>
        <w:rPr>
          <w:b/>
          <w:szCs w:val="26"/>
        </w:rPr>
        <w:t>МІСЬКИЙ ГОЛОВА                                                                 Я.В.ЯЦЕНКО</w:t>
      </w:r>
    </w:p>
    <w:p w:rsidR="008E5B81" w:rsidRDefault="008E5B81" w:rsidP="008E5B81">
      <w:pPr>
        <w:tabs>
          <w:tab w:val="left" w:pos="720"/>
        </w:tabs>
        <w:jc w:val="both"/>
        <w:rPr>
          <w:b/>
          <w:szCs w:val="26"/>
        </w:rPr>
      </w:pPr>
    </w:p>
    <w:p w:rsidR="008E5B81" w:rsidRDefault="008E5B81" w:rsidP="008E5B81">
      <w:pPr>
        <w:tabs>
          <w:tab w:val="left" w:pos="720"/>
        </w:tabs>
        <w:jc w:val="both"/>
        <w:rPr>
          <w:b/>
          <w:szCs w:val="26"/>
        </w:rPr>
      </w:pPr>
    </w:p>
    <w:p w:rsidR="008E5B81" w:rsidRDefault="008E5B81" w:rsidP="008E5B81">
      <w:pPr>
        <w:tabs>
          <w:tab w:val="left" w:pos="720"/>
        </w:tabs>
        <w:jc w:val="both"/>
        <w:rPr>
          <w:b/>
          <w:szCs w:val="26"/>
        </w:rPr>
      </w:pPr>
    </w:p>
    <w:p w:rsidR="008E5B81" w:rsidRDefault="008E5B81" w:rsidP="008E5B81">
      <w:pPr>
        <w:tabs>
          <w:tab w:val="left" w:pos="720"/>
        </w:tabs>
        <w:jc w:val="both"/>
        <w:rPr>
          <w:b/>
          <w:szCs w:val="26"/>
        </w:rPr>
      </w:pPr>
    </w:p>
    <w:p w:rsidR="008E5B81" w:rsidRDefault="008E5B81" w:rsidP="008E5B81">
      <w:pPr>
        <w:tabs>
          <w:tab w:val="left" w:pos="720"/>
        </w:tabs>
        <w:jc w:val="both"/>
        <w:rPr>
          <w:b/>
          <w:szCs w:val="26"/>
        </w:rPr>
      </w:pPr>
    </w:p>
    <w:p w:rsidR="008E5B81" w:rsidRDefault="008E5B81" w:rsidP="008E5B81">
      <w:pPr>
        <w:tabs>
          <w:tab w:val="left" w:pos="720"/>
        </w:tabs>
        <w:jc w:val="both"/>
        <w:rPr>
          <w:b/>
          <w:szCs w:val="26"/>
        </w:rPr>
      </w:pPr>
    </w:p>
    <w:p w:rsidR="008E5B81" w:rsidRDefault="008E5B81" w:rsidP="008E5B81">
      <w:pPr>
        <w:tabs>
          <w:tab w:val="left" w:pos="720"/>
        </w:tabs>
        <w:jc w:val="both"/>
        <w:rPr>
          <w:b/>
          <w:szCs w:val="26"/>
        </w:rPr>
      </w:pPr>
    </w:p>
    <w:p w:rsidR="008E5B81" w:rsidRDefault="008E5B81" w:rsidP="008E5B81">
      <w:pPr>
        <w:tabs>
          <w:tab w:val="left" w:pos="720"/>
        </w:tabs>
        <w:jc w:val="both"/>
        <w:rPr>
          <w:b/>
          <w:szCs w:val="26"/>
        </w:rPr>
      </w:pPr>
    </w:p>
    <w:p w:rsidR="008E5B81" w:rsidRDefault="008E5B81" w:rsidP="008E5B81">
      <w:pPr>
        <w:tabs>
          <w:tab w:val="left" w:pos="720"/>
        </w:tabs>
        <w:jc w:val="both"/>
        <w:rPr>
          <w:b/>
          <w:szCs w:val="26"/>
        </w:rPr>
      </w:pPr>
    </w:p>
    <w:p w:rsidR="008E5B81" w:rsidRDefault="008E5B81" w:rsidP="008E5B81">
      <w:pPr>
        <w:tabs>
          <w:tab w:val="left" w:pos="720"/>
        </w:tabs>
        <w:jc w:val="both"/>
        <w:rPr>
          <w:b/>
          <w:szCs w:val="26"/>
        </w:rPr>
      </w:pPr>
    </w:p>
    <w:p w:rsidR="008E5B81" w:rsidRDefault="008E5B81" w:rsidP="008E5B81">
      <w:pPr>
        <w:tabs>
          <w:tab w:val="left" w:pos="720"/>
        </w:tabs>
        <w:jc w:val="both"/>
        <w:rPr>
          <w:b/>
          <w:szCs w:val="26"/>
        </w:rPr>
      </w:pPr>
    </w:p>
    <w:p w:rsidR="008E5B81" w:rsidRDefault="008E5B81" w:rsidP="008E5B81">
      <w:pPr>
        <w:tabs>
          <w:tab w:val="left" w:pos="720"/>
        </w:tabs>
        <w:jc w:val="both"/>
        <w:rPr>
          <w:b/>
          <w:szCs w:val="26"/>
        </w:rPr>
      </w:pPr>
    </w:p>
    <w:p w:rsidR="008E5B81" w:rsidRDefault="008E5B81" w:rsidP="008E5B81">
      <w:pPr>
        <w:tabs>
          <w:tab w:val="left" w:pos="720"/>
        </w:tabs>
        <w:jc w:val="both"/>
        <w:rPr>
          <w:b/>
          <w:szCs w:val="26"/>
        </w:rPr>
      </w:pPr>
    </w:p>
    <w:p w:rsidR="008E5B81" w:rsidRDefault="008E5B81" w:rsidP="008E5B81">
      <w:pPr>
        <w:tabs>
          <w:tab w:val="left" w:pos="720"/>
        </w:tabs>
        <w:jc w:val="both"/>
        <w:rPr>
          <w:b/>
          <w:szCs w:val="26"/>
        </w:rPr>
      </w:pPr>
    </w:p>
    <w:p w:rsidR="008E5B81" w:rsidRDefault="008E5B81" w:rsidP="008E5B81">
      <w:pPr>
        <w:tabs>
          <w:tab w:val="left" w:pos="720"/>
        </w:tabs>
        <w:jc w:val="both"/>
        <w:rPr>
          <w:b/>
          <w:szCs w:val="26"/>
        </w:rPr>
      </w:pPr>
    </w:p>
    <w:p w:rsidR="008E5B81" w:rsidRDefault="008E5B81" w:rsidP="008E5B81">
      <w:pPr>
        <w:tabs>
          <w:tab w:val="left" w:pos="720"/>
        </w:tabs>
        <w:jc w:val="both"/>
        <w:rPr>
          <w:b/>
          <w:szCs w:val="26"/>
        </w:rPr>
      </w:pPr>
    </w:p>
    <w:p w:rsidR="00841FB5" w:rsidRDefault="00841FB5">
      <w:bookmarkStart w:id="0" w:name="_GoBack"/>
      <w:bookmarkEnd w:id="0"/>
    </w:p>
    <w:sectPr w:rsidR="00841F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A"/>
    <w:rsid w:val="003E465A"/>
    <w:rsid w:val="00841FB5"/>
    <w:rsid w:val="008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936B0-4123-46CF-AF0F-D60EB0EE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8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5B81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B81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2025-02-11T10:04:00Z</dcterms:created>
  <dcterms:modified xsi:type="dcterms:W3CDTF">2025-02-11T10:04:00Z</dcterms:modified>
</cp:coreProperties>
</file>