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96" w:rsidRPr="006077C5" w:rsidRDefault="004E3D96" w:rsidP="004E3D9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96" w:rsidRPr="006077C5" w:rsidRDefault="004E3D96" w:rsidP="004E3D9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4E3D96" w:rsidRPr="006077C5" w:rsidRDefault="004E3D96" w:rsidP="004E3D9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4E3D96" w:rsidRPr="006077C5" w:rsidRDefault="004E3D96" w:rsidP="004E3D9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4E3D96" w:rsidRPr="006077C5" w:rsidRDefault="004E3D96" w:rsidP="004E3D96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4E3D96" w:rsidRPr="006077C5" w:rsidRDefault="004E3D96" w:rsidP="004E3D96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4E3D96" w:rsidRPr="005E6FD7" w:rsidRDefault="004E3D96" w:rsidP="004E3D96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2114</w:t>
      </w:r>
    </w:p>
    <w:p w:rsidR="004E3D96" w:rsidRDefault="004E3D96" w:rsidP="004E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D96" w:rsidRPr="00F77B5E" w:rsidRDefault="004E3D96" w:rsidP="004E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затвердження Плану діяльності з </w:t>
      </w:r>
    </w:p>
    <w:p w:rsidR="004E3D96" w:rsidRPr="00F77B5E" w:rsidRDefault="004E3D96" w:rsidP="004E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підготовки проєктів регуляторних актів </w:t>
      </w:r>
    </w:p>
    <w:p w:rsidR="004E3D96" w:rsidRDefault="004E3D96" w:rsidP="004E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 міської ради на 2025 рік</w:t>
      </w:r>
    </w:p>
    <w:p w:rsidR="004E3D96" w:rsidRPr="00491DB3" w:rsidRDefault="004E3D96" w:rsidP="004E3D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D96" w:rsidRPr="00F77B5E" w:rsidRDefault="004E3D96" w:rsidP="004E3D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ст. 7, ст. 13 Закону України «Про засади державної регуляторної політики у сфері господарської діяльності», враховуючи пропозиції управлінь та відділів виконавчого комітету, депутатських комісій ради,</w:t>
      </w:r>
      <w:r w:rsidRPr="00F77B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п. 7 ч. 1 ст. 26, ч. 1 ст. 54, ст. 59  Закону України «Про місцеве самоврядування в Україні»,  LVII сесія Новороздільської міської ради  VIII демократичного скликання</w:t>
      </w:r>
    </w:p>
    <w:p w:rsidR="004E3D96" w:rsidRPr="00F77B5E" w:rsidRDefault="004E3D96" w:rsidP="004E3D96">
      <w:pPr>
        <w:shd w:val="clear" w:color="auto" w:fill="FFFFFF"/>
        <w:spacing w:before="120" w:after="120" w:line="343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ВИРІШИЛА:</w:t>
      </w:r>
    </w:p>
    <w:p w:rsidR="004E3D96" w:rsidRPr="00F77B5E" w:rsidRDefault="004E3D96" w:rsidP="004E3D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Затвердити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діяльності з підготовки проєктів регуляторних актів Новороздільської міської ради на 2025 рік згідно з додатком.</w:t>
      </w:r>
    </w:p>
    <w:p w:rsidR="004E3D96" w:rsidRPr="00F77B5E" w:rsidRDefault="004E3D96" w:rsidP="004E3D96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Опублікувати План діяльності з підготовки проєктів регуляторних актів Новороздільської міської ради на 2025 рік на офіційному </w:t>
      </w:r>
      <w:proofErr w:type="spellStart"/>
      <w:r w:rsidRPr="00F77B5E">
        <w:rPr>
          <w:rFonts w:ascii="Times New Roman" w:eastAsia="Calibri" w:hAnsi="Times New Roman" w:cs="Times New Roman"/>
          <w:sz w:val="26"/>
          <w:szCs w:val="26"/>
        </w:rPr>
        <w:t>веб-сайті</w:t>
      </w:r>
      <w:proofErr w:type="spellEnd"/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Новороздільської міської ради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D96" w:rsidRPr="00F77B5E" w:rsidRDefault="004E3D96" w:rsidP="004E3D9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виконанням даного рішення покласти на постійну комісію з питань бюджету та регуляторної політики (голова – Володимир ВОЛЧАНСЬКИЙ)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D96" w:rsidRPr="00F77B5E" w:rsidRDefault="004E3D96" w:rsidP="004E3D96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3D96" w:rsidRPr="00F77B5E" w:rsidRDefault="004E3D96" w:rsidP="004E3D96">
      <w:pPr>
        <w:shd w:val="clear" w:color="auto" w:fill="FFFFFF"/>
        <w:tabs>
          <w:tab w:val="left" w:pos="1038"/>
        </w:tabs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3D96" w:rsidRPr="00F77B5E" w:rsidRDefault="004E3D96" w:rsidP="004E3D96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МІСЬКИЙ  ГОЛОВА</w:t>
      </w:r>
      <w:r w:rsidRPr="00F77B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Ярина ЯЦЕНКО</w:t>
      </w:r>
    </w:p>
    <w:p w:rsidR="004E3D96" w:rsidRPr="00F77B5E" w:rsidRDefault="004E3D96" w:rsidP="004E3D96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E3D96" w:rsidRPr="00F77B5E" w:rsidSect="00E410FC">
          <w:pgSz w:w="11906" w:h="16838"/>
          <w:pgMar w:top="709" w:right="566" w:bottom="1134" w:left="1701" w:header="426" w:footer="133" w:gutter="0"/>
          <w:cols w:space="708"/>
          <w:docGrid w:linePitch="360"/>
        </w:sectPr>
      </w:pPr>
    </w:p>
    <w:p w:rsidR="004E3D96" w:rsidRDefault="004E3D96" w:rsidP="004E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D96" w:rsidRPr="00F77B5E" w:rsidRDefault="004E3D96" w:rsidP="004E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 до рішення LVII  сесії </w:t>
      </w:r>
    </w:p>
    <w:p w:rsidR="004E3D96" w:rsidRPr="00F77B5E" w:rsidRDefault="004E3D96" w:rsidP="004E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VIII демократичного скликання </w:t>
      </w:r>
    </w:p>
    <w:p w:rsidR="004E3D96" w:rsidRPr="00F77B5E" w:rsidRDefault="004E3D96" w:rsidP="004E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2114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19.12 2024 р.</w:t>
      </w:r>
    </w:p>
    <w:p w:rsidR="004E3D96" w:rsidRPr="00F77B5E" w:rsidRDefault="004E3D96" w:rsidP="004E3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D96" w:rsidRPr="00F77B5E" w:rsidRDefault="004E3D96" w:rsidP="004E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діяльності з підготовки проєктів регуляторних актів Новороздільської міської ради на 2025 рік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4"/>
        <w:gridCol w:w="4253"/>
        <w:gridCol w:w="1984"/>
        <w:gridCol w:w="1559"/>
        <w:gridCol w:w="2268"/>
        <w:gridCol w:w="2835"/>
      </w:tblGrid>
      <w:tr w:rsidR="004E3D96" w:rsidRPr="00F77B5E" w:rsidTr="00F74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н/п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проєкту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проєкту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Ціль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Термін підготовки проєкту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структурного підрозділу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Спосіб оприлюднення</w:t>
            </w:r>
          </w:p>
        </w:tc>
      </w:tr>
      <w:tr w:rsidR="004E3D96" w:rsidRPr="00F77B5E" w:rsidTr="00F74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 Новороздільської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6"/>
                <w:szCs w:val="26"/>
              </w:rPr>
              <w:t>Про затвердження Положення про тимчасове користування окремими елементами благоустрою комунальної власності для  розміщення тимчасових споруд для провадження підприємницької діяльності на території Новороздільської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Затвердження єдиного порядку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ІІ квартал  </w:t>
            </w:r>
          </w:p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Опублікування в місцевій газеті «Вісник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Розділля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та/або на офіційному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веб-сайті</w:t>
            </w:r>
            <w:proofErr w:type="spellEnd"/>
          </w:p>
        </w:tc>
      </w:tr>
      <w:tr w:rsidR="004E3D96" w:rsidRPr="00F77B5E" w:rsidTr="00F74B42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 Новороздільської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врегулювання питань оренди майна на території Новороздільської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ІІ квартал  </w:t>
            </w:r>
          </w:p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Опублікування в місцевій газеті «Вісник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Розділля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та/або на офіційному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веб-сайті</w:t>
            </w:r>
            <w:proofErr w:type="spellEnd"/>
          </w:p>
        </w:tc>
      </w:tr>
      <w:tr w:rsidR="004E3D96" w:rsidRPr="00F77B5E" w:rsidTr="00F74B42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 Новороздільської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встановлення ставок орендної плати за землю на території Новороздільської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 квартал  </w:t>
            </w:r>
          </w:p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96" w:rsidRPr="00F77B5E" w:rsidRDefault="004E3D96" w:rsidP="00F74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Опублікування в місцевій газеті «Вісник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Розділля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та/або на офіційному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веб-сайті</w:t>
            </w:r>
            <w:proofErr w:type="spellEnd"/>
          </w:p>
        </w:tc>
      </w:tr>
    </w:tbl>
    <w:p w:rsidR="004E3D96" w:rsidRPr="00F77B5E" w:rsidRDefault="004E3D96" w:rsidP="004E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3D96" w:rsidRPr="00F77B5E" w:rsidRDefault="004E3D96" w:rsidP="004E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3D96" w:rsidRPr="003656C9" w:rsidRDefault="004E3D96" w:rsidP="004E3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4E3D96" w:rsidRPr="003656C9" w:rsidSect="003463E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Міський голова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Ярина ЯЦЕНКО</w:t>
      </w:r>
    </w:p>
    <w:p w:rsidR="004E3D96" w:rsidRDefault="004E3D96" w:rsidP="004E3D96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E3D96"/>
    <w:rsid w:val="0032320A"/>
    <w:rsid w:val="004D399D"/>
    <w:rsid w:val="004E3D96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2025-01-03T13:32:00Z</dcterms:created>
  <dcterms:modified xsi:type="dcterms:W3CDTF">2025-01-03T13:32:00Z</dcterms:modified>
</cp:coreProperties>
</file>