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CB4CD8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Default="008B46A2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t xml:space="preserve">04 квітня </w:t>
      </w:r>
      <w:r w:rsidR="00C81FA9" w:rsidRPr="00FD31E2">
        <w:rPr>
          <w:rFonts w:ascii="Times New Roman" w:hAnsi="Times New Roman"/>
          <w:noProof/>
          <w:sz w:val="24"/>
          <w:szCs w:val="24"/>
        </w:rPr>
        <w:t xml:space="preserve">2024 </w:t>
      </w:r>
      <w:r w:rsidR="00EE5272" w:rsidRPr="00FD31E2">
        <w:rPr>
          <w:rFonts w:ascii="Times New Roman" w:hAnsi="Times New Roman"/>
          <w:noProof/>
          <w:sz w:val="24"/>
          <w:szCs w:val="24"/>
        </w:rPr>
        <w:t>р.</w:t>
      </w:r>
      <w:r w:rsidR="0047507D" w:rsidRPr="00FD31E2">
        <w:rPr>
          <w:rFonts w:ascii="Times New Roman" w:hAnsi="Times New Roman"/>
          <w:noProof/>
          <w:sz w:val="24"/>
          <w:szCs w:val="24"/>
        </w:rPr>
        <w:t xml:space="preserve">             </w:t>
      </w:r>
      <w:r>
        <w:rPr>
          <w:rFonts w:ascii="Times New Roman" w:hAnsi="Times New Roman"/>
          <w:noProof/>
          <w:sz w:val="24"/>
          <w:szCs w:val="24"/>
        </w:rPr>
        <w:t xml:space="preserve">                </w:t>
      </w:r>
      <w:r w:rsidR="0047507D" w:rsidRPr="00FD31E2">
        <w:rPr>
          <w:rFonts w:ascii="Times New Roman" w:hAnsi="Times New Roman"/>
          <w:noProof/>
          <w:sz w:val="24"/>
          <w:szCs w:val="24"/>
        </w:rPr>
        <w:t xml:space="preserve">     </w:t>
      </w:r>
      <w:r w:rsidR="00EA0AD5" w:rsidRPr="00FD31E2">
        <w:rPr>
          <w:rFonts w:ascii="Times New Roman" w:hAnsi="Times New Roman"/>
          <w:noProof/>
          <w:sz w:val="24"/>
          <w:szCs w:val="24"/>
        </w:rPr>
        <w:t xml:space="preserve">    </w:t>
      </w:r>
      <w:r w:rsidR="00887993" w:rsidRPr="00FD31E2">
        <w:rPr>
          <w:rFonts w:ascii="Times New Roman" w:hAnsi="Times New Roman"/>
          <w:noProof/>
          <w:sz w:val="24"/>
          <w:szCs w:val="24"/>
        </w:rPr>
        <w:t>м.Новий Розділ</w:t>
      </w:r>
      <w:r w:rsidR="00EA0AD5" w:rsidRPr="00FD31E2">
        <w:rPr>
          <w:rFonts w:ascii="Times New Roman" w:hAnsi="Times New Roman"/>
          <w:noProof/>
          <w:sz w:val="24"/>
          <w:szCs w:val="24"/>
        </w:rPr>
        <w:t xml:space="preserve">     </w:t>
      </w:r>
      <w:r w:rsidR="0047507D" w:rsidRPr="00FD31E2">
        <w:rPr>
          <w:rFonts w:ascii="Times New Roman" w:hAnsi="Times New Roman"/>
          <w:noProof/>
          <w:sz w:val="24"/>
          <w:szCs w:val="24"/>
        </w:rPr>
        <w:t xml:space="preserve">           </w:t>
      </w:r>
      <w:r>
        <w:rPr>
          <w:rFonts w:ascii="Times New Roman" w:hAnsi="Times New Roman"/>
          <w:noProof/>
          <w:sz w:val="24"/>
          <w:szCs w:val="24"/>
        </w:rPr>
        <w:t xml:space="preserve">                   </w:t>
      </w:r>
      <w:r w:rsidR="0047507D" w:rsidRPr="00FD31E2">
        <w:rPr>
          <w:rFonts w:ascii="Times New Roman" w:hAnsi="Times New Roman"/>
          <w:noProof/>
          <w:sz w:val="24"/>
          <w:szCs w:val="24"/>
        </w:rPr>
        <w:t xml:space="preserve">  </w:t>
      </w:r>
      <w:r w:rsidR="00887993" w:rsidRPr="00FD31E2">
        <w:rPr>
          <w:rFonts w:ascii="Times New Roman" w:hAnsi="Times New Roman"/>
          <w:noProof/>
          <w:sz w:val="24"/>
          <w:szCs w:val="24"/>
        </w:rPr>
        <w:t xml:space="preserve">         </w:t>
      </w:r>
      <w:r w:rsidR="00EA0AD5" w:rsidRPr="00FD31E2">
        <w:rPr>
          <w:rFonts w:ascii="Times New Roman" w:hAnsi="Times New Roman"/>
          <w:noProof/>
          <w:sz w:val="24"/>
          <w:szCs w:val="24"/>
        </w:rPr>
        <w:t>№</w:t>
      </w:r>
      <w:r>
        <w:rPr>
          <w:rFonts w:ascii="Times New Roman" w:hAnsi="Times New Roman"/>
          <w:noProof/>
          <w:sz w:val="24"/>
          <w:szCs w:val="24"/>
        </w:rPr>
        <w:t xml:space="preserve"> 52</w:t>
      </w:r>
    </w:p>
    <w:p w:rsidR="00C81FA9" w:rsidRDefault="00C81FA9" w:rsidP="001B37D1">
      <w:pPr>
        <w:rPr>
          <w:rFonts w:ascii="Times New Roman" w:hAnsi="Times New Roman"/>
          <w:noProof/>
          <w:sz w:val="28"/>
          <w:szCs w:val="28"/>
        </w:rPr>
      </w:pPr>
    </w:p>
    <w:p w:rsidR="00C81FA9" w:rsidRDefault="00C81FA9" w:rsidP="001B37D1">
      <w:pPr>
        <w:rPr>
          <w:rFonts w:ascii="Times New Roman" w:hAnsi="Times New Roman"/>
          <w:noProof/>
          <w:sz w:val="28"/>
          <w:szCs w:val="28"/>
        </w:rPr>
      </w:pPr>
    </w:p>
    <w:p w:rsidR="00C81FA9" w:rsidRPr="006673A1" w:rsidRDefault="00C81FA9" w:rsidP="006D64DA">
      <w:pPr>
        <w:spacing w:line="276" w:lineRule="auto"/>
        <w:rPr>
          <w:rFonts w:ascii="Times New Roman" w:hAnsi="Times New Roman"/>
          <w:noProof/>
          <w:sz w:val="24"/>
          <w:szCs w:val="24"/>
        </w:rPr>
      </w:pPr>
      <w:r w:rsidRPr="006673A1">
        <w:rPr>
          <w:rFonts w:ascii="Times New Roman" w:hAnsi="Times New Roman"/>
          <w:noProof/>
          <w:sz w:val="24"/>
          <w:szCs w:val="24"/>
        </w:rPr>
        <w:t xml:space="preserve">Про </w:t>
      </w:r>
      <w:r w:rsidR="007A7B58" w:rsidRPr="006673A1">
        <w:rPr>
          <w:rFonts w:ascii="Times New Roman" w:hAnsi="Times New Roman"/>
          <w:noProof/>
          <w:sz w:val="24"/>
          <w:szCs w:val="24"/>
        </w:rPr>
        <w:t xml:space="preserve">створення комісії для обстеження </w:t>
      </w:r>
    </w:p>
    <w:p w:rsidR="007A7B58" w:rsidRPr="006673A1" w:rsidRDefault="00F5624F" w:rsidP="006D64DA">
      <w:pPr>
        <w:spacing w:line="276" w:lineRule="auto"/>
        <w:rPr>
          <w:rFonts w:ascii="Times New Roman" w:hAnsi="Times New Roman"/>
          <w:noProof/>
          <w:sz w:val="24"/>
          <w:szCs w:val="24"/>
        </w:rPr>
      </w:pPr>
      <w:r w:rsidRPr="006673A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закладів освіти </w:t>
      </w:r>
      <w:r w:rsidR="006D64DA" w:rsidRPr="006673A1">
        <w:rPr>
          <w:rFonts w:ascii="Times New Roman" w:hAnsi="Times New Roman"/>
          <w:color w:val="000000"/>
          <w:sz w:val="24"/>
          <w:szCs w:val="24"/>
          <w:lang w:eastAsia="uk-UA"/>
        </w:rPr>
        <w:t>щодо об</w:t>
      </w:r>
      <w:r w:rsidR="00C03C95" w:rsidRPr="006673A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лаштування </w:t>
      </w:r>
    </w:p>
    <w:p w:rsidR="00FF43C6" w:rsidRPr="006673A1" w:rsidRDefault="00C03C95" w:rsidP="006D64DA">
      <w:pPr>
        <w:shd w:val="clear" w:color="auto" w:fill="FFFFFF"/>
        <w:spacing w:after="225" w:line="276" w:lineRule="auto"/>
        <w:textAlignment w:val="baseline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6673A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найпростіших укриттів </w:t>
      </w:r>
    </w:p>
    <w:p w:rsidR="007A7B58" w:rsidRPr="007F3727" w:rsidRDefault="00DE386E" w:rsidP="006D64DA">
      <w:pPr>
        <w:shd w:val="clear" w:color="auto" w:fill="FFFFFF"/>
        <w:spacing w:after="225" w:line="276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Враховуючи лист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uk-UA"/>
        </w:rPr>
        <w:t>Стрийського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РУ ГУ ДСНС України у Львівській області від 01.04.2024 №58 26-622/58 26, та у зв’язку з цим необхідності проведення обстежень найпростіших укриттів закладів освіти, з метою забезпечення безпеки учасників освітнього процесу,</w:t>
      </w:r>
      <w:r w:rsidR="007A7B58" w:rsidRPr="007F3727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98068C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та внесеними змінами до «Порядку створення, утримання фонду захисних споруд цивільного захисту, виключення таких споруд із фонду та ведення його обліку», затвердженого Постановою Кабінету Міністрів України від 10 березня 2017 року №138, </w:t>
      </w:r>
      <w:r w:rsidR="007A7B58" w:rsidRPr="007F3727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відповідно до Кодексу цивільного захисту України, наказу Міністерства внутрішніх справ України від 09 липня 2018 року № 579 «Про затвердження вимог з питань використання та обліку фонду захисних споруд цивільного захисту», </w:t>
      </w:r>
      <w:r w:rsidR="00C03C95">
        <w:rPr>
          <w:rFonts w:ascii="Times New Roman" w:hAnsi="Times New Roman"/>
          <w:color w:val="000000"/>
          <w:sz w:val="24"/>
          <w:szCs w:val="24"/>
          <w:lang w:eastAsia="uk-UA"/>
        </w:rPr>
        <w:t>к</w:t>
      </w:r>
      <w:r w:rsidR="00C03C95" w:rsidRPr="007F3727">
        <w:rPr>
          <w:rFonts w:ascii="Times New Roman" w:hAnsi="Times New Roman"/>
          <w:color w:val="000000"/>
          <w:sz w:val="24"/>
          <w:szCs w:val="24"/>
          <w:lang w:eastAsia="uk-UA"/>
        </w:rPr>
        <w:t>еруючись статтею 42 Закону України «Про місцеве самоврядування в Україні»</w:t>
      </w:r>
      <w:r w:rsidR="00D621B6">
        <w:rPr>
          <w:rFonts w:ascii="Times New Roman" w:hAnsi="Times New Roman"/>
          <w:color w:val="000000"/>
          <w:sz w:val="24"/>
          <w:szCs w:val="24"/>
          <w:lang w:eastAsia="uk-UA"/>
        </w:rPr>
        <w:t>:</w:t>
      </w:r>
      <w:r w:rsidR="00C03C95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DA5913" w:rsidRPr="00FD31E2" w:rsidRDefault="00574FD9" w:rsidP="00DA5913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D31E2">
        <w:rPr>
          <w:rFonts w:ascii="Times New Roman" w:hAnsi="Times New Roman"/>
          <w:noProof/>
          <w:sz w:val="24"/>
          <w:szCs w:val="24"/>
        </w:rPr>
        <w:t xml:space="preserve">1.Створити комісію для </w:t>
      </w:r>
      <w:r w:rsidR="007A7B58" w:rsidRPr="007A7B58">
        <w:rPr>
          <w:rFonts w:ascii="Times New Roman" w:hAnsi="Times New Roman"/>
          <w:noProof/>
          <w:sz w:val="24"/>
          <w:szCs w:val="24"/>
        </w:rPr>
        <w:t>обстеження</w:t>
      </w:r>
      <w:r w:rsidR="007A7B58" w:rsidRPr="007A7B58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A41894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закладів освіти </w:t>
      </w:r>
      <w:r w:rsidR="007A7B58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Новороздільської територіальної </w:t>
      </w:r>
      <w:r w:rsidR="00DA5913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      </w:t>
      </w:r>
      <w:r w:rsidR="007A7B58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громади </w:t>
      </w:r>
      <w:r w:rsidR="00A41894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6D64DA">
        <w:rPr>
          <w:rFonts w:ascii="Times New Roman" w:hAnsi="Times New Roman"/>
          <w:color w:val="000000"/>
          <w:sz w:val="24"/>
          <w:szCs w:val="24"/>
          <w:lang w:eastAsia="uk-UA"/>
        </w:rPr>
        <w:t>щодо об</w:t>
      </w:r>
      <w:r w:rsidR="00A41894" w:rsidRPr="00C03C95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лаштування </w:t>
      </w:r>
      <w:r w:rsidR="00A41894" w:rsidRPr="00C03C95">
        <w:rPr>
          <w:rFonts w:ascii="ProbaPro" w:hAnsi="ProbaPro"/>
          <w:color w:val="000000"/>
          <w:sz w:val="24"/>
          <w:szCs w:val="24"/>
          <w:lang w:eastAsia="uk-UA"/>
        </w:rPr>
        <w:t>найпростіших укриттів</w:t>
      </w:r>
      <w:r w:rsidR="00A41894">
        <w:rPr>
          <w:rFonts w:ascii="ProbaPro" w:hAnsi="ProbaPro"/>
          <w:color w:val="000000"/>
          <w:sz w:val="24"/>
          <w:szCs w:val="24"/>
          <w:lang w:eastAsia="uk-UA"/>
        </w:rPr>
        <w:t xml:space="preserve"> </w:t>
      </w:r>
      <w:r w:rsidR="007A7B58">
        <w:rPr>
          <w:rFonts w:ascii="Times New Roman" w:hAnsi="Times New Roman"/>
          <w:color w:val="000000"/>
          <w:sz w:val="24"/>
          <w:szCs w:val="24"/>
          <w:lang w:eastAsia="uk-UA"/>
        </w:rPr>
        <w:t>у</w:t>
      </w:r>
      <w:r w:rsidR="007A7B58">
        <w:rPr>
          <w:rFonts w:ascii="Times New Roman" w:hAnsi="Times New Roman"/>
          <w:noProof/>
          <w:sz w:val="24"/>
          <w:szCs w:val="24"/>
        </w:rPr>
        <w:t xml:space="preserve"> </w:t>
      </w:r>
      <w:r w:rsidR="00432DAE">
        <w:rPr>
          <w:rFonts w:ascii="Times New Roman" w:hAnsi="Times New Roman"/>
          <w:noProof/>
          <w:sz w:val="24"/>
          <w:szCs w:val="24"/>
        </w:rPr>
        <w:t>складі</w:t>
      </w:r>
      <w:r w:rsidRPr="00FD31E2">
        <w:rPr>
          <w:rFonts w:ascii="Times New Roman" w:hAnsi="Times New Roman"/>
          <w:noProof/>
          <w:sz w:val="24"/>
          <w:szCs w:val="24"/>
        </w:rPr>
        <w:t>:</w:t>
      </w:r>
    </w:p>
    <w:p w:rsidR="00574FD9" w:rsidRPr="00FD31E2" w:rsidRDefault="00574FD9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D31E2">
        <w:rPr>
          <w:rFonts w:ascii="Times New Roman" w:hAnsi="Times New Roman"/>
          <w:noProof/>
          <w:sz w:val="24"/>
          <w:szCs w:val="24"/>
        </w:rPr>
        <w:t>Голова комісії:</w:t>
      </w:r>
    </w:p>
    <w:p w:rsidR="00574FD9" w:rsidRPr="00FD31E2" w:rsidRDefault="006D64DA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Михайло ГУЛІЙ </w:t>
      </w:r>
      <w:r w:rsidR="00574FD9" w:rsidRPr="00FD31E2">
        <w:rPr>
          <w:rFonts w:ascii="Times New Roman" w:hAnsi="Times New Roman"/>
          <w:noProof/>
          <w:sz w:val="24"/>
          <w:szCs w:val="24"/>
        </w:rPr>
        <w:t xml:space="preserve">– </w:t>
      </w:r>
      <w:r>
        <w:rPr>
          <w:rFonts w:ascii="Times New Roman" w:hAnsi="Times New Roman"/>
          <w:noProof/>
          <w:sz w:val="24"/>
          <w:szCs w:val="24"/>
        </w:rPr>
        <w:t xml:space="preserve">перший </w:t>
      </w:r>
      <w:r w:rsidR="00574FD9" w:rsidRPr="00FD31E2">
        <w:rPr>
          <w:rFonts w:ascii="Times New Roman" w:hAnsi="Times New Roman"/>
          <w:noProof/>
          <w:sz w:val="24"/>
          <w:szCs w:val="24"/>
        </w:rPr>
        <w:t>заступник міського голови;</w:t>
      </w:r>
    </w:p>
    <w:p w:rsidR="00B84903" w:rsidRPr="00FD31E2" w:rsidRDefault="00B84903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D31E2">
        <w:rPr>
          <w:rFonts w:ascii="Times New Roman" w:hAnsi="Times New Roman"/>
          <w:noProof/>
          <w:sz w:val="24"/>
          <w:szCs w:val="24"/>
        </w:rPr>
        <w:t>Секретар комісії:</w:t>
      </w:r>
    </w:p>
    <w:p w:rsidR="00B84903" w:rsidRPr="00FD31E2" w:rsidRDefault="00B84903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D31E2">
        <w:rPr>
          <w:rFonts w:ascii="Times New Roman" w:hAnsi="Times New Roman"/>
          <w:noProof/>
          <w:sz w:val="24"/>
          <w:szCs w:val="24"/>
        </w:rPr>
        <w:t>Христина ВІТРІВ – головний спеціаліст відділу освіти;</w:t>
      </w:r>
    </w:p>
    <w:p w:rsidR="00B84903" w:rsidRPr="00FD31E2" w:rsidRDefault="00B84903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D31E2">
        <w:rPr>
          <w:rFonts w:ascii="Times New Roman" w:hAnsi="Times New Roman"/>
          <w:noProof/>
          <w:sz w:val="24"/>
          <w:szCs w:val="24"/>
        </w:rPr>
        <w:t>Члени комісії:</w:t>
      </w:r>
    </w:p>
    <w:p w:rsidR="00B84903" w:rsidRDefault="00B84903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D31E2">
        <w:rPr>
          <w:rFonts w:ascii="Times New Roman" w:hAnsi="Times New Roman"/>
          <w:noProof/>
          <w:sz w:val="24"/>
          <w:szCs w:val="24"/>
        </w:rPr>
        <w:t>Галина ПАНЧИШИН – начальник відділу освіти;</w:t>
      </w:r>
    </w:p>
    <w:p w:rsidR="00A41894" w:rsidRPr="00FD31E2" w:rsidRDefault="00A41894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Володимир ЗАСАНСЬКИЙ – начальник управління культури, спорту та гуманітарної політики;</w:t>
      </w:r>
    </w:p>
    <w:p w:rsidR="00B84903" w:rsidRPr="00FD31E2" w:rsidRDefault="00B84903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D31E2">
        <w:rPr>
          <w:rFonts w:ascii="Times New Roman" w:hAnsi="Times New Roman"/>
          <w:noProof/>
          <w:sz w:val="24"/>
          <w:szCs w:val="24"/>
        </w:rPr>
        <w:t>Галина КОНИК – начальник групи ЦО відділу освіти;</w:t>
      </w:r>
    </w:p>
    <w:p w:rsidR="007F3727" w:rsidRDefault="00FF43C6" w:rsidP="006D64D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Володимир </w:t>
      </w:r>
      <w:r w:rsidR="00B64399" w:rsidRPr="00060B9D">
        <w:rPr>
          <w:rFonts w:ascii="Times New Roman" w:hAnsi="Times New Roman"/>
        </w:rPr>
        <w:t>ЩЕПНИЙ</w:t>
      </w:r>
      <w:r w:rsidR="00B64399">
        <w:rPr>
          <w:rFonts w:ascii="Times New Roman" w:hAnsi="Times New Roman"/>
          <w:sz w:val="24"/>
          <w:szCs w:val="24"/>
        </w:rPr>
        <w:t xml:space="preserve"> </w:t>
      </w:r>
      <w:r w:rsidR="007F3727">
        <w:rPr>
          <w:rFonts w:ascii="Times New Roman" w:hAnsi="Times New Roman"/>
          <w:noProof/>
          <w:sz w:val="24"/>
          <w:szCs w:val="24"/>
        </w:rPr>
        <w:t>– начальник відділу</w:t>
      </w:r>
      <w:r w:rsidR="00B64399">
        <w:rPr>
          <w:rFonts w:ascii="Times New Roman" w:hAnsi="Times New Roman"/>
          <w:noProof/>
          <w:sz w:val="24"/>
          <w:szCs w:val="24"/>
        </w:rPr>
        <w:t xml:space="preserve"> з питань надзвичайних ситуацій </w:t>
      </w:r>
      <w:r w:rsidR="007F3727">
        <w:rPr>
          <w:rFonts w:ascii="Times New Roman" w:hAnsi="Times New Roman"/>
          <w:noProof/>
          <w:sz w:val="24"/>
          <w:szCs w:val="24"/>
        </w:rPr>
        <w:t>правоохоронної та оборонно-мобілізаційної роботи;</w:t>
      </w:r>
    </w:p>
    <w:p w:rsidR="006673A1" w:rsidRDefault="007F3727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Марꞌяна ЛЯХ – інспектор СЮП Стрийського РУП ГУНП у Львівській обл</w:t>
      </w:r>
      <w:r w:rsidR="00FF43C6">
        <w:rPr>
          <w:rFonts w:ascii="Times New Roman" w:hAnsi="Times New Roman"/>
          <w:noProof/>
          <w:sz w:val="24"/>
          <w:szCs w:val="24"/>
        </w:rPr>
        <w:t>асті, старший лейтенант поліції;</w:t>
      </w:r>
    </w:p>
    <w:p w:rsidR="00FF43C6" w:rsidRDefault="006673A1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Мирослава ЯЦИШИН</w:t>
      </w:r>
      <w:r w:rsidR="0098068C">
        <w:rPr>
          <w:rFonts w:ascii="Times New Roman" w:hAnsi="Times New Roman"/>
          <w:noProof/>
          <w:sz w:val="24"/>
          <w:szCs w:val="24"/>
        </w:rPr>
        <w:t xml:space="preserve"> </w:t>
      </w:r>
      <w:r w:rsidR="00FF43C6">
        <w:rPr>
          <w:rFonts w:ascii="Times New Roman" w:hAnsi="Times New Roman"/>
          <w:noProof/>
          <w:sz w:val="24"/>
          <w:szCs w:val="24"/>
        </w:rPr>
        <w:t>–</w:t>
      </w:r>
      <w:r>
        <w:rPr>
          <w:rFonts w:ascii="Times New Roman" w:hAnsi="Times New Roman"/>
          <w:noProof/>
          <w:sz w:val="24"/>
          <w:szCs w:val="24"/>
        </w:rPr>
        <w:t xml:space="preserve"> майстер </w:t>
      </w:r>
      <w:r w:rsidR="00DE386E">
        <w:rPr>
          <w:rFonts w:ascii="Times New Roman" w:hAnsi="Times New Roman"/>
          <w:noProof/>
          <w:sz w:val="24"/>
          <w:szCs w:val="24"/>
        </w:rPr>
        <w:t>КП «Розділжитлосервіс»;</w:t>
      </w:r>
    </w:p>
    <w:p w:rsidR="00DA5913" w:rsidRPr="00DA5913" w:rsidRDefault="00DA5913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</w:t>
      </w:r>
      <w:r w:rsidR="00DE386E">
        <w:rPr>
          <w:rFonts w:ascii="Times New Roman" w:hAnsi="Times New Roman"/>
          <w:noProof/>
          <w:sz w:val="24"/>
          <w:szCs w:val="24"/>
        </w:rPr>
        <w:t xml:space="preserve">редставник </w:t>
      </w:r>
      <w:r w:rsidR="008C5EC6">
        <w:rPr>
          <w:rFonts w:ascii="Times New Roman" w:hAnsi="Times New Roman"/>
          <w:noProof/>
          <w:sz w:val="24"/>
          <w:szCs w:val="24"/>
        </w:rPr>
        <w:t xml:space="preserve">Стрийського РУ ГУ </w:t>
      </w:r>
      <w:r w:rsidR="00DE386E">
        <w:rPr>
          <w:rFonts w:ascii="Times New Roman" w:hAnsi="Times New Roman"/>
          <w:noProof/>
          <w:sz w:val="24"/>
          <w:szCs w:val="24"/>
        </w:rPr>
        <w:t>ДСНС</w:t>
      </w:r>
      <w:r w:rsidR="008C5EC6" w:rsidRPr="008C5EC6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8C5EC6">
        <w:rPr>
          <w:rFonts w:ascii="Times New Roman" w:hAnsi="Times New Roman"/>
          <w:color w:val="000000"/>
          <w:sz w:val="24"/>
          <w:szCs w:val="24"/>
          <w:lang w:eastAsia="uk-UA"/>
        </w:rPr>
        <w:t>України у Львівській області</w:t>
      </w:r>
      <w:r w:rsidR="00DE386E">
        <w:rPr>
          <w:rFonts w:ascii="Times New Roman" w:hAnsi="Times New Roman"/>
          <w:noProof/>
          <w:sz w:val="24"/>
          <w:szCs w:val="24"/>
        </w:rPr>
        <w:t>.</w:t>
      </w:r>
    </w:p>
    <w:p w:rsidR="00DA5913" w:rsidRPr="00DA5913" w:rsidRDefault="00B84903" w:rsidP="006D64DA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FD31E2">
        <w:rPr>
          <w:rFonts w:ascii="Times New Roman" w:hAnsi="Times New Roman"/>
          <w:noProof/>
          <w:sz w:val="24"/>
          <w:szCs w:val="24"/>
        </w:rPr>
        <w:t>2. Комісії провести обстеженння</w:t>
      </w:r>
      <w:r w:rsidR="00B64399" w:rsidRPr="00B6439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B6439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закладів освіти </w:t>
      </w:r>
      <w:r w:rsidR="00484678">
        <w:rPr>
          <w:rFonts w:ascii="Times New Roman" w:hAnsi="Times New Roman"/>
          <w:color w:val="000000"/>
          <w:sz w:val="24"/>
          <w:szCs w:val="24"/>
          <w:lang w:eastAsia="uk-UA"/>
        </w:rPr>
        <w:t>щодо об</w:t>
      </w:r>
      <w:r w:rsidR="00B6439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лаштування </w:t>
      </w:r>
      <w:r w:rsidR="00B64399">
        <w:rPr>
          <w:rFonts w:ascii="ProbaPro" w:hAnsi="ProbaPro"/>
          <w:color w:val="000000"/>
          <w:sz w:val="24"/>
          <w:szCs w:val="24"/>
          <w:lang w:eastAsia="uk-UA"/>
        </w:rPr>
        <w:t xml:space="preserve">найпростіших </w:t>
      </w:r>
      <w:r w:rsidR="00B64399" w:rsidRPr="00C03C95">
        <w:rPr>
          <w:rFonts w:ascii="ProbaPro" w:hAnsi="ProbaPro"/>
          <w:color w:val="000000"/>
          <w:sz w:val="24"/>
          <w:szCs w:val="24"/>
          <w:lang w:eastAsia="uk-UA"/>
        </w:rPr>
        <w:t>укриттів</w:t>
      </w:r>
      <w:r w:rsidR="00B64399">
        <w:rPr>
          <w:rFonts w:ascii="ProbaPro" w:hAnsi="ProbaPro"/>
          <w:color w:val="000000"/>
          <w:sz w:val="24"/>
          <w:szCs w:val="24"/>
          <w:lang w:eastAsia="uk-UA"/>
        </w:rPr>
        <w:t xml:space="preserve"> </w:t>
      </w:r>
      <w:r w:rsidR="006B3E05">
        <w:rPr>
          <w:rFonts w:ascii="Times New Roman" w:hAnsi="Times New Roman"/>
          <w:noProof/>
          <w:sz w:val="24"/>
          <w:szCs w:val="24"/>
        </w:rPr>
        <w:t xml:space="preserve">у термін </w:t>
      </w:r>
      <w:r w:rsidR="00B64399">
        <w:rPr>
          <w:rFonts w:ascii="Times New Roman" w:hAnsi="Times New Roman"/>
          <w:noProof/>
          <w:sz w:val="24"/>
          <w:szCs w:val="24"/>
        </w:rPr>
        <w:t>до 10</w:t>
      </w:r>
      <w:r w:rsidR="0098068C">
        <w:rPr>
          <w:rFonts w:ascii="Times New Roman" w:hAnsi="Times New Roman"/>
          <w:noProof/>
          <w:sz w:val="24"/>
          <w:szCs w:val="24"/>
        </w:rPr>
        <w:t xml:space="preserve">.04.2024 і подати пропозиції щодо можливості їх подальшого використання та необхідних заходів щодо приведення їх до вимог </w:t>
      </w:r>
      <w:r w:rsidR="0098068C">
        <w:rPr>
          <w:rFonts w:ascii="Times New Roman" w:hAnsi="Times New Roman"/>
          <w:color w:val="000000"/>
          <w:sz w:val="24"/>
          <w:szCs w:val="24"/>
          <w:lang w:eastAsia="uk-UA"/>
        </w:rPr>
        <w:t xml:space="preserve">«Порядку створення, утримання фонду захисних споруд цивільного захисту, виключення таких споруд із фонду та ведення його </w:t>
      </w:r>
      <w:r w:rsidR="0098068C">
        <w:rPr>
          <w:rFonts w:ascii="Times New Roman" w:hAnsi="Times New Roman"/>
          <w:color w:val="000000"/>
          <w:sz w:val="24"/>
          <w:szCs w:val="24"/>
          <w:lang w:eastAsia="uk-UA"/>
        </w:rPr>
        <w:lastRenderedPageBreak/>
        <w:t>обліку», затвердженого Постановою Кабінету Міністрів України від 10 березня 2017 року №138.</w:t>
      </w:r>
    </w:p>
    <w:p w:rsidR="00B84903" w:rsidRPr="00FD31E2" w:rsidRDefault="00B84903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D31E2">
        <w:rPr>
          <w:rFonts w:ascii="Times New Roman" w:hAnsi="Times New Roman"/>
          <w:noProof/>
          <w:sz w:val="24"/>
          <w:szCs w:val="24"/>
        </w:rPr>
        <w:t>3. Контроль за виконанням цьог</w:t>
      </w:r>
      <w:r w:rsidR="0098068C">
        <w:rPr>
          <w:rFonts w:ascii="Times New Roman" w:hAnsi="Times New Roman"/>
          <w:noProof/>
          <w:sz w:val="24"/>
          <w:szCs w:val="24"/>
        </w:rPr>
        <w:t>о розпорядження залишаю за собою.</w:t>
      </w:r>
    </w:p>
    <w:p w:rsidR="00B84903" w:rsidRPr="00FD31E2" w:rsidRDefault="00B84903" w:rsidP="006D64DA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90572F" w:rsidRDefault="0090572F" w:rsidP="00FD31E2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90572F" w:rsidRDefault="0090572F" w:rsidP="00FD31E2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90572F" w:rsidRDefault="0090572F" w:rsidP="00FD31E2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B84903" w:rsidRPr="00FD31E2" w:rsidRDefault="00FD31E2" w:rsidP="00FD31E2">
      <w:pPr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D31E2">
        <w:rPr>
          <w:rFonts w:ascii="Times New Roman" w:hAnsi="Times New Roman"/>
          <w:noProof/>
          <w:sz w:val="24"/>
          <w:szCs w:val="24"/>
        </w:rPr>
        <w:t xml:space="preserve">Міський голова         </w:t>
      </w:r>
      <w:r w:rsidR="0090572F">
        <w:rPr>
          <w:rFonts w:ascii="Times New Roman" w:hAnsi="Times New Roman"/>
          <w:noProof/>
          <w:sz w:val="24"/>
          <w:szCs w:val="24"/>
        </w:rPr>
        <w:t xml:space="preserve">                    </w:t>
      </w:r>
      <w:r w:rsidRPr="00FD31E2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Ярина ЯЦЕНКО</w:t>
      </w:r>
    </w:p>
    <w:p w:rsidR="00B84903" w:rsidRPr="00FD31E2" w:rsidRDefault="00B84903" w:rsidP="00FD31E2">
      <w:pPr>
        <w:spacing w:line="276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B84903" w:rsidRPr="00FD31E2" w:rsidRDefault="00B84903" w:rsidP="00FD31E2">
      <w:pPr>
        <w:spacing w:line="276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FD31E2">
        <w:rPr>
          <w:rFonts w:ascii="Times New Roman" w:hAnsi="Times New Roman"/>
          <w:noProof/>
          <w:sz w:val="28"/>
          <w:szCs w:val="28"/>
        </w:rPr>
        <w:t xml:space="preserve">    </w:t>
      </w:r>
    </w:p>
    <w:p w:rsidR="00B84903" w:rsidRPr="00FD31E2" w:rsidRDefault="00B84903" w:rsidP="00FD31E2">
      <w:pPr>
        <w:spacing w:line="276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B84903" w:rsidRPr="00FD31E2" w:rsidRDefault="00B84903" w:rsidP="00574FD9">
      <w:pPr>
        <w:jc w:val="both"/>
        <w:rPr>
          <w:rFonts w:ascii="Times New Roman" w:hAnsi="Times New Roman"/>
          <w:noProof/>
          <w:sz w:val="28"/>
          <w:szCs w:val="28"/>
        </w:rPr>
      </w:pPr>
    </w:p>
    <w:sectPr w:rsidR="00B84903" w:rsidRPr="00FD31E2" w:rsidSect="00D621B6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E313E1"/>
    <w:multiLevelType w:val="hybridMultilevel"/>
    <w:tmpl w:val="E7A06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327C9"/>
    <w:rsid w:val="00087B34"/>
    <w:rsid w:val="000D6E27"/>
    <w:rsid w:val="001B37D1"/>
    <w:rsid w:val="001C25CD"/>
    <w:rsid w:val="001F6126"/>
    <w:rsid w:val="002518D8"/>
    <w:rsid w:val="003376A3"/>
    <w:rsid w:val="0035737C"/>
    <w:rsid w:val="003923BD"/>
    <w:rsid w:val="003E4669"/>
    <w:rsid w:val="003E672A"/>
    <w:rsid w:val="004059D1"/>
    <w:rsid w:val="00432DAE"/>
    <w:rsid w:val="004623BB"/>
    <w:rsid w:val="0047507D"/>
    <w:rsid w:val="00484678"/>
    <w:rsid w:val="004F0303"/>
    <w:rsid w:val="00534979"/>
    <w:rsid w:val="00574FD9"/>
    <w:rsid w:val="005F10F3"/>
    <w:rsid w:val="0065400D"/>
    <w:rsid w:val="006673A1"/>
    <w:rsid w:val="006765D1"/>
    <w:rsid w:val="006808FA"/>
    <w:rsid w:val="006B3E05"/>
    <w:rsid w:val="006D4922"/>
    <w:rsid w:val="006D64DA"/>
    <w:rsid w:val="00767479"/>
    <w:rsid w:val="007A7B58"/>
    <w:rsid w:val="007C608D"/>
    <w:rsid w:val="007F3727"/>
    <w:rsid w:val="00887993"/>
    <w:rsid w:val="008B46A2"/>
    <w:rsid w:val="008C5EC6"/>
    <w:rsid w:val="008D5D0B"/>
    <w:rsid w:val="008F047B"/>
    <w:rsid w:val="00903484"/>
    <w:rsid w:val="0090572F"/>
    <w:rsid w:val="0098068C"/>
    <w:rsid w:val="009F2E12"/>
    <w:rsid w:val="00A41894"/>
    <w:rsid w:val="00B63191"/>
    <w:rsid w:val="00B64399"/>
    <w:rsid w:val="00B84903"/>
    <w:rsid w:val="00BA73CA"/>
    <w:rsid w:val="00BC60EC"/>
    <w:rsid w:val="00C03C95"/>
    <w:rsid w:val="00C64A57"/>
    <w:rsid w:val="00C81FA9"/>
    <w:rsid w:val="00CB4CD8"/>
    <w:rsid w:val="00D621B6"/>
    <w:rsid w:val="00DA06ED"/>
    <w:rsid w:val="00DA476A"/>
    <w:rsid w:val="00DA5913"/>
    <w:rsid w:val="00DC686E"/>
    <w:rsid w:val="00DD087D"/>
    <w:rsid w:val="00DE386E"/>
    <w:rsid w:val="00E033B2"/>
    <w:rsid w:val="00E42508"/>
    <w:rsid w:val="00EA0AD5"/>
    <w:rsid w:val="00EA1B31"/>
    <w:rsid w:val="00EE5272"/>
    <w:rsid w:val="00F5624F"/>
    <w:rsid w:val="00F8427E"/>
    <w:rsid w:val="00FC4489"/>
    <w:rsid w:val="00FD31E2"/>
    <w:rsid w:val="00FF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574F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EC0BF-D29B-4AE8-BE0D-F069F992B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31</cp:revision>
  <cp:lastPrinted>2024-04-04T11:28:00Z</cp:lastPrinted>
  <dcterms:created xsi:type="dcterms:W3CDTF">2024-02-19T09:06:00Z</dcterms:created>
  <dcterms:modified xsi:type="dcterms:W3CDTF">2024-04-10T09:11:00Z</dcterms:modified>
</cp:coreProperties>
</file>