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AE" w:rsidRDefault="006B60AE" w:rsidP="006B60AE">
      <w:pPr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0AE" w:rsidRDefault="006B60AE" w:rsidP="006B60A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6B60AE" w:rsidRPr="00767479" w:rsidRDefault="006B60AE" w:rsidP="006B60A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</w:p>
    <w:p w:rsidR="006B60AE" w:rsidRPr="002518D8" w:rsidRDefault="006B60AE" w:rsidP="006B60AE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6B60AE" w:rsidRPr="00CD413A" w:rsidRDefault="00CD413A" w:rsidP="006B60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22 січня </w:t>
      </w:r>
      <w:r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5 </w:t>
      </w:r>
      <w:r w:rsidR="006B60AE">
        <w:rPr>
          <w:rFonts w:ascii="Times New Roman" w:hAnsi="Times New Roman"/>
          <w:noProof/>
          <w:sz w:val="28"/>
          <w:szCs w:val="28"/>
        </w:rPr>
        <w:t xml:space="preserve">р.                      </w:t>
      </w:r>
      <w:r w:rsidR="006B60AE" w:rsidRPr="00887993">
        <w:rPr>
          <w:rFonts w:ascii="Times New Roman" w:hAnsi="Times New Roman"/>
          <w:noProof/>
        </w:rPr>
        <w:t>м.Новий Розділ</w:t>
      </w:r>
      <w:r w:rsidR="006B60AE">
        <w:rPr>
          <w:rFonts w:ascii="Times New Roman" w:hAnsi="Times New Roman"/>
          <w:noProof/>
          <w:sz w:val="28"/>
          <w:szCs w:val="28"/>
        </w:rPr>
        <w:t xml:space="preserve">                           №</w:t>
      </w:r>
      <w:r>
        <w:rPr>
          <w:rFonts w:ascii="Times New Roman" w:hAnsi="Times New Roman"/>
          <w:noProof/>
          <w:sz w:val="28"/>
          <w:szCs w:val="28"/>
          <w:lang w:val="uk-UA"/>
        </w:rPr>
        <w:t>17</w:t>
      </w:r>
    </w:p>
    <w:p w:rsidR="00A11A7B" w:rsidRPr="006D21E5" w:rsidRDefault="00A11A7B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07567" w:rsidRPr="006D21E5" w:rsidRDefault="00607567" w:rsidP="00607567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07567" w:rsidRPr="006D21E5" w:rsidRDefault="00607567" w:rsidP="00607567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Про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обґрунтування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6D21E5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6D21E5">
        <w:rPr>
          <w:rFonts w:ascii="Times New Roman" w:hAnsi="Times New Roman"/>
          <w:b/>
          <w:sz w:val="26"/>
          <w:szCs w:val="26"/>
        </w:rPr>
        <w:t>ідстав</w:t>
      </w:r>
      <w:proofErr w:type="spellEnd"/>
    </w:p>
    <w:p w:rsidR="00607567" w:rsidRPr="006D21E5" w:rsidRDefault="00607567" w:rsidP="00607567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для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закупівлі</w:t>
      </w:r>
      <w:proofErr w:type="spellEnd"/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27346" w:rsidRPr="00AC70C6" w:rsidRDefault="00327346" w:rsidP="00327346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6D21E5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  <w:lang w:val="uk-UA"/>
        </w:rPr>
        <w:t xml:space="preserve">Розглянувши службову записку уповноваженої особи Виконавчого комітету Новороздільської міської ради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Горак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Марії Михайлівни щодо необхідності закупівлі </w:t>
      </w:r>
      <w:r w:rsidR="003619D3">
        <w:rPr>
          <w:rFonts w:ascii="Times New Roman" w:hAnsi="Times New Roman"/>
          <w:sz w:val="26"/>
          <w:szCs w:val="26"/>
          <w:lang w:val="uk-UA"/>
        </w:rPr>
        <w:t>послуг з передавання даних і повідомлень (електронні комунікаційні послуги)</w:t>
      </w:r>
      <w:r>
        <w:rPr>
          <w:rFonts w:ascii="Times New Roman" w:hAnsi="Times New Roman"/>
          <w:sz w:val="26"/>
          <w:szCs w:val="26"/>
          <w:lang w:val="uk-UA"/>
        </w:rPr>
        <w:t>, в</w:t>
      </w:r>
      <w:proofErr w:type="spellStart"/>
      <w:r w:rsidRPr="006D21E5">
        <w:rPr>
          <w:rFonts w:ascii="Times New Roman" w:hAnsi="Times New Roman"/>
          <w:sz w:val="26"/>
          <w:szCs w:val="26"/>
        </w:rPr>
        <w:t>ідповідно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</w:t>
      </w:r>
      <w:r>
        <w:rPr>
          <w:rFonts w:ascii="Times New Roman" w:hAnsi="Times New Roman"/>
          <w:sz w:val="26"/>
          <w:szCs w:val="26"/>
        </w:rPr>
        <w:t>ня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публічних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закупівель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товарів</w:t>
      </w:r>
      <w:proofErr w:type="spellEnd"/>
      <w:r>
        <w:rPr>
          <w:rFonts w:ascii="Times New Roman" w:hAnsi="Times New Roman"/>
          <w:sz w:val="26"/>
          <w:szCs w:val="26"/>
        </w:rPr>
        <w:t>,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період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правового режиму </w:t>
      </w:r>
      <w:proofErr w:type="spellStart"/>
      <w:r w:rsidRPr="006D21E5">
        <w:rPr>
          <w:rFonts w:ascii="Times New Roman" w:hAnsi="Times New Roman"/>
          <w:sz w:val="26"/>
          <w:szCs w:val="26"/>
        </w:rPr>
        <w:t>воєнного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стану в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його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затверджених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постановою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Кабінету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Міністрів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12.10.2022 року № 1178 (</w:t>
      </w:r>
      <w:proofErr w:type="spellStart"/>
      <w:r w:rsidRPr="006D21E5">
        <w:rPr>
          <w:rFonts w:ascii="Times New Roman" w:hAnsi="Times New Roman"/>
          <w:sz w:val="26"/>
          <w:szCs w:val="26"/>
        </w:rPr>
        <w:t>далі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), ст. </w:t>
      </w:r>
      <w:r>
        <w:rPr>
          <w:rFonts w:ascii="Times New Roman" w:hAnsi="Times New Roman"/>
          <w:sz w:val="26"/>
          <w:szCs w:val="26"/>
          <w:lang w:val="uk-UA"/>
        </w:rPr>
        <w:t xml:space="preserve">74 </w:t>
      </w:r>
      <w:r w:rsidRPr="006D21E5">
        <w:rPr>
          <w:rFonts w:ascii="Times New Roman" w:hAnsi="Times New Roman"/>
          <w:sz w:val="26"/>
          <w:szCs w:val="26"/>
        </w:rPr>
        <w:t xml:space="preserve">Закону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r>
        <w:rPr>
          <w:rFonts w:ascii="Times New Roman" w:hAnsi="Times New Roman"/>
          <w:sz w:val="26"/>
          <w:szCs w:val="26"/>
          <w:lang w:val="uk-UA"/>
        </w:rPr>
        <w:t>електронні комунікації</w:t>
      </w:r>
      <w:r w:rsidRPr="006D21E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  <w:lang w:val="uk-UA"/>
        </w:rPr>
        <w:t xml:space="preserve"> від 16.12.2020 року №1089, п. 20 ч. 4  ст. 42 Закону України «Про місцеве самоврядування в Україні»</w:t>
      </w:r>
    </w:p>
    <w:p w:rsidR="00327346" w:rsidRPr="006D21E5" w:rsidRDefault="00327346" w:rsidP="00327346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327346" w:rsidRDefault="00327346" w:rsidP="00327346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Затвердити обґрунтування уповноваженої особи щодо закупівлі </w:t>
      </w:r>
      <w:r w:rsidR="003619D3">
        <w:rPr>
          <w:rFonts w:ascii="Times New Roman" w:hAnsi="Times New Roman"/>
          <w:sz w:val="26"/>
          <w:szCs w:val="26"/>
        </w:rPr>
        <w:t>послуг з передавання даних і повідомлень (електронні комунікаційні послуги)</w:t>
      </w:r>
      <w:r>
        <w:rPr>
          <w:rFonts w:ascii="Times New Roman" w:hAnsi="Times New Roman"/>
          <w:sz w:val="26"/>
          <w:szCs w:val="26"/>
        </w:rPr>
        <w:t>.</w:t>
      </w:r>
    </w:p>
    <w:p w:rsidR="00327346" w:rsidRPr="00A97488" w:rsidRDefault="00327346" w:rsidP="00327346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A97488">
        <w:rPr>
          <w:rFonts w:ascii="Times New Roman" w:hAnsi="Times New Roman"/>
          <w:sz w:val="26"/>
          <w:szCs w:val="26"/>
        </w:rPr>
        <w:t xml:space="preserve"> Здійснити закупівлю </w:t>
      </w:r>
      <w:r w:rsidR="003619D3">
        <w:rPr>
          <w:rFonts w:ascii="Times New Roman" w:hAnsi="Times New Roman"/>
          <w:sz w:val="26"/>
          <w:szCs w:val="26"/>
        </w:rPr>
        <w:t>послуг з передавання даних і повідомлень (електронні комунікаційні послуги)</w:t>
      </w:r>
      <w:r w:rsidRPr="00A97488">
        <w:rPr>
          <w:rFonts w:ascii="Times New Roman" w:hAnsi="Times New Roman"/>
          <w:sz w:val="26"/>
          <w:szCs w:val="26"/>
        </w:rPr>
        <w:t xml:space="preserve"> шляхом укладання договору про закупівлю послуг без використання електронної системи.</w:t>
      </w:r>
    </w:p>
    <w:p w:rsidR="00327346" w:rsidRPr="006D21E5" w:rsidRDefault="00327346" w:rsidP="00327346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>Контроль за виконанням даного розпорядження залишаю за собою.</w:t>
      </w:r>
    </w:p>
    <w:p w:rsidR="00327346" w:rsidRPr="006D21E5" w:rsidRDefault="00327346" w:rsidP="00327346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327346" w:rsidRDefault="00327346" w:rsidP="00327346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607567" w:rsidRPr="006D21E5" w:rsidRDefault="00607567" w:rsidP="00327346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327346" w:rsidRPr="006D21E5" w:rsidRDefault="00327346" w:rsidP="00327346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Міський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голова                                                                    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Ярина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ЯЦЕНКО </w:t>
      </w:r>
    </w:p>
    <w:p w:rsidR="00327346" w:rsidRDefault="00327346" w:rsidP="00327346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27346" w:rsidRDefault="00327346" w:rsidP="007760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CD413A" w:rsidRPr="00CD413A" w:rsidRDefault="00CD413A" w:rsidP="007760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27346" w:rsidRDefault="00327346" w:rsidP="00327346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lastRenderedPageBreak/>
        <w:t xml:space="preserve">                                                                                                 «ЗАТВЕРДЖЕНО»</w:t>
      </w:r>
    </w:p>
    <w:p w:rsidR="00327346" w:rsidRPr="00764EA6" w:rsidRDefault="00327346" w:rsidP="00327346">
      <w:pPr>
        <w:tabs>
          <w:tab w:val="left" w:pos="0"/>
        </w:tabs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  <w:r w:rsidRPr="00764EA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Міський голова</w:t>
      </w:r>
    </w:p>
    <w:p w:rsidR="00327346" w:rsidRDefault="00CD413A" w:rsidP="00327346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  <w:lang w:val="uk-UA"/>
        </w:rPr>
        <w:t xml:space="preserve">22 січня </w:t>
      </w:r>
      <w:r w:rsidR="00327346" w:rsidRPr="00764EA6">
        <w:rPr>
          <w:rFonts w:ascii="Times New Roman" w:hAnsi="Times New Roman"/>
          <w:sz w:val="26"/>
          <w:szCs w:val="26"/>
          <w:lang w:val="uk-UA"/>
        </w:rPr>
        <w:t>202</w:t>
      </w:r>
      <w:r w:rsidR="0058565E">
        <w:rPr>
          <w:rFonts w:ascii="Times New Roman" w:hAnsi="Times New Roman"/>
          <w:sz w:val="26"/>
          <w:szCs w:val="26"/>
          <w:lang w:val="uk-UA"/>
        </w:rPr>
        <w:t>5</w:t>
      </w:r>
      <w:r w:rsidR="00327346" w:rsidRPr="00764EA6">
        <w:rPr>
          <w:rFonts w:ascii="Times New Roman" w:hAnsi="Times New Roman"/>
          <w:sz w:val="26"/>
          <w:szCs w:val="26"/>
          <w:lang w:val="uk-UA"/>
        </w:rPr>
        <w:t>р.</w:t>
      </w:r>
      <w:r w:rsidR="00327346" w:rsidRPr="00764EA6">
        <w:rPr>
          <w:rFonts w:ascii="Times New Roman" w:hAnsi="Times New Roman"/>
          <w:sz w:val="26"/>
          <w:szCs w:val="26"/>
        </w:rPr>
        <w:t xml:space="preserve"> </w:t>
      </w:r>
    </w:p>
    <w:p w:rsidR="00327346" w:rsidRDefault="00327346" w:rsidP="00327346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</w:rPr>
      </w:pPr>
    </w:p>
    <w:p w:rsidR="00327346" w:rsidRPr="00764EA6" w:rsidRDefault="00327346" w:rsidP="00327346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_________Ярина ЯЦЕНКО</w:t>
      </w:r>
    </w:p>
    <w:p w:rsidR="00327346" w:rsidRDefault="00327346" w:rsidP="00327346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27346" w:rsidRDefault="00327346" w:rsidP="007760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 ОБҐРУНТУВАННЯ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D21E5">
        <w:rPr>
          <w:rFonts w:ascii="Times New Roman" w:hAnsi="Times New Roman"/>
          <w:sz w:val="26"/>
          <w:szCs w:val="26"/>
        </w:rPr>
        <w:t>п</w:t>
      </w:r>
      <w:proofErr w:type="gramEnd"/>
      <w:r w:rsidRPr="006D21E5">
        <w:rPr>
          <w:rFonts w:ascii="Times New Roman" w:hAnsi="Times New Roman"/>
          <w:sz w:val="26"/>
          <w:szCs w:val="26"/>
        </w:rPr>
        <w:t>ідстави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відповідно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</w:t>
      </w:r>
      <w:r w:rsidR="00FD555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D21E5">
        <w:rPr>
          <w:rFonts w:ascii="Times New Roman" w:hAnsi="Times New Roman"/>
          <w:sz w:val="26"/>
          <w:szCs w:val="26"/>
        </w:rPr>
        <w:t xml:space="preserve">пункту 13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період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правового режиму </w:t>
      </w:r>
      <w:proofErr w:type="spellStart"/>
      <w:r w:rsidRPr="006D21E5">
        <w:rPr>
          <w:rFonts w:ascii="Times New Roman" w:hAnsi="Times New Roman"/>
          <w:sz w:val="26"/>
          <w:szCs w:val="26"/>
        </w:rPr>
        <w:t>воєнного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стану в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його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1. </w:t>
      </w:r>
      <w:proofErr w:type="spellStart"/>
      <w:r w:rsidRPr="006D21E5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Виконавчий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комітет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Новороздільської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міської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ради.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2. Код </w:t>
      </w:r>
      <w:proofErr w:type="spellStart"/>
      <w:r w:rsidRPr="006D21E5">
        <w:rPr>
          <w:rFonts w:ascii="Times New Roman" w:hAnsi="Times New Roman"/>
          <w:sz w:val="26"/>
          <w:szCs w:val="26"/>
        </w:rPr>
        <w:t>згідно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ЄДРПОУ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>: 04056210.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Місцезнаходження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81652, </w:t>
      </w:r>
      <w:proofErr w:type="spellStart"/>
      <w:r w:rsidRPr="006D21E5">
        <w:rPr>
          <w:rFonts w:ascii="Times New Roman" w:hAnsi="Times New Roman"/>
          <w:sz w:val="26"/>
          <w:szCs w:val="26"/>
        </w:rPr>
        <w:t>Львівська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область, м. </w:t>
      </w:r>
      <w:proofErr w:type="spellStart"/>
      <w:r w:rsidRPr="006D21E5">
        <w:rPr>
          <w:rFonts w:ascii="Times New Roman" w:hAnsi="Times New Roman"/>
          <w:sz w:val="26"/>
          <w:szCs w:val="26"/>
        </w:rPr>
        <w:t>Новий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Розділ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вул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6D21E5">
        <w:rPr>
          <w:rFonts w:ascii="Times New Roman" w:hAnsi="Times New Roman"/>
          <w:sz w:val="26"/>
          <w:szCs w:val="26"/>
        </w:rPr>
        <w:t>Грушевського</w:t>
      </w:r>
      <w:proofErr w:type="spellEnd"/>
      <w:r w:rsidRPr="006D21E5">
        <w:rPr>
          <w:rFonts w:ascii="Times New Roman" w:hAnsi="Times New Roman"/>
          <w:sz w:val="26"/>
          <w:szCs w:val="26"/>
        </w:rPr>
        <w:t>, 24.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4. Вид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послуги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BE5416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B60AE">
        <w:rPr>
          <w:rFonts w:ascii="Times New Roman" w:hAnsi="Times New Roman"/>
          <w:sz w:val="26"/>
          <w:szCs w:val="26"/>
        </w:rPr>
        <w:t xml:space="preserve">5. </w:t>
      </w:r>
      <w:r w:rsidRPr="006D21E5">
        <w:rPr>
          <w:rFonts w:ascii="Times New Roman" w:hAnsi="Times New Roman"/>
          <w:sz w:val="26"/>
          <w:szCs w:val="26"/>
        </w:rPr>
        <w:t xml:space="preserve">Конкретна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назва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BE5416">
        <w:rPr>
          <w:rFonts w:ascii="Times New Roman" w:hAnsi="Times New Roman"/>
          <w:sz w:val="26"/>
          <w:szCs w:val="26"/>
        </w:rPr>
        <w:t>Послуги</w:t>
      </w:r>
      <w:proofErr w:type="spellEnd"/>
      <w:r w:rsidRPr="00BE541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E5416">
        <w:rPr>
          <w:rFonts w:ascii="Times New Roman" w:hAnsi="Times New Roman"/>
          <w:sz w:val="26"/>
          <w:szCs w:val="26"/>
        </w:rPr>
        <w:t>з</w:t>
      </w:r>
      <w:proofErr w:type="spellEnd"/>
      <w:r w:rsidRPr="00BE5416">
        <w:rPr>
          <w:rFonts w:ascii="Times New Roman" w:hAnsi="Times New Roman"/>
          <w:sz w:val="26"/>
          <w:szCs w:val="26"/>
        </w:rPr>
        <w:t xml:space="preserve"> </w:t>
      </w:r>
      <w:r w:rsidR="00B873BA" w:rsidRPr="00BE5416">
        <w:rPr>
          <w:rFonts w:ascii="Times New Roman" w:hAnsi="Times New Roman"/>
          <w:sz w:val="26"/>
          <w:szCs w:val="26"/>
          <w:lang w:val="uk-UA"/>
        </w:rPr>
        <w:t>передавання даних і повідомлень (електронні комунікаційні послуги)</w:t>
      </w:r>
      <w:r w:rsidRPr="00BE5416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6D21E5">
        <w:rPr>
          <w:rFonts w:ascii="Times New Roman" w:hAnsi="Times New Roman"/>
          <w:sz w:val="26"/>
          <w:szCs w:val="26"/>
        </w:rPr>
        <w:t>Коди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назви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відповідних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класифікаторів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частин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(за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наявності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6D21E5">
        <w:rPr>
          <w:rFonts w:ascii="Times New Roman" w:hAnsi="Times New Roman"/>
          <w:sz w:val="26"/>
          <w:szCs w:val="26"/>
        </w:rPr>
        <w:t>національного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класифікатора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ДК 021:2015 - 6</w:t>
      </w:r>
      <w:r w:rsidR="00B873BA">
        <w:rPr>
          <w:rFonts w:ascii="Times New Roman" w:hAnsi="Times New Roman"/>
          <w:sz w:val="26"/>
          <w:szCs w:val="26"/>
          <w:lang w:val="uk-UA"/>
        </w:rPr>
        <w:t>421</w:t>
      </w:r>
      <w:r w:rsidRPr="006D21E5">
        <w:rPr>
          <w:rFonts w:ascii="Times New Roman" w:hAnsi="Times New Roman"/>
          <w:sz w:val="26"/>
          <w:szCs w:val="26"/>
        </w:rPr>
        <w:t>0000-</w:t>
      </w:r>
      <w:r w:rsidR="00B873BA">
        <w:rPr>
          <w:rFonts w:ascii="Times New Roman" w:hAnsi="Times New Roman"/>
          <w:sz w:val="26"/>
          <w:szCs w:val="26"/>
          <w:lang w:val="uk-UA"/>
        </w:rPr>
        <w:t>1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 w:rsidR="00B873BA">
        <w:rPr>
          <w:rFonts w:ascii="Times New Roman" w:hAnsi="Times New Roman"/>
          <w:sz w:val="26"/>
          <w:szCs w:val="26"/>
        </w:rPr>
        <w:t>–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 w:rsidR="00B873BA">
        <w:rPr>
          <w:rFonts w:ascii="Times New Roman" w:hAnsi="Times New Roman"/>
          <w:sz w:val="26"/>
          <w:szCs w:val="26"/>
          <w:lang w:val="uk-UA"/>
        </w:rPr>
        <w:t>Послуги телефонного зв’язку та передачі даних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7. </w:t>
      </w:r>
      <w:proofErr w:type="spellStart"/>
      <w:r w:rsidRPr="006D21E5">
        <w:rPr>
          <w:rFonts w:ascii="Times New Roman" w:hAnsi="Times New Roman"/>
          <w:sz w:val="26"/>
          <w:szCs w:val="26"/>
        </w:rPr>
        <w:t>Кількість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обсяг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1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послуга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8.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поставки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   </w:t>
      </w:r>
    </w:p>
    <w:p w:rsidR="00B873BA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  <w:lang w:val="uk-UA"/>
        </w:rPr>
      </w:pPr>
      <w:r w:rsidRPr="006D21E5">
        <w:rPr>
          <w:rFonts w:ascii="Times New Roman" w:hAnsi="Times New Roman"/>
          <w:color w:val="777777"/>
          <w:sz w:val="26"/>
          <w:szCs w:val="26"/>
          <w:shd w:val="clear" w:color="auto" w:fill="FDFEFD"/>
        </w:rPr>
        <w:t> </w:t>
      </w:r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81652,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Україна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Львівська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 область, м.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Новий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Розділ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вул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.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Грушевського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, 24</w:t>
      </w:r>
      <w:r w:rsidR="00B873BA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  <w:lang w:val="uk-UA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9. Строк поставки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31.12.202</w:t>
      </w:r>
      <w:r w:rsidR="0058565E">
        <w:rPr>
          <w:rFonts w:ascii="Times New Roman" w:hAnsi="Times New Roman"/>
          <w:sz w:val="26"/>
          <w:szCs w:val="26"/>
          <w:lang w:val="uk-UA"/>
        </w:rPr>
        <w:t>5</w:t>
      </w:r>
      <w:r w:rsidRPr="006D21E5">
        <w:rPr>
          <w:rFonts w:ascii="Times New Roman" w:hAnsi="Times New Roman"/>
          <w:sz w:val="26"/>
          <w:szCs w:val="26"/>
        </w:rPr>
        <w:t>р.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10. </w:t>
      </w:r>
      <w:proofErr w:type="spellStart"/>
      <w:r w:rsidRPr="006D21E5">
        <w:rPr>
          <w:rFonts w:ascii="Times New Roman" w:hAnsi="Times New Roman"/>
          <w:sz w:val="26"/>
          <w:szCs w:val="26"/>
        </w:rPr>
        <w:t>Умови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оплати договору (порядок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розрахунків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 – </w:t>
      </w:r>
      <w:proofErr w:type="spellStart"/>
      <w:r w:rsidRPr="006D21E5">
        <w:rPr>
          <w:rFonts w:ascii="Times New Roman" w:hAnsi="Times New Roman"/>
          <w:sz w:val="26"/>
          <w:szCs w:val="26"/>
        </w:rPr>
        <w:t>післяплата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11. </w:t>
      </w:r>
      <w:proofErr w:type="spellStart"/>
      <w:r w:rsidRPr="006D21E5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юридичної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прізвище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ім’я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по </w:t>
      </w:r>
      <w:proofErr w:type="spellStart"/>
      <w:r w:rsidRPr="006D21E5">
        <w:rPr>
          <w:rFonts w:ascii="Times New Roman" w:hAnsi="Times New Roman"/>
          <w:sz w:val="26"/>
          <w:szCs w:val="26"/>
        </w:rPr>
        <w:t>батькові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фізичної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-                      </w:t>
      </w:r>
      <w:r w:rsidR="00B873BA">
        <w:rPr>
          <w:rFonts w:ascii="Times New Roman" w:hAnsi="Times New Roman"/>
          <w:sz w:val="26"/>
          <w:szCs w:val="26"/>
          <w:lang w:val="uk-UA"/>
        </w:rPr>
        <w:t>АТ «УКРТЕЛЕКОМ»</w:t>
      </w:r>
      <w:r w:rsidRPr="006D21E5">
        <w:rPr>
          <w:rFonts w:ascii="Times New Roman" w:hAnsi="Times New Roman"/>
          <w:sz w:val="26"/>
          <w:szCs w:val="26"/>
        </w:rPr>
        <w:t xml:space="preserve">.     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12. Код </w:t>
      </w:r>
      <w:proofErr w:type="spellStart"/>
      <w:r w:rsidRPr="006D21E5">
        <w:rPr>
          <w:rFonts w:ascii="Times New Roman" w:hAnsi="Times New Roman"/>
          <w:sz w:val="26"/>
          <w:szCs w:val="26"/>
        </w:rPr>
        <w:t>згідно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ЄДРПОУ / </w:t>
      </w:r>
      <w:proofErr w:type="spellStart"/>
      <w:r w:rsidRPr="006D21E5">
        <w:rPr>
          <w:rFonts w:ascii="Times New Roman" w:hAnsi="Times New Roman"/>
          <w:sz w:val="26"/>
          <w:szCs w:val="26"/>
        </w:rPr>
        <w:t>реєстраційний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номер </w:t>
      </w:r>
      <w:proofErr w:type="spellStart"/>
      <w:r w:rsidRPr="006D21E5">
        <w:rPr>
          <w:rFonts w:ascii="Times New Roman" w:hAnsi="Times New Roman"/>
          <w:sz w:val="26"/>
          <w:szCs w:val="26"/>
        </w:rPr>
        <w:t>облікової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картки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платника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податків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r w:rsidR="00B873BA">
        <w:rPr>
          <w:rFonts w:ascii="Times New Roman" w:hAnsi="Times New Roman"/>
          <w:sz w:val="26"/>
          <w:szCs w:val="26"/>
          <w:lang w:val="uk-UA"/>
        </w:rPr>
        <w:t>21560766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13.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Місцезнаходження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юридичної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проживання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фізичної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>:</w:t>
      </w: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Україна</w:t>
      </w:r>
      <w:proofErr w:type="spellEnd"/>
      <w:r w:rsidRPr="006D21E5">
        <w:rPr>
          <w:rFonts w:ascii="Times New Roman" w:hAnsi="Times New Roman"/>
          <w:sz w:val="26"/>
          <w:szCs w:val="26"/>
        </w:rPr>
        <w:t>, 0</w:t>
      </w:r>
      <w:r w:rsidR="00B873BA">
        <w:rPr>
          <w:rFonts w:ascii="Times New Roman" w:hAnsi="Times New Roman"/>
          <w:sz w:val="26"/>
          <w:szCs w:val="26"/>
          <w:lang w:val="uk-UA"/>
        </w:rPr>
        <w:t>1601</w:t>
      </w:r>
      <w:r w:rsidRPr="006D21E5">
        <w:rPr>
          <w:rFonts w:ascii="Times New Roman" w:hAnsi="Times New Roman"/>
          <w:sz w:val="26"/>
          <w:szCs w:val="26"/>
        </w:rPr>
        <w:t xml:space="preserve">, </w:t>
      </w:r>
      <w:r w:rsidR="00B873BA">
        <w:rPr>
          <w:rFonts w:ascii="Times New Roman" w:hAnsi="Times New Roman"/>
          <w:sz w:val="26"/>
          <w:szCs w:val="26"/>
        </w:rPr>
        <w:t xml:space="preserve">м. </w:t>
      </w:r>
      <w:proofErr w:type="spellStart"/>
      <w:r w:rsidR="00B873BA">
        <w:rPr>
          <w:rFonts w:ascii="Times New Roman" w:hAnsi="Times New Roman"/>
          <w:sz w:val="26"/>
          <w:szCs w:val="26"/>
        </w:rPr>
        <w:t>Київ</w:t>
      </w:r>
      <w:proofErr w:type="spellEnd"/>
      <w:r w:rsidR="00B873B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B873BA">
        <w:rPr>
          <w:rFonts w:ascii="Times New Roman" w:hAnsi="Times New Roman"/>
          <w:sz w:val="26"/>
          <w:szCs w:val="26"/>
        </w:rPr>
        <w:t>б</w:t>
      </w:r>
      <w:r w:rsidRPr="006D21E5">
        <w:rPr>
          <w:rFonts w:ascii="Times New Roman" w:hAnsi="Times New Roman"/>
          <w:sz w:val="26"/>
          <w:szCs w:val="26"/>
        </w:rPr>
        <w:t>ул</w:t>
      </w:r>
      <w:r w:rsidR="00B873BA">
        <w:rPr>
          <w:rFonts w:ascii="Times New Roman" w:hAnsi="Times New Roman"/>
          <w:sz w:val="26"/>
          <w:szCs w:val="26"/>
          <w:lang w:val="uk-UA"/>
        </w:rPr>
        <w:t>ьвар</w:t>
      </w:r>
      <w:proofErr w:type="spellEnd"/>
      <w:r w:rsidR="00B873BA">
        <w:rPr>
          <w:rFonts w:ascii="Times New Roman" w:hAnsi="Times New Roman"/>
          <w:sz w:val="26"/>
          <w:szCs w:val="26"/>
          <w:lang w:val="uk-UA"/>
        </w:rPr>
        <w:t xml:space="preserve"> Т.Шевченка</w:t>
      </w:r>
      <w:r w:rsidRPr="006D21E5">
        <w:rPr>
          <w:rFonts w:ascii="Times New Roman" w:hAnsi="Times New Roman"/>
          <w:sz w:val="26"/>
          <w:szCs w:val="26"/>
        </w:rPr>
        <w:t>, 1</w:t>
      </w:r>
      <w:r w:rsidR="00B873BA">
        <w:rPr>
          <w:rFonts w:ascii="Times New Roman" w:hAnsi="Times New Roman"/>
          <w:sz w:val="26"/>
          <w:szCs w:val="26"/>
          <w:lang w:val="uk-UA"/>
        </w:rPr>
        <w:t>8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14. </w:t>
      </w:r>
      <w:proofErr w:type="spellStart"/>
      <w:r w:rsidRPr="006D21E5">
        <w:rPr>
          <w:rFonts w:ascii="Times New Roman" w:hAnsi="Times New Roman"/>
          <w:sz w:val="26"/>
          <w:szCs w:val="26"/>
        </w:rPr>
        <w:t>Ціна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договору –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565E">
        <w:rPr>
          <w:rFonts w:ascii="Times New Roman" w:hAnsi="Times New Roman"/>
          <w:sz w:val="26"/>
          <w:szCs w:val="26"/>
          <w:lang w:val="uk-UA"/>
        </w:rPr>
        <w:t>17296,56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грн. </w:t>
      </w:r>
      <w:r w:rsidRPr="006D21E5">
        <w:rPr>
          <w:rFonts w:ascii="Times New Roman" w:hAnsi="Times New Roman"/>
          <w:sz w:val="26"/>
          <w:szCs w:val="26"/>
        </w:rPr>
        <w:t>(</w:t>
      </w:r>
      <w:r w:rsidR="0058565E">
        <w:rPr>
          <w:rFonts w:ascii="Times New Roman" w:hAnsi="Times New Roman"/>
          <w:sz w:val="26"/>
          <w:szCs w:val="26"/>
          <w:lang w:val="uk-UA"/>
        </w:rPr>
        <w:t>Сімнадцять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тисяч </w:t>
      </w:r>
      <w:r w:rsidR="0058565E">
        <w:rPr>
          <w:rFonts w:ascii="Times New Roman" w:hAnsi="Times New Roman"/>
          <w:sz w:val="26"/>
          <w:szCs w:val="26"/>
          <w:lang w:val="uk-UA"/>
        </w:rPr>
        <w:t xml:space="preserve">двісті дев’яносто шість </w:t>
      </w:r>
      <w:r w:rsidR="00BE5416">
        <w:rPr>
          <w:rFonts w:ascii="Times New Roman" w:hAnsi="Times New Roman"/>
          <w:sz w:val="26"/>
          <w:szCs w:val="26"/>
          <w:lang w:val="uk-UA"/>
        </w:rPr>
        <w:t>грив</w:t>
      </w:r>
      <w:r w:rsidR="0058565E">
        <w:rPr>
          <w:rFonts w:ascii="Times New Roman" w:hAnsi="Times New Roman"/>
          <w:sz w:val="26"/>
          <w:szCs w:val="26"/>
          <w:lang w:val="uk-UA"/>
        </w:rPr>
        <w:t>ень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565E">
        <w:rPr>
          <w:rFonts w:ascii="Times New Roman" w:hAnsi="Times New Roman"/>
          <w:sz w:val="26"/>
          <w:szCs w:val="26"/>
          <w:lang w:val="uk-UA"/>
        </w:rPr>
        <w:t>56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коп.</w:t>
      </w:r>
      <w:r w:rsidRPr="006D21E5">
        <w:rPr>
          <w:rFonts w:ascii="Times New Roman" w:hAnsi="Times New Roman"/>
          <w:sz w:val="26"/>
          <w:szCs w:val="26"/>
        </w:rPr>
        <w:t>) з ПДВ.</w:t>
      </w:r>
    </w:p>
    <w:p w:rsidR="006D21E5" w:rsidRDefault="00486C59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486C59">
        <w:rPr>
          <w:rFonts w:ascii="Times New Roman" w:hAnsi="Times New Roman"/>
          <w:sz w:val="26"/>
          <w:szCs w:val="26"/>
          <w:lang w:val="uk-UA"/>
        </w:rPr>
        <w:t>15.</w:t>
      </w:r>
      <w:r>
        <w:rPr>
          <w:rFonts w:ascii="Times New Roman" w:hAnsi="Times New Roman"/>
          <w:sz w:val="26"/>
          <w:szCs w:val="26"/>
          <w:lang w:val="uk-UA"/>
        </w:rPr>
        <w:t xml:space="preserve"> Підстави для здійснення закупівлі: </w:t>
      </w:r>
    </w:p>
    <w:p w:rsidR="006D21E5" w:rsidRPr="006D21E5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відповідно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</w:t>
      </w: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підпункту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5 пункту 13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період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правового режиму </w:t>
      </w:r>
      <w:proofErr w:type="spellStart"/>
      <w:r w:rsidRPr="006D21E5">
        <w:rPr>
          <w:rFonts w:ascii="Times New Roman" w:hAnsi="Times New Roman"/>
          <w:sz w:val="26"/>
          <w:szCs w:val="26"/>
        </w:rPr>
        <w:t>воєнного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стану в 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його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затверджених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постановою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Кабінетом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Міністрів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12 </w:t>
      </w:r>
      <w:proofErr w:type="spellStart"/>
      <w:r w:rsidRPr="006D21E5">
        <w:rPr>
          <w:rFonts w:ascii="Times New Roman" w:hAnsi="Times New Roman"/>
          <w:sz w:val="26"/>
          <w:szCs w:val="26"/>
        </w:rPr>
        <w:t>жовтня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2022р. №1178, а </w:t>
      </w:r>
      <w:proofErr w:type="spellStart"/>
      <w:r w:rsidRPr="006D21E5">
        <w:rPr>
          <w:rFonts w:ascii="Times New Roman" w:hAnsi="Times New Roman"/>
          <w:sz w:val="26"/>
          <w:szCs w:val="26"/>
        </w:rPr>
        <w:t>саме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придбання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6D21E5">
        <w:rPr>
          <w:rFonts w:ascii="Times New Roman" w:hAnsi="Times New Roman"/>
          <w:sz w:val="26"/>
          <w:szCs w:val="26"/>
        </w:rPr>
        <w:t>крім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поточного ремонту), </w:t>
      </w:r>
      <w:proofErr w:type="spellStart"/>
      <w:r w:rsidRPr="006D21E5">
        <w:rPr>
          <w:rFonts w:ascii="Times New Roman" w:hAnsi="Times New Roman"/>
          <w:sz w:val="26"/>
          <w:szCs w:val="26"/>
        </w:rPr>
        <w:lastRenderedPageBreak/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100 тис.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поточного ремонту, </w:t>
      </w:r>
      <w:proofErr w:type="spellStart"/>
      <w:r w:rsidRPr="006D21E5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200 тис.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1,5 млн.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може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здійснюватися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договору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без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відкритих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торгів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та/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електронного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каталогу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товару у </w:t>
      </w:r>
      <w:proofErr w:type="spellStart"/>
      <w:r w:rsidRPr="006D21E5">
        <w:rPr>
          <w:rFonts w:ascii="Times New Roman" w:hAnsi="Times New Roman"/>
          <w:sz w:val="26"/>
          <w:szCs w:val="26"/>
        </w:rPr>
        <w:t>разі</w:t>
      </w:r>
      <w:proofErr w:type="spellEnd"/>
      <w:r w:rsidRPr="006D21E5">
        <w:rPr>
          <w:rFonts w:ascii="Times New Roman" w:hAnsi="Times New Roman"/>
          <w:sz w:val="26"/>
          <w:szCs w:val="26"/>
        </w:rPr>
        <w:t>, коли:</w:t>
      </w:r>
    </w:p>
    <w:p w:rsid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5)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роботи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можуть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бути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поставлені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виключно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певним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господарювання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в одному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таких </w:t>
      </w:r>
      <w:proofErr w:type="spellStart"/>
      <w:r w:rsidRPr="006D21E5">
        <w:rPr>
          <w:rFonts w:ascii="Times New Roman" w:hAnsi="Times New Roman"/>
          <w:sz w:val="26"/>
          <w:szCs w:val="26"/>
        </w:rPr>
        <w:t>випадків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відсутність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конкуренції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технічних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причин, яка повинна бути документально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підтверджена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</w:p>
    <w:p w:rsidR="00B765A8" w:rsidRDefault="00B765A8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8F2" w:rsidRDefault="00B65693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B765A8">
        <w:rPr>
          <w:rFonts w:ascii="Times New Roman" w:hAnsi="Times New Roman"/>
          <w:sz w:val="26"/>
          <w:szCs w:val="26"/>
          <w:lang w:val="uk-UA"/>
        </w:rPr>
        <w:t>В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="00B765A8">
        <w:rPr>
          <w:rFonts w:ascii="Times New Roman" w:hAnsi="Times New Roman"/>
          <w:sz w:val="26"/>
          <w:szCs w:val="26"/>
          <w:lang w:val="uk-UA"/>
        </w:rPr>
        <w:t>дповідно до ст.</w:t>
      </w:r>
      <w:r>
        <w:rPr>
          <w:rFonts w:ascii="Times New Roman" w:hAnsi="Times New Roman"/>
          <w:sz w:val="26"/>
          <w:szCs w:val="26"/>
          <w:lang w:val="uk-UA"/>
        </w:rPr>
        <w:t xml:space="preserve"> 74 Закону України «Про електронні комунікації» від 16 грудня 2020 року №1089-ІХ (зі змінами) (далі – Закон №1089), первинний розподіл ресурсів нумерації здійснюється регуляторним органом на дозвільній основі з урахуванням вимог національного плану нумерації та Закону №1089. Ресурс нумерації розподіляється суб’єктам господарювання, внесеним до реєстру постачальників</w:t>
      </w:r>
      <w:r w:rsidR="008558F2">
        <w:rPr>
          <w:rFonts w:ascii="Times New Roman" w:hAnsi="Times New Roman"/>
          <w:sz w:val="26"/>
          <w:szCs w:val="26"/>
          <w:lang w:val="uk-UA"/>
        </w:rPr>
        <w:t xml:space="preserve"> електронних комунікаційних мереж та послуг, а також іншими особами відповідно до Закону №1089 (користувач ресурсу нумерації) строком на п’ять років (якщо менший строк не зазначений заявником), а вразі його використання для надання послуг міжособистісних електронних комунікацій з використанням радіочастот – строком, не меншим за термін дії відповідної ліцензії на користування радіочастотним спектром (якщо менший термін не зазначено заявником).</w:t>
      </w:r>
    </w:p>
    <w:p w:rsidR="001D6FCB" w:rsidRDefault="008558F2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Акціонерному товариству «Укртелеком» згідно рішення Національної комісії, що здійснює державне регулювання у сфері зв’язку та інформації від 24.12.2019 року № 625 виділено у користування номерний ресурс на території м. </w:t>
      </w:r>
      <w:r w:rsidR="00906DCC">
        <w:rPr>
          <w:rFonts w:ascii="Times New Roman" w:hAnsi="Times New Roman"/>
          <w:sz w:val="26"/>
          <w:szCs w:val="26"/>
          <w:lang w:val="uk-UA"/>
        </w:rPr>
        <w:t>Львів</w:t>
      </w:r>
      <w:r w:rsidR="00A64733">
        <w:rPr>
          <w:rFonts w:ascii="Times New Roman" w:hAnsi="Times New Roman"/>
          <w:sz w:val="26"/>
          <w:szCs w:val="26"/>
          <w:lang w:val="uk-UA"/>
        </w:rPr>
        <w:t xml:space="preserve"> та Львівської області</w:t>
      </w:r>
      <w:r w:rsidR="00B65693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906DCC">
        <w:rPr>
          <w:rFonts w:ascii="Times New Roman" w:hAnsi="Times New Roman"/>
          <w:sz w:val="26"/>
          <w:szCs w:val="26"/>
          <w:lang w:val="uk-UA"/>
        </w:rPr>
        <w:t>(м. Новий Розділ), яким користується виконавчий комітет Новороздільської міської ради. Термін дії Дозволу на використання номерного ресурсу дійсний до 02.04.2026 року. АТ «Укртелеком» не передавав та не надавав у користування свої права щодо за</w:t>
      </w:r>
      <w:r w:rsidR="001D6FCB">
        <w:rPr>
          <w:rFonts w:ascii="Times New Roman" w:hAnsi="Times New Roman"/>
          <w:sz w:val="26"/>
          <w:szCs w:val="26"/>
          <w:lang w:val="uk-UA"/>
        </w:rPr>
        <w:t>значеної нумерації користувачам послуг або іншим постачальникам електронних комунікаційних мереж та/або послуг. Таким чином, номера телефонів належать АТ «Укртелеком» і можуть, шляхом вторинного розподілу надаватись АТ «Укртелеком» кінцевим користувачам електронних комунікаційних послуг на підставі договору. Жоден інший суб’єкт</w:t>
      </w:r>
      <w:r w:rsidR="00FD555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D6FCB">
        <w:rPr>
          <w:rFonts w:ascii="Times New Roman" w:hAnsi="Times New Roman"/>
          <w:sz w:val="26"/>
          <w:szCs w:val="26"/>
          <w:lang w:val="uk-UA"/>
        </w:rPr>
        <w:t xml:space="preserve">не може використовувати зазначені номери для надання телекомунікаційних послуг. </w:t>
      </w:r>
    </w:p>
    <w:p w:rsidR="009A0BA9" w:rsidRDefault="001D6FCB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Підключення нових телефонних номерів потребує додаткових витрат, що призведе до зміни номерного ресурсу та займе значний проміжок часу.</w:t>
      </w:r>
      <w:r w:rsidR="009A0BA9">
        <w:rPr>
          <w:rFonts w:ascii="Times New Roman" w:hAnsi="Times New Roman"/>
          <w:sz w:val="26"/>
          <w:szCs w:val="26"/>
          <w:lang w:val="uk-UA"/>
        </w:rPr>
        <w:t xml:space="preserve"> Тобто, надати Замовнику телекомунікаційні послуги без заміни існуючого обладнання, номерного ресурсу і мережі може тільки АТ «Укртелеком». Закупівля </w:t>
      </w:r>
      <w:r w:rsidR="009A0BA9" w:rsidRPr="00BE5416">
        <w:rPr>
          <w:rFonts w:ascii="Times New Roman" w:hAnsi="Times New Roman"/>
          <w:sz w:val="26"/>
          <w:szCs w:val="26"/>
          <w:lang w:val="uk-UA"/>
        </w:rPr>
        <w:t>електронних комунікаційних послуг за наявними технологіями в АТ Укртелеком»</w:t>
      </w:r>
      <w:r w:rsidR="00F24BB0" w:rsidRPr="00BE541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A0BA9" w:rsidRPr="00BE5416">
        <w:rPr>
          <w:rFonts w:ascii="Times New Roman" w:hAnsi="Times New Roman"/>
          <w:sz w:val="26"/>
          <w:szCs w:val="26"/>
          <w:lang w:val="uk-UA"/>
        </w:rPr>
        <w:t>дозволи</w:t>
      </w:r>
      <w:r w:rsidR="009A0BA9">
        <w:rPr>
          <w:rFonts w:ascii="Times New Roman" w:hAnsi="Times New Roman"/>
          <w:sz w:val="26"/>
          <w:szCs w:val="26"/>
          <w:lang w:val="uk-UA"/>
        </w:rPr>
        <w:t>ть уникнути низки негативних наслідків, таких як:</w:t>
      </w:r>
    </w:p>
    <w:p w:rsidR="009A0BA9" w:rsidRDefault="009A0BA9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-припинення обміну інформації в телефонній мережі загального користування та передачі даних з використанням технологій;</w:t>
      </w:r>
    </w:p>
    <w:p w:rsidR="00591A07" w:rsidRDefault="009A0BA9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-повної зміни існуючих</w:t>
      </w:r>
      <w:r w:rsidR="00591A07">
        <w:rPr>
          <w:rFonts w:ascii="Times New Roman" w:hAnsi="Times New Roman"/>
          <w:sz w:val="26"/>
          <w:szCs w:val="26"/>
          <w:lang w:val="uk-UA"/>
        </w:rPr>
        <w:t xml:space="preserve"> телефонних номерів зв’язку на нові;</w:t>
      </w:r>
    </w:p>
    <w:p w:rsidR="00F24BB0" w:rsidRDefault="00591A07" w:rsidP="00776042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-потреби</w:t>
      </w:r>
      <w:r w:rsidR="009E220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значного збільшення витрат</w:t>
      </w:r>
      <w:r w:rsidR="009E220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коштів на будівництво телефонної каналізації, прокладку та монтаж ВОК, монтаж металоконструкцій та прокладку кабелів жи</w:t>
      </w:r>
      <w:r w:rsidR="00F24BB0">
        <w:rPr>
          <w:rFonts w:ascii="Times New Roman" w:hAnsi="Times New Roman"/>
          <w:sz w:val="26"/>
          <w:szCs w:val="26"/>
          <w:lang w:val="uk-UA"/>
        </w:rPr>
        <w:t>влення.</w:t>
      </w:r>
      <w:r w:rsidR="00B65693" w:rsidRPr="009A0BA9">
        <w:rPr>
          <w:rFonts w:ascii="Times New Roman" w:hAnsi="Times New Roman"/>
          <w:color w:val="FF0000"/>
          <w:sz w:val="26"/>
          <w:szCs w:val="26"/>
          <w:lang w:val="uk-UA"/>
        </w:rPr>
        <w:t xml:space="preserve">   </w:t>
      </w:r>
    </w:p>
    <w:p w:rsidR="00B765A8" w:rsidRPr="00F24BB0" w:rsidRDefault="00F24BB0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24BB0">
        <w:rPr>
          <w:rFonts w:ascii="Times New Roman" w:hAnsi="Times New Roman"/>
          <w:sz w:val="26"/>
          <w:szCs w:val="26"/>
          <w:lang w:val="uk-UA"/>
        </w:rPr>
        <w:lastRenderedPageBreak/>
        <w:t xml:space="preserve">        Отже, придбання обладнання та прокладання мереж потребуватимуть витрат коштів та часу на розробку </w:t>
      </w:r>
      <w:proofErr w:type="spellStart"/>
      <w:r w:rsidRPr="00F24BB0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F24BB0">
        <w:rPr>
          <w:rFonts w:ascii="Times New Roman" w:hAnsi="Times New Roman"/>
          <w:sz w:val="26"/>
          <w:szCs w:val="26"/>
          <w:lang w:val="uk-UA"/>
        </w:rPr>
        <w:t>, здійснення відповідних процедур.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4BB0">
        <w:rPr>
          <w:rFonts w:ascii="Times New Roman" w:hAnsi="Times New Roman"/>
          <w:sz w:val="26"/>
          <w:szCs w:val="26"/>
          <w:lang w:val="uk-UA"/>
        </w:rPr>
        <w:t>Витрачання коштів Замовником на зміну оператора телекомунікаційних послуг не є доцільним.</w:t>
      </w:r>
      <w:r w:rsidR="00B65693" w:rsidRPr="00F24B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65693" w:rsidRPr="00F24BB0">
        <w:rPr>
          <w:rFonts w:ascii="Times New Roman" w:hAnsi="Times New Roman"/>
          <w:sz w:val="26"/>
          <w:szCs w:val="26"/>
        </w:rPr>
        <w:t xml:space="preserve">   </w:t>
      </w: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 З </w:t>
      </w:r>
      <w:proofErr w:type="spellStart"/>
      <w:r w:rsidRPr="006D21E5">
        <w:rPr>
          <w:rFonts w:ascii="Times New Roman" w:hAnsi="Times New Roman"/>
          <w:sz w:val="26"/>
          <w:szCs w:val="26"/>
        </w:rPr>
        <w:t>огляду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уповноваженою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особою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прийнято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рішення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здійснити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договору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без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використання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електронної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системи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не </w:t>
      </w:r>
      <w:proofErr w:type="spellStart"/>
      <w:r w:rsidRPr="006D21E5">
        <w:rPr>
          <w:rFonts w:ascii="Times New Roman" w:hAnsi="Times New Roman"/>
          <w:sz w:val="26"/>
          <w:szCs w:val="26"/>
        </w:rPr>
        <w:t>пізніше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ніж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через 10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робочих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такого договору.</w:t>
      </w:r>
    </w:p>
    <w:p w:rsidR="006D21E5" w:rsidRPr="006B60AE" w:rsidRDefault="006D21E5" w:rsidP="007760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D21E5">
        <w:rPr>
          <w:rFonts w:ascii="Times New Roman" w:hAnsi="Times New Roman"/>
          <w:sz w:val="26"/>
          <w:szCs w:val="26"/>
        </w:rPr>
        <w:t xml:space="preserve">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</w:t>
      </w:r>
      <w:proofErr w:type="gramStart"/>
      <w:r w:rsidRPr="006D21E5">
        <w:rPr>
          <w:rFonts w:ascii="Times New Roman" w:hAnsi="Times New Roman"/>
          <w:sz w:val="26"/>
          <w:szCs w:val="26"/>
        </w:rPr>
        <w:t>вл</w:t>
      </w:r>
      <w:proofErr w:type="gramEnd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34CC5" w:rsidRPr="00BE69FD">
        <w:rPr>
          <w:rFonts w:ascii="Times New Roman" w:hAnsi="Times New Roman"/>
          <w:sz w:val="26"/>
          <w:szCs w:val="26"/>
        </w:rPr>
        <w:t>з</w:t>
      </w:r>
      <w:proofErr w:type="spellEnd"/>
      <w:r w:rsidR="00334CC5" w:rsidRPr="00BE69FD">
        <w:rPr>
          <w:rFonts w:ascii="Times New Roman" w:hAnsi="Times New Roman"/>
          <w:sz w:val="26"/>
          <w:szCs w:val="26"/>
        </w:rPr>
        <w:t xml:space="preserve"> </w:t>
      </w:r>
      <w:r w:rsidR="00334CC5" w:rsidRPr="00BE69FD">
        <w:rPr>
          <w:rFonts w:ascii="Times New Roman" w:hAnsi="Times New Roman"/>
          <w:sz w:val="26"/>
          <w:szCs w:val="26"/>
          <w:lang w:val="uk-UA"/>
        </w:rPr>
        <w:t>передавання даних і повідомлень (електронні комунікаційні послуги)</w:t>
      </w:r>
      <w:r w:rsidR="003619D3">
        <w:rPr>
          <w:rFonts w:ascii="Times New Roman" w:hAnsi="Times New Roman"/>
          <w:sz w:val="26"/>
          <w:szCs w:val="26"/>
          <w:lang w:val="uk-UA"/>
        </w:rPr>
        <w:t>,</w:t>
      </w:r>
      <w:r w:rsidR="00334CC5" w:rsidRPr="00BE69FD">
        <w:rPr>
          <w:rFonts w:ascii="Times New Roman" w:hAnsi="Times New Roman"/>
          <w:sz w:val="26"/>
          <w:szCs w:val="26"/>
        </w:rPr>
        <w:t xml:space="preserve"> </w:t>
      </w:r>
      <w:r w:rsidRPr="00BE69FD">
        <w:rPr>
          <w:rFonts w:ascii="Times New Roman" w:hAnsi="Times New Roman"/>
          <w:sz w:val="26"/>
          <w:szCs w:val="26"/>
        </w:rPr>
        <w:t>код за ДК</w:t>
      </w:r>
      <w:r w:rsidRPr="006D21E5">
        <w:rPr>
          <w:rFonts w:ascii="Times New Roman" w:hAnsi="Times New Roman"/>
          <w:sz w:val="26"/>
          <w:szCs w:val="26"/>
        </w:rPr>
        <w:t xml:space="preserve"> 021:2015 </w:t>
      </w:r>
      <w:proofErr w:type="spellStart"/>
      <w:r w:rsidRPr="006D21E5">
        <w:rPr>
          <w:rFonts w:ascii="Times New Roman" w:hAnsi="Times New Roman"/>
          <w:sz w:val="26"/>
          <w:szCs w:val="26"/>
        </w:rPr>
        <w:t>Єдиний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словник – </w:t>
      </w:r>
      <w:r w:rsidR="00334CC5" w:rsidRPr="006D21E5">
        <w:rPr>
          <w:rFonts w:ascii="Times New Roman" w:hAnsi="Times New Roman"/>
          <w:sz w:val="26"/>
          <w:szCs w:val="26"/>
        </w:rPr>
        <w:t>6</w:t>
      </w:r>
      <w:r w:rsidR="00334CC5">
        <w:rPr>
          <w:rFonts w:ascii="Times New Roman" w:hAnsi="Times New Roman"/>
          <w:sz w:val="26"/>
          <w:szCs w:val="26"/>
          <w:lang w:val="uk-UA"/>
        </w:rPr>
        <w:t>421</w:t>
      </w:r>
      <w:r w:rsidR="00334CC5" w:rsidRPr="006D21E5">
        <w:rPr>
          <w:rFonts w:ascii="Times New Roman" w:hAnsi="Times New Roman"/>
          <w:sz w:val="26"/>
          <w:szCs w:val="26"/>
        </w:rPr>
        <w:t>0000-</w:t>
      </w:r>
      <w:r w:rsidR="00334CC5">
        <w:rPr>
          <w:rFonts w:ascii="Times New Roman" w:hAnsi="Times New Roman"/>
          <w:sz w:val="26"/>
          <w:szCs w:val="26"/>
          <w:lang w:val="uk-UA"/>
        </w:rPr>
        <w:t>1</w:t>
      </w:r>
      <w:r w:rsidR="00334CC5" w:rsidRPr="006D21E5">
        <w:rPr>
          <w:rFonts w:ascii="Times New Roman" w:hAnsi="Times New Roman"/>
          <w:sz w:val="26"/>
          <w:szCs w:val="26"/>
        </w:rPr>
        <w:t xml:space="preserve"> </w:t>
      </w:r>
      <w:r w:rsidR="00334CC5">
        <w:rPr>
          <w:rFonts w:ascii="Times New Roman" w:hAnsi="Times New Roman"/>
          <w:sz w:val="26"/>
          <w:szCs w:val="26"/>
        </w:rPr>
        <w:t>–</w:t>
      </w:r>
      <w:r w:rsidR="00334CC5" w:rsidRPr="006D21E5">
        <w:rPr>
          <w:rFonts w:ascii="Times New Roman" w:hAnsi="Times New Roman"/>
          <w:sz w:val="26"/>
          <w:szCs w:val="26"/>
        </w:rPr>
        <w:t xml:space="preserve"> </w:t>
      </w:r>
      <w:r w:rsidR="00334CC5">
        <w:rPr>
          <w:rFonts w:ascii="Times New Roman" w:hAnsi="Times New Roman"/>
          <w:sz w:val="26"/>
          <w:szCs w:val="26"/>
          <w:lang w:val="uk-UA"/>
        </w:rPr>
        <w:t>Послуги телефонного зв’язку та передачі даних</w:t>
      </w:r>
      <w:r w:rsidRPr="006D21E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загальну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суму  </w:t>
      </w:r>
      <w:r w:rsidR="0058565E">
        <w:rPr>
          <w:rFonts w:ascii="Times New Roman" w:hAnsi="Times New Roman"/>
          <w:sz w:val="26"/>
          <w:szCs w:val="26"/>
          <w:lang w:val="uk-UA"/>
        </w:rPr>
        <w:t xml:space="preserve">17296,56 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грн. </w:t>
      </w:r>
      <w:r w:rsidR="00BE5416" w:rsidRPr="006B60AE">
        <w:rPr>
          <w:rFonts w:ascii="Times New Roman" w:hAnsi="Times New Roman"/>
          <w:sz w:val="26"/>
          <w:szCs w:val="26"/>
          <w:lang w:val="uk-UA"/>
        </w:rPr>
        <w:t>(</w:t>
      </w:r>
      <w:r w:rsidR="0058565E">
        <w:rPr>
          <w:rFonts w:ascii="Times New Roman" w:hAnsi="Times New Roman"/>
          <w:sz w:val="26"/>
          <w:szCs w:val="26"/>
          <w:lang w:val="uk-UA"/>
        </w:rPr>
        <w:t xml:space="preserve">Сімнадцять тисяч двісті дев’яносто шість </w:t>
      </w:r>
      <w:r w:rsidR="00BE5416">
        <w:rPr>
          <w:rFonts w:ascii="Times New Roman" w:hAnsi="Times New Roman"/>
          <w:sz w:val="26"/>
          <w:szCs w:val="26"/>
          <w:lang w:val="uk-UA"/>
        </w:rPr>
        <w:t>грив</w:t>
      </w:r>
      <w:r w:rsidR="0058565E">
        <w:rPr>
          <w:rFonts w:ascii="Times New Roman" w:hAnsi="Times New Roman"/>
          <w:sz w:val="26"/>
          <w:szCs w:val="26"/>
          <w:lang w:val="uk-UA"/>
        </w:rPr>
        <w:t>ень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565E">
        <w:rPr>
          <w:rFonts w:ascii="Times New Roman" w:hAnsi="Times New Roman"/>
          <w:sz w:val="26"/>
          <w:szCs w:val="26"/>
          <w:lang w:val="uk-UA"/>
        </w:rPr>
        <w:t>56</w:t>
      </w:r>
      <w:r w:rsidR="00BE5416">
        <w:rPr>
          <w:rFonts w:ascii="Times New Roman" w:hAnsi="Times New Roman"/>
          <w:sz w:val="26"/>
          <w:szCs w:val="26"/>
          <w:lang w:val="uk-UA"/>
        </w:rPr>
        <w:t xml:space="preserve"> коп.</w:t>
      </w:r>
      <w:r w:rsidR="00BE5416" w:rsidRPr="006B60AE">
        <w:rPr>
          <w:rFonts w:ascii="Times New Roman" w:hAnsi="Times New Roman"/>
          <w:sz w:val="26"/>
          <w:szCs w:val="26"/>
          <w:lang w:val="uk-UA"/>
        </w:rPr>
        <w:t>) з ПДВ</w:t>
      </w:r>
      <w:r w:rsidRPr="006B60AE">
        <w:rPr>
          <w:rFonts w:ascii="Times New Roman" w:hAnsi="Times New Roman"/>
          <w:sz w:val="26"/>
          <w:szCs w:val="26"/>
          <w:lang w:val="uk-UA"/>
        </w:rPr>
        <w:t xml:space="preserve"> уклав договір про закупівлю послуг від </w:t>
      </w:r>
      <w:r w:rsidR="00EE2A87">
        <w:rPr>
          <w:rFonts w:ascii="Times New Roman" w:hAnsi="Times New Roman"/>
          <w:sz w:val="26"/>
          <w:szCs w:val="26"/>
          <w:lang w:val="uk-UA"/>
        </w:rPr>
        <w:t>22.01.2025</w:t>
      </w:r>
      <w:r w:rsidR="003619D3">
        <w:rPr>
          <w:rFonts w:ascii="Times New Roman" w:hAnsi="Times New Roman"/>
          <w:sz w:val="26"/>
          <w:szCs w:val="26"/>
          <w:lang w:val="uk-UA"/>
        </w:rPr>
        <w:t>р.</w:t>
      </w:r>
      <w:r w:rsidRPr="006B60AE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3619D3">
        <w:rPr>
          <w:rFonts w:ascii="Times New Roman" w:hAnsi="Times New Roman"/>
          <w:sz w:val="26"/>
          <w:szCs w:val="26"/>
          <w:lang w:val="uk-UA"/>
        </w:rPr>
        <w:t xml:space="preserve"> 610020</w:t>
      </w:r>
      <w:r w:rsidRPr="006B60AE">
        <w:rPr>
          <w:rFonts w:ascii="Times New Roman" w:hAnsi="Times New Roman"/>
          <w:sz w:val="26"/>
          <w:szCs w:val="26"/>
          <w:lang w:val="uk-UA"/>
        </w:rPr>
        <w:t xml:space="preserve"> (далі – Договір) з </w:t>
      </w:r>
      <w:r w:rsidR="00334CC5">
        <w:rPr>
          <w:rFonts w:ascii="Times New Roman" w:hAnsi="Times New Roman"/>
          <w:sz w:val="26"/>
          <w:szCs w:val="26"/>
          <w:lang w:val="uk-UA"/>
        </w:rPr>
        <w:t>АТ «УКРТЕЛЕКОМ»</w:t>
      </w:r>
      <w:r w:rsidRPr="006B60AE">
        <w:rPr>
          <w:rFonts w:ascii="Times New Roman" w:hAnsi="Times New Roman"/>
          <w:sz w:val="26"/>
          <w:szCs w:val="26"/>
          <w:lang w:val="uk-UA"/>
        </w:rPr>
        <w:t>.</w:t>
      </w: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B60AE">
        <w:rPr>
          <w:rFonts w:ascii="Times New Roman" w:hAnsi="Times New Roman"/>
          <w:sz w:val="26"/>
          <w:szCs w:val="26"/>
          <w:lang w:val="uk-UA"/>
        </w:rPr>
        <w:t xml:space="preserve">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Перелік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документів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підтверджується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наявність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підстав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виключення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Особливостями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6D21E5">
        <w:rPr>
          <w:rFonts w:ascii="Times New Roman" w:hAnsi="Times New Roman"/>
          <w:sz w:val="26"/>
          <w:szCs w:val="26"/>
        </w:rPr>
        <w:t>документальне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>)</w:t>
      </w:r>
    </w:p>
    <w:p w:rsidR="009E2207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D21E5">
        <w:rPr>
          <w:rFonts w:ascii="Times New Roman" w:hAnsi="Times New Roman"/>
          <w:sz w:val="26"/>
          <w:szCs w:val="26"/>
        </w:rPr>
        <w:t>-</w:t>
      </w:r>
      <w:r w:rsidR="009E2207">
        <w:rPr>
          <w:rFonts w:ascii="Times New Roman" w:hAnsi="Times New Roman"/>
          <w:sz w:val="26"/>
          <w:szCs w:val="26"/>
          <w:lang w:val="uk-UA"/>
        </w:rPr>
        <w:t>копія Дозволу на номерний ресурс, виданий на підставі рішення Національної комісії, що здійснює державне регулювання у сфері зв’язку та інформації від 24.12.2019р. №625.</w:t>
      </w:r>
    </w:p>
    <w:p w:rsidR="006D21E5" w:rsidRPr="006B60AE" w:rsidRDefault="009E2207" w:rsidP="00776042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-Реєстр операторів, провайдерів телекомунікацій Національної комісії, що здійснює державне регулювання у сфері зв’язку та інформації</w:t>
      </w:r>
      <w:r w:rsidR="00AC70C6">
        <w:rPr>
          <w:rFonts w:ascii="Times New Roman" w:hAnsi="Times New Roman"/>
          <w:sz w:val="26"/>
          <w:szCs w:val="26"/>
          <w:lang w:val="uk-UA"/>
        </w:rPr>
        <w:t>.</w:t>
      </w:r>
      <w:r w:rsidR="006D21E5" w:rsidRPr="006B60AE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</w:p>
    <w:p w:rsidR="006D21E5" w:rsidRPr="006B60AE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D21E5" w:rsidRPr="006B60AE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D21E5" w:rsidRPr="006B60AE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D21E5">
        <w:rPr>
          <w:rFonts w:ascii="Times New Roman" w:hAnsi="Times New Roman"/>
          <w:sz w:val="26"/>
          <w:szCs w:val="26"/>
        </w:rPr>
        <w:t>Уповноважена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особа</w:t>
      </w: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D21E5">
        <w:rPr>
          <w:rFonts w:ascii="Times New Roman" w:hAnsi="Times New Roman"/>
          <w:sz w:val="26"/>
          <w:szCs w:val="26"/>
        </w:rPr>
        <w:t>виконавчого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комітету</w:t>
      </w:r>
      <w:proofErr w:type="spellEnd"/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Новороздільської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міської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ради                                                 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Марія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ГОРАК</w:t>
      </w: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7760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D21E5" w:rsidRPr="006D21E5" w:rsidSect="000A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E18F5"/>
    <w:multiLevelType w:val="hybridMultilevel"/>
    <w:tmpl w:val="77CA1AD8"/>
    <w:lvl w:ilvl="0" w:tplc="231AEC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A63780"/>
    <w:rsid w:val="00022739"/>
    <w:rsid w:val="0006586D"/>
    <w:rsid w:val="000664A3"/>
    <w:rsid w:val="000A49DE"/>
    <w:rsid w:val="000C150D"/>
    <w:rsid w:val="00147F8E"/>
    <w:rsid w:val="001D6FCB"/>
    <w:rsid w:val="00327346"/>
    <w:rsid w:val="00334CC5"/>
    <w:rsid w:val="003619D3"/>
    <w:rsid w:val="0040287B"/>
    <w:rsid w:val="00432B06"/>
    <w:rsid w:val="00486C59"/>
    <w:rsid w:val="0058565E"/>
    <w:rsid w:val="00591A07"/>
    <w:rsid w:val="005F68A1"/>
    <w:rsid w:val="00607567"/>
    <w:rsid w:val="006719E5"/>
    <w:rsid w:val="006B60AE"/>
    <w:rsid w:val="006D21E5"/>
    <w:rsid w:val="00720CE6"/>
    <w:rsid w:val="007440AB"/>
    <w:rsid w:val="00776042"/>
    <w:rsid w:val="007D7D3F"/>
    <w:rsid w:val="008558F2"/>
    <w:rsid w:val="00856432"/>
    <w:rsid w:val="00906DCC"/>
    <w:rsid w:val="009632FD"/>
    <w:rsid w:val="009A0BA9"/>
    <w:rsid w:val="009E2207"/>
    <w:rsid w:val="00A04C2E"/>
    <w:rsid w:val="00A11A7B"/>
    <w:rsid w:val="00A63780"/>
    <w:rsid w:val="00A64733"/>
    <w:rsid w:val="00A70B6C"/>
    <w:rsid w:val="00AC70C6"/>
    <w:rsid w:val="00B65693"/>
    <w:rsid w:val="00B765A8"/>
    <w:rsid w:val="00B873BA"/>
    <w:rsid w:val="00BE5416"/>
    <w:rsid w:val="00BE69FD"/>
    <w:rsid w:val="00C97140"/>
    <w:rsid w:val="00CD413A"/>
    <w:rsid w:val="00D31A98"/>
    <w:rsid w:val="00D83E81"/>
    <w:rsid w:val="00EE2A87"/>
    <w:rsid w:val="00F24BB0"/>
    <w:rsid w:val="00FD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D3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8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5831-E475-4B61-A496-C5C7ABB08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5622</Words>
  <Characters>3206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2025-01-22T09:26:00Z</cp:lastPrinted>
  <dcterms:created xsi:type="dcterms:W3CDTF">2024-01-19T07:08:00Z</dcterms:created>
  <dcterms:modified xsi:type="dcterms:W3CDTF">2025-01-23T10:35:00Z</dcterms:modified>
</cp:coreProperties>
</file>