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5F" w:rsidRDefault="0017095F" w:rsidP="0017095F">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1730" cy="598805"/>
            <wp:effectExtent l="19050" t="0" r="127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1730" cy="598805"/>
                    </a:xfrm>
                    <a:prstGeom prst="rect">
                      <a:avLst/>
                    </a:prstGeom>
                    <a:noFill/>
                    <a:ln w="9525">
                      <a:noFill/>
                      <a:miter lim="800000"/>
                      <a:headEnd/>
                      <a:tailEnd/>
                    </a:ln>
                  </pic:spPr>
                </pic:pic>
              </a:graphicData>
            </a:graphic>
          </wp:inline>
        </w:drawing>
      </w:r>
    </w:p>
    <w:p w:rsidR="0017095F" w:rsidRDefault="0017095F" w:rsidP="0017095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17095F" w:rsidRDefault="0017095F" w:rsidP="0017095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17095F" w:rsidRDefault="0017095F" w:rsidP="0017095F">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17095F" w:rsidRDefault="0017095F" w:rsidP="0017095F">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VII</w:t>
      </w:r>
      <w:r>
        <w:rPr>
          <w:rFonts w:ascii="Times New Roman" w:eastAsia="Calibri" w:hAnsi="Times New Roman" w:cs="Times New Roman"/>
          <w:b/>
          <w:sz w:val="28"/>
          <w:szCs w:val="28"/>
        </w:rPr>
        <w:t xml:space="preserve"> сесія  VIII  демократичного скликання</w:t>
      </w:r>
    </w:p>
    <w:p w:rsidR="0017095F" w:rsidRDefault="0017095F" w:rsidP="0017095F">
      <w:pPr>
        <w:spacing w:after="0"/>
        <w:ind w:left="567" w:right="139"/>
        <w:jc w:val="center"/>
        <w:rPr>
          <w:rFonts w:ascii="Times New Roman" w:eastAsia="Calibri" w:hAnsi="Times New Roman" w:cs="Times New Roman"/>
        </w:rPr>
      </w:pPr>
    </w:p>
    <w:p w:rsidR="0017095F" w:rsidRDefault="0017095F" w:rsidP="0017095F">
      <w:pPr>
        <w:ind w:left="284" w:right="139"/>
        <w:jc w:val="both"/>
        <w:rPr>
          <w:rFonts w:ascii="Century Schoolbook" w:eastAsia="Calibri" w:hAnsi="Century Schoolbook" w:cs="Times New Roman"/>
          <w:b/>
          <w:sz w:val="26"/>
          <w:szCs w:val="26"/>
          <w:lang w:val="en-US"/>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21 серпня  2025 р.                   м. Новий Розділ               № 2367</w:t>
      </w:r>
    </w:p>
    <w:p w:rsidR="00FA715A" w:rsidRPr="00FA715A" w:rsidRDefault="00FA715A" w:rsidP="0017095F">
      <w:pPr>
        <w:ind w:left="284" w:right="139"/>
        <w:jc w:val="both"/>
        <w:rPr>
          <w:rFonts w:ascii="Century Schoolbook" w:eastAsia="Calibri" w:hAnsi="Century Schoolbook" w:cs="Times New Roman"/>
          <w:b/>
          <w:sz w:val="26"/>
          <w:szCs w:val="26"/>
          <w:lang w:val="en-US"/>
        </w:rPr>
      </w:pP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Про участь в експериментальному проекті</w:t>
      </w: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із сприяння налагодженню системної взаємодії</w:t>
      </w: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між територіальними громадами задля зміцнення</w:t>
      </w: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єдності та стійкості у подоланні наслідків збройної</w:t>
      </w:r>
    </w:p>
    <w:p w:rsid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агресії російської федерації проти України</w:t>
      </w:r>
    </w:p>
    <w:p w:rsidR="00FA715A" w:rsidRP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ind w:left="-2" w:firstLine="569"/>
        <w:jc w:val="both"/>
        <w:rPr>
          <w:rFonts w:ascii="Times New Roman" w:hAnsi="Times New Roman" w:cs="Times New Roman"/>
          <w:sz w:val="28"/>
          <w:szCs w:val="28"/>
        </w:rPr>
      </w:pPr>
      <w:r>
        <w:rPr>
          <w:rFonts w:ascii="Times New Roman" w:hAnsi="Times New Roman" w:cs="Times New Roman"/>
          <w:sz w:val="28"/>
          <w:szCs w:val="28"/>
        </w:rPr>
        <w:t xml:space="preserve">  </w:t>
      </w:r>
      <w:r w:rsidRPr="00FA715A">
        <w:rPr>
          <w:rFonts w:ascii="Times New Roman" w:hAnsi="Times New Roman" w:cs="Times New Roman"/>
          <w:sz w:val="28"/>
          <w:szCs w:val="28"/>
        </w:rPr>
        <w:t xml:space="preserve">З метою налагодження співпраці між </w:t>
      </w:r>
      <w:proofErr w:type="spellStart"/>
      <w:r w:rsidRPr="00FA715A">
        <w:rPr>
          <w:rFonts w:ascii="Times New Roman" w:hAnsi="Times New Roman" w:cs="Times New Roman"/>
          <w:sz w:val="28"/>
          <w:szCs w:val="28"/>
        </w:rPr>
        <w:t>Новороздільською</w:t>
      </w:r>
      <w:proofErr w:type="spellEnd"/>
      <w:r w:rsidRPr="00FA715A">
        <w:rPr>
          <w:rFonts w:ascii="Times New Roman" w:hAnsi="Times New Roman" w:cs="Times New Roman"/>
          <w:sz w:val="28"/>
          <w:szCs w:val="28"/>
        </w:rPr>
        <w:t xml:space="preserve"> міською територіальною громадою та </w:t>
      </w:r>
      <w:proofErr w:type="spellStart"/>
      <w:r w:rsidRPr="00FA715A">
        <w:rPr>
          <w:rFonts w:ascii="Times New Roman" w:hAnsi="Times New Roman" w:cs="Times New Roman"/>
          <w:sz w:val="28"/>
          <w:szCs w:val="28"/>
        </w:rPr>
        <w:t>Василівською</w:t>
      </w:r>
      <w:proofErr w:type="spellEnd"/>
      <w:r w:rsidRPr="00FA715A">
        <w:rPr>
          <w:rFonts w:ascii="Times New Roman" w:hAnsi="Times New Roman" w:cs="Times New Roman"/>
          <w:sz w:val="28"/>
          <w:szCs w:val="28"/>
        </w:rPr>
        <w:t xml:space="preserve"> міською територіальною громадою для подолання наслідків збройної агресії російської федерації, забезпечення базових потреб населення </w:t>
      </w:r>
      <w:proofErr w:type="spellStart"/>
      <w:r w:rsidRPr="00FA715A">
        <w:rPr>
          <w:rFonts w:ascii="Times New Roman" w:hAnsi="Times New Roman" w:cs="Times New Roman"/>
          <w:sz w:val="28"/>
          <w:szCs w:val="28"/>
        </w:rPr>
        <w:t>Василівської</w:t>
      </w:r>
      <w:proofErr w:type="spellEnd"/>
      <w:r w:rsidRPr="00FA715A">
        <w:rPr>
          <w:rFonts w:ascii="Times New Roman" w:hAnsi="Times New Roman" w:cs="Times New Roman"/>
          <w:sz w:val="28"/>
          <w:szCs w:val="28"/>
        </w:rPr>
        <w:t xml:space="preserve"> громади,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розвитку </w:t>
      </w:r>
      <w:proofErr w:type="spellStart"/>
      <w:r w:rsidRPr="00FA715A">
        <w:rPr>
          <w:rFonts w:ascii="Times New Roman" w:hAnsi="Times New Roman" w:cs="Times New Roman"/>
          <w:sz w:val="28"/>
          <w:szCs w:val="28"/>
        </w:rPr>
        <w:t>Василівської</w:t>
      </w:r>
      <w:proofErr w:type="spellEnd"/>
      <w:r w:rsidRPr="00FA715A">
        <w:rPr>
          <w:rFonts w:ascii="Times New Roman" w:hAnsi="Times New Roman" w:cs="Times New Roman"/>
          <w:sz w:val="28"/>
          <w:szCs w:val="28"/>
        </w:rPr>
        <w:t xml:space="preserve"> громади, відповідно до статті 25, 26, частини першої статті 59 Закону України «Про місцеве самоврядування в Україні», </w:t>
      </w:r>
      <w:bookmarkStart w:id="0" w:name="_GoBack"/>
      <w:bookmarkEnd w:id="0"/>
      <w:r w:rsidRPr="00FA715A">
        <w:rPr>
          <w:rFonts w:ascii="Times New Roman" w:hAnsi="Times New Roman" w:cs="Times New Roman"/>
          <w:sz w:val="28"/>
          <w:szCs w:val="28"/>
        </w:rPr>
        <w:t>постанови Кабінету Міністрів України від 31.01.2025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Pr="00FA715A">
        <w:rPr>
          <w:rFonts w:ascii="Times New Roman" w:hAnsi="Times New Roman" w:cs="Times New Roman"/>
          <w:b/>
          <w:bCs/>
          <w:color w:val="333333"/>
          <w:sz w:val="28"/>
          <w:szCs w:val="28"/>
          <w:shd w:val="clear" w:color="auto" w:fill="FFFFFF"/>
        </w:rPr>
        <w:t xml:space="preserve"> </w:t>
      </w:r>
      <w:r>
        <w:rPr>
          <w:rFonts w:ascii="Times New Roman" w:hAnsi="Times New Roman" w:cs="Times New Roman"/>
          <w:sz w:val="28"/>
          <w:szCs w:val="28"/>
          <w:lang w:val="en-US"/>
        </w:rPr>
        <w:t>LXVII</w:t>
      </w:r>
      <w:r>
        <w:rPr>
          <w:rFonts w:ascii="Times New Roman" w:hAnsi="Times New Roman" w:cs="Times New Roman"/>
          <w:sz w:val="28"/>
          <w:szCs w:val="28"/>
        </w:rPr>
        <w:t xml:space="preserve"> сесія </w:t>
      </w:r>
      <w:r>
        <w:rPr>
          <w:rFonts w:ascii="Times New Roman" w:hAnsi="Times New Roman" w:cs="Times New Roman"/>
          <w:sz w:val="28"/>
          <w:szCs w:val="28"/>
          <w:lang w:val="en-US"/>
        </w:rPr>
        <w:t>VIII</w:t>
      </w:r>
      <w:r w:rsidRPr="00FA715A">
        <w:rPr>
          <w:rFonts w:ascii="Times New Roman" w:hAnsi="Times New Roman" w:cs="Times New Roman"/>
          <w:sz w:val="28"/>
          <w:szCs w:val="28"/>
        </w:rPr>
        <w:t xml:space="preserve"> демократичного скликання </w:t>
      </w:r>
    </w:p>
    <w:p w:rsidR="00FA715A" w:rsidRPr="00FA715A" w:rsidRDefault="00FA715A" w:rsidP="00FA715A">
      <w:pPr>
        <w:spacing w:after="0" w:line="276" w:lineRule="auto"/>
        <w:ind w:left="-2" w:firstLine="569"/>
        <w:jc w:val="both"/>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В</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И</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Р</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І</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Ш</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И</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Л</w:t>
      </w:r>
      <w:r>
        <w:rPr>
          <w:rFonts w:ascii="Times New Roman" w:hAnsi="Times New Roman" w:cs="Times New Roman"/>
          <w:sz w:val="28"/>
          <w:szCs w:val="28"/>
          <w:lang w:val="en-US"/>
        </w:rPr>
        <w:t xml:space="preserve"> </w:t>
      </w:r>
      <w:r w:rsidRPr="00FA715A">
        <w:rPr>
          <w:rFonts w:ascii="Times New Roman" w:hAnsi="Times New Roman" w:cs="Times New Roman"/>
          <w:sz w:val="28"/>
          <w:szCs w:val="28"/>
        </w:rPr>
        <w:t xml:space="preserve">А: </w:t>
      </w:r>
    </w:p>
    <w:p w:rsidR="00FA715A" w:rsidRPr="00FA715A" w:rsidRDefault="00FA715A" w:rsidP="00FA715A">
      <w:pPr>
        <w:pStyle w:val="a5"/>
        <w:numPr>
          <w:ilvl w:val="0"/>
          <w:numId w:val="1"/>
        </w:num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 xml:space="preserve">Уповноважити міського голову на підписання Меморандуму про співробітництво територіальних громад у формі партнерства з </w:t>
      </w:r>
      <w:proofErr w:type="spellStart"/>
      <w:r w:rsidRPr="00FA715A">
        <w:rPr>
          <w:rFonts w:ascii="Times New Roman" w:hAnsi="Times New Roman" w:cs="Times New Roman"/>
          <w:sz w:val="28"/>
          <w:szCs w:val="28"/>
        </w:rPr>
        <w:t>Василівською</w:t>
      </w:r>
      <w:proofErr w:type="spellEnd"/>
      <w:r w:rsidRPr="00FA715A">
        <w:rPr>
          <w:rFonts w:ascii="Times New Roman" w:hAnsi="Times New Roman" w:cs="Times New Roman"/>
          <w:sz w:val="28"/>
          <w:szCs w:val="28"/>
        </w:rPr>
        <w:t xml:space="preserve"> міською територіальною громадою Запорізької області, що додається.</w:t>
      </w:r>
    </w:p>
    <w:p w:rsidR="00FA715A" w:rsidRPr="00FA715A" w:rsidRDefault="00FA715A" w:rsidP="00FA715A">
      <w:pPr>
        <w:pStyle w:val="a5"/>
        <w:numPr>
          <w:ilvl w:val="0"/>
          <w:numId w:val="1"/>
        </w:num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 xml:space="preserve">Секретарю ради забезпечити оприлюднення цього рішення на </w:t>
      </w:r>
      <w:proofErr w:type="spellStart"/>
      <w:r w:rsidRPr="00FA715A">
        <w:rPr>
          <w:rFonts w:ascii="Times New Roman" w:hAnsi="Times New Roman" w:cs="Times New Roman"/>
          <w:sz w:val="28"/>
          <w:szCs w:val="28"/>
        </w:rPr>
        <w:t>веб-сайті</w:t>
      </w:r>
      <w:proofErr w:type="spellEnd"/>
      <w:r w:rsidRPr="00FA715A">
        <w:rPr>
          <w:rFonts w:ascii="Times New Roman" w:hAnsi="Times New Roman" w:cs="Times New Roman"/>
          <w:sz w:val="28"/>
          <w:szCs w:val="28"/>
        </w:rPr>
        <w:t xml:space="preserve"> міської ради у встановлений законом строк.</w:t>
      </w:r>
    </w:p>
    <w:p w:rsidR="00FA715A" w:rsidRPr="00FA715A" w:rsidRDefault="00FA715A" w:rsidP="00FA715A">
      <w:pPr>
        <w:pStyle w:val="a5"/>
        <w:numPr>
          <w:ilvl w:val="0"/>
          <w:numId w:val="1"/>
        </w:num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lastRenderedPageBreak/>
        <w:t xml:space="preserve"> Контроль за виконанням рішення покласти на постійну депутатську комісію з питань статуту територіальної громади, регламенту, депутатської етики, законності, правопорядку та співробітництва громад (голова комісії </w:t>
      </w:r>
      <w:proofErr w:type="spellStart"/>
      <w:r w:rsidRPr="00FA715A">
        <w:rPr>
          <w:rFonts w:ascii="Times New Roman" w:hAnsi="Times New Roman" w:cs="Times New Roman"/>
          <w:sz w:val="28"/>
          <w:szCs w:val="28"/>
        </w:rPr>
        <w:t>Тарнавчик</w:t>
      </w:r>
      <w:proofErr w:type="spellEnd"/>
      <w:r w:rsidRPr="00FA715A">
        <w:rPr>
          <w:rFonts w:ascii="Times New Roman" w:hAnsi="Times New Roman" w:cs="Times New Roman"/>
          <w:sz w:val="28"/>
          <w:szCs w:val="28"/>
        </w:rPr>
        <w:t xml:space="preserve"> Н.В.).</w:t>
      </w:r>
    </w:p>
    <w:p w:rsidR="00FA715A" w:rsidRPr="00FA715A" w:rsidRDefault="00FA715A" w:rsidP="00FA715A">
      <w:pPr>
        <w:spacing w:after="0" w:line="276" w:lineRule="auto"/>
        <w:jc w:val="both"/>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sidRPr="00FA71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715A">
        <w:rPr>
          <w:rFonts w:ascii="Times New Roman" w:hAnsi="Times New Roman" w:cs="Times New Roman"/>
          <w:sz w:val="28"/>
          <w:szCs w:val="28"/>
        </w:rPr>
        <w:t xml:space="preserve"> Ярина ЯЦЕНКО</w:t>
      </w:r>
    </w:p>
    <w:p w:rsidR="00FA715A" w:rsidRP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Default="00FA715A" w:rsidP="00FA715A">
      <w:pPr>
        <w:spacing w:after="0" w:line="276" w:lineRule="auto"/>
        <w:jc w:val="both"/>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p>
    <w:p w:rsidR="00FA715A" w:rsidRPr="00FA715A" w:rsidRDefault="00FA715A" w:rsidP="00FA715A">
      <w:pPr>
        <w:pStyle w:val="a8"/>
        <w:spacing w:before="0" w:after="0" w:line="276" w:lineRule="auto"/>
        <w:rPr>
          <w:noProof/>
          <w:szCs w:val="28"/>
        </w:rPr>
      </w:pPr>
      <w:r w:rsidRPr="00FA715A">
        <w:rPr>
          <w:noProof/>
          <w:szCs w:val="28"/>
        </w:rPr>
        <w:lastRenderedPageBreak/>
        <w:t>МЕМОРАНДУМ</w:t>
      </w:r>
    </w:p>
    <w:p w:rsidR="00FA715A" w:rsidRPr="00FA715A" w:rsidRDefault="00FA715A" w:rsidP="00FA715A">
      <w:pPr>
        <w:pStyle w:val="a8"/>
        <w:spacing w:before="0" w:after="0" w:line="276" w:lineRule="auto"/>
        <w:rPr>
          <w:noProof/>
          <w:szCs w:val="28"/>
          <w:lang w:val="ru-RU"/>
        </w:rPr>
      </w:pPr>
      <w:r w:rsidRPr="00FA715A">
        <w:rPr>
          <w:noProof/>
          <w:szCs w:val="28"/>
          <w:lang w:val="ru-RU"/>
        </w:rPr>
        <w:t xml:space="preserve">про співробітництво територіальних </w:t>
      </w:r>
      <w:r w:rsidRPr="00FA715A">
        <w:rPr>
          <w:noProof/>
          <w:szCs w:val="28"/>
          <w:lang w:val="ru-RU"/>
        </w:rPr>
        <w:br/>
        <w:t>громад у формі партнерства</w:t>
      </w:r>
    </w:p>
    <w:p w:rsidR="00FA715A" w:rsidRPr="00FA715A" w:rsidRDefault="00FA715A" w:rsidP="00FA715A">
      <w:pPr>
        <w:pStyle w:val="a7"/>
        <w:spacing w:line="276" w:lineRule="auto"/>
        <w:rPr>
          <w:szCs w:val="28"/>
          <w:lang w:val="ru-RU"/>
        </w:rPr>
      </w:pPr>
    </w:p>
    <w:tbl>
      <w:tblPr>
        <w:tblW w:w="0" w:type="dxa"/>
        <w:jc w:val="center"/>
        <w:tblLayout w:type="fixed"/>
        <w:tblLook w:val="0400"/>
      </w:tblPr>
      <w:tblGrid>
        <w:gridCol w:w="3695"/>
        <w:gridCol w:w="5944"/>
      </w:tblGrid>
      <w:tr w:rsidR="00FA715A" w:rsidRPr="00FA715A" w:rsidTr="00C4318D">
        <w:trPr>
          <w:jc w:val="center"/>
        </w:trPr>
        <w:tc>
          <w:tcPr>
            <w:tcW w:w="3695" w:type="dxa"/>
            <w:tcMar>
              <w:top w:w="0" w:type="dxa"/>
              <w:left w:w="115" w:type="dxa"/>
              <w:bottom w:w="0" w:type="dxa"/>
              <w:right w:w="115" w:type="dxa"/>
            </w:tcMar>
            <w:hideMark/>
          </w:tcPr>
          <w:p w:rsidR="00FA715A" w:rsidRPr="00FA715A" w:rsidRDefault="00FA715A" w:rsidP="00FA715A">
            <w:pPr>
              <w:spacing w:after="0" w:line="276" w:lineRule="auto"/>
              <w:ind w:left="-2" w:hanging="3"/>
              <w:rPr>
                <w:rFonts w:ascii="Times New Roman" w:eastAsia="Times New Roman" w:hAnsi="Times New Roman" w:cs="Times New Roman"/>
                <w:b/>
                <w:noProof/>
                <w:sz w:val="28"/>
                <w:szCs w:val="28"/>
                <w:lang w:val="en-AU"/>
              </w:rPr>
            </w:pPr>
            <w:r w:rsidRPr="00FA715A">
              <w:rPr>
                <w:rFonts w:ascii="Times New Roman" w:hAnsi="Times New Roman" w:cs="Times New Roman"/>
                <w:b/>
                <w:noProof/>
                <w:sz w:val="28"/>
                <w:szCs w:val="28"/>
                <w:lang w:val="en-AU"/>
              </w:rPr>
              <w:t>_____________________</w:t>
            </w:r>
            <w:r w:rsidRPr="00FA715A">
              <w:rPr>
                <w:rFonts w:ascii="Times New Roman" w:hAnsi="Times New Roman" w:cs="Times New Roman"/>
                <w:b/>
                <w:noProof/>
                <w:sz w:val="28"/>
                <w:szCs w:val="28"/>
                <w:lang w:val="en-AU"/>
              </w:rPr>
              <w:br/>
              <w:t xml:space="preserve">         </w:t>
            </w:r>
            <w:r w:rsidRPr="00FA715A">
              <w:rPr>
                <w:rFonts w:ascii="Times New Roman" w:hAnsi="Times New Roman" w:cs="Times New Roman"/>
                <w:b/>
                <w:noProof/>
                <w:sz w:val="28"/>
                <w:szCs w:val="28"/>
                <w:vertAlign w:val="superscript"/>
                <w:lang w:val="en-AU"/>
              </w:rPr>
              <w:t>(місце укладення)</w:t>
            </w:r>
          </w:p>
        </w:tc>
        <w:tc>
          <w:tcPr>
            <w:tcW w:w="5944" w:type="dxa"/>
            <w:tcMar>
              <w:top w:w="0" w:type="dxa"/>
              <w:left w:w="115" w:type="dxa"/>
              <w:bottom w:w="0" w:type="dxa"/>
              <w:right w:w="115" w:type="dxa"/>
            </w:tcMar>
            <w:hideMark/>
          </w:tcPr>
          <w:p w:rsidR="00FA715A" w:rsidRPr="00FA715A" w:rsidRDefault="00FA715A" w:rsidP="00FA715A">
            <w:pPr>
              <w:spacing w:after="0" w:line="276" w:lineRule="auto"/>
              <w:ind w:left="-2" w:hanging="3"/>
              <w:jc w:val="right"/>
              <w:rPr>
                <w:rFonts w:ascii="Times New Roman" w:eastAsia="Times New Roman" w:hAnsi="Times New Roman" w:cs="Times New Roman"/>
                <w:b/>
                <w:noProof/>
                <w:sz w:val="28"/>
                <w:szCs w:val="28"/>
                <w:lang w:val="en-AU"/>
              </w:rPr>
            </w:pPr>
            <w:r w:rsidRPr="00FA715A">
              <w:rPr>
                <w:rFonts w:ascii="Times New Roman" w:hAnsi="Times New Roman" w:cs="Times New Roman"/>
                <w:b/>
                <w:noProof/>
                <w:sz w:val="28"/>
                <w:szCs w:val="28"/>
                <w:lang w:val="en-GB"/>
              </w:rPr>
              <w:t xml:space="preserve">__ </w:t>
            </w:r>
            <w:r w:rsidRPr="00FA715A">
              <w:rPr>
                <w:rFonts w:ascii="Times New Roman" w:hAnsi="Times New Roman" w:cs="Times New Roman"/>
                <w:b/>
                <w:noProof/>
                <w:sz w:val="28"/>
                <w:szCs w:val="28"/>
                <w:lang w:val="en-AU"/>
              </w:rPr>
              <w:t xml:space="preserve"> </w:t>
            </w:r>
            <w:r w:rsidRPr="00FA715A">
              <w:rPr>
                <w:rFonts w:ascii="Times New Roman" w:hAnsi="Times New Roman" w:cs="Times New Roman"/>
                <w:b/>
                <w:noProof/>
                <w:sz w:val="28"/>
                <w:szCs w:val="28"/>
                <w:lang w:val="en-GB"/>
              </w:rPr>
              <w:t>серпня</w:t>
            </w:r>
            <w:r w:rsidRPr="00FA715A">
              <w:rPr>
                <w:rFonts w:ascii="Times New Roman" w:hAnsi="Times New Roman" w:cs="Times New Roman"/>
                <w:b/>
                <w:noProof/>
                <w:sz w:val="28"/>
                <w:szCs w:val="28"/>
                <w:lang w:val="en-AU"/>
              </w:rPr>
              <w:t xml:space="preserve"> 20</w:t>
            </w:r>
            <w:r w:rsidRPr="00FA715A">
              <w:rPr>
                <w:rFonts w:ascii="Times New Roman" w:hAnsi="Times New Roman" w:cs="Times New Roman"/>
                <w:b/>
                <w:noProof/>
                <w:sz w:val="28"/>
                <w:szCs w:val="28"/>
                <w:lang w:val="en-GB"/>
              </w:rPr>
              <w:t>25</w:t>
            </w:r>
            <w:r w:rsidRPr="00FA715A">
              <w:rPr>
                <w:rFonts w:ascii="Times New Roman" w:hAnsi="Times New Roman" w:cs="Times New Roman"/>
                <w:b/>
                <w:noProof/>
                <w:sz w:val="28"/>
                <w:szCs w:val="28"/>
                <w:lang w:val="en-AU"/>
              </w:rPr>
              <w:t xml:space="preserve"> року</w:t>
            </w:r>
          </w:p>
        </w:tc>
      </w:tr>
    </w:tbl>
    <w:p w:rsidR="00FA715A" w:rsidRPr="00FA715A" w:rsidRDefault="00FA715A" w:rsidP="00FA715A">
      <w:pPr>
        <w:spacing w:after="0" w:line="276" w:lineRule="auto"/>
        <w:ind w:left="-2" w:hanging="3"/>
        <w:jc w:val="both"/>
        <w:rPr>
          <w:rFonts w:ascii="Times New Roman" w:eastAsia="Times New Roman" w:hAnsi="Times New Roman" w:cs="Times New Roman"/>
          <w:noProof/>
          <w:sz w:val="28"/>
          <w:szCs w:val="28"/>
        </w:rPr>
      </w:pPr>
      <w:r w:rsidRPr="00FA715A">
        <w:rPr>
          <w:rFonts w:ascii="Times New Roman" w:hAnsi="Times New Roman" w:cs="Times New Roman"/>
          <w:b/>
          <w:noProof/>
          <w:sz w:val="28"/>
          <w:szCs w:val="28"/>
        </w:rPr>
        <w:t xml:space="preserve">       Новороздільська міська територіальна громада Львівської області, </w:t>
      </w:r>
      <w:r w:rsidRPr="00FA715A">
        <w:rPr>
          <w:rFonts w:ascii="Times New Roman" w:hAnsi="Times New Roman" w:cs="Times New Roman"/>
          <w:color w:val="000000"/>
          <w:sz w:val="28"/>
          <w:szCs w:val="28"/>
        </w:rPr>
        <w:t xml:space="preserve">в особі </w:t>
      </w:r>
      <w:proofErr w:type="spellStart"/>
      <w:r w:rsidRPr="00FA715A">
        <w:rPr>
          <w:rFonts w:ascii="Times New Roman" w:hAnsi="Times New Roman" w:cs="Times New Roman"/>
          <w:color w:val="000000"/>
          <w:sz w:val="28"/>
          <w:szCs w:val="28"/>
        </w:rPr>
        <w:t>Новороздільської</w:t>
      </w:r>
      <w:proofErr w:type="spellEnd"/>
      <w:r w:rsidRPr="00FA715A">
        <w:rPr>
          <w:rFonts w:ascii="Times New Roman" w:hAnsi="Times New Roman" w:cs="Times New Roman"/>
          <w:color w:val="000000"/>
          <w:sz w:val="28"/>
          <w:szCs w:val="28"/>
        </w:rPr>
        <w:t xml:space="preserve"> міської ради Львівської області, </w:t>
      </w:r>
      <w:r w:rsidRPr="00FA715A">
        <w:rPr>
          <w:rFonts w:ascii="Times New Roman" w:hAnsi="Times New Roman" w:cs="Times New Roman"/>
          <w:noProof/>
          <w:sz w:val="28"/>
          <w:szCs w:val="28"/>
        </w:rPr>
        <w:t xml:space="preserve">в особі  </w:t>
      </w:r>
      <w:r w:rsidRPr="00FA715A">
        <w:rPr>
          <w:rFonts w:ascii="Times New Roman" w:hAnsi="Times New Roman" w:cs="Times New Roman"/>
          <w:b/>
          <w:noProof/>
          <w:sz w:val="28"/>
          <w:szCs w:val="28"/>
        </w:rPr>
        <w:t xml:space="preserve">міського голови  Яценко Ярини Володимирівни, яка діє на підставі Закону України «Про місцеве самоврядування в Україні», </w:t>
      </w:r>
      <w:r w:rsidRPr="00FA715A">
        <w:rPr>
          <w:rFonts w:ascii="Times New Roman" w:hAnsi="Times New Roman" w:cs="Times New Roman"/>
          <w:noProof/>
          <w:sz w:val="28"/>
          <w:szCs w:val="28"/>
        </w:rPr>
        <w:t xml:space="preserve">що надалі іменується “партнерська громада”, та </w:t>
      </w:r>
      <w:r w:rsidRPr="00FA715A">
        <w:rPr>
          <w:rFonts w:ascii="Times New Roman" w:hAnsi="Times New Roman" w:cs="Times New Roman"/>
          <w:b/>
          <w:noProof/>
          <w:sz w:val="28"/>
          <w:szCs w:val="28"/>
        </w:rPr>
        <w:t xml:space="preserve">Василівська міська територіальна громада Запорізької області, </w:t>
      </w:r>
      <w:r w:rsidRPr="00FA715A">
        <w:rPr>
          <w:rFonts w:ascii="Times New Roman" w:hAnsi="Times New Roman" w:cs="Times New Roman"/>
          <w:noProof/>
          <w:sz w:val="28"/>
          <w:szCs w:val="28"/>
        </w:rPr>
        <w:t>в особі Василівської міської ради Запорізької області, в особі</w:t>
      </w:r>
      <w:r w:rsidRPr="00FA715A">
        <w:rPr>
          <w:rFonts w:ascii="Times New Roman" w:hAnsi="Times New Roman" w:cs="Times New Roman"/>
          <w:b/>
          <w:noProof/>
          <w:sz w:val="28"/>
          <w:szCs w:val="28"/>
        </w:rPr>
        <w:t xml:space="preserve"> начальника Василівської міської військової адміністрації Василівського району Запорізької області Сергія Анатолійовича КАЛІМАНА, </w:t>
      </w:r>
      <w:r w:rsidRPr="00FA715A">
        <w:rPr>
          <w:rFonts w:ascii="Times New Roman" w:hAnsi="Times New Roman" w:cs="Times New Roman"/>
          <w:noProof/>
          <w:sz w:val="28"/>
          <w:szCs w:val="28"/>
        </w:rPr>
        <w:t>який діє на підставі розпорядження Президента України від 27.08.2024 № 92/2024-рп «Про призначення С.Калімана начальником Василівської міської військової адміністрації Василівського району Запорізької області», постанови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Pr="00FA715A">
        <w:rPr>
          <w:rFonts w:ascii="Times New Roman" w:hAnsi="Times New Roman" w:cs="Times New Roman"/>
          <w:b/>
          <w:noProof/>
          <w:sz w:val="28"/>
          <w:szCs w:val="28"/>
        </w:rPr>
        <w:t xml:space="preserve">,  </w:t>
      </w:r>
      <w:r w:rsidRPr="00FA715A">
        <w:rPr>
          <w:rFonts w:ascii="Times New Roman" w:hAnsi="Times New Roman" w:cs="Times New Roman"/>
          <w:noProof/>
          <w:sz w:val="28"/>
          <w:szCs w:val="28"/>
        </w:rPr>
        <w:t>що надалі іменується “громада-форпост”, а разом - сторони, уклали цей меморандум про таке:</w:t>
      </w:r>
    </w:p>
    <w:p w:rsidR="00FA715A" w:rsidRPr="00FA715A" w:rsidRDefault="00FA715A" w:rsidP="00FA715A">
      <w:pPr>
        <w:spacing w:after="0" w:line="276" w:lineRule="auto"/>
        <w:ind w:left="-2" w:hanging="3"/>
        <w:jc w:val="both"/>
        <w:rPr>
          <w:rFonts w:ascii="Times New Roman" w:hAnsi="Times New Roman" w:cs="Times New Roman"/>
          <w:b/>
          <w:noProof/>
          <w:sz w:val="28"/>
          <w:szCs w:val="28"/>
        </w:rPr>
      </w:pPr>
    </w:p>
    <w:p w:rsidR="00FA715A" w:rsidRPr="00FA715A" w:rsidRDefault="00FA715A" w:rsidP="00FA715A">
      <w:pPr>
        <w:spacing w:after="0" w:line="276" w:lineRule="auto"/>
        <w:ind w:left="-2" w:hanging="3"/>
        <w:jc w:val="center"/>
        <w:rPr>
          <w:rFonts w:ascii="Times New Roman" w:hAnsi="Times New Roman" w:cs="Times New Roman"/>
          <w:b/>
          <w:noProof/>
          <w:sz w:val="28"/>
          <w:szCs w:val="28"/>
        </w:rPr>
      </w:pPr>
      <w:r w:rsidRPr="00FA715A">
        <w:rPr>
          <w:rFonts w:ascii="Times New Roman" w:hAnsi="Times New Roman" w:cs="Times New Roman"/>
          <w:b/>
          <w:noProof/>
          <w:sz w:val="28"/>
          <w:szCs w:val="28"/>
        </w:rPr>
        <w:t>1. Загальні положення</w:t>
      </w:r>
    </w:p>
    <w:p w:rsidR="00FA715A" w:rsidRPr="00FA715A" w:rsidRDefault="00FA715A" w:rsidP="00FA715A">
      <w:pPr>
        <w:spacing w:after="0" w:line="276" w:lineRule="auto"/>
        <w:ind w:firstLine="567"/>
        <w:jc w:val="both"/>
        <w:rPr>
          <w:rFonts w:ascii="Times New Roman" w:hAnsi="Times New Roman" w:cs="Times New Roman"/>
          <w:noProof/>
          <w:sz w:val="28"/>
          <w:szCs w:val="28"/>
        </w:rPr>
      </w:pPr>
      <w:r w:rsidRPr="00FA715A">
        <w:rPr>
          <w:rFonts w:ascii="Times New Roman" w:hAnsi="Times New Roman" w:cs="Times New Roman"/>
          <w:noProof/>
          <w:sz w:val="28"/>
          <w:szCs w:val="28"/>
        </w:rPr>
        <w:t>Метою цього меморандуму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функціонування громади-форпосту.</w:t>
      </w:r>
    </w:p>
    <w:p w:rsidR="00FA715A" w:rsidRPr="00FA715A" w:rsidRDefault="00FA715A" w:rsidP="00FA715A">
      <w:pPr>
        <w:spacing w:after="0" w:line="276" w:lineRule="auto"/>
        <w:ind w:left="-2" w:firstLine="569"/>
        <w:jc w:val="both"/>
        <w:rPr>
          <w:rFonts w:ascii="Times New Roman" w:hAnsi="Times New Roman" w:cs="Times New Roman"/>
          <w:noProof/>
          <w:sz w:val="28"/>
          <w:szCs w:val="28"/>
        </w:rPr>
      </w:pPr>
      <w:r w:rsidRPr="00FA715A">
        <w:rPr>
          <w:rFonts w:ascii="Times New Roman" w:hAnsi="Times New Roman" w:cs="Times New Roman"/>
          <w:noProof/>
          <w:sz w:val="28"/>
          <w:szCs w:val="28"/>
        </w:rPr>
        <w:t>Підписанням цього меморандуму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rsidR="00FA715A" w:rsidRPr="00FA715A" w:rsidRDefault="00FA715A" w:rsidP="00FA715A">
      <w:pPr>
        <w:spacing w:after="0" w:line="276" w:lineRule="auto"/>
        <w:jc w:val="center"/>
        <w:rPr>
          <w:rFonts w:ascii="Times New Roman" w:hAnsi="Times New Roman" w:cs="Times New Roman"/>
          <w:b/>
          <w:noProof/>
          <w:sz w:val="28"/>
          <w:szCs w:val="28"/>
          <w:lang w:val="ru-RU"/>
        </w:rPr>
      </w:pPr>
    </w:p>
    <w:p w:rsidR="00FA715A" w:rsidRPr="00FA715A" w:rsidRDefault="00FA715A" w:rsidP="00FA715A">
      <w:pPr>
        <w:spacing w:after="0" w:line="276" w:lineRule="auto"/>
        <w:jc w:val="center"/>
        <w:rPr>
          <w:rFonts w:ascii="Times New Roman" w:hAnsi="Times New Roman" w:cs="Times New Roman"/>
          <w:b/>
          <w:noProof/>
          <w:sz w:val="28"/>
          <w:szCs w:val="28"/>
          <w:lang w:val="ru-RU"/>
        </w:rPr>
      </w:pPr>
    </w:p>
    <w:p w:rsidR="00FA715A" w:rsidRPr="00FA715A" w:rsidRDefault="00FA715A" w:rsidP="00FA715A">
      <w:pPr>
        <w:spacing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 xml:space="preserve">2. Предмет меморандуму </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proofErr w:type="gramStart"/>
      <w:r w:rsidRPr="00FA715A">
        <w:rPr>
          <w:rFonts w:ascii="Times New Roman" w:hAnsi="Times New Roman" w:cs="Times New Roman"/>
          <w:noProof/>
          <w:sz w:val="28"/>
          <w:szCs w:val="28"/>
          <w:lang w:val="ru-RU"/>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w:t>
      </w:r>
      <w:proofErr w:type="gramEnd"/>
      <w:r w:rsidRPr="00FA715A">
        <w:rPr>
          <w:rFonts w:ascii="Times New Roman" w:hAnsi="Times New Roman" w:cs="Times New Roman"/>
          <w:noProof/>
          <w:sz w:val="28"/>
          <w:szCs w:val="28"/>
          <w:lang w:val="ru-RU"/>
        </w:rPr>
        <w:t xml:space="preserve">і </w:t>
      </w:r>
      <w:proofErr w:type="gramStart"/>
      <w:r w:rsidRPr="00FA715A">
        <w:rPr>
          <w:rFonts w:ascii="Times New Roman" w:hAnsi="Times New Roman" w:cs="Times New Roman"/>
          <w:noProof/>
          <w:sz w:val="28"/>
          <w:szCs w:val="28"/>
          <w:lang w:val="ru-RU"/>
        </w:rPr>
        <w:t>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додатками до нього, що є його невід’ємними частинами (у разі наявності).</w:t>
      </w:r>
      <w:proofErr w:type="gramEnd"/>
    </w:p>
    <w:p w:rsidR="00FA715A" w:rsidRPr="00FA715A" w:rsidRDefault="00FA715A" w:rsidP="00FA715A">
      <w:pPr>
        <w:spacing w:after="0" w:line="276" w:lineRule="auto"/>
        <w:ind w:firstLine="567"/>
        <w:jc w:val="both"/>
        <w:rPr>
          <w:rFonts w:ascii="Times New Roman" w:hAnsi="Times New Roman" w:cs="Times New Roman"/>
          <w:b/>
          <w:noProof/>
          <w:sz w:val="28"/>
          <w:szCs w:val="28"/>
          <w:lang w:val="ru-RU"/>
        </w:rPr>
      </w:pPr>
      <w:r w:rsidRPr="00FA715A">
        <w:rPr>
          <w:rFonts w:ascii="Times New Roman" w:hAnsi="Times New Roman" w:cs="Times New Roman"/>
          <w:noProof/>
          <w:sz w:val="28"/>
          <w:szCs w:val="28"/>
          <w:lang w:val="ru-RU"/>
        </w:rPr>
        <w:t>Підтримка  надається протяго</w:t>
      </w:r>
      <w:r w:rsidRPr="00FA715A">
        <w:rPr>
          <w:rFonts w:ascii="Times New Roman" w:hAnsi="Times New Roman" w:cs="Times New Roman"/>
          <w:noProof/>
          <w:sz w:val="28"/>
          <w:szCs w:val="28"/>
        </w:rPr>
        <w:t xml:space="preserve">м одного року, </w:t>
      </w:r>
      <w:r w:rsidRPr="00FA715A">
        <w:rPr>
          <w:rFonts w:ascii="Times New Roman" w:hAnsi="Times New Roman" w:cs="Times New Roman"/>
          <w:noProof/>
          <w:sz w:val="28"/>
          <w:szCs w:val="28"/>
          <w:lang w:val="ru-RU"/>
        </w:rPr>
        <w:t xml:space="preserve">починаючи із </w:t>
      </w:r>
      <w:r w:rsidRPr="00FA715A">
        <w:rPr>
          <w:rFonts w:ascii="Times New Roman" w:hAnsi="Times New Roman" w:cs="Times New Roman"/>
          <w:b/>
          <w:noProof/>
          <w:sz w:val="28"/>
          <w:szCs w:val="28"/>
        </w:rPr>
        <w:t xml:space="preserve"> __  серпня </w:t>
      </w:r>
      <w:r w:rsidRPr="00FA715A">
        <w:rPr>
          <w:rFonts w:ascii="Times New Roman" w:hAnsi="Times New Roman" w:cs="Times New Roman"/>
          <w:b/>
          <w:noProof/>
          <w:sz w:val="28"/>
          <w:szCs w:val="28"/>
          <w:lang w:val="ru-RU"/>
        </w:rPr>
        <w:t>20</w:t>
      </w:r>
      <w:r w:rsidRPr="00FA715A">
        <w:rPr>
          <w:rFonts w:ascii="Times New Roman" w:hAnsi="Times New Roman" w:cs="Times New Roman"/>
          <w:b/>
          <w:noProof/>
          <w:sz w:val="28"/>
          <w:szCs w:val="28"/>
        </w:rPr>
        <w:t>25</w:t>
      </w:r>
      <w:r w:rsidRPr="00FA715A">
        <w:rPr>
          <w:rFonts w:ascii="Times New Roman" w:hAnsi="Times New Roman" w:cs="Times New Roman"/>
          <w:b/>
          <w:noProof/>
          <w:sz w:val="28"/>
          <w:szCs w:val="28"/>
          <w:lang w:val="ru-RU"/>
        </w:rPr>
        <w:t xml:space="preserve"> року.</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 xml:space="preserve">У рамках реалізації меморандуму здійснюватимуться такі заходи (форми підтримки): </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noProof/>
          <w:sz w:val="28"/>
          <w:szCs w:val="28"/>
        </w:rPr>
      </w:pPr>
      <w:r w:rsidRPr="00FA715A">
        <w:rPr>
          <w:rFonts w:ascii="Times New Roman" w:hAnsi="Times New Roman" w:cs="Times New Roman"/>
          <w:sz w:val="28"/>
          <w:szCs w:val="28"/>
          <w:shd w:val="clear" w:color="auto" w:fill="FFFFFF"/>
        </w:rPr>
        <w:t>надання гуманітарної допомоги: забезпечення населення базовими продуктами харчування, засобами гігієни, медикаментами, питною водою, одягом та іншими товарами першої необхідності, які, зокрема, отримані партнерською громадою для власного використання як гуманітарна допомога від третіх сторін;</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r w:rsidRPr="00FA715A">
        <w:rPr>
          <w:rFonts w:ascii="Times New Roman" w:hAnsi="Times New Roman" w:cs="Times New Roman"/>
          <w:sz w:val="28"/>
          <w:szCs w:val="28"/>
          <w:shd w:val="clear" w:color="auto" w:fill="FFFFFF"/>
        </w:rPr>
        <w:t>організація та проведення на територіях сестринських громад культурно-освітніх заходів: інформаційно-просвітницьких, культурних, розважальних та інших заходів, спрямованих на згуртованість територіальних громад, підтримку соціального та культурного розвитку жителів;</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1" w:name="n49"/>
      <w:bookmarkEnd w:id="1"/>
      <w:r w:rsidRPr="00FA715A">
        <w:rPr>
          <w:rFonts w:ascii="Times New Roman" w:hAnsi="Times New Roman" w:cs="Times New Roman"/>
          <w:sz w:val="28"/>
          <w:szCs w:val="28"/>
          <w:shd w:val="clear" w:color="auto" w:fill="FFFFFF"/>
        </w:rPr>
        <w:t>надання медичної та соціальної допомоги: надання медичних послуг, соціальної адаптації та психологічної підтримки жителям, які проживають на територіях сестринських громад;</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2" w:name="n50"/>
      <w:bookmarkEnd w:id="2"/>
      <w:proofErr w:type="spellStart"/>
      <w:r w:rsidRPr="00FA715A">
        <w:rPr>
          <w:rFonts w:ascii="Times New Roman" w:hAnsi="Times New Roman" w:cs="Times New Roman"/>
          <w:sz w:val="28"/>
          <w:szCs w:val="28"/>
          <w:shd w:val="clear" w:color="auto" w:fill="FFFFFF"/>
        </w:rPr>
        <w:t>релокація</w:t>
      </w:r>
      <w:proofErr w:type="spellEnd"/>
      <w:r w:rsidRPr="00FA715A">
        <w:rPr>
          <w:rFonts w:ascii="Times New Roman" w:hAnsi="Times New Roman" w:cs="Times New Roman"/>
          <w:sz w:val="28"/>
          <w:szCs w:val="28"/>
          <w:shd w:val="clear" w:color="auto" w:fill="FFFFFF"/>
        </w:rPr>
        <w:t xml:space="preserve"> суб’єктів господарювання: надання сприяння у переміщенні підприємств із громад-форпостів на інші території для збереження їх економічної активності;</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r w:rsidRPr="00FA715A">
        <w:rPr>
          <w:rFonts w:ascii="Times New Roman" w:hAnsi="Times New Roman" w:cs="Times New Roman"/>
          <w:sz w:val="28"/>
          <w:szCs w:val="28"/>
          <w:shd w:val="clear" w:color="auto" w:fill="FFFFFF"/>
        </w:rPr>
        <w:t>транспортна та логістична підтримка: організація перевезення гуманітарних вантажів, пасажирів, обладнання, а також задоволення логістичних потреб для здійснення заходів підтримки;</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r w:rsidRPr="00FA715A">
        <w:rPr>
          <w:rFonts w:ascii="Times New Roman" w:hAnsi="Times New Roman" w:cs="Times New Roman"/>
          <w:sz w:val="28"/>
          <w:szCs w:val="28"/>
          <w:shd w:val="clear" w:color="auto" w:fill="FFFFFF"/>
        </w:rPr>
        <w:t>сприяння волонтерській діяльності: організація, координація та сприяння волонтерським ініціативам, які спрямовані на підтримку громад-форпостів;</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r w:rsidRPr="00FA715A">
        <w:rPr>
          <w:rFonts w:ascii="Times New Roman" w:hAnsi="Times New Roman" w:cs="Times New Roman"/>
          <w:sz w:val="28"/>
          <w:szCs w:val="28"/>
          <w:shd w:val="clear" w:color="auto" w:fill="FFFFFF"/>
        </w:rPr>
        <w:t xml:space="preserve">допомога в евакуації та розміщенні населення: організація евакуації жителів, які проживають на територіях громад-форпостів, включно із забезпеченням транспортом, логістикою та тимчасовим розміщенням, надання предметів першої необхідності та координація з місцевими органами </w:t>
      </w:r>
      <w:r w:rsidRPr="00FA715A">
        <w:rPr>
          <w:rFonts w:ascii="Times New Roman" w:hAnsi="Times New Roman" w:cs="Times New Roman"/>
          <w:sz w:val="28"/>
          <w:szCs w:val="28"/>
          <w:shd w:val="clear" w:color="auto" w:fill="FFFFFF"/>
        </w:rPr>
        <w:lastRenderedPageBreak/>
        <w:t>виконавчої влади, благодійними організаціями, партнерами з розвитку, надавачами гуманітарної допомоги;</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r w:rsidRPr="00FA715A">
        <w:rPr>
          <w:rFonts w:ascii="Times New Roman" w:hAnsi="Times New Roman" w:cs="Times New Roman"/>
          <w:sz w:val="28"/>
          <w:szCs w:val="28"/>
          <w:shd w:val="clear" w:color="auto" w:fill="FFFFFF"/>
        </w:rPr>
        <w:t>створення безпечних умов для дітей, які проживають на територіях громад-форпостів, включно з організацією освітніх, культурних та спортивних заходів, забезпечення їх доступу до освіти, психологічної підтримки, а також облаштування дитячих просторів у місцях тимчасового розміщення;</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3" w:name="n57"/>
      <w:bookmarkEnd w:id="3"/>
      <w:r w:rsidRPr="00FA715A">
        <w:rPr>
          <w:rFonts w:ascii="Times New Roman" w:hAnsi="Times New Roman" w:cs="Times New Roman"/>
          <w:sz w:val="28"/>
          <w:szCs w:val="28"/>
          <w:shd w:val="clear" w:color="auto" w:fill="FFFFFF"/>
        </w:rPr>
        <w:t>надання психологічної підтримки: організація роботи мобільних бригад психологів для допомоги жителям, які проживають на територіях громад-форпостів, в адаптації в нових умовах, зокрема внутрішньо переміщеним особам, дітям, особам похилого віку та особам, які зазнали травматичного досвіду;</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4" w:name="n58"/>
      <w:bookmarkEnd w:id="4"/>
      <w:r w:rsidRPr="00FA715A">
        <w:rPr>
          <w:rFonts w:ascii="Times New Roman" w:hAnsi="Times New Roman" w:cs="Times New Roman"/>
          <w:sz w:val="28"/>
          <w:szCs w:val="28"/>
          <w:shd w:val="clear" w:color="auto" w:fill="FFFFFF"/>
        </w:rPr>
        <w:t>допомога у соціалізації: працевлаштування, влаштування дітей до закладів освіти, інформування про інфраструктуру та можливості приймаючої територіальної громади тощо;</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5" w:name="n59"/>
      <w:bookmarkEnd w:id="5"/>
      <w:r w:rsidRPr="00FA715A">
        <w:rPr>
          <w:rFonts w:ascii="Times New Roman" w:hAnsi="Times New Roman" w:cs="Times New Roman"/>
          <w:sz w:val="28"/>
          <w:szCs w:val="28"/>
          <w:shd w:val="clear" w:color="auto" w:fill="FFFFFF"/>
        </w:rPr>
        <w:t>організація спортивних заходів: проведення спортивних змагань між територіальними громадами, відновлення спортивних секцій, створення умов для зайняття спортом для всіх жителів, які проживають на територіях громад-форпостів;</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6" w:name="n60"/>
      <w:bookmarkEnd w:id="6"/>
      <w:r w:rsidRPr="00FA715A">
        <w:rPr>
          <w:rFonts w:ascii="Times New Roman" w:hAnsi="Times New Roman" w:cs="Times New Roman"/>
          <w:sz w:val="28"/>
          <w:szCs w:val="28"/>
          <w:shd w:val="clear" w:color="auto" w:fill="FFFFFF"/>
        </w:rPr>
        <w:t>підтримка ветеранів війни та членів їх сімей: надання медичної, реабілітаційної та психологічної підтримки;</w:t>
      </w:r>
    </w:p>
    <w:p w:rsidR="00FA715A" w:rsidRPr="00FA715A" w:rsidRDefault="00FA715A" w:rsidP="00FA715A">
      <w:pPr>
        <w:pStyle w:val="a5"/>
        <w:numPr>
          <w:ilvl w:val="0"/>
          <w:numId w:val="2"/>
        </w:numPr>
        <w:spacing w:after="0" w:line="276" w:lineRule="auto"/>
        <w:ind w:left="0" w:firstLine="567"/>
        <w:jc w:val="both"/>
        <w:rPr>
          <w:rFonts w:ascii="Times New Roman" w:hAnsi="Times New Roman" w:cs="Times New Roman"/>
          <w:sz w:val="28"/>
          <w:szCs w:val="28"/>
          <w:shd w:val="clear" w:color="auto" w:fill="FFFFFF"/>
        </w:rPr>
      </w:pPr>
      <w:bookmarkStart w:id="7" w:name="n61"/>
      <w:bookmarkEnd w:id="7"/>
      <w:r w:rsidRPr="00FA715A">
        <w:rPr>
          <w:rFonts w:ascii="Times New Roman" w:hAnsi="Times New Roman" w:cs="Times New Roman"/>
          <w:sz w:val="28"/>
          <w:szCs w:val="28"/>
          <w:shd w:val="clear" w:color="auto" w:fill="FFFFFF"/>
        </w:rPr>
        <w:t>інші форми підтримки, не заборонені законодавством.</w:t>
      </w:r>
    </w:p>
    <w:p w:rsidR="00FA715A" w:rsidRPr="00FA715A" w:rsidRDefault="00FA715A" w:rsidP="00FA715A">
      <w:pPr>
        <w:pStyle w:val="a5"/>
        <w:spacing w:after="0" w:line="276" w:lineRule="auto"/>
        <w:ind w:left="567"/>
        <w:jc w:val="both"/>
        <w:rPr>
          <w:rFonts w:ascii="Times New Roman" w:hAnsi="Times New Roman" w:cs="Times New Roman"/>
          <w:sz w:val="28"/>
          <w:szCs w:val="28"/>
          <w:shd w:val="clear" w:color="auto" w:fill="FFFFFF"/>
        </w:rPr>
      </w:pPr>
    </w:p>
    <w:p w:rsidR="00FA715A" w:rsidRPr="00FA715A" w:rsidRDefault="00FA715A" w:rsidP="00FA715A">
      <w:pPr>
        <w:spacing w:before="120"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3. Порядок набрання чинності меморандумом та/або внесення змін</w:t>
      </w:r>
    </w:p>
    <w:p w:rsidR="00FA715A" w:rsidRPr="00FA715A" w:rsidRDefault="00FA715A" w:rsidP="00FA715A">
      <w:pPr>
        <w:spacing w:after="0" w:line="276" w:lineRule="auto"/>
        <w:jc w:val="both"/>
        <w:rPr>
          <w:rFonts w:ascii="Times New Roman" w:hAnsi="Times New Roman" w:cs="Times New Roman"/>
          <w:sz w:val="28"/>
          <w:szCs w:val="28"/>
        </w:rPr>
      </w:pPr>
      <w:r w:rsidRPr="00FA715A">
        <w:rPr>
          <w:rFonts w:ascii="Times New Roman" w:hAnsi="Times New Roman" w:cs="Times New Roman"/>
          <w:sz w:val="28"/>
          <w:szCs w:val="28"/>
        </w:rPr>
        <w:t xml:space="preserve">Цей меморандум набирає чинності з дня його </w:t>
      </w:r>
      <w:r w:rsidRPr="00FA715A">
        <w:rPr>
          <w:rFonts w:ascii="Times New Roman" w:hAnsi="Times New Roman" w:cs="Times New Roman"/>
          <w:sz w:val="28"/>
          <w:szCs w:val="28"/>
        </w:rPr>
        <w:br/>
        <w:t xml:space="preserve">підписання сторонами та діє до </w:t>
      </w:r>
      <w:r w:rsidRPr="00FA715A">
        <w:rPr>
          <w:rFonts w:ascii="Times New Roman" w:hAnsi="Times New Roman" w:cs="Times New Roman"/>
          <w:b/>
          <w:sz w:val="28"/>
          <w:szCs w:val="28"/>
        </w:rPr>
        <w:t>__ серпня 2026 року</w:t>
      </w:r>
      <w:r w:rsidRPr="00FA715A">
        <w:rPr>
          <w:rFonts w:ascii="Times New Roman" w:hAnsi="Times New Roman" w:cs="Times New Roman"/>
          <w:sz w:val="28"/>
          <w:szCs w:val="28"/>
        </w:rPr>
        <w:t>. Меморандум, після закінчення строку дії, автоматично продовжується на той самий строк, якщо жодна із сторін завчасно (не пізніше ніж за п’ятнадцять календарних днів до закінчення строку його дії) письмово не заявить про свій намір припинити його дію.</w:t>
      </w:r>
    </w:p>
    <w:p w:rsidR="00FA715A" w:rsidRPr="00FA715A" w:rsidRDefault="00FA715A" w:rsidP="00FA715A">
      <w:pPr>
        <w:spacing w:after="0" w:line="276" w:lineRule="auto"/>
        <w:ind w:firstLine="567"/>
        <w:jc w:val="both"/>
        <w:rPr>
          <w:rFonts w:ascii="Times New Roman" w:hAnsi="Times New Roman" w:cs="Times New Roman"/>
          <w:noProof/>
          <w:sz w:val="28"/>
          <w:szCs w:val="28"/>
        </w:rPr>
      </w:pPr>
      <w:r w:rsidRPr="00FA715A">
        <w:rPr>
          <w:rFonts w:ascii="Times New Roman" w:hAnsi="Times New Roman" w:cs="Times New Roman"/>
          <w:noProof/>
          <w:sz w:val="28"/>
          <w:szCs w:val="28"/>
        </w:rPr>
        <w:t>Зміни та/або доповнення до цього меморандуму оформляються шляхом укладення додаткового меморандуму, який є невід’ємною частиною цього меморандуму.</w:t>
      </w:r>
    </w:p>
    <w:p w:rsidR="00FA715A" w:rsidRPr="00FA715A" w:rsidRDefault="00FA715A" w:rsidP="00FA715A">
      <w:pPr>
        <w:spacing w:after="0" w:line="276" w:lineRule="auto"/>
        <w:ind w:left="-2" w:hanging="3"/>
        <w:jc w:val="center"/>
        <w:rPr>
          <w:rFonts w:ascii="Times New Roman" w:hAnsi="Times New Roman" w:cs="Times New Roman"/>
          <w:b/>
          <w:noProof/>
          <w:sz w:val="28"/>
          <w:szCs w:val="28"/>
        </w:rPr>
      </w:pPr>
      <w:r w:rsidRPr="00FA715A">
        <w:rPr>
          <w:rFonts w:ascii="Times New Roman" w:hAnsi="Times New Roman" w:cs="Times New Roman"/>
          <w:b/>
          <w:noProof/>
          <w:sz w:val="28"/>
          <w:szCs w:val="28"/>
        </w:rPr>
        <w:t>4. Припинення дії меморандуму</w:t>
      </w:r>
    </w:p>
    <w:p w:rsidR="00FA715A" w:rsidRPr="00FA715A" w:rsidRDefault="00FA715A" w:rsidP="00FA715A">
      <w:pPr>
        <w:spacing w:after="0" w:line="276" w:lineRule="auto"/>
        <w:ind w:left="-2" w:firstLine="569"/>
        <w:jc w:val="both"/>
        <w:rPr>
          <w:rFonts w:ascii="Times New Roman" w:hAnsi="Times New Roman" w:cs="Times New Roman"/>
          <w:noProof/>
          <w:sz w:val="28"/>
          <w:szCs w:val="28"/>
        </w:rPr>
      </w:pPr>
      <w:r w:rsidRPr="00FA715A">
        <w:rPr>
          <w:rFonts w:ascii="Times New Roman" w:hAnsi="Times New Roman" w:cs="Times New Roman"/>
          <w:noProof/>
          <w:sz w:val="28"/>
          <w:szCs w:val="28"/>
        </w:rPr>
        <w:t>Дія цього меморандуму припиняється у разі:</w:t>
      </w:r>
    </w:p>
    <w:p w:rsidR="00FA715A" w:rsidRPr="00FA715A" w:rsidRDefault="00FA715A" w:rsidP="00FA715A">
      <w:pPr>
        <w:spacing w:after="0" w:line="276" w:lineRule="auto"/>
        <w:ind w:left="-2" w:firstLine="569"/>
        <w:jc w:val="both"/>
        <w:rPr>
          <w:rFonts w:ascii="Times New Roman" w:hAnsi="Times New Roman" w:cs="Times New Roman"/>
          <w:noProof/>
          <w:sz w:val="28"/>
          <w:szCs w:val="28"/>
        </w:rPr>
      </w:pPr>
      <w:r w:rsidRPr="00FA715A">
        <w:rPr>
          <w:rFonts w:ascii="Times New Roman" w:hAnsi="Times New Roman" w:cs="Times New Roman"/>
          <w:noProof/>
          <w:sz w:val="28"/>
          <w:szCs w:val="28"/>
        </w:rPr>
        <w:t>закінчення строку його дії;</w:t>
      </w:r>
    </w:p>
    <w:p w:rsidR="00FA715A" w:rsidRPr="00FA715A" w:rsidRDefault="00FA715A" w:rsidP="00FA715A">
      <w:pPr>
        <w:spacing w:after="0" w:line="276" w:lineRule="auto"/>
        <w:ind w:left="-2" w:firstLine="569"/>
        <w:jc w:val="both"/>
        <w:rPr>
          <w:rFonts w:ascii="Times New Roman" w:hAnsi="Times New Roman" w:cs="Times New Roman"/>
          <w:noProof/>
          <w:sz w:val="28"/>
          <w:szCs w:val="28"/>
        </w:rPr>
      </w:pPr>
      <w:r w:rsidRPr="00FA715A">
        <w:rPr>
          <w:rFonts w:ascii="Times New Roman" w:hAnsi="Times New Roman" w:cs="Times New Roman"/>
          <w:noProof/>
          <w:sz w:val="28"/>
          <w:szCs w:val="28"/>
        </w:rPr>
        <w:t>досягнення цілей співпраці;</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відсутності роботи з надання/отримання допомоги протягом року з дня набрання чинності цим меморандумом;</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закінчення строку дії експериментального проекту.</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lastRenderedPageBreak/>
        <w:t>Припинення надання допомоги здійснюється за згодою сторін у порядку, визначеному законодавством України.</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p>
    <w:p w:rsidR="00FA715A" w:rsidRPr="00FA715A" w:rsidRDefault="00FA715A" w:rsidP="00FA715A">
      <w:pPr>
        <w:spacing w:before="240"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5. Фінансування</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Фінансування реалізації заходів у рамках цього меморандуму здійснюється за рахунок бюджетних ресурсів сторін, інших джерел фінансування, не заборонених законодавством України.</w:t>
      </w:r>
    </w:p>
    <w:p w:rsidR="00FA715A" w:rsidRPr="00FA715A" w:rsidRDefault="00FA715A" w:rsidP="00FA715A">
      <w:pPr>
        <w:spacing w:after="0" w:line="276" w:lineRule="auto"/>
        <w:ind w:firstLine="567"/>
        <w:jc w:val="both"/>
        <w:rPr>
          <w:rFonts w:ascii="Times New Roman" w:hAnsi="Times New Roman" w:cs="Times New Roman"/>
          <w:noProof/>
          <w:sz w:val="28"/>
          <w:szCs w:val="28"/>
        </w:rPr>
      </w:pPr>
      <w:r w:rsidRPr="00FA715A">
        <w:rPr>
          <w:rFonts w:ascii="Times New Roman" w:hAnsi="Times New Roman" w:cs="Times New Roman"/>
          <w:noProof/>
          <w:sz w:val="28"/>
          <w:szCs w:val="28"/>
        </w:rPr>
        <w:t>Цей Меморандум не покладає на сторони, що його підписали, будь-яких фінансових зобов’язань.</w:t>
      </w:r>
    </w:p>
    <w:p w:rsidR="00FA715A" w:rsidRPr="00FA715A" w:rsidRDefault="00FA715A" w:rsidP="00FA715A">
      <w:pPr>
        <w:spacing w:before="240"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6. Відповідальність сторін та порядок розв’язання спорів</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Сторони вживають всіх заходів до вирішення спорів, що виникають між сторонами з приводу виконання умов цього меморандуму або пов’язані із ним, шляхом переговорів. У разі недосягнення згоди спори вирішуються в судовому порядку.</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Сторони несуть відповідальність одна перед одною згідно із законодавством України.</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proofErr w:type="gramStart"/>
      <w:r w:rsidRPr="00FA715A">
        <w:rPr>
          <w:rFonts w:ascii="Times New Roman" w:hAnsi="Times New Roman" w:cs="Times New Roman"/>
          <w:noProof/>
          <w:sz w:val="28"/>
          <w:szCs w:val="28"/>
          <w:lang w:val="ru-RU"/>
        </w:rPr>
        <w:t>Сторони визнають, що цей меморандум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 “Про введення воєнного стану в Україні”.</w:t>
      </w:r>
      <w:proofErr w:type="gramEnd"/>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 xml:space="preserve">Сторони вправі посилатися на нові події та обставини, що не існували на час укладення меморандуму, не залежать від їх волі,  обумовлені військовою агресією </w:t>
      </w:r>
      <w:r w:rsidRPr="00FA715A">
        <w:rPr>
          <w:rFonts w:ascii="Times New Roman" w:hAnsi="Times New Roman" w:cs="Times New Roman"/>
          <w:noProof/>
          <w:sz w:val="28"/>
          <w:szCs w:val="28"/>
        </w:rPr>
        <w:t>р</w:t>
      </w:r>
      <w:r w:rsidRPr="00FA715A">
        <w:rPr>
          <w:rFonts w:ascii="Times New Roman" w:hAnsi="Times New Roman" w:cs="Times New Roman"/>
          <w:noProof/>
          <w:sz w:val="28"/>
          <w:szCs w:val="28"/>
          <w:lang w:val="ru-RU"/>
        </w:rPr>
        <w:t xml:space="preserve">осійської </w:t>
      </w:r>
      <w:r w:rsidRPr="00FA715A">
        <w:rPr>
          <w:rFonts w:ascii="Times New Roman" w:hAnsi="Times New Roman" w:cs="Times New Roman"/>
          <w:noProof/>
          <w:sz w:val="28"/>
          <w:szCs w:val="28"/>
        </w:rPr>
        <w:t>ф</w:t>
      </w:r>
      <w:r w:rsidRPr="00FA715A">
        <w:rPr>
          <w:rFonts w:ascii="Times New Roman" w:hAnsi="Times New Roman" w:cs="Times New Roman"/>
          <w:noProof/>
          <w:sz w:val="28"/>
          <w:szCs w:val="28"/>
          <w:lang w:val="ru-RU"/>
        </w:rPr>
        <w:t xml:space="preserve">едерації і впливають на виконання меморандуму. </w:t>
      </w:r>
    </w:p>
    <w:p w:rsidR="00FA715A" w:rsidRPr="00FA715A" w:rsidRDefault="00FA715A" w:rsidP="00FA715A">
      <w:pPr>
        <w:spacing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7. Звітування про результати діяльності</w:t>
      </w:r>
    </w:p>
    <w:p w:rsidR="00FA715A" w:rsidRPr="00FA715A" w:rsidRDefault="00FA715A" w:rsidP="00FA715A">
      <w:pPr>
        <w:spacing w:after="0" w:line="276" w:lineRule="auto"/>
        <w:ind w:firstLine="567"/>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 xml:space="preserve">Звіт про хід та результати досягнення мети цього меморандуму подає </w:t>
      </w:r>
      <w:r w:rsidRPr="00FA715A">
        <w:rPr>
          <w:rFonts w:ascii="Times New Roman" w:hAnsi="Times New Roman" w:cs="Times New Roman"/>
          <w:b/>
          <w:noProof/>
          <w:sz w:val="28"/>
          <w:szCs w:val="28"/>
        </w:rPr>
        <w:t xml:space="preserve">Ганачевська Ольга Романівна - заступник міського голови з питань діяльності виконавчих органів Новороздільської міської ради Львівської області, </w:t>
      </w:r>
      <w:r w:rsidRPr="00FA715A">
        <w:rPr>
          <w:rFonts w:ascii="Times New Roman" w:hAnsi="Times New Roman" w:cs="Times New Roman"/>
          <w:b/>
          <w:noProof/>
          <w:sz w:val="28"/>
          <w:szCs w:val="28"/>
          <w:lang w:val="en-GB"/>
        </w:rPr>
        <w:t>email</w:t>
      </w:r>
      <w:r w:rsidRPr="00FA715A">
        <w:rPr>
          <w:rFonts w:ascii="Times New Roman" w:hAnsi="Times New Roman" w:cs="Times New Roman"/>
          <w:b/>
          <w:noProof/>
          <w:sz w:val="28"/>
          <w:szCs w:val="28"/>
          <w:lang w:val="ru-RU"/>
        </w:rPr>
        <w:t xml:space="preserve"> </w:t>
      </w:r>
      <w:r w:rsidRPr="00FA715A">
        <w:rPr>
          <w:rFonts w:ascii="Times New Roman" w:hAnsi="Times New Roman" w:cs="Times New Roman"/>
          <w:b/>
          <w:noProof/>
          <w:sz w:val="28"/>
          <w:szCs w:val="28"/>
        </w:rPr>
        <w:t xml:space="preserve">- </w:t>
      </w:r>
      <w:hyperlink r:id="rId6" w:history="1">
        <w:r w:rsidRPr="00FA715A">
          <w:rPr>
            <w:rStyle w:val="a6"/>
            <w:rFonts w:ascii="Times New Roman" w:hAnsi="Times New Roman" w:cs="Times New Roman"/>
            <w:b/>
            <w:sz w:val="28"/>
            <w:szCs w:val="28"/>
            <w:shd w:val="clear" w:color="auto" w:fill="FFFFFF"/>
          </w:rPr>
          <w:t>olgakostiak@gmail.com</w:t>
        </w:r>
      </w:hyperlink>
      <w:r w:rsidRPr="00FA715A">
        <w:rPr>
          <w:rFonts w:ascii="Times New Roman" w:hAnsi="Times New Roman" w:cs="Times New Roman"/>
          <w:b/>
          <w:color w:val="000000" w:themeColor="text1"/>
          <w:sz w:val="28"/>
          <w:szCs w:val="28"/>
          <w:shd w:val="clear" w:color="auto" w:fill="FFFFFF"/>
        </w:rPr>
        <w:t xml:space="preserve"> </w:t>
      </w:r>
      <w:r w:rsidRPr="00FA715A">
        <w:rPr>
          <w:rFonts w:ascii="Times New Roman" w:hAnsi="Times New Roman" w:cs="Times New Roman"/>
          <w:noProof/>
          <w:sz w:val="28"/>
          <w:szCs w:val="28"/>
          <w:lang w:val="ru-RU"/>
        </w:rPr>
        <w:t>–</w:t>
      </w:r>
      <w:r w:rsidRPr="00FA715A">
        <w:rPr>
          <w:rFonts w:ascii="Times New Roman" w:hAnsi="Times New Roman" w:cs="Times New Roman"/>
          <w:noProof/>
          <w:sz w:val="28"/>
          <w:szCs w:val="28"/>
          <w:vertAlign w:val="superscript"/>
          <w:lang w:val="ru-RU"/>
        </w:rPr>
        <w:t xml:space="preserve"> </w:t>
      </w:r>
      <w:r w:rsidRPr="00FA715A">
        <w:rPr>
          <w:rFonts w:ascii="Times New Roman" w:hAnsi="Times New Roman" w:cs="Times New Roman"/>
          <w:noProof/>
          <w:sz w:val="28"/>
          <w:szCs w:val="28"/>
          <w:lang w:val="ru-RU"/>
        </w:rPr>
        <w:t>дорадчому</w:t>
      </w:r>
      <w:r w:rsidRPr="00FA715A">
        <w:rPr>
          <w:rFonts w:ascii="Times New Roman" w:hAnsi="Times New Roman" w:cs="Times New Roman"/>
          <w:noProof/>
          <w:sz w:val="28"/>
          <w:szCs w:val="28"/>
          <w:vertAlign w:val="superscript"/>
          <w:lang w:val="ru-RU"/>
        </w:rPr>
        <w:t xml:space="preserve"> </w:t>
      </w:r>
      <w:r w:rsidRPr="00FA715A">
        <w:rPr>
          <w:rFonts w:ascii="Times New Roman" w:hAnsi="Times New Roman" w:cs="Times New Roman"/>
          <w:noProof/>
          <w:sz w:val="28"/>
          <w:szCs w:val="28"/>
          <w:lang w:val="ru-RU"/>
        </w:rPr>
        <w:t>органу (Мінрозвитку).</w:t>
      </w:r>
    </w:p>
    <w:p w:rsidR="00DC4C92" w:rsidRPr="00FA715A" w:rsidRDefault="00DC4C92" w:rsidP="00DC4C92">
      <w:pPr>
        <w:spacing w:before="120" w:after="0" w:line="276" w:lineRule="auto"/>
        <w:rPr>
          <w:rFonts w:ascii="Times New Roman" w:hAnsi="Times New Roman" w:cs="Times New Roman"/>
          <w:b/>
          <w:noProof/>
          <w:sz w:val="28"/>
          <w:szCs w:val="28"/>
          <w:lang w:val="ru-RU"/>
        </w:rPr>
      </w:pPr>
    </w:p>
    <w:p w:rsidR="00FA715A" w:rsidRPr="00FA715A" w:rsidRDefault="00FA715A" w:rsidP="00FA715A">
      <w:pPr>
        <w:spacing w:before="120" w:after="0" w:line="276" w:lineRule="auto"/>
        <w:ind w:hanging="6"/>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8. Прикінцеві положення</w:t>
      </w:r>
    </w:p>
    <w:p w:rsidR="00FA715A" w:rsidRPr="00FA715A" w:rsidRDefault="00FA715A" w:rsidP="00FA715A">
      <w:pPr>
        <w:spacing w:after="0" w:line="276" w:lineRule="auto"/>
        <w:ind w:left="-2" w:firstLine="569"/>
        <w:jc w:val="both"/>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Усі правовідносини, що виникають у зв’язку з виконанням цього меморандуму і не врегульовані ним, регулюються нормами законодавства України.</w:t>
      </w:r>
    </w:p>
    <w:p w:rsidR="00FA715A" w:rsidRPr="00FA715A" w:rsidRDefault="00FA715A" w:rsidP="00FA715A">
      <w:pPr>
        <w:spacing w:after="0" w:line="276" w:lineRule="auto"/>
        <w:ind w:firstLine="567"/>
        <w:jc w:val="both"/>
        <w:rPr>
          <w:rFonts w:ascii="Times New Roman" w:hAnsi="Times New Roman" w:cs="Times New Roman"/>
          <w:sz w:val="28"/>
          <w:szCs w:val="28"/>
        </w:rPr>
      </w:pPr>
      <w:r w:rsidRPr="00FA715A">
        <w:rPr>
          <w:rFonts w:ascii="Times New Roman" w:hAnsi="Times New Roman" w:cs="Times New Roman"/>
          <w:sz w:val="28"/>
          <w:szCs w:val="28"/>
        </w:rPr>
        <w:t xml:space="preserve">Цей меморандум укладено на </w:t>
      </w:r>
      <w:r w:rsidRPr="00FA715A">
        <w:rPr>
          <w:rFonts w:ascii="Times New Roman" w:hAnsi="Times New Roman" w:cs="Times New Roman"/>
          <w:b/>
          <w:sz w:val="28"/>
          <w:szCs w:val="28"/>
        </w:rPr>
        <w:t>5 аркушах</w:t>
      </w:r>
      <w:r w:rsidRPr="00FA715A">
        <w:rPr>
          <w:rFonts w:ascii="Times New Roman" w:hAnsi="Times New Roman" w:cs="Times New Roman"/>
          <w:sz w:val="28"/>
          <w:szCs w:val="28"/>
        </w:rPr>
        <w:t xml:space="preserve"> у кількості  </w:t>
      </w:r>
      <w:r w:rsidRPr="00FA715A">
        <w:rPr>
          <w:rFonts w:ascii="Times New Roman" w:hAnsi="Times New Roman" w:cs="Times New Roman"/>
          <w:b/>
          <w:sz w:val="28"/>
          <w:szCs w:val="28"/>
        </w:rPr>
        <w:t>2 примірників</w:t>
      </w:r>
      <w:r w:rsidRPr="00FA715A">
        <w:rPr>
          <w:rFonts w:ascii="Times New Roman" w:hAnsi="Times New Roman" w:cs="Times New Roman"/>
          <w:sz w:val="28"/>
          <w:szCs w:val="28"/>
        </w:rPr>
        <w:t>, що мають однакову юридичну силу.</w:t>
      </w:r>
    </w:p>
    <w:p w:rsidR="00FA715A" w:rsidRPr="00FA715A" w:rsidRDefault="00FA715A" w:rsidP="00FA715A">
      <w:pPr>
        <w:spacing w:after="0" w:line="276" w:lineRule="auto"/>
        <w:jc w:val="center"/>
        <w:rPr>
          <w:rFonts w:ascii="Times New Roman" w:hAnsi="Times New Roman" w:cs="Times New Roman"/>
          <w:b/>
          <w:noProof/>
          <w:sz w:val="28"/>
          <w:szCs w:val="28"/>
          <w:lang w:val="ru-RU"/>
        </w:rPr>
      </w:pPr>
    </w:p>
    <w:p w:rsidR="00DC4C92" w:rsidRDefault="00DC4C92" w:rsidP="00FA715A">
      <w:pPr>
        <w:spacing w:after="0" w:line="276" w:lineRule="auto"/>
        <w:jc w:val="center"/>
        <w:rPr>
          <w:rFonts w:ascii="Times New Roman" w:hAnsi="Times New Roman" w:cs="Times New Roman"/>
          <w:b/>
          <w:noProof/>
          <w:sz w:val="28"/>
          <w:szCs w:val="28"/>
          <w:lang w:val="ru-RU"/>
        </w:rPr>
      </w:pPr>
    </w:p>
    <w:p w:rsidR="00DC4C92" w:rsidRDefault="00DC4C92" w:rsidP="00FA715A">
      <w:pPr>
        <w:spacing w:after="0" w:line="276" w:lineRule="auto"/>
        <w:jc w:val="center"/>
        <w:rPr>
          <w:rFonts w:ascii="Times New Roman" w:hAnsi="Times New Roman" w:cs="Times New Roman"/>
          <w:b/>
          <w:noProof/>
          <w:sz w:val="28"/>
          <w:szCs w:val="28"/>
          <w:lang w:val="ru-RU"/>
        </w:rPr>
      </w:pPr>
    </w:p>
    <w:p w:rsidR="00FA715A" w:rsidRPr="00FA715A" w:rsidRDefault="00FA715A" w:rsidP="00FA715A">
      <w:pPr>
        <w:spacing w:after="0" w:line="276" w:lineRule="auto"/>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lastRenderedPageBreak/>
        <w:t>9. Юридичні адреси, банківські реквізити</w:t>
      </w:r>
    </w:p>
    <w:p w:rsidR="00FA715A" w:rsidRPr="00FA715A" w:rsidRDefault="00FA715A" w:rsidP="00FA715A">
      <w:pPr>
        <w:spacing w:after="0" w:line="276" w:lineRule="auto"/>
        <w:ind w:hanging="6"/>
        <w:jc w:val="center"/>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та підписи сторін</w:t>
      </w:r>
    </w:p>
    <w:tbl>
      <w:tblPr>
        <w:tblW w:w="0" w:type="dxa"/>
        <w:tblLayout w:type="fixed"/>
        <w:tblLook w:val="0400"/>
      </w:tblPr>
      <w:tblGrid>
        <w:gridCol w:w="4819"/>
        <w:gridCol w:w="4820"/>
      </w:tblGrid>
      <w:tr w:rsidR="00FA715A" w:rsidRPr="00FA715A" w:rsidTr="00C4318D">
        <w:trPr>
          <w:trHeight w:val="699"/>
        </w:trPr>
        <w:tc>
          <w:tcPr>
            <w:tcW w:w="4819" w:type="dxa"/>
            <w:tcMar>
              <w:top w:w="0" w:type="dxa"/>
              <w:left w:w="115" w:type="dxa"/>
              <w:bottom w:w="0" w:type="dxa"/>
              <w:right w:w="115" w:type="dxa"/>
            </w:tcMar>
          </w:tcPr>
          <w:p w:rsidR="00FA715A" w:rsidRPr="00FA715A" w:rsidRDefault="00FA715A" w:rsidP="00FA715A">
            <w:pPr>
              <w:spacing w:after="0" w:line="276" w:lineRule="auto"/>
              <w:ind w:left="-2" w:right="141" w:hanging="3"/>
              <w:rPr>
                <w:rFonts w:ascii="Times New Roman" w:eastAsia="Times New Roman" w:hAnsi="Times New Roman" w:cs="Times New Roman"/>
                <w:noProof/>
                <w:sz w:val="28"/>
                <w:szCs w:val="28"/>
                <w:lang w:val="ru-RU"/>
              </w:rPr>
            </w:pPr>
            <w:r w:rsidRPr="00FA715A">
              <w:rPr>
                <w:rFonts w:ascii="Times New Roman" w:hAnsi="Times New Roman" w:cs="Times New Roman"/>
                <w:noProof/>
                <w:sz w:val="28"/>
                <w:szCs w:val="28"/>
                <w:lang w:val="ru-RU"/>
              </w:rPr>
              <w:t>Партнерська громада:</w:t>
            </w:r>
            <w:r w:rsidRPr="00FA715A">
              <w:rPr>
                <w:rFonts w:ascii="Times New Roman" w:hAnsi="Times New Roman" w:cs="Times New Roman"/>
                <w:b/>
                <w:noProof/>
                <w:sz w:val="28"/>
                <w:szCs w:val="28"/>
                <w:lang w:val="ru-RU"/>
              </w:rPr>
              <w:t xml:space="preserve"> Новороздільська міська територіальна громада</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Юридична адреса:</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81652, Львівська область,</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м. Новий Роздлі,</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вул. Грушевського, 24</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Тел. 032 61 244 78</w:t>
            </w:r>
          </w:p>
          <w:p w:rsidR="00FA715A" w:rsidRPr="00FA715A" w:rsidRDefault="00FA715A" w:rsidP="00FA715A">
            <w:pPr>
              <w:spacing w:after="0" w:line="276" w:lineRule="auto"/>
              <w:ind w:left="-2" w:right="141" w:hanging="3"/>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Електронна пошта:</w:t>
            </w:r>
          </w:p>
          <w:p w:rsidR="00FA715A" w:rsidRPr="00FA715A" w:rsidRDefault="00FA715A" w:rsidP="00FA715A">
            <w:pPr>
              <w:spacing w:after="0" w:line="276" w:lineRule="auto"/>
              <w:rPr>
                <w:rFonts w:ascii="Times New Roman" w:hAnsi="Times New Roman" w:cs="Times New Roman"/>
                <w:sz w:val="28"/>
                <w:szCs w:val="28"/>
                <w:lang w:val="ru-RU"/>
              </w:rPr>
            </w:pPr>
            <w:proofErr w:type="spellStart"/>
            <w:r w:rsidRPr="00FA715A">
              <w:rPr>
                <w:rFonts w:ascii="Times New Roman" w:hAnsi="Times New Roman" w:cs="Times New Roman"/>
                <w:sz w:val="28"/>
                <w:szCs w:val="28"/>
                <w:lang w:val="en-GB"/>
              </w:rPr>
              <w:t>novyrozdil</w:t>
            </w:r>
            <w:proofErr w:type="spellEnd"/>
            <w:r w:rsidRPr="00FA715A">
              <w:rPr>
                <w:rFonts w:ascii="Times New Roman" w:hAnsi="Times New Roman" w:cs="Times New Roman"/>
                <w:sz w:val="28"/>
                <w:szCs w:val="28"/>
                <w:lang w:val="ru-RU"/>
              </w:rPr>
              <w:t>@</w:t>
            </w:r>
            <w:proofErr w:type="spellStart"/>
            <w:r w:rsidRPr="00FA715A">
              <w:rPr>
                <w:rFonts w:ascii="Times New Roman" w:hAnsi="Times New Roman" w:cs="Times New Roman"/>
                <w:sz w:val="28"/>
                <w:szCs w:val="28"/>
                <w:lang w:val="en-GB"/>
              </w:rPr>
              <w:t>gmail</w:t>
            </w:r>
            <w:proofErr w:type="spellEnd"/>
            <w:r w:rsidRPr="00FA715A">
              <w:rPr>
                <w:rFonts w:ascii="Times New Roman" w:hAnsi="Times New Roman" w:cs="Times New Roman"/>
                <w:sz w:val="28"/>
                <w:szCs w:val="28"/>
                <w:lang w:val="ru-RU"/>
              </w:rPr>
              <w:t>.</w:t>
            </w:r>
            <w:r w:rsidRPr="00FA715A">
              <w:rPr>
                <w:rFonts w:ascii="Times New Roman" w:hAnsi="Times New Roman" w:cs="Times New Roman"/>
                <w:sz w:val="28"/>
                <w:szCs w:val="28"/>
                <w:lang w:val="en-GB"/>
              </w:rPr>
              <w:t>com</w:t>
            </w: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p>
          <w:p w:rsidR="00FA715A" w:rsidRPr="00FA715A" w:rsidRDefault="00FA715A" w:rsidP="00FA715A">
            <w:pPr>
              <w:spacing w:after="0" w:line="276" w:lineRule="auto"/>
              <w:ind w:left="-2" w:right="141" w:hanging="2"/>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________________</w:t>
            </w:r>
            <w:r w:rsidRPr="00FA715A">
              <w:rPr>
                <w:rFonts w:ascii="Times New Roman" w:hAnsi="Times New Roman" w:cs="Times New Roman"/>
                <w:b/>
                <w:noProof/>
                <w:sz w:val="28"/>
                <w:szCs w:val="28"/>
                <w:lang w:val="ru-RU"/>
              </w:rPr>
              <w:t xml:space="preserve"> ЯЦЕНКО Я.В.</w:t>
            </w:r>
          </w:p>
          <w:p w:rsidR="00FA715A" w:rsidRPr="00FA715A" w:rsidRDefault="00FA715A" w:rsidP="00FA715A">
            <w:pPr>
              <w:spacing w:after="0" w:line="276" w:lineRule="auto"/>
              <w:ind w:left="-2" w:right="141" w:hanging="2"/>
              <w:rPr>
                <w:rFonts w:ascii="Times New Roman" w:hAnsi="Times New Roman" w:cs="Times New Roman"/>
                <w:noProof/>
                <w:sz w:val="28"/>
                <w:szCs w:val="28"/>
                <w:vertAlign w:val="superscript"/>
                <w:lang w:val="ru-RU"/>
              </w:rPr>
            </w:pPr>
            <w:r w:rsidRPr="00FA715A">
              <w:rPr>
                <w:rFonts w:ascii="Times New Roman" w:hAnsi="Times New Roman" w:cs="Times New Roman"/>
                <w:noProof/>
                <w:sz w:val="28"/>
                <w:szCs w:val="28"/>
                <w:vertAlign w:val="superscript"/>
                <w:lang w:val="ru-RU"/>
              </w:rPr>
              <w:t xml:space="preserve">                (підпис)</w:t>
            </w:r>
          </w:p>
          <w:p w:rsidR="00FA715A" w:rsidRPr="00FA715A" w:rsidRDefault="00FA715A" w:rsidP="00FA715A">
            <w:pPr>
              <w:spacing w:after="0" w:line="276" w:lineRule="auto"/>
              <w:ind w:left="-2" w:hanging="2"/>
              <w:rPr>
                <w:rFonts w:ascii="Times New Roman" w:eastAsia="Times New Roman" w:hAnsi="Times New Roman" w:cs="Times New Roman"/>
                <w:noProof/>
                <w:sz w:val="28"/>
                <w:szCs w:val="28"/>
                <w:lang w:val="ru-RU"/>
              </w:rPr>
            </w:pPr>
            <w:r w:rsidRPr="00FA715A">
              <w:rPr>
                <w:rFonts w:ascii="Times New Roman" w:hAnsi="Times New Roman" w:cs="Times New Roman"/>
                <w:noProof/>
                <w:sz w:val="28"/>
                <w:szCs w:val="28"/>
                <w:lang w:val="ru-RU"/>
              </w:rPr>
              <w:t>“___”  _______  2025 року</w:t>
            </w:r>
          </w:p>
        </w:tc>
        <w:tc>
          <w:tcPr>
            <w:tcW w:w="4820" w:type="dxa"/>
            <w:tcMar>
              <w:top w:w="0" w:type="dxa"/>
              <w:left w:w="115" w:type="dxa"/>
              <w:bottom w:w="0" w:type="dxa"/>
              <w:right w:w="115" w:type="dxa"/>
            </w:tcMar>
          </w:tcPr>
          <w:p w:rsidR="00FA715A" w:rsidRPr="00FA715A" w:rsidRDefault="00FA715A" w:rsidP="00FA715A">
            <w:pPr>
              <w:spacing w:after="0" w:line="276" w:lineRule="auto"/>
              <w:ind w:left="-2" w:right="141" w:hanging="3"/>
              <w:rPr>
                <w:rFonts w:ascii="Times New Roman" w:eastAsia="Times New Roman" w:hAnsi="Times New Roman" w:cs="Times New Roman"/>
                <w:noProof/>
                <w:sz w:val="28"/>
                <w:szCs w:val="28"/>
                <w:lang w:val="ru-RU"/>
              </w:rPr>
            </w:pPr>
            <w:r w:rsidRPr="00FA715A">
              <w:rPr>
                <w:rFonts w:ascii="Times New Roman" w:hAnsi="Times New Roman" w:cs="Times New Roman"/>
                <w:noProof/>
                <w:sz w:val="28"/>
                <w:szCs w:val="28"/>
                <w:lang w:val="ru-RU"/>
              </w:rPr>
              <w:t>Громада-форпост:</w:t>
            </w:r>
          </w:p>
          <w:p w:rsidR="00FA715A" w:rsidRPr="00FA715A" w:rsidRDefault="00FA715A" w:rsidP="00FA715A">
            <w:pPr>
              <w:spacing w:after="0" w:line="276" w:lineRule="auto"/>
              <w:rPr>
                <w:rFonts w:ascii="Times New Roman" w:hAnsi="Times New Roman" w:cs="Times New Roman"/>
                <w:b/>
                <w:noProof/>
                <w:sz w:val="28"/>
                <w:szCs w:val="28"/>
                <w:lang w:val="ru-RU"/>
              </w:rPr>
            </w:pPr>
            <w:r w:rsidRPr="00FA715A">
              <w:rPr>
                <w:rFonts w:ascii="Times New Roman" w:hAnsi="Times New Roman" w:cs="Times New Roman"/>
                <w:b/>
                <w:noProof/>
                <w:sz w:val="28"/>
                <w:szCs w:val="28"/>
                <w:lang w:val="ru-RU"/>
              </w:rPr>
              <w:t>Василівська міська територіальна громада Запорізької області</w:t>
            </w:r>
          </w:p>
          <w:p w:rsidR="00FA715A" w:rsidRPr="00FA715A" w:rsidRDefault="00FA715A" w:rsidP="00FA715A">
            <w:pPr>
              <w:spacing w:after="0" w:line="276" w:lineRule="auto"/>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 xml:space="preserve">Юридична адреса: </w:t>
            </w:r>
          </w:p>
          <w:p w:rsidR="00FA715A" w:rsidRPr="00FA715A" w:rsidRDefault="00FA715A" w:rsidP="00FA715A">
            <w:pPr>
              <w:spacing w:after="0" w:line="276" w:lineRule="auto"/>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71600, Запорізька область,                               м. Василівка, бул. Центральний, 1</w:t>
            </w: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Фактична адреса місцезнаходження: 69059 Запорізька область, м. Запоріжжя, вул. Парамонова, 9</w:t>
            </w: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Тел. + 38</w:t>
            </w:r>
            <w:r w:rsidRPr="00FA715A">
              <w:rPr>
                <w:rFonts w:ascii="Times New Roman" w:hAnsi="Times New Roman" w:cs="Times New Roman"/>
                <w:noProof/>
                <w:sz w:val="28"/>
                <w:szCs w:val="28"/>
                <w:lang w:val="en-GB"/>
              </w:rPr>
              <w:t> </w:t>
            </w:r>
            <w:r w:rsidRPr="00FA715A">
              <w:rPr>
                <w:rFonts w:ascii="Times New Roman" w:hAnsi="Times New Roman" w:cs="Times New Roman"/>
                <w:noProof/>
                <w:sz w:val="28"/>
                <w:szCs w:val="28"/>
                <w:lang w:val="ru-RU"/>
              </w:rPr>
              <w:t>068</w:t>
            </w:r>
            <w:r w:rsidRPr="00FA715A">
              <w:rPr>
                <w:rFonts w:ascii="Times New Roman" w:hAnsi="Times New Roman" w:cs="Times New Roman"/>
                <w:noProof/>
                <w:sz w:val="28"/>
                <w:szCs w:val="28"/>
                <w:lang w:val="en-GB"/>
              </w:rPr>
              <w:t> </w:t>
            </w:r>
            <w:r w:rsidRPr="00FA715A">
              <w:rPr>
                <w:rFonts w:ascii="Times New Roman" w:hAnsi="Times New Roman" w:cs="Times New Roman"/>
                <w:noProof/>
                <w:sz w:val="28"/>
                <w:szCs w:val="28"/>
                <w:lang w:val="ru-RU"/>
              </w:rPr>
              <w:t>884-24-02</w:t>
            </w: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noProof/>
                <w:sz w:val="28"/>
                <w:szCs w:val="28"/>
                <w:lang w:val="ru-RU"/>
              </w:rPr>
            </w:pPr>
            <w:r w:rsidRPr="00FA715A">
              <w:rPr>
                <w:rFonts w:ascii="Times New Roman" w:hAnsi="Times New Roman" w:cs="Times New Roman"/>
                <w:noProof/>
                <w:sz w:val="28"/>
                <w:szCs w:val="28"/>
                <w:lang w:val="ru-RU"/>
              </w:rPr>
              <w:t xml:space="preserve">Електронна пошта: </w:t>
            </w:r>
            <w:hyperlink r:id="rId7" w:history="1">
              <w:r w:rsidRPr="00FA715A">
                <w:rPr>
                  <w:rStyle w:val="a6"/>
                  <w:rFonts w:ascii="Times New Roman" w:hAnsi="Times New Roman" w:cs="Times New Roman"/>
                  <w:noProof/>
                  <w:sz w:val="28"/>
                  <w:szCs w:val="28"/>
                  <w:lang w:val="en-US"/>
                </w:rPr>
                <w:t>vasmr</w:t>
              </w:r>
              <w:r w:rsidRPr="00FA715A">
                <w:rPr>
                  <w:rStyle w:val="a6"/>
                  <w:rFonts w:ascii="Times New Roman" w:hAnsi="Times New Roman" w:cs="Times New Roman"/>
                  <w:noProof/>
                  <w:sz w:val="28"/>
                  <w:szCs w:val="28"/>
                  <w:lang w:val="ru-RU"/>
                </w:rPr>
                <w:t>@</w:t>
              </w:r>
              <w:r w:rsidRPr="00FA715A">
                <w:rPr>
                  <w:rStyle w:val="a6"/>
                  <w:rFonts w:ascii="Times New Roman" w:hAnsi="Times New Roman" w:cs="Times New Roman"/>
                  <w:noProof/>
                  <w:sz w:val="28"/>
                  <w:szCs w:val="28"/>
                  <w:lang w:val="en-US"/>
                </w:rPr>
                <w:t>ukr</w:t>
              </w:r>
              <w:r w:rsidRPr="00FA715A">
                <w:rPr>
                  <w:rStyle w:val="a6"/>
                  <w:rFonts w:ascii="Times New Roman" w:hAnsi="Times New Roman" w:cs="Times New Roman"/>
                  <w:noProof/>
                  <w:sz w:val="28"/>
                  <w:szCs w:val="28"/>
                  <w:lang w:val="ru-RU"/>
                </w:rPr>
                <w:t>.</w:t>
              </w:r>
              <w:r w:rsidRPr="00FA715A">
                <w:rPr>
                  <w:rStyle w:val="a6"/>
                  <w:rFonts w:ascii="Times New Roman" w:hAnsi="Times New Roman" w:cs="Times New Roman"/>
                  <w:noProof/>
                  <w:sz w:val="28"/>
                  <w:szCs w:val="28"/>
                  <w:lang w:val="en-US"/>
                </w:rPr>
                <w:t>net</w:t>
              </w:r>
            </w:hyperlink>
            <w:r w:rsidRPr="00FA715A">
              <w:rPr>
                <w:rFonts w:ascii="Times New Roman" w:hAnsi="Times New Roman" w:cs="Times New Roman"/>
                <w:noProof/>
                <w:sz w:val="28"/>
                <w:szCs w:val="28"/>
                <w:lang w:val="ru-RU"/>
              </w:rPr>
              <w:t xml:space="preserve"> </w:t>
            </w: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noProof/>
                <w:sz w:val="28"/>
                <w:szCs w:val="28"/>
                <w:lang w:val="ru-RU"/>
              </w:rPr>
            </w:pPr>
          </w:p>
          <w:p w:rsidR="00FA715A" w:rsidRPr="00FA715A" w:rsidRDefault="00FA715A" w:rsidP="00FA715A">
            <w:pPr>
              <w:spacing w:after="0" w:line="276" w:lineRule="auto"/>
              <w:rPr>
                <w:rFonts w:ascii="Times New Roman" w:hAnsi="Times New Roman" w:cs="Times New Roman"/>
                <w:b/>
                <w:noProof/>
                <w:sz w:val="28"/>
                <w:szCs w:val="28"/>
                <w:vertAlign w:val="superscript"/>
                <w:lang w:val="ru-RU"/>
              </w:rPr>
            </w:pPr>
            <w:r w:rsidRPr="00FA715A">
              <w:rPr>
                <w:rFonts w:ascii="Times New Roman" w:hAnsi="Times New Roman" w:cs="Times New Roman"/>
                <w:noProof/>
                <w:sz w:val="28"/>
                <w:szCs w:val="28"/>
                <w:lang w:val="ru-RU"/>
              </w:rPr>
              <w:t xml:space="preserve">_______________ </w:t>
            </w:r>
            <w:r w:rsidRPr="00FA715A">
              <w:rPr>
                <w:rFonts w:ascii="Times New Roman" w:hAnsi="Times New Roman" w:cs="Times New Roman"/>
                <w:b/>
                <w:noProof/>
                <w:sz w:val="28"/>
                <w:szCs w:val="28"/>
                <w:lang w:val="ru-RU"/>
              </w:rPr>
              <w:t>КАЛІМАН С.А.</w:t>
            </w:r>
          </w:p>
          <w:p w:rsidR="00FA715A" w:rsidRPr="00FA715A" w:rsidRDefault="00FA715A" w:rsidP="00FA715A">
            <w:pPr>
              <w:spacing w:after="0" w:line="276" w:lineRule="auto"/>
              <w:ind w:left="-2" w:right="141" w:hanging="2"/>
              <w:jc w:val="both"/>
              <w:rPr>
                <w:rFonts w:ascii="Times New Roman" w:hAnsi="Times New Roman" w:cs="Times New Roman"/>
                <w:noProof/>
                <w:sz w:val="28"/>
                <w:szCs w:val="28"/>
                <w:lang w:val="ru-RU"/>
              </w:rPr>
            </w:pPr>
            <w:r w:rsidRPr="00FA715A">
              <w:rPr>
                <w:rFonts w:ascii="Times New Roman" w:hAnsi="Times New Roman" w:cs="Times New Roman"/>
                <w:noProof/>
                <w:sz w:val="28"/>
                <w:szCs w:val="28"/>
                <w:vertAlign w:val="superscript"/>
                <w:lang w:val="ru-RU"/>
              </w:rPr>
              <w:t xml:space="preserve">                   (підпис) </w:t>
            </w:r>
            <w:r w:rsidRPr="00FA715A">
              <w:rPr>
                <w:rFonts w:ascii="Times New Roman" w:hAnsi="Times New Roman" w:cs="Times New Roman"/>
                <w:noProof/>
                <w:sz w:val="28"/>
                <w:szCs w:val="28"/>
                <w:lang w:val="ru-RU"/>
              </w:rPr>
              <w:t xml:space="preserve">   </w:t>
            </w:r>
          </w:p>
          <w:p w:rsidR="00FA715A" w:rsidRPr="00FA715A" w:rsidRDefault="00FA715A" w:rsidP="00FA715A">
            <w:pPr>
              <w:spacing w:after="0" w:line="276" w:lineRule="auto"/>
              <w:ind w:left="-2" w:right="141" w:hanging="2"/>
              <w:jc w:val="both"/>
              <w:rPr>
                <w:rFonts w:ascii="Times New Roman" w:eastAsia="Times New Roman" w:hAnsi="Times New Roman" w:cs="Times New Roman"/>
                <w:noProof/>
                <w:sz w:val="28"/>
                <w:szCs w:val="28"/>
                <w:vertAlign w:val="superscript"/>
                <w:lang w:val="ru-RU"/>
              </w:rPr>
            </w:pPr>
            <w:r w:rsidRPr="00FA715A">
              <w:rPr>
                <w:rFonts w:ascii="Times New Roman" w:hAnsi="Times New Roman" w:cs="Times New Roman"/>
                <w:noProof/>
                <w:sz w:val="28"/>
                <w:szCs w:val="28"/>
                <w:lang w:val="ru-RU"/>
              </w:rPr>
              <w:t xml:space="preserve"> “___”  _______ 2025 року</w:t>
            </w:r>
          </w:p>
        </w:tc>
      </w:tr>
    </w:tbl>
    <w:p w:rsidR="00FA715A" w:rsidRPr="00FA715A" w:rsidRDefault="00FA715A" w:rsidP="00FA715A">
      <w:pPr>
        <w:spacing w:after="0" w:line="276" w:lineRule="auto"/>
        <w:rPr>
          <w:rFonts w:ascii="Times New Roman" w:eastAsia="Times New Roman" w:hAnsi="Times New Roman" w:cs="Times New Roman"/>
          <w:sz w:val="28"/>
          <w:szCs w:val="28"/>
        </w:rPr>
      </w:pPr>
    </w:p>
    <w:p w:rsidR="00FA715A" w:rsidRPr="00FA715A" w:rsidRDefault="00FA715A" w:rsidP="00FA715A">
      <w:pPr>
        <w:spacing w:after="0" w:line="276" w:lineRule="auto"/>
        <w:rPr>
          <w:rFonts w:ascii="Times New Roman" w:hAnsi="Times New Roman" w:cs="Times New Roman"/>
          <w:sz w:val="28"/>
          <w:szCs w:val="28"/>
        </w:rPr>
      </w:pPr>
    </w:p>
    <w:p w:rsidR="00FA715A" w:rsidRPr="00FA715A" w:rsidRDefault="00FA715A" w:rsidP="00FA715A">
      <w:pPr>
        <w:spacing w:after="0" w:line="276" w:lineRule="auto"/>
        <w:jc w:val="both"/>
        <w:rPr>
          <w:rFonts w:ascii="Times New Roman" w:hAnsi="Times New Roman" w:cs="Times New Roman"/>
          <w:sz w:val="28"/>
          <w:szCs w:val="28"/>
        </w:rPr>
      </w:pPr>
    </w:p>
    <w:p w:rsidR="00CE621E" w:rsidRPr="00FA715A" w:rsidRDefault="00CE621E" w:rsidP="00FA715A">
      <w:pPr>
        <w:spacing w:after="0" w:line="276" w:lineRule="auto"/>
        <w:rPr>
          <w:rFonts w:ascii="Times New Roman" w:hAnsi="Times New Roman" w:cs="Times New Roman"/>
          <w:sz w:val="28"/>
          <w:szCs w:val="28"/>
        </w:rPr>
      </w:pPr>
    </w:p>
    <w:sectPr w:rsidR="00CE621E" w:rsidRPr="00FA715A" w:rsidSect="00CE621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DCE"/>
    <w:multiLevelType w:val="hybridMultilevel"/>
    <w:tmpl w:val="C414C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82F4B02"/>
    <w:multiLevelType w:val="hybridMultilevel"/>
    <w:tmpl w:val="AB741812"/>
    <w:lvl w:ilvl="0" w:tplc="5E7AF3BA">
      <w:start w:val="7"/>
      <w:numFmt w:val="bullet"/>
      <w:lvlText w:val="-"/>
      <w:lvlJc w:val="left"/>
      <w:pPr>
        <w:ind w:left="927" w:hanging="360"/>
      </w:pPr>
      <w:rPr>
        <w:rFonts w:ascii="Times New Roman" w:eastAsia="Times New Roman" w:hAnsi="Times New Roman" w:cs="Times New Roman" w:hint="default"/>
        <w:sz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17095F"/>
    <w:rsid w:val="0017095F"/>
    <w:rsid w:val="00CE621E"/>
    <w:rsid w:val="00DC4C92"/>
    <w:rsid w:val="00FA71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95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9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095F"/>
    <w:rPr>
      <w:rFonts w:ascii="Tahoma" w:hAnsi="Tahoma" w:cs="Tahoma"/>
      <w:sz w:val="16"/>
      <w:szCs w:val="16"/>
    </w:rPr>
  </w:style>
  <w:style w:type="paragraph" w:styleId="a5">
    <w:name w:val="List Paragraph"/>
    <w:basedOn w:val="a"/>
    <w:uiPriority w:val="34"/>
    <w:qFormat/>
    <w:rsid w:val="00FA715A"/>
    <w:pPr>
      <w:spacing w:line="259" w:lineRule="auto"/>
      <w:ind w:left="720"/>
      <w:contextualSpacing/>
    </w:pPr>
  </w:style>
  <w:style w:type="character" w:styleId="a6">
    <w:name w:val="Hyperlink"/>
    <w:basedOn w:val="a0"/>
    <w:semiHidden/>
    <w:unhideWhenUsed/>
    <w:rsid w:val="00FA715A"/>
    <w:rPr>
      <w:color w:val="0000FF" w:themeColor="hyperlink"/>
      <w:u w:val="single"/>
    </w:rPr>
  </w:style>
  <w:style w:type="paragraph" w:customStyle="1" w:styleId="a7">
    <w:name w:val="Нормальний текст"/>
    <w:basedOn w:val="a"/>
    <w:rsid w:val="00FA715A"/>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8">
    <w:name w:val="Назва документа"/>
    <w:basedOn w:val="a"/>
    <w:next w:val="a7"/>
    <w:rsid w:val="00FA715A"/>
    <w:pPr>
      <w:keepNext/>
      <w:keepLines/>
      <w:spacing w:before="240" w:after="240" w:line="240" w:lineRule="auto"/>
      <w:jc w:val="center"/>
    </w:pPr>
    <w:rPr>
      <w:rFonts w:ascii="Times New Roman" w:eastAsia="Times New Roman" w:hAnsi="Times New Roman" w:cs="Times New Roman"/>
      <w:b/>
      <w:sz w:val="28"/>
      <w:szCs w:val="20"/>
      <w:lang w:eastAsia="uk-UA"/>
    </w:rPr>
  </w:style>
</w:styles>
</file>

<file path=word/webSettings.xml><?xml version="1.0" encoding="utf-8"?>
<w:webSettings xmlns:r="http://schemas.openxmlformats.org/officeDocument/2006/relationships" xmlns:w="http://schemas.openxmlformats.org/wordprocessingml/2006/main">
  <w:divs>
    <w:div w:id="17899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sm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kostiak@gmail.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7524</Words>
  <Characters>4289</Characters>
  <Application>Microsoft Office Word</Application>
  <DocSecurity>0</DocSecurity>
  <Lines>35</Lines>
  <Paragraphs>23</Paragraphs>
  <ScaleCrop>false</ScaleCrop>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2025-08-22T05:49:00Z</cp:lastPrinted>
  <dcterms:created xsi:type="dcterms:W3CDTF">2025-08-22T05:43:00Z</dcterms:created>
  <dcterms:modified xsi:type="dcterms:W3CDTF">2025-08-22T05:49:00Z</dcterms:modified>
</cp:coreProperties>
</file>