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9FE" w:rsidRDefault="009E69FE" w:rsidP="009E69FE">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1730" cy="598805"/>
            <wp:effectExtent l="19050" t="0" r="127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1730" cy="598805"/>
                    </a:xfrm>
                    <a:prstGeom prst="rect">
                      <a:avLst/>
                    </a:prstGeom>
                    <a:noFill/>
                    <a:ln w="9525">
                      <a:noFill/>
                      <a:miter lim="800000"/>
                      <a:headEnd/>
                      <a:tailEnd/>
                    </a:ln>
                  </pic:spPr>
                </pic:pic>
              </a:graphicData>
            </a:graphic>
          </wp:inline>
        </w:drawing>
      </w:r>
    </w:p>
    <w:p w:rsidR="009E69FE" w:rsidRDefault="009E69FE" w:rsidP="009E69FE">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9E69FE" w:rsidRDefault="009E69FE" w:rsidP="009E69FE">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9E69FE" w:rsidRDefault="009E69FE" w:rsidP="009E69FE">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9E69FE" w:rsidRDefault="009E69FE" w:rsidP="009E69FE">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VII</w:t>
      </w:r>
      <w:r>
        <w:rPr>
          <w:rFonts w:ascii="Times New Roman" w:eastAsia="Calibri" w:hAnsi="Times New Roman" w:cs="Times New Roman"/>
          <w:b/>
          <w:sz w:val="28"/>
          <w:szCs w:val="28"/>
        </w:rPr>
        <w:t xml:space="preserve"> сесія  VIII  демократичного скликання</w:t>
      </w:r>
    </w:p>
    <w:p w:rsidR="009E69FE" w:rsidRDefault="009E69FE" w:rsidP="009E69FE">
      <w:pPr>
        <w:spacing w:after="0"/>
        <w:ind w:left="567" w:right="139"/>
        <w:jc w:val="center"/>
        <w:rPr>
          <w:rFonts w:ascii="Times New Roman" w:eastAsia="Calibri" w:hAnsi="Times New Roman" w:cs="Times New Roman"/>
        </w:rPr>
      </w:pPr>
    </w:p>
    <w:p w:rsidR="009E69FE" w:rsidRDefault="009E69FE" w:rsidP="009E69FE">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21 серпня  2025 р.                   м. Новий Розділ               № 2368</w:t>
      </w:r>
    </w:p>
    <w:p w:rsidR="007A28E2" w:rsidRPr="007A28E2" w:rsidRDefault="007A28E2" w:rsidP="009E69FE">
      <w:pPr>
        <w:ind w:left="284" w:right="139"/>
        <w:jc w:val="both"/>
        <w:rPr>
          <w:rFonts w:ascii="Century Schoolbook" w:eastAsia="Calibri" w:hAnsi="Century Schoolbook" w:cs="Times New Roman"/>
          <w:b/>
          <w:sz w:val="26"/>
          <w:szCs w:val="26"/>
          <w:lang w:val="ru-RU"/>
        </w:rPr>
      </w:pPr>
    </w:p>
    <w:p w:rsidR="007A28E2" w:rsidRPr="007A28E2" w:rsidRDefault="007A28E2" w:rsidP="007A28E2">
      <w:pPr>
        <w:spacing w:after="0" w:line="276" w:lineRule="auto"/>
        <w:jc w:val="both"/>
        <w:rPr>
          <w:rFonts w:ascii="Times New Roman" w:hAnsi="Times New Roman" w:cs="Times New Roman"/>
          <w:sz w:val="28"/>
          <w:szCs w:val="28"/>
        </w:rPr>
      </w:pPr>
      <w:r w:rsidRPr="007A28E2">
        <w:rPr>
          <w:rFonts w:ascii="Times New Roman" w:hAnsi="Times New Roman" w:cs="Times New Roman"/>
          <w:sz w:val="28"/>
          <w:szCs w:val="28"/>
        </w:rPr>
        <w:t>Про участь в експериментальному проекті</w:t>
      </w:r>
    </w:p>
    <w:p w:rsidR="007A28E2" w:rsidRPr="007A28E2" w:rsidRDefault="007A28E2" w:rsidP="007A28E2">
      <w:pPr>
        <w:spacing w:after="0" w:line="276" w:lineRule="auto"/>
        <w:jc w:val="both"/>
        <w:rPr>
          <w:rFonts w:ascii="Times New Roman" w:hAnsi="Times New Roman" w:cs="Times New Roman"/>
          <w:sz w:val="28"/>
          <w:szCs w:val="28"/>
        </w:rPr>
      </w:pPr>
      <w:r w:rsidRPr="007A28E2">
        <w:rPr>
          <w:rFonts w:ascii="Times New Roman" w:hAnsi="Times New Roman" w:cs="Times New Roman"/>
          <w:sz w:val="28"/>
          <w:szCs w:val="28"/>
        </w:rPr>
        <w:t>із сприяння налагодженню системної взаємодії</w:t>
      </w:r>
    </w:p>
    <w:p w:rsidR="007A28E2" w:rsidRPr="007A28E2" w:rsidRDefault="007A28E2" w:rsidP="007A28E2">
      <w:pPr>
        <w:spacing w:after="0" w:line="276" w:lineRule="auto"/>
        <w:jc w:val="both"/>
        <w:rPr>
          <w:rFonts w:ascii="Times New Roman" w:hAnsi="Times New Roman" w:cs="Times New Roman"/>
          <w:sz w:val="28"/>
          <w:szCs w:val="28"/>
        </w:rPr>
      </w:pPr>
      <w:r w:rsidRPr="007A28E2">
        <w:rPr>
          <w:rFonts w:ascii="Times New Roman" w:hAnsi="Times New Roman" w:cs="Times New Roman"/>
          <w:sz w:val="28"/>
          <w:szCs w:val="28"/>
        </w:rPr>
        <w:t>між територіальними громадами задля зміцнення</w:t>
      </w:r>
    </w:p>
    <w:p w:rsidR="007A28E2" w:rsidRPr="007A28E2" w:rsidRDefault="007A28E2" w:rsidP="007A28E2">
      <w:pPr>
        <w:spacing w:after="0" w:line="276" w:lineRule="auto"/>
        <w:jc w:val="both"/>
        <w:rPr>
          <w:rFonts w:ascii="Times New Roman" w:hAnsi="Times New Roman" w:cs="Times New Roman"/>
          <w:sz w:val="28"/>
          <w:szCs w:val="28"/>
        </w:rPr>
      </w:pPr>
      <w:r w:rsidRPr="007A28E2">
        <w:rPr>
          <w:rFonts w:ascii="Times New Roman" w:hAnsi="Times New Roman" w:cs="Times New Roman"/>
          <w:sz w:val="28"/>
          <w:szCs w:val="28"/>
        </w:rPr>
        <w:t>єдності та стійкості у подоланні наслідків збройної</w:t>
      </w:r>
    </w:p>
    <w:p w:rsidR="007A28E2" w:rsidRPr="007A28E2" w:rsidRDefault="007A28E2" w:rsidP="007A28E2">
      <w:pPr>
        <w:spacing w:after="0" w:line="276" w:lineRule="auto"/>
        <w:jc w:val="both"/>
        <w:rPr>
          <w:rFonts w:ascii="Times New Roman" w:hAnsi="Times New Roman" w:cs="Times New Roman"/>
          <w:sz w:val="28"/>
          <w:szCs w:val="28"/>
        </w:rPr>
      </w:pPr>
      <w:r w:rsidRPr="007A28E2">
        <w:rPr>
          <w:rFonts w:ascii="Times New Roman" w:hAnsi="Times New Roman" w:cs="Times New Roman"/>
          <w:sz w:val="28"/>
          <w:szCs w:val="28"/>
        </w:rPr>
        <w:t>агресії російської федерації проти України</w:t>
      </w:r>
    </w:p>
    <w:p w:rsidR="007A28E2" w:rsidRPr="007A28E2" w:rsidRDefault="007A28E2" w:rsidP="007A28E2">
      <w:pPr>
        <w:spacing w:after="0" w:line="276" w:lineRule="auto"/>
        <w:jc w:val="both"/>
        <w:rPr>
          <w:rFonts w:ascii="Times New Roman" w:hAnsi="Times New Roman" w:cs="Times New Roman"/>
          <w:sz w:val="28"/>
          <w:szCs w:val="28"/>
        </w:rPr>
      </w:pPr>
    </w:p>
    <w:p w:rsidR="007A28E2" w:rsidRPr="007A28E2" w:rsidRDefault="007A28E2" w:rsidP="007A28E2">
      <w:pPr>
        <w:spacing w:after="0" w:line="276" w:lineRule="auto"/>
        <w:ind w:firstLine="708"/>
        <w:jc w:val="both"/>
        <w:rPr>
          <w:rFonts w:ascii="Times New Roman" w:hAnsi="Times New Roman" w:cs="Times New Roman"/>
          <w:sz w:val="28"/>
          <w:szCs w:val="28"/>
        </w:rPr>
      </w:pPr>
      <w:r w:rsidRPr="007A28E2">
        <w:rPr>
          <w:rFonts w:ascii="Times New Roman" w:hAnsi="Times New Roman" w:cs="Times New Roman"/>
          <w:sz w:val="28"/>
          <w:szCs w:val="28"/>
        </w:rPr>
        <w:t xml:space="preserve">З метою налагодження співпраці між </w:t>
      </w:r>
      <w:proofErr w:type="spellStart"/>
      <w:r w:rsidRPr="007A28E2">
        <w:rPr>
          <w:rFonts w:ascii="Times New Roman" w:hAnsi="Times New Roman" w:cs="Times New Roman"/>
          <w:sz w:val="28"/>
          <w:szCs w:val="28"/>
        </w:rPr>
        <w:t>Новороздільською</w:t>
      </w:r>
      <w:proofErr w:type="spellEnd"/>
      <w:r w:rsidRPr="007A28E2">
        <w:rPr>
          <w:rFonts w:ascii="Times New Roman" w:hAnsi="Times New Roman" w:cs="Times New Roman"/>
          <w:sz w:val="28"/>
          <w:szCs w:val="28"/>
        </w:rPr>
        <w:t xml:space="preserve"> міською територіальною громадою та </w:t>
      </w:r>
      <w:proofErr w:type="spellStart"/>
      <w:r w:rsidRPr="007A28E2">
        <w:rPr>
          <w:rFonts w:ascii="Times New Roman" w:hAnsi="Times New Roman" w:cs="Times New Roman"/>
          <w:sz w:val="28"/>
          <w:szCs w:val="28"/>
        </w:rPr>
        <w:t>Олешківську</w:t>
      </w:r>
      <w:proofErr w:type="spellEnd"/>
      <w:r w:rsidRPr="007A28E2">
        <w:rPr>
          <w:rFonts w:ascii="Times New Roman" w:hAnsi="Times New Roman" w:cs="Times New Roman"/>
          <w:sz w:val="28"/>
          <w:szCs w:val="28"/>
        </w:rPr>
        <w:t xml:space="preserve"> міську територіальну громаду через </w:t>
      </w:r>
      <w:proofErr w:type="spellStart"/>
      <w:r w:rsidRPr="007A28E2">
        <w:rPr>
          <w:rFonts w:ascii="Times New Roman" w:hAnsi="Times New Roman" w:cs="Times New Roman"/>
          <w:sz w:val="28"/>
          <w:szCs w:val="28"/>
        </w:rPr>
        <w:t>Олешківську</w:t>
      </w:r>
      <w:proofErr w:type="spellEnd"/>
      <w:r w:rsidRPr="007A28E2">
        <w:rPr>
          <w:rFonts w:ascii="Times New Roman" w:hAnsi="Times New Roman" w:cs="Times New Roman"/>
          <w:sz w:val="28"/>
          <w:szCs w:val="28"/>
        </w:rPr>
        <w:t xml:space="preserve"> міською військову адміністрацію, для подолання наслідків збройної агресії російської федерації, забезпечення базових потреб населення </w:t>
      </w:r>
      <w:proofErr w:type="spellStart"/>
      <w:r w:rsidRPr="007A28E2">
        <w:rPr>
          <w:rFonts w:ascii="Times New Roman" w:hAnsi="Times New Roman" w:cs="Times New Roman"/>
          <w:sz w:val="28"/>
          <w:szCs w:val="28"/>
        </w:rPr>
        <w:t>Олешківської</w:t>
      </w:r>
      <w:proofErr w:type="spellEnd"/>
      <w:r w:rsidRPr="007A28E2">
        <w:rPr>
          <w:rFonts w:ascii="Times New Roman" w:hAnsi="Times New Roman" w:cs="Times New Roman"/>
          <w:sz w:val="28"/>
          <w:szCs w:val="28"/>
        </w:rPr>
        <w:t xml:space="preserve"> громади, відновлення її життєдіяльності, зміцнення стійкості та соціальної згуртованості, а також створення умов для соціальної адаптації та підтримки місцевого населення та внутрішньо переміщених осіб через надання гуманітарної допомоги, проведення аварійно-відновлювальних робіт, реалізацію культурно-освітніх заходів та інших ініціатив, спрямованих на покращення умов життя та розвитку </w:t>
      </w:r>
      <w:proofErr w:type="spellStart"/>
      <w:r w:rsidRPr="007A28E2">
        <w:rPr>
          <w:rFonts w:ascii="Times New Roman" w:hAnsi="Times New Roman" w:cs="Times New Roman"/>
          <w:sz w:val="28"/>
          <w:szCs w:val="28"/>
        </w:rPr>
        <w:t>Олешківської</w:t>
      </w:r>
      <w:proofErr w:type="spellEnd"/>
      <w:r w:rsidRPr="007A28E2">
        <w:rPr>
          <w:rFonts w:ascii="Times New Roman" w:hAnsi="Times New Roman" w:cs="Times New Roman"/>
          <w:sz w:val="28"/>
          <w:szCs w:val="28"/>
        </w:rPr>
        <w:t xml:space="preserve"> громади, відповідно до статті 25, 26, частини першої статті 59 Закону України «Про місцеве самоврядування в Україні», постанови Кабінету Міністрів України від 31.01.2025 р. № 97 «Про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w:t>
      </w:r>
      <w:r w:rsidRPr="007A28E2">
        <w:rPr>
          <w:rFonts w:ascii="Times New Roman" w:hAnsi="Times New Roman" w:cs="Times New Roman"/>
          <w:b/>
          <w:bCs/>
          <w:color w:val="333333"/>
          <w:sz w:val="28"/>
          <w:szCs w:val="28"/>
          <w:shd w:val="clear" w:color="auto" w:fill="FFFFFF"/>
        </w:rPr>
        <w:t xml:space="preserve"> </w:t>
      </w:r>
      <w:r>
        <w:rPr>
          <w:rFonts w:ascii="Times New Roman" w:hAnsi="Times New Roman" w:cs="Times New Roman"/>
          <w:sz w:val="28"/>
          <w:szCs w:val="28"/>
          <w:lang w:val="en-US"/>
        </w:rPr>
        <w:t>LXVII</w:t>
      </w:r>
      <w:r w:rsidRPr="007A28E2">
        <w:rPr>
          <w:rFonts w:ascii="Times New Roman" w:hAnsi="Times New Roman" w:cs="Times New Roman"/>
          <w:sz w:val="28"/>
          <w:szCs w:val="28"/>
        </w:rPr>
        <w:t xml:space="preserve"> </w:t>
      </w:r>
      <w:r>
        <w:rPr>
          <w:rFonts w:ascii="Times New Roman" w:hAnsi="Times New Roman" w:cs="Times New Roman"/>
          <w:sz w:val="28"/>
          <w:szCs w:val="28"/>
        </w:rPr>
        <w:t xml:space="preserve">сесія </w:t>
      </w:r>
      <w:r>
        <w:rPr>
          <w:rFonts w:ascii="Times New Roman" w:hAnsi="Times New Roman" w:cs="Times New Roman"/>
          <w:sz w:val="28"/>
          <w:szCs w:val="28"/>
          <w:lang w:val="en-US"/>
        </w:rPr>
        <w:t>VIII</w:t>
      </w:r>
      <w:r w:rsidRPr="007A28E2">
        <w:rPr>
          <w:rFonts w:ascii="Times New Roman" w:hAnsi="Times New Roman" w:cs="Times New Roman"/>
          <w:sz w:val="28"/>
          <w:szCs w:val="28"/>
        </w:rPr>
        <w:t xml:space="preserve"> демократичного скликання </w:t>
      </w:r>
    </w:p>
    <w:p w:rsidR="007A28E2" w:rsidRPr="007A28E2" w:rsidRDefault="007A28E2" w:rsidP="007A28E2">
      <w:pPr>
        <w:spacing w:after="0" w:line="276" w:lineRule="auto"/>
        <w:ind w:firstLine="708"/>
        <w:jc w:val="both"/>
        <w:rPr>
          <w:rFonts w:ascii="Times New Roman" w:hAnsi="Times New Roman" w:cs="Times New Roman"/>
          <w:sz w:val="28"/>
          <w:szCs w:val="28"/>
        </w:rPr>
      </w:pPr>
      <w:bookmarkStart w:id="0" w:name="_GoBack"/>
      <w:bookmarkEnd w:id="0"/>
    </w:p>
    <w:p w:rsidR="007A28E2" w:rsidRPr="007A28E2" w:rsidRDefault="007A28E2" w:rsidP="007A28E2">
      <w:pPr>
        <w:spacing w:after="0" w:line="276" w:lineRule="auto"/>
        <w:jc w:val="both"/>
        <w:rPr>
          <w:rFonts w:ascii="Times New Roman" w:hAnsi="Times New Roman" w:cs="Times New Roman"/>
          <w:sz w:val="28"/>
          <w:szCs w:val="28"/>
        </w:rPr>
      </w:pPr>
      <w:r w:rsidRPr="007A28E2">
        <w:rPr>
          <w:rFonts w:ascii="Times New Roman" w:hAnsi="Times New Roman" w:cs="Times New Roman"/>
          <w:sz w:val="28"/>
          <w:szCs w:val="28"/>
        </w:rPr>
        <w:t>В</w:t>
      </w:r>
      <w:r>
        <w:rPr>
          <w:rFonts w:ascii="Times New Roman" w:hAnsi="Times New Roman" w:cs="Times New Roman"/>
          <w:sz w:val="28"/>
          <w:szCs w:val="28"/>
        </w:rPr>
        <w:t xml:space="preserve"> </w:t>
      </w:r>
      <w:r w:rsidRPr="007A28E2">
        <w:rPr>
          <w:rFonts w:ascii="Times New Roman" w:hAnsi="Times New Roman" w:cs="Times New Roman"/>
          <w:sz w:val="28"/>
          <w:szCs w:val="28"/>
        </w:rPr>
        <w:t>И</w:t>
      </w:r>
      <w:r>
        <w:rPr>
          <w:rFonts w:ascii="Times New Roman" w:hAnsi="Times New Roman" w:cs="Times New Roman"/>
          <w:sz w:val="28"/>
          <w:szCs w:val="28"/>
        </w:rPr>
        <w:t xml:space="preserve"> </w:t>
      </w:r>
      <w:r w:rsidRPr="007A28E2">
        <w:rPr>
          <w:rFonts w:ascii="Times New Roman" w:hAnsi="Times New Roman" w:cs="Times New Roman"/>
          <w:sz w:val="28"/>
          <w:szCs w:val="28"/>
        </w:rPr>
        <w:t>Р</w:t>
      </w:r>
      <w:r>
        <w:rPr>
          <w:rFonts w:ascii="Times New Roman" w:hAnsi="Times New Roman" w:cs="Times New Roman"/>
          <w:sz w:val="28"/>
          <w:szCs w:val="28"/>
        </w:rPr>
        <w:t xml:space="preserve"> </w:t>
      </w:r>
      <w:r w:rsidRPr="007A28E2">
        <w:rPr>
          <w:rFonts w:ascii="Times New Roman" w:hAnsi="Times New Roman" w:cs="Times New Roman"/>
          <w:sz w:val="28"/>
          <w:szCs w:val="28"/>
        </w:rPr>
        <w:t>І</w:t>
      </w:r>
      <w:r>
        <w:rPr>
          <w:rFonts w:ascii="Times New Roman" w:hAnsi="Times New Roman" w:cs="Times New Roman"/>
          <w:sz w:val="28"/>
          <w:szCs w:val="28"/>
        </w:rPr>
        <w:t xml:space="preserve"> </w:t>
      </w:r>
      <w:r w:rsidRPr="007A28E2">
        <w:rPr>
          <w:rFonts w:ascii="Times New Roman" w:hAnsi="Times New Roman" w:cs="Times New Roman"/>
          <w:sz w:val="28"/>
          <w:szCs w:val="28"/>
        </w:rPr>
        <w:t>Ш</w:t>
      </w:r>
      <w:r>
        <w:rPr>
          <w:rFonts w:ascii="Times New Roman" w:hAnsi="Times New Roman" w:cs="Times New Roman"/>
          <w:sz w:val="28"/>
          <w:szCs w:val="28"/>
        </w:rPr>
        <w:t xml:space="preserve"> </w:t>
      </w:r>
      <w:r w:rsidRPr="007A28E2">
        <w:rPr>
          <w:rFonts w:ascii="Times New Roman" w:hAnsi="Times New Roman" w:cs="Times New Roman"/>
          <w:sz w:val="28"/>
          <w:szCs w:val="28"/>
        </w:rPr>
        <w:t>И</w:t>
      </w:r>
      <w:r>
        <w:rPr>
          <w:rFonts w:ascii="Times New Roman" w:hAnsi="Times New Roman" w:cs="Times New Roman"/>
          <w:sz w:val="28"/>
          <w:szCs w:val="28"/>
        </w:rPr>
        <w:t xml:space="preserve"> </w:t>
      </w:r>
      <w:r w:rsidRPr="007A28E2">
        <w:rPr>
          <w:rFonts w:ascii="Times New Roman" w:hAnsi="Times New Roman" w:cs="Times New Roman"/>
          <w:sz w:val="28"/>
          <w:szCs w:val="28"/>
        </w:rPr>
        <w:t>Л</w:t>
      </w:r>
      <w:r>
        <w:rPr>
          <w:rFonts w:ascii="Times New Roman" w:hAnsi="Times New Roman" w:cs="Times New Roman"/>
          <w:sz w:val="28"/>
          <w:szCs w:val="28"/>
        </w:rPr>
        <w:t xml:space="preserve"> </w:t>
      </w:r>
      <w:r w:rsidRPr="007A28E2">
        <w:rPr>
          <w:rFonts w:ascii="Times New Roman" w:hAnsi="Times New Roman" w:cs="Times New Roman"/>
          <w:sz w:val="28"/>
          <w:szCs w:val="28"/>
        </w:rPr>
        <w:t xml:space="preserve">А: </w:t>
      </w:r>
    </w:p>
    <w:p w:rsidR="007A28E2" w:rsidRPr="007A28E2" w:rsidRDefault="007A28E2" w:rsidP="007A28E2">
      <w:pPr>
        <w:pStyle w:val="a5"/>
        <w:numPr>
          <w:ilvl w:val="0"/>
          <w:numId w:val="1"/>
        </w:numPr>
        <w:spacing w:after="0" w:line="276" w:lineRule="auto"/>
        <w:jc w:val="both"/>
        <w:rPr>
          <w:rFonts w:ascii="Times New Roman" w:hAnsi="Times New Roman" w:cs="Times New Roman"/>
          <w:sz w:val="28"/>
          <w:szCs w:val="28"/>
        </w:rPr>
      </w:pPr>
      <w:r w:rsidRPr="007A28E2">
        <w:rPr>
          <w:rFonts w:ascii="Times New Roman" w:hAnsi="Times New Roman" w:cs="Times New Roman"/>
          <w:sz w:val="28"/>
          <w:szCs w:val="28"/>
        </w:rPr>
        <w:t xml:space="preserve">Уповноважити міського голову на підписання Меморандуму про співробітництво територіальних громад у формі партнерства з </w:t>
      </w:r>
      <w:proofErr w:type="spellStart"/>
      <w:r w:rsidRPr="007A28E2">
        <w:rPr>
          <w:rFonts w:ascii="Times New Roman" w:hAnsi="Times New Roman" w:cs="Times New Roman"/>
          <w:sz w:val="28"/>
          <w:szCs w:val="28"/>
        </w:rPr>
        <w:t>Олешківською</w:t>
      </w:r>
      <w:proofErr w:type="spellEnd"/>
      <w:r w:rsidRPr="007A28E2">
        <w:rPr>
          <w:rFonts w:ascii="Times New Roman" w:hAnsi="Times New Roman" w:cs="Times New Roman"/>
          <w:sz w:val="28"/>
          <w:szCs w:val="28"/>
        </w:rPr>
        <w:t xml:space="preserve"> міською територіальною громадою через </w:t>
      </w:r>
      <w:proofErr w:type="spellStart"/>
      <w:r w:rsidRPr="007A28E2">
        <w:rPr>
          <w:rFonts w:ascii="Times New Roman" w:hAnsi="Times New Roman" w:cs="Times New Roman"/>
          <w:sz w:val="28"/>
          <w:szCs w:val="28"/>
        </w:rPr>
        <w:t>Олешківську</w:t>
      </w:r>
      <w:proofErr w:type="spellEnd"/>
      <w:r w:rsidRPr="007A28E2">
        <w:rPr>
          <w:rFonts w:ascii="Times New Roman" w:hAnsi="Times New Roman" w:cs="Times New Roman"/>
          <w:sz w:val="28"/>
          <w:szCs w:val="28"/>
        </w:rPr>
        <w:t xml:space="preserve"> міською військовою адміністрацією Херсонської області, що додається.</w:t>
      </w:r>
    </w:p>
    <w:p w:rsidR="007A28E2" w:rsidRPr="007A28E2" w:rsidRDefault="007A28E2" w:rsidP="007A28E2">
      <w:pPr>
        <w:pStyle w:val="a5"/>
        <w:numPr>
          <w:ilvl w:val="0"/>
          <w:numId w:val="1"/>
        </w:numPr>
        <w:spacing w:after="0" w:line="276" w:lineRule="auto"/>
        <w:jc w:val="both"/>
        <w:rPr>
          <w:rFonts w:ascii="Times New Roman" w:hAnsi="Times New Roman" w:cs="Times New Roman"/>
          <w:sz w:val="28"/>
          <w:szCs w:val="28"/>
        </w:rPr>
      </w:pPr>
      <w:r w:rsidRPr="007A28E2">
        <w:rPr>
          <w:rFonts w:ascii="Times New Roman" w:hAnsi="Times New Roman" w:cs="Times New Roman"/>
          <w:sz w:val="28"/>
          <w:szCs w:val="28"/>
        </w:rPr>
        <w:t xml:space="preserve">Секретарю ради забезпечити оприлюднення цього рішення на </w:t>
      </w:r>
      <w:proofErr w:type="spellStart"/>
      <w:r w:rsidRPr="007A28E2">
        <w:rPr>
          <w:rFonts w:ascii="Times New Roman" w:hAnsi="Times New Roman" w:cs="Times New Roman"/>
          <w:sz w:val="28"/>
          <w:szCs w:val="28"/>
        </w:rPr>
        <w:t>веб-сайті</w:t>
      </w:r>
      <w:proofErr w:type="spellEnd"/>
      <w:r w:rsidRPr="007A28E2">
        <w:rPr>
          <w:rFonts w:ascii="Times New Roman" w:hAnsi="Times New Roman" w:cs="Times New Roman"/>
          <w:sz w:val="28"/>
          <w:szCs w:val="28"/>
        </w:rPr>
        <w:t xml:space="preserve"> міської ради у встановлений законом строк.</w:t>
      </w:r>
    </w:p>
    <w:p w:rsidR="007A28E2" w:rsidRPr="007A28E2" w:rsidRDefault="007A28E2" w:rsidP="007A28E2">
      <w:pPr>
        <w:pStyle w:val="a5"/>
        <w:numPr>
          <w:ilvl w:val="0"/>
          <w:numId w:val="1"/>
        </w:numPr>
        <w:spacing w:after="0" w:line="276" w:lineRule="auto"/>
        <w:jc w:val="both"/>
        <w:rPr>
          <w:rFonts w:ascii="Times New Roman" w:hAnsi="Times New Roman" w:cs="Times New Roman"/>
          <w:sz w:val="28"/>
          <w:szCs w:val="28"/>
        </w:rPr>
      </w:pPr>
      <w:r w:rsidRPr="007A28E2">
        <w:rPr>
          <w:rFonts w:ascii="Times New Roman" w:hAnsi="Times New Roman" w:cs="Times New Roman"/>
          <w:sz w:val="28"/>
          <w:szCs w:val="28"/>
        </w:rPr>
        <w:lastRenderedPageBreak/>
        <w:t xml:space="preserve"> Контроль за виконанням рішення покласти на постійну депутатську комісію з питань статуту територіальної громади, регламенту, депутатської етики, законності, правопорядку та співробітництва громад (голова комісії </w:t>
      </w:r>
      <w:proofErr w:type="spellStart"/>
      <w:r w:rsidRPr="007A28E2">
        <w:rPr>
          <w:rFonts w:ascii="Times New Roman" w:hAnsi="Times New Roman" w:cs="Times New Roman"/>
          <w:sz w:val="28"/>
          <w:szCs w:val="28"/>
        </w:rPr>
        <w:t>Тарнавчик</w:t>
      </w:r>
      <w:proofErr w:type="spellEnd"/>
      <w:r w:rsidRPr="007A28E2">
        <w:rPr>
          <w:rFonts w:ascii="Times New Roman" w:hAnsi="Times New Roman" w:cs="Times New Roman"/>
          <w:sz w:val="28"/>
          <w:szCs w:val="28"/>
        </w:rPr>
        <w:t xml:space="preserve"> Н.В.).</w:t>
      </w:r>
    </w:p>
    <w:p w:rsidR="007A28E2" w:rsidRPr="007A28E2" w:rsidRDefault="007A28E2" w:rsidP="007A28E2">
      <w:pPr>
        <w:spacing w:after="0" w:line="276" w:lineRule="auto"/>
        <w:jc w:val="both"/>
        <w:rPr>
          <w:rFonts w:ascii="Times New Roman" w:hAnsi="Times New Roman" w:cs="Times New Roman"/>
          <w:sz w:val="28"/>
          <w:szCs w:val="28"/>
        </w:rPr>
      </w:pPr>
    </w:p>
    <w:p w:rsidR="007A28E2" w:rsidRPr="007A28E2" w:rsidRDefault="007A28E2" w:rsidP="007A28E2">
      <w:pPr>
        <w:spacing w:after="0" w:line="276" w:lineRule="auto"/>
        <w:jc w:val="both"/>
        <w:rPr>
          <w:rFonts w:ascii="Times New Roman" w:hAnsi="Times New Roman" w:cs="Times New Roman"/>
          <w:sz w:val="28"/>
          <w:szCs w:val="28"/>
        </w:rPr>
      </w:pPr>
    </w:p>
    <w:p w:rsidR="007A28E2" w:rsidRPr="007A28E2" w:rsidRDefault="007A28E2" w:rsidP="007A28E2">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rPr>
        <w:t>МІСЬКИЙ ГОЛОВА</w:t>
      </w:r>
      <w:r w:rsidRPr="007A28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A28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A28E2">
        <w:rPr>
          <w:rFonts w:ascii="Times New Roman" w:hAnsi="Times New Roman" w:cs="Times New Roman"/>
          <w:sz w:val="28"/>
          <w:szCs w:val="28"/>
        </w:rPr>
        <w:t xml:space="preserve">             Ярина ЯЦЕНКО</w:t>
      </w:r>
    </w:p>
    <w:p w:rsidR="007A28E2" w:rsidRP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Default="007A28E2" w:rsidP="007A28E2">
      <w:pPr>
        <w:spacing w:after="0" w:line="276" w:lineRule="auto"/>
        <w:rPr>
          <w:rFonts w:ascii="Times New Roman" w:hAnsi="Times New Roman" w:cs="Times New Roman"/>
          <w:sz w:val="28"/>
          <w:szCs w:val="28"/>
        </w:rPr>
      </w:pPr>
    </w:p>
    <w:p w:rsidR="007A28E2" w:rsidRPr="007A28E2" w:rsidRDefault="007A28E2" w:rsidP="007A28E2">
      <w:pPr>
        <w:spacing w:after="0" w:line="276" w:lineRule="auto"/>
        <w:rPr>
          <w:rFonts w:ascii="Times New Roman" w:hAnsi="Times New Roman" w:cs="Times New Roman"/>
          <w:sz w:val="28"/>
          <w:szCs w:val="28"/>
        </w:rPr>
      </w:pPr>
    </w:p>
    <w:p w:rsidR="007A28E2" w:rsidRPr="007A28E2" w:rsidRDefault="007A28E2" w:rsidP="007A28E2">
      <w:pPr>
        <w:pStyle w:val="a7"/>
        <w:spacing w:before="0" w:after="0" w:line="276" w:lineRule="auto"/>
        <w:rPr>
          <w:noProof/>
          <w:szCs w:val="28"/>
        </w:rPr>
      </w:pPr>
      <w:r w:rsidRPr="007A28E2">
        <w:rPr>
          <w:b w:val="0"/>
          <w:noProof/>
          <w:szCs w:val="28"/>
          <w:lang w:val="ru-RU"/>
        </w:rPr>
        <w:lastRenderedPageBreak/>
        <w:br/>
      </w:r>
      <w:r w:rsidRPr="007A28E2">
        <w:rPr>
          <w:noProof/>
          <w:szCs w:val="28"/>
        </w:rPr>
        <w:t xml:space="preserve">МЕМОРАНДУМ </w:t>
      </w:r>
    </w:p>
    <w:p w:rsidR="007A28E2" w:rsidRPr="007A28E2" w:rsidRDefault="007A28E2" w:rsidP="007A28E2">
      <w:pPr>
        <w:pStyle w:val="a7"/>
        <w:spacing w:before="0" w:after="0" w:line="276" w:lineRule="auto"/>
        <w:rPr>
          <w:noProof/>
          <w:szCs w:val="28"/>
          <w:lang w:val="ru-RU"/>
        </w:rPr>
      </w:pPr>
      <w:r w:rsidRPr="007A28E2">
        <w:rPr>
          <w:noProof/>
          <w:szCs w:val="28"/>
          <w:lang w:val="ru-RU"/>
        </w:rPr>
        <w:t xml:space="preserve">про співробітництво територіальних </w:t>
      </w:r>
      <w:r w:rsidRPr="007A28E2">
        <w:rPr>
          <w:noProof/>
          <w:szCs w:val="28"/>
          <w:lang w:val="ru-RU"/>
        </w:rPr>
        <w:br/>
        <w:t>громад у формі партнерства</w:t>
      </w:r>
    </w:p>
    <w:p w:rsidR="007A28E2" w:rsidRPr="007A28E2" w:rsidRDefault="007A28E2" w:rsidP="007A28E2">
      <w:pPr>
        <w:pStyle w:val="a6"/>
        <w:spacing w:line="276" w:lineRule="auto"/>
        <w:rPr>
          <w:szCs w:val="28"/>
          <w:lang w:val="ru-RU"/>
        </w:rPr>
      </w:pPr>
    </w:p>
    <w:tbl>
      <w:tblPr>
        <w:tblW w:w="0" w:type="dxa"/>
        <w:jc w:val="center"/>
        <w:tblLayout w:type="fixed"/>
        <w:tblLook w:val="0400"/>
      </w:tblPr>
      <w:tblGrid>
        <w:gridCol w:w="3695"/>
        <w:gridCol w:w="5944"/>
      </w:tblGrid>
      <w:tr w:rsidR="007A28E2" w:rsidRPr="007A28E2" w:rsidTr="00C50F6D">
        <w:trPr>
          <w:jc w:val="center"/>
        </w:trPr>
        <w:tc>
          <w:tcPr>
            <w:tcW w:w="3695" w:type="dxa"/>
            <w:tcMar>
              <w:top w:w="0" w:type="dxa"/>
              <w:left w:w="115" w:type="dxa"/>
              <w:bottom w:w="0" w:type="dxa"/>
              <w:right w:w="115" w:type="dxa"/>
            </w:tcMar>
            <w:hideMark/>
          </w:tcPr>
          <w:p w:rsidR="007A28E2" w:rsidRPr="007A28E2" w:rsidRDefault="007A28E2" w:rsidP="007A28E2">
            <w:pPr>
              <w:spacing w:after="0" w:line="276" w:lineRule="auto"/>
              <w:ind w:left="-2" w:hanging="3"/>
              <w:rPr>
                <w:rFonts w:ascii="Times New Roman" w:hAnsi="Times New Roman" w:cs="Times New Roman"/>
                <w:b/>
                <w:noProof/>
                <w:sz w:val="28"/>
                <w:szCs w:val="28"/>
                <w:lang w:val="en-AU"/>
              </w:rPr>
            </w:pPr>
            <w:r w:rsidRPr="007A28E2">
              <w:rPr>
                <w:rFonts w:ascii="Times New Roman" w:hAnsi="Times New Roman" w:cs="Times New Roman"/>
                <w:b/>
                <w:noProof/>
                <w:sz w:val="28"/>
                <w:szCs w:val="28"/>
                <w:lang w:val="en-AU"/>
              </w:rPr>
              <w:t>_____________________</w:t>
            </w:r>
            <w:r w:rsidRPr="007A28E2">
              <w:rPr>
                <w:rFonts w:ascii="Times New Roman" w:hAnsi="Times New Roman" w:cs="Times New Roman"/>
                <w:b/>
                <w:noProof/>
                <w:sz w:val="28"/>
                <w:szCs w:val="28"/>
                <w:lang w:val="en-AU"/>
              </w:rPr>
              <w:br/>
              <w:t xml:space="preserve">         </w:t>
            </w:r>
            <w:r w:rsidRPr="007A28E2">
              <w:rPr>
                <w:rFonts w:ascii="Times New Roman" w:hAnsi="Times New Roman" w:cs="Times New Roman"/>
                <w:b/>
                <w:noProof/>
                <w:sz w:val="28"/>
                <w:szCs w:val="28"/>
                <w:vertAlign w:val="superscript"/>
                <w:lang w:val="en-AU"/>
              </w:rPr>
              <w:t>(місце укладення)</w:t>
            </w:r>
          </w:p>
        </w:tc>
        <w:tc>
          <w:tcPr>
            <w:tcW w:w="5944" w:type="dxa"/>
            <w:tcMar>
              <w:top w:w="0" w:type="dxa"/>
              <w:left w:w="115" w:type="dxa"/>
              <w:bottom w:w="0" w:type="dxa"/>
              <w:right w:w="115" w:type="dxa"/>
            </w:tcMar>
            <w:hideMark/>
          </w:tcPr>
          <w:p w:rsidR="007A28E2" w:rsidRPr="007A28E2" w:rsidRDefault="007A28E2" w:rsidP="007A28E2">
            <w:pPr>
              <w:spacing w:after="0" w:line="276" w:lineRule="auto"/>
              <w:ind w:left="-2" w:hanging="3"/>
              <w:jc w:val="right"/>
              <w:rPr>
                <w:rFonts w:ascii="Times New Roman" w:hAnsi="Times New Roman" w:cs="Times New Roman"/>
                <w:b/>
                <w:noProof/>
                <w:sz w:val="28"/>
                <w:szCs w:val="28"/>
                <w:lang w:val="en-AU"/>
              </w:rPr>
            </w:pPr>
            <w:r w:rsidRPr="007A28E2">
              <w:rPr>
                <w:rFonts w:ascii="Times New Roman" w:hAnsi="Times New Roman" w:cs="Times New Roman"/>
                <w:b/>
                <w:noProof/>
                <w:sz w:val="28"/>
                <w:szCs w:val="28"/>
              </w:rPr>
              <w:t xml:space="preserve">__ </w:t>
            </w:r>
            <w:r w:rsidRPr="007A28E2">
              <w:rPr>
                <w:rFonts w:ascii="Times New Roman" w:hAnsi="Times New Roman" w:cs="Times New Roman"/>
                <w:b/>
                <w:noProof/>
                <w:sz w:val="28"/>
                <w:szCs w:val="28"/>
                <w:lang w:val="en-AU"/>
              </w:rPr>
              <w:t xml:space="preserve"> </w:t>
            </w:r>
            <w:r w:rsidRPr="007A28E2">
              <w:rPr>
                <w:rFonts w:ascii="Times New Roman" w:hAnsi="Times New Roman" w:cs="Times New Roman"/>
                <w:b/>
                <w:noProof/>
                <w:sz w:val="28"/>
                <w:szCs w:val="28"/>
              </w:rPr>
              <w:t>серпня</w:t>
            </w:r>
            <w:r w:rsidRPr="007A28E2">
              <w:rPr>
                <w:rFonts w:ascii="Times New Roman" w:hAnsi="Times New Roman" w:cs="Times New Roman"/>
                <w:b/>
                <w:noProof/>
                <w:sz w:val="28"/>
                <w:szCs w:val="28"/>
                <w:lang w:val="en-AU"/>
              </w:rPr>
              <w:t xml:space="preserve"> 20</w:t>
            </w:r>
            <w:r w:rsidRPr="007A28E2">
              <w:rPr>
                <w:rFonts w:ascii="Times New Roman" w:hAnsi="Times New Roman" w:cs="Times New Roman"/>
                <w:b/>
                <w:noProof/>
                <w:sz w:val="28"/>
                <w:szCs w:val="28"/>
              </w:rPr>
              <w:t>25</w:t>
            </w:r>
            <w:r w:rsidRPr="007A28E2">
              <w:rPr>
                <w:rFonts w:ascii="Times New Roman" w:hAnsi="Times New Roman" w:cs="Times New Roman"/>
                <w:b/>
                <w:noProof/>
                <w:sz w:val="28"/>
                <w:szCs w:val="28"/>
                <w:lang w:val="en-AU"/>
              </w:rPr>
              <w:t xml:space="preserve"> року</w:t>
            </w:r>
          </w:p>
        </w:tc>
      </w:tr>
    </w:tbl>
    <w:p w:rsidR="007A28E2" w:rsidRPr="007A28E2" w:rsidRDefault="007A28E2" w:rsidP="007A28E2">
      <w:pPr>
        <w:spacing w:after="0" w:line="276" w:lineRule="auto"/>
        <w:ind w:left="-2" w:hanging="3"/>
        <w:jc w:val="both"/>
        <w:rPr>
          <w:rFonts w:ascii="Times New Roman" w:hAnsi="Times New Roman" w:cs="Times New Roman"/>
          <w:b/>
          <w:noProof/>
          <w:sz w:val="28"/>
          <w:szCs w:val="28"/>
        </w:rPr>
      </w:pPr>
      <w:r w:rsidRPr="007A28E2">
        <w:rPr>
          <w:rFonts w:ascii="Times New Roman" w:hAnsi="Times New Roman" w:cs="Times New Roman"/>
          <w:b/>
          <w:noProof/>
          <w:sz w:val="28"/>
          <w:szCs w:val="28"/>
        </w:rPr>
        <w:t xml:space="preserve">      </w:t>
      </w:r>
    </w:p>
    <w:p w:rsidR="007A28E2" w:rsidRPr="007A28E2" w:rsidRDefault="007A28E2" w:rsidP="007A28E2">
      <w:pPr>
        <w:spacing w:after="0" w:line="276" w:lineRule="auto"/>
        <w:ind w:left="-2" w:firstLine="569"/>
        <w:jc w:val="both"/>
        <w:rPr>
          <w:rFonts w:ascii="Times New Roman" w:hAnsi="Times New Roman" w:cs="Times New Roman"/>
          <w:b/>
          <w:noProof/>
          <w:sz w:val="28"/>
          <w:szCs w:val="28"/>
        </w:rPr>
      </w:pPr>
      <w:r w:rsidRPr="007A28E2">
        <w:rPr>
          <w:rFonts w:ascii="Times New Roman" w:hAnsi="Times New Roman" w:cs="Times New Roman"/>
          <w:b/>
          <w:noProof/>
          <w:sz w:val="28"/>
          <w:szCs w:val="28"/>
        </w:rPr>
        <w:t xml:space="preserve"> Новороздільська міська територіальна громада Львівської області </w:t>
      </w:r>
      <w:r w:rsidRPr="007A28E2">
        <w:rPr>
          <w:rFonts w:ascii="Times New Roman" w:hAnsi="Times New Roman" w:cs="Times New Roman"/>
          <w:noProof/>
          <w:sz w:val="28"/>
          <w:szCs w:val="28"/>
        </w:rPr>
        <w:t xml:space="preserve">в особі  </w:t>
      </w:r>
      <w:r w:rsidRPr="007A28E2">
        <w:rPr>
          <w:rFonts w:ascii="Times New Roman" w:hAnsi="Times New Roman" w:cs="Times New Roman"/>
          <w:b/>
          <w:noProof/>
          <w:sz w:val="28"/>
          <w:szCs w:val="28"/>
        </w:rPr>
        <w:t xml:space="preserve">міського голови  Яценко Ярини Володимирівни, яка діє на підставі Закону України «Про місцеве самоврядування в Україні», </w:t>
      </w:r>
      <w:r w:rsidRPr="007A28E2">
        <w:rPr>
          <w:rFonts w:ascii="Times New Roman" w:hAnsi="Times New Roman" w:cs="Times New Roman"/>
          <w:noProof/>
          <w:sz w:val="28"/>
          <w:szCs w:val="28"/>
        </w:rPr>
        <w:t xml:space="preserve">що надалі іменується “партнерська громада”, та </w:t>
      </w:r>
      <w:r w:rsidRPr="007A28E2">
        <w:rPr>
          <w:rFonts w:ascii="Times New Roman" w:hAnsi="Times New Roman" w:cs="Times New Roman"/>
          <w:b/>
          <w:noProof/>
          <w:sz w:val="28"/>
          <w:szCs w:val="28"/>
        </w:rPr>
        <w:t xml:space="preserve">Олешківська міська територіальна громада через Олешківську міську військову адміністрацію Херсонської області </w:t>
      </w:r>
      <w:r w:rsidRPr="007A28E2">
        <w:rPr>
          <w:rFonts w:ascii="Times New Roman" w:hAnsi="Times New Roman" w:cs="Times New Roman"/>
          <w:noProof/>
          <w:sz w:val="28"/>
          <w:szCs w:val="28"/>
        </w:rPr>
        <w:t xml:space="preserve">в особі </w:t>
      </w:r>
      <w:r w:rsidRPr="007A28E2">
        <w:rPr>
          <w:rFonts w:ascii="Times New Roman" w:hAnsi="Times New Roman" w:cs="Times New Roman"/>
          <w:b/>
          <w:noProof/>
          <w:sz w:val="28"/>
          <w:szCs w:val="28"/>
        </w:rPr>
        <w:t xml:space="preserve">начальника Гасаненко Тетяни Василівни, яка діє на підставі розпорядження Президента України від 02 січня 2023 року № 2/2023-рп «Про призначення Т.Гасаненко начальником Олешківської міської військової адміністрації Херсонського району Херсонської області» та постанови Верховної Ради України «Про здійснення начальниками військових адміністрацій населених пунктів у Каховському та Херсонському районах Херсонської області повноважень, передбачених частиною другою статті 10 Закону України «Про правовий режим воєнного стану» № 2898-ІХ від 06 лютого 2023 року,  </w:t>
      </w:r>
      <w:r w:rsidRPr="007A28E2">
        <w:rPr>
          <w:rFonts w:ascii="Times New Roman" w:hAnsi="Times New Roman" w:cs="Times New Roman"/>
          <w:noProof/>
          <w:sz w:val="28"/>
          <w:szCs w:val="28"/>
        </w:rPr>
        <w:t>що надалі іменується “громада-форпост”, а разом - сторони, уклали цей меморандум про таке:</w:t>
      </w:r>
    </w:p>
    <w:p w:rsidR="007A28E2" w:rsidRPr="007A28E2" w:rsidRDefault="007A28E2" w:rsidP="007A28E2">
      <w:pPr>
        <w:spacing w:after="0" w:line="276" w:lineRule="auto"/>
        <w:ind w:left="-2" w:hanging="3"/>
        <w:jc w:val="center"/>
        <w:rPr>
          <w:rFonts w:ascii="Times New Roman" w:hAnsi="Times New Roman" w:cs="Times New Roman"/>
          <w:b/>
          <w:noProof/>
          <w:sz w:val="28"/>
          <w:szCs w:val="28"/>
        </w:rPr>
      </w:pPr>
    </w:p>
    <w:p w:rsidR="007A28E2" w:rsidRPr="007A28E2" w:rsidRDefault="007A28E2" w:rsidP="007A28E2">
      <w:pPr>
        <w:spacing w:after="0" w:line="276" w:lineRule="auto"/>
        <w:ind w:left="-2" w:hanging="3"/>
        <w:jc w:val="center"/>
        <w:rPr>
          <w:rFonts w:ascii="Times New Roman" w:hAnsi="Times New Roman" w:cs="Times New Roman"/>
          <w:b/>
          <w:noProof/>
          <w:sz w:val="28"/>
          <w:szCs w:val="28"/>
        </w:rPr>
      </w:pPr>
      <w:r w:rsidRPr="007A28E2">
        <w:rPr>
          <w:rFonts w:ascii="Times New Roman" w:hAnsi="Times New Roman" w:cs="Times New Roman"/>
          <w:b/>
          <w:noProof/>
          <w:sz w:val="28"/>
          <w:szCs w:val="28"/>
        </w:rPr>
        <w:t>1. Загальні положення</w:t>
      </w:r>
    </w:p>
    <w:p w:rsidR="007A28E2" w:rsidRPr="007A28E2" w:rsidRDefault="007A28E2" w:rsidP="007A28E2">
      <w:pPr>
        <w:spacing w:after="0" w:line="276" w:lineRule="auto"/>
        <w:ind w:firstLine="567"/>
        <w:jc w:val="both"/>
        <w:rPr>
          <w:rFonts w:ascii="Times New Roman" w:hAnsi="Times New Roman" w:cs="Times New Roman"/>
          <w:noProof/>
          <w:sz w:val="28"/>
          <w:szCs w:val="28"/>
        </w:rPr>
      </w:pPr>
      <w:r w:rsidRPr="007A28E2">
        <w:rPr>
          <w:rFonts w:ascii="Times New Roman" w:hAnsi="Times New Roman" w:cs="Times New Roman"/>
          <w:noProof/>
          <w:sz w:val="28"/>
          <w:szCs w:val="28"/>
        </w:rPr>
        <w:t>Метою цього меморандуму є налагодження співпраці між партнерською громадою та громадою-форпостом для подолання наслідків збройної агресії російської федерації, задоволення базових потреб жителів, які проживають на території громади-форпосту, відновлення її життєдіяльності, зміцнення стійкості та соціальної згуртованості, а також створення умов для соціальної адаптації та підтримки місцевого населення та внутрішньо переміщених осіб через надання гуманітарної допомоги, проведення аварійно-відновлювальних робіт, реалізацію культурно-освітніх заходів та інших ініціатив, спрямованих на покращення умов життя та функціонування громади-форпосту.</w:t>
      </w:r>
    </w:p>
    <w:p w:rsidR="007A28E2" w:rsidRPr="007A28E2" w:rsidRDefault="007A28E2" w:rsidP="007A28E2">
      <w:pPr>
        <w:spacing w:after="0" w:line="276" w:lineRule="auto"/>
        <w:ind w:left="-2" w:firstLine="569"/>
        <w:jc w:val="both"/>
        <w:rPr>
          <w:rFonts w:ascii="Times New Roman" w:hAnsi="Times New Roman" w:cs="Times New Roman"/>
          <w:noProof/>
          <w:sz w:val="28"/>
          <w:szCs w:val="28"/>
        </w:rPr>
      </w:pPr>
      <w:r w:rsidRPr="007A28E2">
        <w:rPr>
          <w:rFonts w:ascii="Times New Roman" w:hAnsi="Times New Roman" w:cs="Times New Roman"/>
          <w:noProof/>
          <w:sz w:val="28"/>
          <w:szCs w:val="28"/>
        </w:rPr>
        <w:t>Підписанням цього меморандуму сторони підтверджують, що інтересам кожної з них відповідає спільна і узгоджена співпраця у формі надання партнерською громадою підтримки громаді-форпосту.</w:t>
      </w:r>
    </w:p>
    <w:p w:rsidR="007A28E2" w:rsidRPr="007A28E2" w:rsidRDefault="007A28E2" w:rsidP="007A28E2">
      <w:pPr>
        <w:spacing w:after="0" w:line="276" w:lineRule="auto"/>
        <w:ind w:firstLine="567"/>
        <w:jc w:val="both"/>
        <w:rPr>
          <w:rFonts w:ascii="Times New Roman" w:hAnsi="Times New Roman" w:cs="Times New Roman"/>
          <w:noProof/>
          <w:sz w:val="28"/>
          <w:szCs w:val="28"/>
          <w:lang w:val="ru-RU"/>
        </w:rPr>
      </w:pPr>
      <w:r w:rsidRPr="007A28E2">
        <w:rPr>
          <w:rFonts w:ascii="Times New Roman" w:hAnsi="Times New Roman" w:cs="Times New Roman"/>
          <w:noProof/>
          <w:sz w:val="28"/>
          <w:szCs w:val="28"/>
          <w:lang w:val="ru-RU"/>
        </w:rPr>
        <w:t>У процесі надання підтримки сторони провадитимуть спільну діяльність на принципах законності, добровільності, рівноправності, прозорості та відкритості.</w:t>
      </w:r>
    </w:p>
    <w:p w:rsidR="007A28E2" w:rsidRPr="007A28E2" w:rsidRDefault="007A28E2" w:rsidP="007A28E2">
      <w:pPr>
        <w:spacing w:after="0" w:line="276" w:lineRule="auto"/>
        <w:jc w:val="center"/>
        <w:rPr>
          <w:rFonts w:ascii="Times New Roman" w:hAnsi="Times New Roman" w:cs="Times New Roman"/>
          <w:b/>
          <w:noProof/>
          <w:sz w:val="28"/>
          <w:szCs w:val="28"/>
          <w:lang w:val="ru-RU"/>
        </w:rPr>
      </w:pPr>
      <w:r w:rsidRPr="007A28E2">
        <w:rPr>
          <w:rFonts w:ascii="Times New Roman" w:hAnsi="Times New Roman" w:cs="Times New Roman"/>
          <w:b/>
          <w:noProof/>
          <w:sz w:val="28"/>
          <w:szCs w:val="28"/>
          <w:lang w:val="ru-RU"/>
        </w:rPr>
        <w:lastRenderedPageBreak/>
        <w:t xml:space="preserve">2. Предмет меморандуму </w:t>
      </w:r>
    </w:p>
    <w:p w:rsidR="007A28E2" w:rsidRPr="007A28E2" w:rsidRDefault="007A28E2" w:rsidP="007A28E2">
      <w:pPr>
        <w:spacing w:after="0" w:line="276" w:lineRule="auto"/>
        <w:ind w:left="-2" w:firstLine="569"/>
        <w:jc w:val="both"/>
        <w:rPr>
          <w:rFonts w:ascii="Times New Roman" w:hAnsi="Times New Roman" w:cs="Times New Roman"/>
          <w:noProof/>
          <w:sz w:val="28"/>
          <w:szCs w:val="28"/>
          <w:lang w:val="ru-RU"/>
        </w:rPr>
      </w:pPr>
      <w:proofErr w:type="gramStart"/>
      <w:r w:rsidRPr="007A28E2">
        <w:rPr>
          <w:rFonts w:ascii="Times New Roman" w:hAnsi="Times New Roman" w:cs="Times New Roman"/>
          <w:noProof/>
          <w:sz w:val="28"/>
          <w:szCs w:val="28"/>
          <w:lang w:val="ru-RU"/>
        </w:rPr>
        <w:t>Відповідно до Законів України “Про місцеве самоврядування в Україні”, “Про співробітництво територіальних громад”, постанови Кабінету Міністрів України від 31 січня 2025 р. № 97 “Про реалізацію експериментального проекту із сприяння налагодженню системної взаємодії між територіальними громадами задля зміцнення єдност</w:t>
      </w:r>
      <w:proofErr w:type="gramEnd"/>
      <w:r w:rsidRPr="007A28E2">
        <w:rPr>
          <w:rFonts w:ascii="Times New Roman" w:hAnsi="Times New Roman" w:cs="Times New Roman"/>
          <w:noProof/>
          <w:sz w:val="28"/>
          <w:szCs w:val="28"/>
          <w:lang w:val="ru-RU"/>
        </w:rPr>
        <w:t xml:space="preserve">і </w:t>
      </w:r>
      <w:proofErr w:type="gramStart"/>
      <w:r w:rsidRPr="007A28E2">
        <w:rPr>
          <w:rFonts w:ascii="Times New Roman" w:hAnsi="Times New Roman" w:cs="Times New Roman"/>
          <w:noProof/>
          <w:sz w:val="28"/>
          <w:szCs w:val="28"/>
          <w:lang w:val="ru-RU"/>
        </w:rPr>
        <w:t>та стійкості у подоланні наслідків збройної агресії Російської Федерації проти України”, з метою вирішення питань місцевого значення сторони домовились про отримання громадою-форпостом підтримки від партнерської громади у вигляді, обсягах та в строки, які визначені цим меморандумом, додатками до нього, що є його невід’ємними частинами (у разі наявності).</w:t>
      </w:r>
      <w:proofErr w:type="gramEnd"/>
    </w:p>
    <w:p w:rsidR="007A28E2" w:rsidRPr="007A28E2" w:rsidRDefault="007A28E2" w:rsidP="007A28E2">
      <w:pPr>
        <w:spacing w:after="0" w:line="276" w:lineRule="auto"/>
        <w:ind w:firstLine="567"/>
        <w:jc w:val="both"/>
        <w:rPr>
          <w:rFonts w:ascii="Times New Roman" w:hAnsi="Times New Roman" w:cs="Times New Roman"/>
          <w:b/>
          <w:noProof/>
          <w:sz w:val="28"/>
          <w:szCs w:val="28"/>
          <w:lang w:val="ru-RU"/>
        </w:rPr>
      </w:pPr>
      <w:r w:rsidRPr="007A28E2">
        <w:rPr>
          <w:rFonts w:ascii="Times New Roman" w:hAnsi="Times New Roman" w:cs="Times New Roman"/>
          <w:noProof/>
          <w:sz w:val="28"/>
          <w:szCs w:val="28"/>
          <w:lang w:val="ru-RU"/>
        </w:rPr>
        <w:t>Підтримка  надається протяго</w:t>
      </w:r>
      <w:r w:rsidRPr="007A28E2">
        <w:rPr>
          <w:rFonts w:ascii="Times New Roman" w:hAnsi="Times New Roman" w:cs="Times New Roman"/>
          <w:noProof/>
          <w:sz w:val="28"/>
          <w:szCs w:val="28"/>
        </w:rPr>
        <w:t xml:space="preserve">м одного року </w:t>
      </w:r>
      <w:r w:rsidRPr="007A28E2">
        <w:rPr>
          <w:rFonts w:ascii="Times New Roman" w:hAnsi="Times New Roman" w:cs="Times New Roman"/>
          <w:noProof/>
          <w:sz w:val="28"/>
          <w:szCs w:val="28"/>
          <w:lang w:val="ru-RU"/>
        </w:rPr>
        <w:t xml:space="preserve">починаючи із </w:t>
      </w:r>
      <w:r w:rsidRPr="007A28E2">
        <w:rPr>
          <w:rFonts w:ascii="Times New Roman" w:hAnsi="Times New Roman" w:cs="Times New Roman"/>
          <w:b/>
          <w:noProof/>
          <w:sz w:val="28"/>
          <w:szCs w:val="28"/>
        </w:rPr>
        <w:t xml:space="preserve"> __  серпня 2025року.</w:t>
      </w:r>
    </w:p>
    <w:p w:rsidR="007A28E2" w:rsidRPr="007A28E2" w:rsidRDefault="007A28E2" w:rsidP="007A28E2">
      <w:pPr>
        <w:spacing w:after="0" w:line="276" w:lineRule="auto"/>
        <w:ind w:firstLine="567"/>
        <w:jc w:val="both"/>
        <w:rPr>
          <w:rFonts w:ascii="Times New Roman" w:hAnsi="Times New Roman" w:cs="Times New Roman"/>
          <w:noProof/>
          <w:sz w:val="28"/>
          <w:szCs w:val="28"/>
          <w:lang w:val="ru-RU"/>
        </w:rPr>
      </w:pPr>
      <w:r w:rsidRPr="007A28E2">
        <w:rPr>
          <w:rFonts w:ascii="Times New Roman" w:hAnsi="Times New Roman" w:cs="Times New Roman"/>
          <w:noProof/>
          <w:sz w:val="28"/>
          <w:szCs w:val="28"/>
          <w:lang w:val="ru-RU"/>
        </w:rPr>
        <w:t xml:space="preserve">У рамках реалізації меморандуму здійснюватимуться такі заходи (форми підтримки): </w:t>
      </w:r>
    </w:p>
    <w:p w:rsidR="007A28E2" w:rsidRPr="007A28E2" w:rsidRDefault="007A28E2" w:rsidP="007A28E2">
      <w:pPr>
        <w:pStyle w:val="a5"/>
        <w:numPr>
          <w:ilvl w:val="0"/>
          <w:numId w:val="2"/>
        </w:numPr>
        <w:spacing w:after="0" w:line="276" w:lineRule="auto"/>
        <w:jc w:val="both"/>
        <w:rPr>
          <w:rFonts w:ascii="Times New Roman" w:hAnsi="Times New Roman" w:cs="Times New Roman"/>
          <w:noProof/>
          <w:sz w:val="28"/>
          <w:szCs w:val="28"/>
        </w:rPr>
      </w:pPr>
      <w:r w:rsidRPr="007A28E2">
        <w:rPr>
          <w:rFonts w:ascii="Times New Roman" w:hAnsi="Times New Roman" w:cs="Times New Roman"/>
          <w:color w:val="333333"/>
          <w:sz w:val="28"/>
          <w:szCs w:val="28"/>
          <w:shd w:val="clear" w:color="auto" w:fill="FFFFFF"/>
        </w:rPr>
        <w:t>надання гуманітарної допомоги: забезпечення населення базовими продуктами харчування, засобами гігієни, медикаментами, питною водою, одягом та іншими товарами першої необхідності, які, зокрема, отримані партнерською громадою для власного використання як гуманітарна допомога від третіх сторін;</w:t>
      </w:r>
    </w:p>
    <w:p w:rsidR="007A28E2" w:rsidRPr="007A28E2" w:rsidRDefault="007A28E2" w:rsidP="007A28E2">
      <w:pPr>
        <w:pStyle w:val="a5"/>
        <w:numPr>
          <w:ilvl w:val="0"/>
          <w:numId w:val="2"/>
        </w:numPr>
        <w:spacing w:after="0" w:line="276" w:lineRule="auto"/>
        <w:jc w:val="both"/>
        <w:rPr>
          <w:rFonts w:ascii="Times New Roman" w:hAnsi="Times New Roman" w:cs="Times New Roman"/>
          <w:color w:val="333333"/>
          <w:sz w:val="28"/>
          <w:szCs w:val="28"/>
          <w:shd w:val="clear" w:color="auto" w:fill="FFFFFF"/>
        </w:rPr>
      </w:pPr>
      <w:r w:rsidRPr="007A28E2">
        <w:rPr>
          <w:rFonts w:ascii="Times New Roman" w:hAnsi="Times New Roman" w:cs="Times New Roman"/>
          <w:color w:val="333333"/>
          <w:sz w:val="28"/>
          <w:szCs w:val="28"/>
          <w:shd w:val="clear" w:color="auto" w:fill="FFFFFF"/>
        </w:rPr>
        <w:t>організація та проведення на територіях сестринських громад культурно-освітніх заходів: інформаційно-просвітницьких, культурних, розважальних та інших заходів, спрямованих на згуртованість територіальних громад, підтримку соціального та культурного розвитку жителів;</w:t>
      </w:r>
    </w:p>
    <w:p w:rsidR="007A28E2" w:rsidRPr="007A28E2" w:rsidRDefault="007A28E2" w:rsidP="007A28E2">
      <w:pPr>
        <w:pStyle w:val="a5"/>
        <w:numPr>
          <w:ilvl w:val="0"/>
          <w:numId w:val="2"/>
        </w:numPr>
        <w:spacing w:after="0" w:line="276" w:lineRule="auto"/>
        <w:jc w:val="both"/>
        <w:rPr>
          <w:rFonts w:ascii="Times New Roman" w:hAnsi="Times New Roman" w:cs="Times New Roman"/>
          <w:color w:val="333333"/>
          <w:sz w:val="28"/>
          <w:szCs w:val="28"/>
          <w:shd w:val="clear" w:color="auto" w:fill="FFFFFF"/>
        </w:rPr>
      </w:pPr>
      <w:bookmarkStart w:id="1" w:name="n49"/>
      <w:bookmarkEnd w:id="1"/>
      <w:r w:rsidRPr="007A28E2">
        <w:rPr>
          <w:rFonts w:ascii="Times New Roman" w:hAnsi="Times New Roman" w:cs="Times New Roman"/>
          <w:color w:val="333333"/>
          <w:sz w:val="28"/>
          <w:szCs w:val="28"/>
          <w:shd w:val="clear" w:color="auto" w:fill="FFFFFF"/>
        </w:rPr>
        <w:t>надання медичної та соціальної допомоги: надання медичних послуг, соціальної адаптації та психологічної підтримки жителям, які проживають на територіях сестринських громад;</w:t>
      </w:r>
    </w:p>
    <w:p w:rsidR="007A28E2" w:rsidRPr="007A28E2" w:rsidRDefault="007A28E2" w:rsidP="007A28E2">
      <w:pPr>
        <w:pStyle w:val="a5"/>
        <w:numPr>
          <w:ilvl w:val="0"/>
          <w:numId w:val="2"/>
        </w:numPr>
        <w:spacing w:after="0" w:line="276" w:lineRule="auto"/>
        <w:jc w:val="both"/>
        <w:rPr>
          <w:rFonts w:ascii="Times New Roman" w:hAnsi="Times New Roman" w:cs="Times New Roman"/>
          <w:color w:val="333333"/>
          <w:sz w:val="28"/>
          <w:szCs w:val="28"/>
          <w:shd w:val="clear" w:color="auto" w:fill="FFFFFF"/>
        </w:rPr>
      </w:pPr>
      <w:bookmarkStart w:id="2" w:name="n50"/>
      <w:bookmarkEnd w:id="2"/>
      <w:proofErr w:type="spellStart"/>
      <w:r w:rsidRPr="007A28E2">
        <w:rPr>
          <w:rFonts w:ascii="Times New Roman" w:hAnsi="Times New Roman" w:cs="Times New Roman"/>
          <w:color w:val="333333"/>
          <w:sz w:val="28"/>
          <w:szCs w:val="28"/>
          <w:shd w:val="clear" w:color="auto" w:fill="FFFFFF"/>
        </w:rPr>
        <w:t>релокація</w:t>
      </w:r>
      <w:proofErr w:type="spellEnd"/>
      <w:r w:rsidRPr="007A28E2">
        <w:rPr>
          <w:rFonts w:ascii="Times New Roman" w:hAnsi="Times New Roman" w:cs="Times New Roman"/>
          <w:color w:val="333333"/>
          <w:sz w:val="28"/>
          <w:szCs w:val="28"/>
          <w:shd w:val="clear" w:color="auto" w:fill="FFFFFF"/>
        </w:rPr>
        <w:t xml:space="preserve"> суб’єктів господарювання: надання сприяння у переміщенні підприємств із громад-форпостів на інші території для збереження їх економічної активності;</w:t>
      </w:r>
    </w:p>
    <w:p w:rsidR="007A28E2" w:rsidRPr="007A28E2" w:rsidRDefault="007A28E2" w:rsidP="007A28E2">
      <w:pPr>
        <w:pStyle w:val="a5"/>
        <w:numPr>
          <w:ilvl w:val="0"/>
          <w:numId w:val="2"/>
        </w:numPr>
        <w:spacing w:after="0" w:line="276" w:lineRule="auto"/>
        <w:jc w:val="both"/>
        <w:rPr>
          <w:rFonts w:ascii="Times New Roman" w:hAnsi="Times New Roman" w:cs="Times New Roman"/>
          <w:color w:val="333333"/>
          <w:sz w:val="28"/>
          <w:szCs w:val="28"/>
          <w:shd w:val="clear" w:color="auto" w:fill="FFFFFF"/>
        </w:rPr>
      </w:pPr>
      <w:r w:rsidRPr="007A28E2">
        <w:rPr>
          <w:rFonts w:ascii="Times New Roman" w:hAnsi="Times New Roman" w:cs="Times New Roman"/>
          <w:color w:val="333333"/>
          <w:sz w:val="28"/>
          <w:szCs w:val="28"/>
          <w:shd w:val="clear" w:color="auto" w:fill="FFFFFF"/>
        </w:rPr>
        <w:t>транспортна та логістична підтримка: організація перевезення гуманітарних вантажів, пасажирів, обладнання, а також задоволення логістичних потреб для здійснення заходів підтримки;</w:t>
      </w:r>
    </w:p>
    <w:p w:rsidR="007A28E2" w:rsidRPr="007A28E2" w:rsidRDefault="007A28E2" w:rsidP="007A28E2">
      <w:pPr>
        <w:pStyle w:val="a5"/>
        <w:numPr>
          <w:ilvl w:val="0"/>
          <w:numId w:val="2"/>
        </w:numPr>
        <w:spacing w:after="0" w:line="276" w:lineRule="auto"/>
        <w:jc w:val="both"/>
        <w:rPr>
          <w:rFonts w:ascii="Times New Roman" w:hAnsi="Times New Roman" w:cs="Times New Roman"/>
          <w:color w:val="333333"/>
          <w:sz w:val="28"/>
          <w:szCs w:val="28"/>
          <w:shd w:val="clear" w:color="auto" w:fill="FFFFFF"/>
        </w:rPr>
      </w:pPr>
      <w:r w:rsidRPr="007A28E2">
        <w:rPr>
          <w:rFonts w:ascii="Times New Roman" w:hAnsi="Times New Roman" w:cs="Times New Roman"/>
          <w:color w:val="333333"/>
          <w:sz w:val="28"/>
          <w:szCs w:val="28"/>
          <w:shd w:val="clear" w:color="auto" w:fill="FFFFFF"/>
        </w:rPr>
        <w:t>сприяння волонтерській діяльності: організація, координація та сприяння волонтерським ініціативам, які спрямовані на підтримку громад-форпостів;</w:t>
      </w:r>
    </w:p>
    <w:p w:rsidR="007A28E2" w:rsidRPr="007A28E2" w:rsidRDefault="007A28E2" w:rsidP="007A28E2">
      <w:pPr>
        <w:pStyle w:val="a5"/>
        <w:numPr>
          <w:ilvl w:val="0"/>
          <w:numId w:val="2"/>
        </w:numPr>
        <w:spacing w:after="0" w:line="276" w:lineRule="auto"/>
        <w:jc w:val="both"/>
        <w:rPr>
          <w:rFonts w:ascii="Times New Roman" w:hAnsi="Times New Roman" w:cs="Times New Roman"/>
          <w:color w:val="333333"/>
          <w:sz w:val="28"/>
          <w:szCs w:val="28"/>
          <w:shd w:val="clear" w:color="auto" w:fill="FFFFFF"/>
        </w:rPr>
      </w:pPr>
      <w:r w:rsidRPr="007A28E2">
        <w:rPr>
          <w:rFonts w:ascii="Times New Roman" w:hAnsi="Times New Roman" w:cs="Times New Roman"/>
          <w:color w:val="333333"/>
          <w:sz w:val="28"/>
          <w:szCs w:val="28"/>
          <w:shd w:val="clear" w:color="auto" w:fill="FFFFFF"/>
        </w:rPr>
        <w:t xml:space="preserve">допомога в евакуації та розміщенні населення: організація евакуації жителів, які проживають на територіях громад-форпостів, включно із забезпеченням транспортом, логістикою та тимчасовим розміщенням, надання предметів першої необхідності та координація з місцевими </w:t>
      </w:r>
      <w:r w:rsidRPr="007A28E2">
        <w:rPr>
          <w:rFonts w:ascii="Times New Roman" w:hAnsi="Times New Roman" w:cs="Times New Roman"/>
          <w:color w:val="333333"/>
          <w:sz w:val="28"/>
          <w:szCs w:val="28"/>
          <w:shd w:val="clear" w:color="auto" w:fill="FFFFFF"/>
        </w:rPr>
        <w:lastRenderedPageBreak/>
        <w:t>органами виконавчої влади, благодійними організаціями, партнерами з розвитку, надавачами гуманітарної допомоги;</w:t>
      </w:r>
    </w:p>
    <w:p w:rsidR="007A28E2" w:rsidRPr="007A28E2" w:rsidRDefault="007A28E2" w:rsidP="007A28E2">
      <w:pPr>
        <w:pStyle w:val="a5"/>
        <w:numPr>
          <w:ilvl w:val="0"/>
          <w:numId w:val="2"/>
        </w:numPr>
        <w:spacing w:after="0" w:line="276" w:lineRule="auto"/>
        <w:jc w:val="both"/>
        <w:rPr>
          <w:rFonts w:ascii="Times New Roman" w:hAnsi="Times New Roman" w:cs="Times New Roman"/>
          <w:color w:val="333333"/>
          <w:sz w:val="28"/>
          <w:szCs w:val="28"/>
          <w:shd w:val="clear" w:color="auto" w:fill="FFFFFF"/>
        </w:rPr>
      </w:pPr>
      <w:r w:rsidRPr="007A28E2">
        <w:rPr>
          <w:rFonts w:ascii="Times New Roman" w:hAnsi="Times New Roman" w:cs="Times New Roman"/>
          <w:color w:val="333333"/>
          <w:sz w:val="28"/>
          <w:szCs w:val="28"/>
          <w:shd w:val="clear" w:color="auto" w:fill="FFFFFF"/>
        </w:rPr>
        <w:t>створення безпечних умов для дітей, які проживають на територіях громад-форпостів, включно з організацією освітніх, культурних та спортивних заходів, забезпечення їх доступу до освіти, психологічної підтримки, а також облаштування дитячих просторів у місцях тимчасового розміщення;</w:t>
      </w:r>
    </w:p>
    <w:p w:rsidR="007A28E2" w:rsidRPr="007A28E2" w:rsidRDefault="007A28E2" w:rsidP="007A28E2">
      <w:pPr>
        <w:pStyle w:val="a5"/>
        <w:numPr>
          <w:ilvl w:val="0"/>
          <w:numId w:val="2"/>
        </w:numPr>
        <w:spacing w:after="0" w:line="276" w:lineRule="auto"/>
        <w:jc w:val="both"/>
        <w:rPr>
          <w:rFonts w:ascii="Times New Roman" w:hAnsi="Times New Roman" w:cs="Times New Roman"/>
          <w:color w:val="333333"/>
          <w:sz w:val="28"/>
          <w:szCs w:val="28"/>
          <w:shd w:val="clear" w:color="auto" w:fill="FFFFFF"/>
        </w:rPr>
      </w:pPr>
      <w:bookmarkStart w:id="3" w:name="n57"/>
      <w:bookmarkEnd w:id="3"/>
      <w:r w:rsidRPr="007A28E2">
        <w:rPr>
          <w:rFonts w:ascii="Times New Roman" w:hAnsi="Times New Roman" w:cs="Times New Roman"/>
          <w:color w:val="333333"/>
          <w:sz w:val="28"/>
          <w:szCs w:val="28"/>
          <w:shd w:val="clear" w:color="auto" w:fill="FFFFFF"/>
        </w:rPr>
        <w:t>надання психологічної підтримки: організація роботи мобільних бригад психологів для допомоги жителям, які проживають на територіях громад-форпостів, в адаптації в нових умовах, зокрема внутрішньо переміщеним особам, дітям, особам похилого віку та особам, які зазнали травматичного досвіду;</w:t>
      </w:r>
    </w:p>
    <w:p w:rsidR="007A28E2" w:rsidRPr="007A28E2" w:rsidRDefault="007A28E2" w:rsidP="007A28E2">
      <w:pPr>
        <w:pStyle w:val="a5"/>
        <w:numPr>
          <w:ilvl w:val="0"/>
          <w:numId w:val="2"/>
        </w:numPr>
        <w:spacing w:after="0" w:line="276" w:lineRule="auto"/>
        <w:jc w:val="both"/>
        <w:rPr>
          <w:rFonts w:ascii="Times New Roman" w:hAnsi="Times New Roman" w:cs="Times New Roman"/>
          <w:color w:val="333333"/>
          <w:sz w:val="28"/>
          <w:szCs w:val="28"/>
          <w:shd w:val="clear" w:color="auto" w:fill="FFFFFF"/>
        </w:rPr>
      </w:pPr>
      <w:bookmarkStart w:id="4" w:name="n58"/>
      <w:bookmarkEnd w:id="4"/>
      <w:r w:rsidRPr="007A28E2">
        <w:rPr>
          <w:rFonts w:ascii="Times New Roman" w:hAnsi="Times New Roman" w:cs="Times New Roman"/>
          <w:color w:val="333333"/>
          <w:sz w:val="28"/>
          <w:szCs w:val="28"/>
          <w:shd w:val="clear" w:color="auto" w:fill="FFFFFF"/>
        </w:rPr>
        <w:t>допомога у соціалізації: працевлаштування, влаштування дітей до закладів освіти, інформування про інфраструктуру та можливості приймаючої територіальної громади тощо;</w:t>
      </w:r>
    </w:p>
    <w:p w:rsidR="007A28E2" w:rsidRPr="007A28E2" w:rsidRDefault="007A28E2" w:rsidP="007A28E2">
      <w:pPr>
        <w:pStyle w:val="a5"/>
        <w:numPr>
          <w:ilvl w:val="0"/>
          <w:numId w:val="2"/>
        </w:numPr>
        <w:spacing w:after="0" w:line="276" w:lineRule="auto"/>
        <w:jc w:val="both"/>
        <w:rPr>
          <w:rFonts w:ascii="Times New Roman" w:hAnsi="Times New Roman" w:cs="Times New Roman"/>
          <w:color w:val="333333"/>
          <w:sz w:val="28"/>
          <w:szCs w:val="28"/>
          <w:shd w:val="clear" w:color="auto" w:fill="FFFFFF"/>
        </w:rPr>
      </w:pPr>
      <w:bookmarkStart w:id="5" w:name="n59"/>
      <w:bookmarkEnd w:id="5"/>
      <w:r w:rsidRPr="007A28E2">
        <w:rPr>
          <w:rFonts w:ascii="Times New Roman" w:hAnsi="Times New Roman" w:cs="Times New Roman"/>
          <w:color w:val="333333"/>
          <w:sz w:val="28"/>
          <w:szCs w:val="28"/>
          <w:shd w:val="clear" w:color="auto" w:fill="FFFFFF"/>
        </w:rPr>
        <w:t>організація спортивних заходів: проведення спортивних змагань між територіальними громадами, відновлення спортивних секцій, створення умов для зайняття спортом для всіх жителів, які проживають на територіях громад-форпостів;</w:t>
      </w:r>
    </w:p>
    <w:p w:rsidR="007A28E2" w:rsidRPr="007A28E2" w:rsidRDefault="007A28E2" w:rsidP="007A28E2">
      <w:pPr>
        <w:pStyle w:val="a5"/>
        <w:numPr>
          <w:ilvl w:val="0"/>
          <w:numId w:val="2"/>
        </w:numPr>
        <w:spacing w:after="0" w:line="276" w:lineRule="auto"/>
        <w:jc w:val="both"/>
        <w:rPr>
          <w:rFonts w:ascii="Times New Roman" w:hAnsi="Times New Roman" w:cs="Times New Roman"/>
          <w:color w:val="333333"/>
          <w:sz w:val="28"/>
          <w:szCs w:val="28"/>
          <w:shd w:val="clear" w:color="auto" w:fill="FFFFFF"/>
        </w:rPr>
      </w:pPr>
      <w:bookmarkStart w:id="6" w:name="n60"/>
      <w:bookmarkEnd w:id="6"/>
      <w:r w:rsidRPr="007A28E2">
        <w:rPr>
          <w:rFonts w:ascii="Times New Roman" w:hAnsi="Times New Roman" w:cs="Times New Roman"/>
          <w:color w:val="333333"/>
          <w:sz w:val="28"/>
          <w:szCs w:val="28"/>
          <w:shd w:val="clear" w:color="auto" w:fill="FFFFFF"/>
        </w:rPr>
        <w:t>підтримка ветеранів війни та членів їх сімей: надання медичної, реабілітаційної та психологічної підтримки;</w:t>
      </w:r>
    </w:p>
    <w:p w:rsidR="007A28E2" w:rsidRPr="007A28E2" w:rsidRDefault="007A28E2" w:rsidP="007A28E2">
      <w:pPr>
        <w:pStyle w:val="a5"/>
        <w:numPr>
          <w:ilvl w:val="0"/>
          <w:numId w:val="2"/>
        </w:numPr>
        <w:spacing w:after="0" w:line="276" w:lineRule="auto"/>
        <w:jc w:val="both"/>
        <w:rPr>
          <w:rFonts w:ascii="Times New Roman" w:hAnsi="Times New Roman" w:cs="Times New Roman"/>
          <w:color w:val="333333"/>
          <w:sz w:val="28"/>
          <w:szCs w:val="28"/>
          <w:shd w:val="clear" w:color="auto" w:fill="FFFFFF"/>
        </w:rPr>
      </w:pPr>
      <w:bookmarkStart w:id="7" w:name="n61"/>
      <w:bookmarkEnd w:id="7"/>
      <w:r w:rsidRPr="007A28E2">
        <w:rPr>
          <w:rFonts w:ascii="Times New Roman" w:hAnsi="Times New Roman" w:cs="Times New Roman"/>
          <w:color w:val="333333"/>
          <w:sz w:val="28"/>
          <w:szCs w:val="28"/>
          <w:shd w:val="clear" w:color="auto" w:fill="FFFFFF"/>
        </w:rPr>
        <w:t>інші форми підтримки, не заборонені законодавством.</w:t>
      </w:r>
    </w:p>
    <w:p w:rsidR="007A28E2" w:rsidRPr="007A28E2" w:rsidRDefault="007A28E2" w:rsidP="007A28E2">
      <w:pPr>
        <w:spacing w:before="120" w:after="0" w:line="276" w:lineRule="auto"/>
        <w:jc w:val="center"/>
        <w:rPr>
          <w:rFonts w:ascii="Times New Roman" w:hAnsi="Times New Roman" w:cs="Times New Roman"/>
          <w:b/>
          <w:noProof/>
          <w:sz w:val="28"/>
          <w:szCs w:val="28"/>
          <w:lang w:val="ru-RU"/>
        </w:rPr>
      </w:pPr>
    </w:p>
    <w:p w:rsidR="007A28E2" w:rsidRPr="007A28E2" w:rsidRDefault="007A28E2" w:rsidP="007A28E2">
      <w:pPr>
        <w:spacing w:before="120" w:after="0" w:line="276" w:lineRule="auto"/>
        <w:jc w:val="center"/>
        <w:rPr>
          <w:rFonts w:ascii="Times New Roman" w:hAnsi="Times New Roman" w:cs="Times New Roman"/>
          <w:b/>
          <w:noProof/>
          <w:sz w:val="28"/>
          <w:szCs w:val="28"/>
          <w:lang w:val="ru-RU"/>
        </w:rPr>
      </w:pPr>
      <w:r w:rsidRPr="007A28E2">
        <w:rPr>
          <w:rFonts w:ascii="Times New Roman" w:hAnsi="Times New Roman" w:cs="Times New Roman"/>
          <w:b/>
          <w:noProof/>
          <w:sz w:val="28"/>
          <w:szCs w:val="28"/>
          <w:lang w:val="ru-RU"/>
        </w:rPr>
        <w:t xml:space="preserve">3. Порядок набрання чинності меморандумом </w:t>
      </w:r>
      <w:r w:rsidRPr="007A28E2">
        <w:rPr>
          <w:rFonts w:ascii="Times New Roman" w:hAnsi="Times New Roman" w:cs="Times New Roman"/>
          <w:b/>
          <w:noProof/>
          <w:sz w:val="28"/>
          <w:szCs w:val="28"/>
          <w:lang w:val="ru-RU"/>
        </w:rPr>
        <w:br/>
        <w:t>та/або внесення змін</w:t>
      </w:r>
    </w:p>
    <w:p w:rsidR="007A28E2" w:rsidRPr="00547F15" w:rsidRDefault="007A28E2" w:rsidP="007A28E2">
      <w:pPr>
        <w:spacing w:after="0" w:line="276" w:lineRule="auto"/>
        <w:jc w:val="both"/>
        <w:rPr>
          <w:rFonts w:ascii="Times New Roman" w:hAnsi="Times New Roman" w:cs="Times New Roman"/>
          <w:sz w:val="28"/>
          <w:szCs w:val="28"/>
        </w:rPr>
      </w:pPr>
      <w:r w:rsidRPr="007A28E2">
        <w:rPr>
          <w:rFonts w:ascii="Times New Roman" w:hAnsi="Times New Roman" w:cs="Times New Roman"/>
          <w:sz w:val="28"/>
          <w:szCs w:val="28"/>
        </w:rPr>
        <w:t xml:space="preserve">Цей меморандум набирає чинності з дня його </w:t>
      </w:r>
      <w:r w:rsidRPr="007A28E2">
        <w:rPr>
          <w:rFonts w:ascii="Times New Roman" w:hAnsi="Times New Roman" w:cs="Times New Roman"/>
          <w:sz w:val="28"/>
          <w:szCs w:val="28"/>
        </w:rPr>
        <w:br/>
        <w:t xml:space="preserve">підписання сторонами та діє до </w:t>
      </w:r>
      <w:r w:rsidRPr="007A28E2">
        <w:rPr>
          <w:rFonts w:ascii="Times New Roman" w:hAnsi="Times New Roman" w:cs="Times New Roman"/>
          <w:b/>
          <w:sz w:val="28"/>
          <w:szCs w:val="28"/>
        </w:rPr>
        <w:t>__ серпня 2026 року</w:t>
      </w:r>
      <w:r w:rsidRPr="00547F15">
        <w:rPr>
          <w:rFonts w:ascii="Times New Roman" w:hAnsi="Times New Roman" w:cs="Times New Roman"/>
          <w:sz w:val="28"/>
          <w:szCs w:val="28"/>
        </w:rPr>
        <w:t>. Меморандум, після закінчення строку дії, автоматично продовжується на той самий строк, якщо жодна із сторін завчасно (не пізніше ніж за п’ятнадцять календарних днів до закінчення строку його дії) письмово не заявить про свій намір припинити його дію.</w:t>
      </w:r>
    </w:p>
    <w:p w:rsidR="007A28E2" w:rsidRPr="007A28E2" w:rsidRDefault="007A28E2" w:rsidP="007A28E2">
      <w:pPr>
        <w:spacing w:after="0" w:line="276" w:lineRule="auto"/>
        <w:ind w:firstLine="567"/>
        <w:jc w:val="both"/>
        <w:rPr>
          <w:rFonts w:ascii="Times New Roman" w:hAnsi="Times New Roman" w:cs="Times New Roman"/>
          <w:noProof/>
          <w:sz w:val="28"/>
          <w:szCs w:val="28"/>
        </w:rPr>
      </w:pPr>
      <w:r w:rsidRPr="007A28E2">
        <w:rPr>
          <w:rFonts w:ascii="Times New Roman" w:hAnsi="Times New Roman" w:cs="Times New Roman"/>
          <w:noProof/>
          <w:sz w:val="28"/>
          <w:szCs w:val="28"/>
        </w:rPr>
        <w:t>Зміни та/або доповнення до цього меморандуму оформляються шляхом укладення додаткового меморандуму, який є невід’ємною частиною цього меморандуму.</w:t>
      </w:r>
    </w:p>
    <w:p w:rsidR="007A28E2" w:rsidRPr="007A28E2" w:rsidRDefault="007A28E2" w:rsidP="007A28E2">
      <w:pPr>
        <w:spacing w:after="0" w:line="276" w:lineRule="auto"/>
        <w:ind w:left="-2" w:hanging="3"/>
        <w:jc w:val="center"/>
        <w:rPr>
          <w:rFonts w:ascii="Times New Roman" w:hAnsi="Times New Roman" w:cs="Times New Roman"/>
          <w:b/>
          <w:noProof/>
          <w:sz w:val="28"/>
          <w:szCs w:val="28"/>
        </w:rPr>
      </w:pPr>
    </w:p>
    <w:p w:rsidR="007A28E2" w:rsidRPr="007A28E2" w:rsidRDefault="007A28E2" w:rsidP="007A28E2">
      <w:pPr>
        <w:spacing w:after="0" w:line="276" w:lineRule="auto"/>
        <w:ind w:left="-2" w:hanging="3"/>
        <w:jc w:val="center"/>
        <w:rPr>
          <w:rFonts w:ascii="Times New Roman" w:hAnsi="Times New Roman" w:cs="Times New Roman"/>
          <w:b/>
          <w:noProof/>
          <w:sz w:val="28"/>
          <w:szCs w:val="28"/>
        </w:rPr>
      </w:pPr>
      <w:r w:rsidRPr="007A28E2">
        <w:rPr>
          <w:rFonts w:ascii="Times New Roman" w:hAnsi="Times New Roman" w:cs="Times New Roman"/>
          <w:b/>
          <w:noProof/>
          <w:sz w:val="28"/>
          <w:szCs w:val="28"/>
        </w:rPr>
        <w:t>4. Припинення дії меморандуму</w:t>
      </w:r>
    </w:p>
    <w:p w:rsidR="007A28E2" w:rsidRPr="007A28E2" w:rsidRDefault="007A28E2" w:rsidP="007A28E2">
      <w:pPr>
        <w:spacing w:after="0" w:line="276" w:lineRule="auto"/>
        <w:ind w:left="-2" w:firstLine="569"/>
        <w:jc w:val="both"/>
        <w:rPr>
          <w:rFonts w:ascii="Times New Roman" w:hAnsi="Times New Roman" w:cs="Times New Roman"/>
          <w:noProof/>
          <w:sz w:val="28"/>
          <w:szCs w:val="28"/>
        </w:rPr>
      </w:pPr>
      <w:r w:rsidRPr="007A28E2">
        <w:rPr>
          <w:rFonts w:ascii="Times New Roman" w:hAnsi="Times New Roman" w:cs="Times New Roman"/>
          <w:noProof/>
          <w:sz w:val="28"/>
          <w:szCs w:val="28"/>
        </w:rPr>
        <w:t>Дія цього меморандуму припиняється у разі:</w:t>
      </w:r>
    </w:p>
    <w:p w:rsidR="007A28E2" w:rsidRPr="007A28E2" w:rsidRDefault="007A28E2" w:rsidP="007A28E2">
      <w:pPr>
        <w:spacing w:after="0" w:line="276" w:lineRule="auto"/>
        <w:ind w:left="-2" w:firstLine="569"/>
        <w:jc w:val="both"/>
        <w:rPr>
          <w:rFonts w:ascii="Times New Roman" w:hAnsi="Times New Roman" w:cs="Times New Roman"/>
          <w:noProof/>
          <w:sz w:val="28"/>
          <w:szCs w:val="28"/>
        </w:rPr>
      </w:pPr>
      <w:r w:rsidRPr="007A28E2">
        <w:rPr>
          <w:rFonts w:ascii="Times New Roman" w:hAnsi="Times New Roman" w:cs="Times New Roman"/>
          <w:noProof/>
          <w:sz w:val="28"/>
          <w:szCs w:val="28"/>
        </w:rPr>
        <w:t>закінчення строку його дії;</w:t>
      </w:r>
    </w:p>
    <w:p w:rsidR="007A28E2" w:rsidRPr="007A28E2" w:rsidRDefault="007A28E2" w:rsidP="007A28E2">
      <w:pPr>
        <w:spacing w:after="0" w:line="276" w:lineRule="auto"/>
        <w:ind w:left="-2" w:firstLine="569"/>
        <w:jc w:val="both"/>
        <w:rPr>
          <w:rFonts w:ascii="Times New Roman" w:hAnsi="Times New Roman" w:cs="Times New Roman"/>
          <w:noProof/>
          <w:sz w:val="28"/>
          <w:szCs w:val="28"/>
        </w:rPr>
      </w:pPr>
      <w:r w:rsidRPr="007A28E2">
        <w:rPr>
          <w:rFonts w:ascii="Times New Roman" w:hAnsi="Times New Roman" w:cs="Times New Roman"/>
          <w:noProof/>
          <w:sz w:val="28"/>
          <w:szCs w:val="28"/>
        </w:rPr>
        <w:t>досягнення цілей співпраці;</w:t>
      </w:r>
    </w:p>
    <w:p w:rsidR="007A28E2" w:rsidRPr="007A28E2" w:rsidRDefault="007A28E2" w:rsidP="007A28E2">
      <w:pPr>
        <w:spacing w:after="0" w:line="276" w:lineRule="auto"/>
        <w:ind w:left="-2" w:firstLine="569"/>
        <w:jc w:val="both"/>
        <w:rPr>
          <w:rFonts w:ascii="Times New Roman" w:hAnsi="Times New Roman" w:cs="Times New Roman"/>
          <w:noProof/>
          <w:sz w:val="28"/>
          <w:szCs w:val="28"/>
          <w:lang w:val="ru-RU"/>
        </w:rPr>
      </w:pPr>
      <w:r w:rsidRPr="007A28E2">
        <w:rPr>
          <w:rFonts w:ascii="Times New Roman" w:hAnsi="Times New Roman" w:cs="Times New Roman"/>
          <w:noProof/>
          <w:sz w:val="28"/>
          <w:szCs w:val="28"/>
          <w:lang w:val="ru-RU"/>
        </w:rPr>
        <w:lastRenderedPageBreak/>
        <w:t>відсутності роботи з надання/отримання допомоги протягом року з дня набрання чинності цим меморандумом;</w:t>
      </w:r>
    </w:p>
    <w:p w:rsidR="007A28E2" w:rsidRPr="007A28E2" w:rsidRDefault="007A28E2" w:rsidP="007A28E2">
      <w:pPr>
        <w:spacing w:after="0" w:line="276" w:lineRule="auto"/>
        <w:ind w:left="-2" w:firstLine="569"/>
        <w:jc w:val="both"/>
        <w:rPr>
          <w:rFonts w:ascii="Times New Roman" w:hAnsi="Times New Roman" w:cs="Times New Roman"/>
          <w:noProof/>
          <w:sz w:val="28"/>
          <w:szCs w:val="28"/>
          <w:lang w:val="ru-RU"/>
        </w:rPr>
      </w:pPr>
      <w:r w:rsidRPr="007A28E2">
        <w:rPr>
          <w:rFonts w:ascii="Times New Roman" w:hAnsi="Times New Roman" w:cs="Times New Roman"/>
          <w:noProof/>
          <w:sz w:val="28"/>
          <w:szCs w:val="28"/>
          <w:lang w:val="ru-RU"/>
        </w:rPr>
        <w:t>закінчення строку дії експериментального проекту.</w:t>
      </w:r>
    </w:p>
    <w:p w:rsidR="007A28E2" w:rsidRPr="007A28E2" w:rsidRDefault="007A28E2" w:rsidP="007A28E2">
      <w:pPr>
        <w:spacing w:after="0" w:line="276" w:lineRule="auto"/>
        <w:ind w:firstLine="567"/>
        <w:jc w:val="both"/>
        <w:rPr>
          <w:rFonts w:ascii="Times New Roman" w:hAnsi="Times New Roman" w:cs="Times New Roman"/>
          <w:noProof/>
          <w:sz w:val="28"/>
          <w:szCs w:val="28"/>
          <w:lang w:val="ru-RU"/>
        </w:rPr>
      </w:pPr>
      <w:r w:rsidRPr="007A28E2">
        <w:rPr>
          <w:rFonts w:ascii="Times New Roman" w:hAnsi="Times New Roman" w:cs="Times New Roman"/>
          <w:noProof/>
          <w:sz w:val="28"/>
          <w:szCs w:val="28"/>
          <w:lang w:val="ru-RU"/>
        </w:rPr>
        <w:t>Припинення надання допомоги здійснюється за згодою сторін у порядку, визначеному законодавством України.</w:t>
      </w:r>
    </w:p>
    <w:p w:rsidR="007A28E2" w:rsidRPr="007A28E2" w:rsidRDefault="007A28E2" w:rsidP="007A28E2">
      <w:pPr>
        <w:spacing w:before="240" w:after="0" w:line="276" w:lineRule="auto"/>
        <w:jc w:val="center"/>
        <w:rPr>
          <w:rFonts w:ascii="Times New Roman" w:hAnsi="Times New Roman" w:cs="Times New Roman"/>
          <w:b/>
          <w:noProof/>
          <w:sz w:val="28"/>
          <w:szCs w:val="28"/>
          <w:lang w:val="ru-RU"/>
        </w:rPr>
      </w:pPr>
    </w:p>
    <w:p w:rsidR="007A28E2" w:rsidRPr="007A28E2" w:rsidRDefault="007A28E2" w:rsidP="007A28E2">
      <w:pPr>
        <w:spacing w:before="240" w:after="0" w:line="276" w:lineRule="auto"/>
        <w:jc w:val="center"/>
        <w:rPr>
          <w:rFonts w:ascii="Times New Roman" w:hAnsi="Times New Roman" w:cs="Times New Roman"/>
          <w:b/>
          <w:noProof/>
          <w:sz w:val="28"/>
          <w:szCs w:val="28"/>
          <w:lang w:val="ru-RU"/>
        </w:rPr>
      </w:pPr>
      <w:r w:rsidRPr="007A28E2">
        <w:rPr>
          <w:rFonts w:ascii="Times New Roman" w:hAnsi="Times New Roman" w:cs="Times New Roman"/>
          <w:b/>
          <w:noProof/>
          <w:sz w:val="28"/>
          <w:szCs w:val="28"/>
          <w:lang w:val="ru-RU"/>
        </w:rPr>
        <w:t>5. Фінансування</w:t>
      </w:r>
    </w:p>
    <w:p w:rsidR="007A28E2" w:rsidRPr="007A28E2" w:rsidRDefault="007A28E2" w:rsidP="007A28E2">
      <w:pPr>
        <w:spacing w:after="0" w:line="276" w:lineRule="auto"/>
        <w:ind w:firstLine="567"/>
        <w:jc w:val="both"/>
        <w:rPr>
          <w:rFonts w:ascii="Times New Roman" w:hAnsi="Times New Roman" w:cs="Times New Roman"/>
          <w:noProof/>
          <w:sz w:val="28"/>
          <w:szCs w:val="28"/>
          <w:lang w:val="ru-RU"/>
        </w:rPr>
      </w:pPr>
      <w:r w:rsidRPr="007A28E2">
        <w:rPr>
          <w:rFonts w:ascii="Times New Roman" w:hAnsi="Times New Roman" w:cs="Times New Roman"/>
          <w:noProof/>
          <w:sz w:val="28"/>
          <w:szCs w:val="28"/>
          <w:lang w:val="ru-RU"/>
        </w:rPr>
        <w:t>Фінансування реалізації заходів у рамках цього меморандуму здійснюється за рахунок бюджетних ресурсів сторін, інших джерел фінансування, не заборонених законодавством України.</w:t>
      </w:r>
    </w:p>
    <w:p w:rsidR="007A28E2" w:rsidRPr="00547F15" w:rsidRDefault="007A28E2" w:rsidP="007A28E2">
      <w:pPr>
        <w:spacing w:after="0" w:line="276" w:lineRule="auto"/>
        <w:ind w:firstLine="567"/>
        <w:jc w:val="both"/>
        <w:rPr>
          <w:rFonts w:ascii="Times New Roman" w:hAnsi="Times New Roman" w:cs="Times New Roman"/>
          <w:noProof/>
          <w:sz w:val="28"/>
          <w:szCs w:val="28"/>
        </w:rPr>
      </w:pPr>
      <w:r w:rsidRPr="00547F15">
        <w:rPr>
          <w:rFonts w:ascii="Times New Roman" w:hAnsi="Times New Roman" w:cs="Times New Roman"/>
          <w:noProof/>
          <w:sz w:val="28"/>
          <w:szCs w:val="28"/>
        </w:rPr>
        <w:t>Цей Меморандум не покладає на сторони, що його підписали, будь-яких фінансових зобов’язань.</w:t>
      </w:r>
    </w:p>
    <w:p w:rsidR="007A28E2" w:rsidRPr="007A28E2" w:rsidRDefault="007A28E2" w:rsidP="007A28E2">
      <w:pPr>
        <w:spacing w:before="240" w:after="0" w:line="276" w:lineRule="auto"/>
        <w:jc w:val="center"/>
        <w:rPr>
          <w:rFonts w:ascii="Times New Roman" w:hAnsi="Times New Roman" w:cs="Times New Roman"/>
          <w:b/>
          <w:noProof/>
          <w:sz w:val="28"/>
          <w:szCs w:val="28"/>
          <w:lang w:val="ru-RU"/>
        </w:rPr>
      </w:pPr>
    </w:p>
    <w:p w:rsidR="007A28E2" w:rsidRPr="007A28E2" w:rsidRDefault="007A28E2" w:rsidP="007A28E2">
      <w:pPr>
        <w:spacing w:before="240" w:after="0" w:line="276" w:lineRule="auto"/>
        <w:jc w:val="center"/>
        <w:rPr>
          <w:rFonts w:ascii="Times New Roman" w:hAnsi="Times New Roman" w:cs="Times New Roman"/>
          <w:b/>
          <w:noProof/>
          <w:sz w:val="28"/>
          <w:szCs w:val="28"/>
          <w:lang w:val="ru-RU"/>
        </w:rPr>
      </w:pPr>
      <w:r w:rsidRPr="007A28E2">
        <w:rPr>
          <w:rFonts w:ascii="Times New Roman" w:hAnsi="Times New Roman" w:cs="Times New Roman"/>
          <w:b/>
          <w:noProof/>
          <w:sz w:val="28"/>
          <w:szCs w:val="28"/>
          <w:lang w:val="ru-RU"/>
        </w:rPr>
        <w:t>6. Відповідальність сторін та порядок розв’язання спорів</w:t>
      </w:r>
    </w:p>
    <w:p w:rsidR="007A28E2" w:rsidRPr="007A28E2" w:rsidRDefault="007A28E2" w:rsidP="007A28E2">
      <w:pPr>
        <w:spacing w:after="0" w:line="276" w:lineRule="auto"/>
        <w:ind w:left="-2" w:firstLine="569"/>
        <w:jc w:val="both"/>
        <w:rPr>
          <w:rFonts w:ascii="Times New Roman" w:hAnsi="Times New Roman" w:cs="Times New Roman"/>
          <w:noProof/>
          <w:sz w:val="28"/>
          <w:szCs w:val="28"/>
          <w:lang w:val="ru-RU"/>
        </w:rPr>
      </w:pPr>
      <w:r w:rsidRPr="007A28E2">
        <w:rPr>
          <w:rFonts w:ascii="Times New Roman" w:hAnsi="Times New Roman" w:cs="Times New Roman"/>
          <w:noProof/>
          <w:sz w:val="28"/>
          <w:szCs w:val="28"/>
          <w:lang w:val="ru-RU"/>
        </w:rPr>
        <w:t>Сторони вживають всіх заходів до вирішення спорів, що виникають між сторонами з приводу виконання умов цього меморандуму або пов’язані із ним, шляхом переговорів. У разі недосягнення згоди спори вирішуються в судовому порядку.</w:t>
      </w:r>
    </w:p>
    <w:p w:rsidR="007A28E2" w:rsidRPr="007A28E2" w:rsidRDefault="007A28E2" w:rsidP="007A28E2">
      <w:pPr>
        <w:spacing w:after="0" w:line="276" w:lineRule="auto"/>
        <w:ind w:left="-2" w:firstLine="569"/>
        <w:jc w:val="both"/>
        <w:rPr>
          <w:rFonts w:ascii="Times New Roman" w:hAnsi="Times New Roman" w:cs="Times New Roman"/>
          <w:noProof/>
          <w:sz w:val="28"/>
          <w:szCs w:val="28"/>
          <w:lang w:val="ru-RU"/>
        </w:rPr>
      </w:pPr>
      <w:r w:rsidRPr="007A28E2">
        <w:rPr>
          <w:rFonts w:ascii="Times New Roman" w:hAnsi="Times New Roman" w:cs="Times New Roman"/>
          <w:noProof/>
          <w:sz w:val="28"/>
          <w:szCs w:val="28"/>
          <w:lang w:val="ru-RU"/>
        </w:rPr>
        <w:t>Сторони несуть відповідальність одна перед одною згідно із законодавством України.</w:t>
      </w:r>
    </w:p>
    <w:p w:rsidR="007A28E2" w:rsidRPr="007A28E2" w:rsidRDefault="007A28E2" w:rsidP="007A28E2">
      <w:pPr>
        <w:spacing w:after="0" w:line="276" w:lineRule="auto"/>
        <w:ind w:left="-2" w:firstLine="569"/>
        <w:jc w:val="both"/>
        <w:rPr>
          <w:rFonts w:ascii="Times New Roman" w:hAnsi="Times New Roman" w:cs="Times New Roman"/>
          <w:noProof/>
          <w:sz w:val="28"/>
          <w:szCs w:val="28"/>
          <w:lang w:val="ru-RU"/>
        </w:rPr>
      </w:pPr>
      <w:proofErr w:type="gramStart"/>
      <w:r w:rsidRPr="007A28E2">
        <w:rPr>
          <w:rFonts w:ascii="Times New Roman" w:hAnsi="Times New Roman" w:cs="Times New Roman"/>
          <w:noProof/>
          <w:sz w:val="28"/>
          <w:szCs w:val="28"/>
          <w:lang w:val="ru-RU"/>
        </w:rPr>
        <w:t>Сторони визнають, що цей меморандум укладено під час військової агресії Російської Федерації проти України, що стало підставою введення воєнного стану з 05 год. 30 хв. 24 лютого 2022 р. відповідно до Указу Президента України від 24 лютого 2022 р. № 64 “Про введення воєнного стану в Україні”.</w:t>
      </w:r>
      <w:proofErr w:type="gramEnd"/>
    </w:p>
    <w:p w:rsidR="007A28E2" w:rsidRPr="007A28E2" w:rsidRDefault="007A28E2" w:rsidP="007A28E2">
      <w:pPr>
        <w:spacing w:after="0" w:line="276" w:lineRule="auto"/>
        <w:ind w:firstLine="567"/>
        <w:jc w:val="both"/>
        <w:rPr>
          <w:rFonts w:ascii="Times New Roman" w:hAnsi="Times New Roman" w:cs="Times New Roman"/>
          <w:noProof/>
          <w:sz w:val="28"/>
          <w:szCs w:val="28"/>
          <w:lang w:val="ru-RU"/>
        </w:rPr>
      </w:pPr>
      <w:r w:rsidRPr="007A28E2">
        <w:rPr>
          <w:rFonts w:ascii="Times New Roman" w:hAnsi="Times New Roman" w:cs="Times New Roman"/>
          <w:noProof/>
          <w:sz w:val="28"/>
          <w:szCs w:val="28"/>
          <w:lang w:val="ru-RU"/>
        </w:rPr>
        <w:t xml:space="preserve">Сторони вправі посилатися на нові події та обставини, що не існували на час укладення меморандуму, не залежать від їх волі,  обумовлені військовою агресією </w:t>
      </w:r>
      <w:r w:rsidRPr="007A28E2">
        <w:rPr>
          <w:rFonts w:ascii="Times New Roman" w:hAnsi="Times New Roman" w:cs="Times New Roman"/>
          <w:noProof/>
          <w:sz w:val="28"/>
          <w:szCs w:val="28"/>
        </w:rPr>
        <w:t>р</w:t>
      </w:r>
      <w:r w:rsidRPr="007A28E2">
        <w:rPr>
          <w:rFonts w:ascii="Times New Roman" w:hAnsi="Times New Roman" w:cs="Times New Roman"/>
          <w:noProof/>
          <w:sz w:val="28"/>
          <w:szCs w:val="28"/>
          <w:lang w:val="ru-RU"/>
        </w:rPr>
        <w:t xml:space="preserve">осійської </w:t>
      </w:r>
      <w:r w:rsidRPr="007A28E2">
        <w:rPr>
          <w:rFonts w:ascii="Times New Roman" w:hAnsi="Times New Roman" w:cs="Times New Roman"/>
          <w:noProof/>
          <w:sz w:val="28"/>
          <w:szCs w:val="28"/>
        </w:rPr>
        <w:t>ф</w:t>
      </w:r>
      <w:r w:rsidRPr="007A28E2">
        <w:rPr>
          <w:rFonts w:ascii="Times New Roman" w:hAnsi="Times New Roman" w:cs="Times New Roman"/>
          <w:noProof/>
          <w:sz w:val="28"/>
          <w:szCs w:val="28"/>
          <w:lang w:val="ru-RU"/>
        </w:rPr>
        <w:t xml:space="preserve">едерації і впливають на виконання меморандуму. </w:t>
      </w:r>
    </w:p>
    <w:p w:rsidR="007A28E2" w:rsidRPr="007A28E2" w:rsidRDefault="007A28E2" w:rsidP="007A28E2">
      <w:pPr>
        <w:spacing w:after="0" w:line="276" w:lineRule="auto"/>
        <w:jc w:val="center"/>
        <w:rPr>
          <w:rFonts w:ascii="Times New Roman" w:hAnsi="Times New Roman" w:cs="Times New Roman"/>
          <w:b/>
          <w:noProof/>
          <w:sz w:val="28"/>
          <w:szCs w:val="28"/>
          <w:lang w:val="ru-RU"/>
        </w:rPr>
      </w:pPr>
    </w:p>
    <w:p w:rsidR="007A28E2" w:rsidRPr="007A28E2" w:rsidRDefault="007A28E2" w:rsidP="007A28E2">
      <w:pPr>
        <w:spacing w:after="0" w:line="276" w:lineRule="auto"/>
        <w:jc w:val="center"/>
        <w:rPr>
          <w:rFonts w:ascii="Times New Roman" w:hAnsi="Times New Roman" w:cs="Times New Roman"/>
          <w:b/>
          <w:noProof/>
          <w:sz w:val="28"/>
          <w:szCs w:val="28"/>
          <w:lang w:val="ru-RU"/>
        </w:rPr>
      </w:pPr>
      <w:r w:rsidRPr="007A28E2">
        <w:rPr>
          <w:rFonts w:ascii="Times New Roman" w:hAnsi="Times New Roman" w:cs="Times New Roman"/>
          <w:b/>
          <w:noProof/>
          <w:sz w:val="28"/>
          <w:szCs w:val="28"/>
          <w:lang w:val="ru-RU"/>
        </w:rPr>
        <w:t>7. Звітування про результати діяльності</w:t>
      </w:r>
    </w:p>
    <w:p w:rsidR="007A28E2" w:rsidRPr="007A28E2" w:rsidRDefault="007A28E2" w:rsidP="007A28E2">
      <w:pPr>
        <w:spacing w:after="0" w:line="276" w:lineRule="auto"/>
        <w:ind w:firstLine="567"/>
        <w:jc w:val="both"/>
        <w:rPr>
          <w:rFonts w:ascii="Times New Roman" w:hAnsi="Times New Roman" w:cs="Times New Roman"/>
          <w:noProof/>
          <w:sz w:val="28"/>
          <w:szCs w:val="28"/>
          <w:lang w:val="ru-RU"/>
        </w:rPr>
      </w:pPr>
      <w:r w:rsidRPr="007A28E2">
        <w:rPr>
          <w:rFonts w:ascii="Times New Roman" w:hAnsi="Times New Roman" w:cs="Times New Roman"/>
          <w:noProof/>
          <w:sz w:val="28"/>
          <w:szCs w:val="28"/>
          <w:lang w:val="ru-RU"/>
        </w:rPr>
        <w:t>Звіт про хід та результати досягнення мети цього меморандуму подає</w:t>
      </w:r>
      <w:r w:rsidRPr="007A28E2">
        <w:rPr>
          <w:rFonts w:ascii="Times New Roman" w:hAnsi="Times New Roman" w:cs="Times New Roman"/>
          <w:noProof/>
          <w:sz w:val="28"/>
          <w:szCs w:val="28"/>
        </w:rPr>
        <w:t xml:space="preserve"> </w:t>
      </w:r>
      <w:r w:rsidRPr="007A28E2">
        <w:rPr>
          <w:rFonts w:ascii="Times New Roman" w:hAnsi="Times New Roman" w:cs="Times New Roman"/>
          <w:b/>
          <w:noProof/>
          <w:sz w:val="28"/>
          <w:szCs w:val="28"/>
        </w:rPr>
        <w:t xml:space="preserve">Ганачевська Ольга Романівна -заступник міського голови з питань діяльності виконавчих органів, </w:t>
      </w:r>
      <w:r w:rsidRPr="007A28E2">
        <w:rPr>
          <w:rFonts w:ascii="Times New Roman" w:hAnsi="Times New Roman" w:cs="Times New Roman"/>
          <w:b/>
          <w:noProof/>
          <w:sz w:val="28"/>
          <w:szCs w:val="28"/>
          <w:lang w:val="en-GB"/>
        </w:rPr>
        <w:t>email</w:t>
      </w:r>
      <w:r w:rsidRPr="007A28E2">
        <w:rPr>
          <w:rFonts w:ascii="Times New Roman" w:hAnsi="Times New Roman" w:cs="Times New Roman"/>
          <w:b/>
          <w:noProof/>
          <w:sz w:val="28"/>
          <w:szCs w:val="28"/>
          <w:lang w:val="ru-RU"/>
        </w:rPr>
        <w:t xml:space="preserve"> </w:t>
      </w:r>
      <w:r w:rsidRPr="007A28E2">
        <w:rPr>
          <w:rFonts w:ascii="Times New Roman" w:hAnsi="Times New Roman" w:cs="Times New Roman"/>
          <w:b/>
          <w:noProof/>
          <w:sz w:val="28"/>
          <w:szCs w:val="28"/>
        </w:rPr>
        <w:t xml:space="preserve">- </w:t>
      </w:r>
      <w:hyperlink r:id="rId6" w:history="1">
        <w:r w:rsidRPr="007A28E2">
          <w:rPr>
            <w:rStyle w:val="a8"/>
            <w:rFonts w:ascii="Times New Roman" w:hAnsi="Times New Roman" w:cs="Times New Roman"/>
            <w:b/>
            <w:sz w:val="28"/>
            <w:szCs w:val="28"/>
            <w:shd w:val="clear" w:color="auto" w:fill="FFFFFF"/>
          </w:rPr>
          <w:t>olgakostiak@gmail.com</w:t>
        </w:r>
      </w:hyperlink>
      <w:r w:rsidRPr="007A28E2">
        <w:rPr>
          <w:rFonts w:ascii="Times New Roman" w:hAnsi="Times New Roman" w:cs="Times New Roman"/>
          <w:b/>
          <w:color w:val="000000" w:themeColor="text1"/>
          <w:sz w:val="28"/>
          <w:szCs w:val="28"/>
          <w:shd w:val="clear" w:color="auto" w:fill="FFFFFF"/>
        </w:rPr>
        <w:t xml:space="preserve"> </w:t>
      </w:r>
      <w:r w:rsidRPr="007A28E2">
        <w:rPr>
          <w:rFonts w:ascii="Times New Roman" w:hAnsi="Times New Roman" w:cs="Times New Roman"/>
          <w:noProof/>
          <w:sz w:val="28"/>
          <w:szCs w:val="28"/>
          <w:lang w:val="ru-RU"/>
        </w:rPr>
        <w:t>–</w:t>
      </w:r>
      <w:r w:rsidRPr="007A28E2">
        <w:rPr>
          <w:rFonts w:ascii="Times New Roman" w:hAnsi="Times New Roman" w:cs="Times New Roman"/>
          <w:noProof/>
          <w:sz w:val="28"/>
          <w:szCs w:val="28"/>
          <w:vertAlign w:val="superscript"/>
          <w:lang w:val="ru-RU"/>
        </w:rPr>
        <w:t xml:space="preserve"> </w:t>
      </w:r>
      <w:r w:rsidRPr="007A28E2">
        <w:rPr>
          <w:rFonts w:ascii="Times New Roman" w:hAnsi="Times New Roman" w:cs="Times New Roman"/>
          <w:noProof/>
          <w:sz w:val="28"/>
          <w:szCs w:val="28"/>
          <w:lang w:val="ru-RU"/>
        </w:rPr>
        <w:t>дорадчому</w:t>
      </w:r>
      <w:r w:rsidRPr="007A28E2">
        <w:rPr>
          <w:rFonts w:ascii="Times New Roman" w:hAnsi="Times New Roman" w:cs="Times New Roman"/>
          <w:noProof/>
          <w:sz w:val="28"/>
          <w:szCs w:val="28"/>
          <w:vertAlign w:val="superscript"/>
        </w:rPr>
        <w:t xml:space="preserve"> </w:t>
      </w:r>
      <w:r w:rsidRPr="007A28E2">
        <w:rPr>
          <w:rFonts w:ascii="Times New Roman" w:hAnsi="Times New Roman" w:cs="Times New Roman"/>
          <w:noProof/>
          <w:sz w:val="28"/>
          <w:szCs w:val="28"/>
          <w:lang w:val="ru-RU"/>
        </w:rPr>
        <w:t>органу (Мінрозвитку).</w:t>
      </w:r>
    </w:p>
    <w:p w:rsidR="007A28E2" w:rsidRPr="007A28E2" w:rsidRDefault="007A28E2" w:rsidP="007A28E2">
      <w:pPr>
        <w:spacing w:before="120" w:after="0" w:line="276" w:lineRule="auto"/>
        <w:ind w:hanging="6"/>
        <w:jc w:val="center"/>
        <w:rPr>
          <w:rFonts w:ascii="Times New Roman" w:hAnsi="Times New Roman" w:cs="Times New Roman"/>
          <w:b/>
          <w:noProof/>
          <w:sz w:val="28"/>
          <w:szCs w:val="28"/>
          <w:lang w:val="ru-RU"/>
        </w:rPr>
      </w:pPr>
    </w:p>
    <w:p w:rsidR="00547F15" w:rsidRDefault="00547F15" w:rsidP="007A28E2">
      <w:pPr>
        <w:spacing w:before="120" w:after="0" w:line="276" w:lineRule="auto"/>
        <w:ind w:hanging="6"/>
        <w:jc w:val="center"/>
        <w:rPr>
          <w:rFonts w:ascii="Times New Roman" w:hAnsi="Times New Roman" w:cs="Times New Roman"/>
          <w:b/>
          <w:noProof/>
          <w:sz w:val="28"/>
          <w:szCs w:val="28"/>
          <w:lang w:val="ru-RU"/>
        </w:rPr>
      </w:pPr>
    </w:p>
    <w:p w:rsidR="00547F15" w:rsidRDefault="00547F15" w:rsidP="007A28E2">
      <w:pPr>
        <w:spacing w:before="120" w:after="0" w:line="276" w:lineRule="auto"/>
        <w:ind w:hanging="6"/>
        <w:jc w:val="center"/>
        <w:rPr>
          <w:rFonts w:ascii="Times New Roman" w:hAnsi="Times New Roman" w:cs="Times New Roman"/>
          <w:b/>
          <w:noProof/>
          <w:sz w:val="28"/>
          <w:szCs w:val="28"/>
          <w:lang w:val="ru-RU"/>
        </w:rPr>
      </w:pPr>
    </w:p>
    <w:p w:rsidR="00547F15" w:rsidRDefault="00547F15" w:rsidP="007A28E2">
      <w:pPr>
        <w:spacing w:before="120" w:after="0" w:line="276" w:lineRule="auto"/>
        <w:ind w:hanging="6"/>
        <w:jc w:val="center"/>
        <w:rPr>
          <w:rFonts w:ascii="Times New Roman" w:hAnsi="Times New Roman" w:cs="Times New Roman"/>
          <w:b/>
          <w:noProof/>
          <w:sz w:val="28"/>
          <w:szCs w:val="28"/>
          <w:lang w:val="ru-RU"/>
        </w:rPr>
      </w:pPr>
    </w:p>
    <w:p w:rsidR="007A28E2" w:rsidRPr="007A28E2" w:rsidRDefault="007A28E2" w:rsidP="007A28E2">
      <w:pPr>
        <w:spacing w:before="120" w:after="0" w:line="276" w:lineRule="auto"/>
        <w:ind w:hanging="6"/>
        <w:jc w:val="center"/>
        <w:rPr>
          <w:rFonts w:ascii="Times New Roman" w:hAnsi="Times New Roman" w:cs="Times New Roman"/>
          <w:b/>
          <w:noProof/>
          <w:sz w:val="28"/>
          <w:szCs w:val="28"/>
          <w:lang w:val="ru-RU"/>
        </w:rPr>
      </w:pPr>
      <w:r w:rsidRPr="007A28E2">
        <w:rPr>
          <w:rFonts w:ascii="Times New Roman" w:hAnsi="Times New Roman" w:cs="Times New Roman"/>
          <w:b/>
          <w:noProof/>
          <w:sz w:val="28"/>
          <w:szCs w:val="28"/>
          <w:lang w:val="ru-RU"/>
        </w:rPr>
        <w:lastRenderedPageBreak/>
        <w:t>8. Прикінцеві положення</w:t>
      </w:r>
    </w:p>
    <w:p w:rsidR="007A28E2" w:rsidRPr="007A28E2" w:rsidRDefault="007A28E2" w:rsidP="007A28E2">
      <w:pPr>
        <w:spacing w:after="0" w:line="276" w:lineRule="auto"/>
        <w:ind w:left="-2" w:firstLine="569"/>
        <w:jc w:val="both"/>
        <w:rPr>
          <w:rFonts w:ascii="Times New Roman" w:hAnsi="Times New Roman" w:cs="Times New Roman"/>
          <w:noProof/>
          <w:sz w:val="28"/>
          <w:szCs w:val="28"/>
          <w:lang w:val="ru-RU"/>
        </w:rPr>
      </w:pPr>
      <w:r w:rsidRPr="007A28E2">
        <w:rPr>
          <w:rFonts w:ascii="Times New Roman" w:hAnsi="Times New Roman" w:cs="Times New Roman"/>
          <w:noProof/>
          <w:sz w:val="28"/>
          <w:szCs w:val="28"/>
          <w:lang w:val="ru-RU"/>
        </w:rPr>
        <w:t>Усі правовідносини, що виникають у зв’язку з виконанням цього меморандуму і не врегульовані ним, регулюються нормами законодавства України.</w:t>
      </w:r>
    </w:p>
    <w:p w:rsidR="007A28E2" w:rsidRPr="007A28E2" w:rsidRDefault="007A28E2" w:rsidP="007A28E2">
      <w:pPr>
        <w:spacing w:after="0" w:line="276" w:lineRule="auto"/>
        <w:jc w:val="both"/>
        <w:rPr>
          <w:rFonts w:ascii="Times New Roman" w:hAnsi="Times New Roman" w:cs="Times New Roman"/>
          <w:sz w:val="28"/>
          <w:szCs w:val="28"/>
        </w:rPr>
      </w:pPr>
      <w:r w:rsidRPr="007A28E2">
        <w:rPr>
          <w:rFonts w:ascii="Times New Roman" w:hAnsi="Times New Roman" w:cs="Times New Roman"/>
          <w:sz w:val="28"/>
          <w:szCs w:val="28"/>
        </w:rPr>
        <w:t xml:space="preserve">Цей меморандум укладено на </w:t>
      </w:r>
      <w:r w:rsidRPr="007A28E2">
        <w:rPr>
          <w:rFonts w:ascii="Times New Roman" w:hAnsi="Times New Roman" w:cs="Times New Roman"/>
          <w:b/>
          <w:sz w:val="28"/>
          <w:szCs w:val="28"/>
        </w:rPr>
        <w:t>4 аркушах</w:t>
      </w:r>
      <w:r w:rsidRPr="007A28E2">
        <w:rPr>
          <w:rFonts w:ascii="Times New Roman" w:hAnsi="Times New Roman" w:cs="Times New Roman"/>
          <w:sz w:val="28"/>
          <w:szCs w:val="28"/>
        </w:rPr>
        <w:t xml:space="preserve"> у кількості  </w:t>
      </w:r>
      <w:r w:rsidRPr="007A28E2">
        <w:rPr>
          <w:rFonts w:ascii="Times New Roman" w:hAnsi="Times New Roman" w:cs="Times New Roman"/>
          <w:b/>
          <w:sz w:val="28"/>
          <w:szCs w:val="28"/>
        </w:rPr>
        <w:t>2 примірників</w:t>
      </w:r>
      <w:r w:rsidRPr="007A28E2">
        <w:rPr>
          <w:rFonts w:ascii="Times New Roman" w:hAnsi="Times New Roman" w:cs="Times New Roman"/>
          <w:sz w:val="28"/>
          <w:szCs w:val="28"/>
        </w:rPr>
        <w:t>, що мають однакову юридичну силу.</w:t>
      </w:r>
    </w:p>
    <w:p w:rsidR="007A28E2" w:rsidRPr="007A28E2" w:rsidRDefault="007A28E2" w:rsidP="007A28E2">
      <w:pPr>
        <w:spacing w:after="0" w:line="276" w:lineRule="auto"/>
        <w:rPr>
          <w:rFonts w:ascii="Times New Roman" w:hAnsi="Times New Roman" w:cs="Times New Roman"/>
          <w:noProof/>
          <w:sz w:val="28"/>
          <w:szCs w:val="28"/>
          <w:lang w:val="ru-RU"/>
        </w:rPr>
      </w:pPr>
    </w:p>
    <w:p w:rsidR="007A28E2" w:rsidRPr="007A28E2" w:rsidRDefault="007A28E2" w:rsidP="007A28E2">
      <w:pPr>
        <w:spacing w:after="0" w:line="276" w:lineRule="auto"/>
        <w:jc w:val="center"/>
        <w:rPr>
          <w:rFonts w:ascii="Times New Roman" w:hAnsi="Times New Roman" w:cs="Times New Roman"/>
          <w:b/>
          <w:noProof/>
          <w:sz w:val="28"/>
          <w:szCs w:val="28"/>
          <w:lang w:val="ru-RU"/>
        </w:rPr>
      </w:pPr>
      <w:r w:rsidRPr="007A28E2">
        <w:rPr>
          <w:rFonts w:ascii="Times New Roman" w:hAnsi="Times New Roman" w:cs="Times New Roman"/>
          <w:b/>
          <w:noProof/>
          <w:sz w:val="28"/>
          <w:szCs w:val="28"/>
          <w:lang w:val="ru-RU"/>
        </w:rPr>
        <w:t>9. Юридичні адреси, банківські реквізити</w:t>
      </w:r>
    </w:p>
    <w:p w:rsidR="007A28E2" w:rsidRPr="007A28E2" w:rsidRDefault="007A28E2" w:rsidP="007A28E2">
      <w:pPr>
        <w:spacing w:after="0" w:line="276" w:lineRule="auto"/>
        <w:ind w:hanging="6"/>
        <w:jc w:val="center"/>
        <w:rPr>
          <w:rFonts w:ascii="Times New Roman" w:hAnsi="Times New Roman" w:cs="Times New Roman"/>
          <w:b/>
          <w:noProof/>
          <w:sz w:val="28"/>
          <w:szCs w:val="28"/>
          <w:lang w:val="ru-RU"/>
        </w:rPr>
      </w:pPr>
      <w:r w:rsidRPr="007A28E2">
        <w:rPr>
          <w:rFonts w:ascii="Times New Roman" w:hAnsi="Times New Roman" w:cs="Times New Roman"/>
          <w:b/>
          <w:noProof/>
          <w:sz w:val="28"/>
          <w:szCs w:val="28"/>
          <w:lang w:val="ru-RU"/>
        </w:rPr>
        <w:t>та підписи сторін</w:t>
      </w:r>
    </w:p>
    <w:tbl>
      <w:tblPr>
        <w:tblW w:w="0" w:type="dxa"/>
        <w:tblLayout w:type="fixed"/>
        <w:tblLook w:val="0400"/>
      </w:tblPr>
      <w:tblGrid>
        <w:gridCol w:w="4819"/>
        <w:gridCol w:w="4820"/>
      </w:tblGrid>
      <w:tr w:rsidR="007A28E2" w:rsidRPr="007A28E2" w:rsidTr="00C50F6D">
        <w:trPr>
          <w:trHeight w:val="699"/>
        </w:trPr>
        <w:tc>
          <w:tcPr>
            <w:tcW w:w="4819" w:type="dxa"/>
            <w:tcMar>
              <w:top w:w="0" w:type="dxa"/>
              <w:left w:w="115" w:type="dxa"/>
              <w:bottom w:w="0" w:type="dxa"/>
              <w:right w:w="115" w:type="dxa"/>
            </w:tcMar>
          </w:tcPr>
          <w:p w:rsidR="007A28E2" w:rsidRPr="007A28E2" w:rsidRDefault="007A28E2" w:rsidP="007A28E2">
            <w:pPr>
              <w:spacing w:after="0" w:line="276" w:lineRule="auto"/>
              <w:ind w:left="-2" w:right="141" w:hanging="3"/>
              <w:rPr>
                <w:rFonts w:ascii="Times New Roman" w:hAnsi="Times New Roman" w:cs="Times New Roman"/>
                <w:noProof/>
                <w:sz w:val="28"/>
                <w:szCs w:val="28"/>
                <w:lang w:val="ru-RU"/>
              </w:rPr>
            </w:pPr>
            <w:r w:rsidRPr="007A28E2">
              <w:rPr>
                <w:rFonts w:ascii="Times New Roman" w:hAnsi="Times New Roman" w:cs="Times New Roman"/>
                <w:noProof/>
                <w:sz w:val="28"/>
                <w:szCs w:val="28"/>
                <w:lang w:val="ru-RU"/>
              </w:rPr>
              <w:t>Партнерська громада:</w:t>
            </w:r>
            <w:r w:rsidRPr="007A28E2">
              <w:rPr>
                <w:rFonts w:ascii="Times New Roman" w:hAnsi="Times New Roman" w:cs="Times New Roman"/>
                <w:b/>
                <w:noProof/>
                <w:sz w:val="28"/>
                <w:szCs w:val="28"/>
              </w:rPr>
              <w:t xml:space="preserve"> Новороздільська міська територіальна громада</w:t>
            </w:r>
          </w:p>
          <w:p w:rsidR="007A28E2" w:rsidRPr="007A28E2" w:rsidRDefault="007A28E2" w:rsidP="007A28E2">
            <w:pPr>
              <w:spacing w:after="0" w:line="276" w:lineRule="auto"/>
              <w:ind w:left="-2" w:right="141" w:hanging="3"/>
              <w:rPr>
                <w:rFonts w:ascii="Times New Roman" w:hAnsi="Times New Roman" w:cs="Times New Roman"/>
                <w:noProof/>
                <w:sz w:val="28"/>
                <w:szCs w:val="28"/>
                <w:lang w:val="ru-RU"/>
              </w:rPr>
            </w:pPr>
          </w:p>
          <w:p w:rsidR="007A28E2" w:rsidRPr="007A28E2" w:rsidRDefault="007A28E2" w:rsidP="007A28E2">
            <w:pPr>
              <w:spacing w:after="0" w:line="276" w:lineRule="auto"/>
              <w:rPr>
                <w:rFonts w:ascii="Times New Roman" w:hAnsi="Times New Roman" w:cs="Times New Roman"/>
                <w:b/>
                <w:noProof/>
                <w:sz w:val="28"/>
                <w:szCs w:val="28"/>
                <w:vertAlign w:val="superscript"/>
              </w:rPr>
            </w:pPr>
          </w:p>
          <w:p w:rsidR="007A28E2" w:rsidRPr="007A28E2" w:rsidRDefault="007A28E2" w:rsidP="007A28E2">
            <w:pPr>
              <w:spacing w:after="0" w:line="276" w:lineRule="auto"/>
              <w:ind w:left="-2" w:right="141" w:hanging="2"/>
              <w:rPr>
                <w:rFonts w:ascii="Times New Roman" w:hAnsi="Times New Roman" w:cs="Times New Roman"/>
                <w:noProof/>
                <w:sz w:val="28"/>
                <w:szCs w:val="28"/>
                <w:lang w:val="ru-RU"/>
              </w:rPr>
            </w:pPr>
            <w:r w:rsidRPr="007A28E2">
              <w:rPr>
                <w:rFonts w:ascii="Times New Roman" w:hAnsi="Times New Roman" w:cs="Times New Roman"/>
                <w:noProof/>
                <w:sz w:val="28"/>
                <w:szCs w:val="28"/>
                <w:lang w:val="ru-RU"/>
              </w:rPr>
              <w:t>________________</w:t>
            </w:r>
            <w:r w:rsidRPr="007A28E2">
              <w:rPr>
                <w:rFonts w:ascii="Times New Roman" w:hAnsi="Times New Roman" w:cs="Times New Roman"/>
                <w:b/>
                <w:noProof/>
                <w:sz w:val="28"/>
                <w:szCs w:val="28"/>
              </w:rPr>
              <w:t xml:space="preserve"> ЯЦЕНКО Я.В.</w:t>
            </w:r>
          </w:p>
          <w:p w:rsidR="007A28E2" w:rsidRPr="007A28E2" w:rsidRDefault="007A28E2" w:rsidP="007A28E2">
            <w:pPr>
              <w:spacing w:after="0" w:line="276" w:lineRule="auto"/>
              <w:ind w:left="-2" w:right="141" w:hanging="2"/>
              <w:rPr>
                <w:rFonts w:ascii="Times New Roman" w:hAnsi="Times New Roman" w:cs="Times New Roman"/>
                <w:noProof/>
                <w:sz w:val="28"/>
                <w:szCs w:val="28"/>
                <w:vertAlign w:val="superscript"/>
                <w:lang w:val="ru-RU"/>
              </w:rPr>
            </w:pPr>
            <w:r w:rsidRPr="007A28E2">
              <w:rPr>
                <w:rFonts w:ascii="Times New Roman" w:hAnsi="Times New Roman" w:cs="Times New Roman"/>
                <w:noProof/>
                <w:sz w:val="28"/>
                <w:szCs w:val="28"/>
                <w:vertAlign w:val="superscript"/>
                <w:lang w:val="ru-RU"/>
              </w:rPr>
              <w:t xml:space="preserve">                (підпис)</w:t>
            </w:r>
          </w:p>
          <w:p w:rsidR="007A28E2" w:rsidRPr="007A28E2" w:rsidRDefault="007A28E2" w:rsidP="007A28E2">
            <w:pPr>
              <w:spacing w:after="0" w:line="276" w:lineRule="auto"/>
              <w:ind w:left="-2" w:hanging="2"/>
              <w:rPr>
                <w:rFonts w:ascii="Times New Roman" w:hAnsi="Times New Roman" w:cs="Times New Roman"/>
                <w:noProof/>
                <w:sz w:val="28"/>
                <w:szCs w:val="28"/>
                <w:lang w:val="ru-RU"/>
              </w:rPr>
            </w:pPr>
            <w:r w:rsidRPr="007A28E2">
              <w:rPr>
                <w:rFonts w:ascii="Times New Roman" w:hAnsi="Times New Roman" w:cs="Times New Roman"/>
                <w:noProof/>
                <w:sz w:val="28"/>
                <w:szCs w:val="28"/>
                <w:lang w:val="ru-RU"/>
              </w:rPr>
              <w:t>“___”  _______  2025 року</w:t>
            </w:r>
          </w:p>
        </w:tc>
        <w:tc>
          <w:tcPr>
            <w:tcW w:w="4820" w:type="dxa"/>
            <w:tcMar>
              <w:top w:w="0" w:type="dxa"/>
              <w:left w:w="115" w:type="dxa"/>
              <w:bottom w:w="0" w:type="dxa"/>
              <w:right w:w="115" w:type="dxa"/>
            </w:tcMar>
          </w:tcPr>
          <w:p w:rsidR="007A28E2" w:rsidRPr="007A28E2" w:rsidRDefault="007A28E2" w:rsidP="007A28E2">
            <w:pPr>
              <w:spacing w:after="0" w:line="276" w:lineRule="auto"/>
              <w:ind w:left="-2" w:right="141" w:hanging="3"/>
              <w:rPr>
                <w:rFonts w:ascii="Times New Roman" w:hAnsi="Times New Roman" w:cs="Times New Roman"/>
                <w:noProof/>
                <w:sz w:val="28"/>
                <w:szCs w:val="28"/>
                <w:lang w:val="ru-RU"/>
              </w:rPr>
            </w:pPr>
            <w:r w:rsidRPr="007A28E2">
              <w:rPr>
                <w:rFonts w:ascii="Times New Roman" w:hAnsi="Times New Roman" w:cs="Times New Roman"/>
                <w:noProof/>
                <w:sz w:val="28"/>
                <w:szCs w:val="28"/>
                <w:lang w:val="ru-RU"/>
              </w:rPr>
              <w:t>Громада-форпост:</w:t>
            </w:r>
          </w:p>
          <w:p w:rsidR="007A28E2" w:rsidRPr="007A28E2" w:rsidRDefault="007A28E2" w:rsidP="007A28E2">
            <w:pPr>
              <w:spacing w:after="0" w:line="276" w:lineRule="auto"/>
              <w:rPr>
                <w:rFonts w:ascii="Times New Roman" w:hAnsi="Times New Roman" w:cs="Times New Roman"/>
                <w:noProof/>
                <w:sz w:val="28"/>
                <w:szCs w:val="28"/>
              </w:rPr>
            </w:pPr>
            <w:r w:rsidRPr="007A28E2">
              <w:rPr>
                <w:rFonts w:ascii="Times New Roman" w:hAnsi="Times New Roman" w:cs="Times New Roman"/>
                <w:b/>
                <w:noProof/>
                <w:sz w:val="28"/>
                <w:szCs w:val="28"/>
              </w:rPr>
              <w:t>Олешківська міська військова адміністрація</w:t>
            </w:r>
          </w:p>
          <w:p w:rsidR="007A28E2" w:rsidRPr="007A28E2" w:rsidRDefault="007A28E2" w:rsidP="007A28E2">
            <w:pPr>
              <w:spacing w:after="0" w:line="276" w:lineRule="auto"/>
              <w:rPr>
                <w:rFonts w:ascii="Times New Roman" w:hAnsi="Times New Roman" w:cs="Times New Roman"/>
                <w:noProof/>
                <w:sz w:val="28"/>
                <w:szCs w:val="28"/>
              </w:rPr>
            </w:pPr>
          </w:p>
          <w:p w:rsidR="007A28E2" w:rsidRPr="007A28E2" w:rsidRDefault="007A28E2" w:rsidP="007A28E2">
            <w:pPr>
              <w:spacing w:after="0" w:line="276" w:lineRule="auto"/>
              <w:rPr>
                <w:rFonts w:ascii="Times New Roman" w:hAnsi="Times New Roman" w:cs="Times New Roman"/>
                <w:b/>
                <w:noProof/>
                <w:sz w:val="28"/>
                <w:szCs w:val="28"/>
                <w:vertAlign w:val="superscript"/>
              </w:rPr>
            </w:pPr>
            <w:r w:rsidRPr="007A28E2">
              <w:rPr>
                <w:rFonts w:ascii="Times New Roman" w:hAnsi="Times New Roman" w:cs="Times New Roman"/>
                <w:noProof/>
                <w:sz w:val="28"/>
                <w:szCs w:val="28"/>
                <w:lang w:val="ru-RU"/>
              </w:rPr>
              <w:t>_______________</w:t>
            </w:r>
            <w:r w:rsidRPr="007A28E2">
              <w:rPr>
                <w:rFonts w:ascii="Times New Roman" w:hAnsi="Times New Roman" w:cs="Times New Roman"/>
                <w:noProof/>
                <w:sz w:val="28"/>
                <w:szCs w:val="28"/>
              </w:rPr>
              <w:t xml:space="preserve"> </w:t>
            </w:r>
            <w:r w:rsidRPr="007A28E2">
              <w:rPr>
                <w:rFonts w:ascii="Times New Roman" w:hAnsi="Times New Roman" w:cs="Times New Roman"/>
                <w:b/>
                <w:noProof/>
                <w:sz w:val="28"/>
                <w:szCs w:val="28"/>
              </w:rPr>
              <w:t>ГАСАНЕНКО Т.В.</w:t>
            </w:r>
          </w:p>
          <w:p w:rsidR="007A28E2" w:rsidRPr="007A28E2" w:rsidRDefault="007A28E2" w:rsidP="007A28E2">
            <w:pPr>
              <w:spacing w:after="0" w:line="276" w:lineRule="auto"/>
              <w:ind w:left="-2" w:right="141" w:hanging="2"/>
              <w:jc w:val="both"/>
              <w:rPr>
                <w:rFonts w:ascii="Times New Roman" w:hAnsi="Times New Roman" w:cs="Times New Roman"/>
                <w:noProof/>
                <w:sz w:val="28"/>
                <w:szCs w:val="28"/>
              </w:rPr>
            </w:pPr>
            <w:r w:rsidRPr="007A28E2">
              <w:rPr>
                <w:rFonts w:ascii="Times New Roman" w:hAnsi="Times New Roman" w:cs="Times New Roman"/>
                <w:noProof/>
                <w:sz w:val="28"/>
                <w:szCs w:val="28"/>
                <w:vertAlign w:val="superscript"/>
                <w:lang w:val="ru-RU"/>
              </w:rPr>
              <w:t xml:space="preserve">                   (підпис)</w:t>
            </w:r>
            <w:r w:rsidRPr="007A28E2">
              <w:rPr>
                <w:rFonts w:ascii="Times New Roman" w:hAnsi="Times New Roman" w:cs="Times New Roman"/>
                <w:noProof/>
                <w:sz w:val="28"/>
                <w:szCs w:val="28"/>
                <w:vertAlign w:val="superscript"/>
              </w:rPr>
              <w:t xml:space="preserve"> </w:t>
            </w:r>
            <w:r w:rsidRPr="007A28E2">
              <w:rPr>
                <w:rFonts w:ascii="Times New Roman" w:hAnsi="Times New Roman" w:cs="Times New Roman"/>
                <w:noProof/>
                <w:sz w:val="28"/>
                <w:szCs w:val="28"/>
              </w:rPr>
              <w:t xml:space="preserve">   </w:t>
            </w:r>
          </w:p>
          <w:p w:rsidR="007A28E2" w:rsidRPr="007A28E2" w:rsidRDefault="007A28E2" w:rsidP="007A28E2">
            <w:pPr>
              <w:spacing w:after="0" w:line="276" w:lineRule="auto"/>
              <w:ind w:left="-2" w:right="141" w:hanging="2"/>
              <w:jc w:val="both"/>
              <w:rPr>
                <w:rFonts w:ascii="Times New Roman" w:hAnsi="Times New Roman" w:cs="Times New Roman"/>
                <w:noProof/>
                <w:sz w:val="28"/>
                <w:szCs w:val="28"/>
                <w:vertAlign w:val="superscript"/>
                <w:lang w:val="ru-RU"/>
              </w:rPr>
            </w:pPr>
            <w:r w:rsidRPr="007A28E2">
              <w:rPr>
                <w:rFonts w:ascii="Times New Roman" w:hAnsi="Times New Roman" w:cs="Times New Roman"/>
                <w:noProof/>
                <w:sz w:val="28"/>
                <w:szCs w:val="28"/>
              </w:rPr>
              <w:t xml:space="preserve"> </w:t>
            </w:r>
            <w:r w:rsidRPr="007A28E2">
              <w:rPr>
                <w:rFonts w:ascii="Times New Roman" w:hAnsi="Times New Roman" w:cs="Times New Roman"/>
                <w:noProof/>
                <w:sz w:val="28"/>
                <w:szCs w:val="28"/>
                <w:lang w:val="ru-RU"/>
              </w:rPr>
              <w:t xml:space="preserve">“___”  _______ </w:t>
            </w:r>
            <w:r w:rsidRPr="007A28E2">
              <w:rPr>
                <w:rFonts w:ascii="Times New Roman" w:hAnsi="Times New Roman" w:cs="Times New Roman"/>
                <w:noProof/>
                <w:sz w:val="28"/>
                <w:szCs w:val="28"/>
              </w:rPr>
              <w:t xml:space="preserve">2025 </w:t>
            </w:r>
            <w:r w:rsidRPr="007A28E2">
              <w:rPr>
                <w:rFonts w:ascii="Times New Roman" w:hAnsi="Times New Roman" w:cs="Times New Roman"/>
                <w:noProof/>
                <w:sz w:val="28"/>
                <w:szCs w:val="28"/>
                <w:lang w:val="ru-RU"/>
              </w:rPr>
              <w:t>року</w:t>
            </w:r>
          </w:p>
        </w:tc>
      </w:tr>
    </w:tbl>
    <w:p w:rsidR="007A28E2" w:rsidRPr="00D50C2D" w:rsidRDefault="007A28E2" w:rsidP="007A28E2">
      <w:pPr>
        <w:rPr>
          <w:noProof/>
          <w:szCs w:val="28"/>
          <w:lang w:val="ru-RU"/>
        </w:rPr>
      </w:pPr>
    </w:p>
    <w:p w:rsidR="007A28E2" w:rsidRPr="00D50C2D" w:rsidRDefault="007A28E2" w:rsidP="007A28E2">
      <w:pPr>
        <w:jc w:val="both"/>
        <w:rPr>
          <w:rFonts w:eastAsia="Calibri"/>
          <w:noProof/>
          <w:lang w:val="ru-RU"/>
        </w:rPr>
      </w:pPr>
    </w:p>
    <w:p w:rsidR="007A28E2" w:rsidRPr="00D50C2D" w:rsidRDefault="007A28E2" w:rsidP="007A28E2">
      <w:pPr>
        <w:rPr>
          <w:rFonts w:ascii="Times New Roman" w:hAnsi="Times New Roman" w:cs="Times New Roman"/>
          <w:sz w:val="26"/>
          <w:szCs w:val="26"/>
          <w:lang w:val="ru-RU"/>
        </w:rPr>
      </w:pPr>
    </w:p>
    <w:p w:rsidR="008D2F1B" w:rsidRPr="007A28E2" w:rsidRDefault="008D2F1B">
      <w:pPr>
        <w:rPr>
          <w:lang w:val="ru-RU"/>
        </w:rPr>
      </w:pPr>
    </w:p>
    <w:sectPr w:rsidR="008D2F1B" w:rsidRPr="007A28E2" w:rsidSect="008D2F1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2DCE"/>
    <w:multiLevelType w:val="hybridMultilevel"/>
    <w:tmpl w:val="C414CF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82F4B02"/>
    <w:multiLevelType w:val="hybridMultilevel"/>
    <w:tmpl w:val="AB741812"/>
    <w:lvl w:ilvl="0" w:tplc="5E7AF3BA">
      <w:start w:val="7"/>
      <w:numFmt w:val="bullet"/>
      <w:lvlText w:val="-"/>
      <w:lvlJc w:val="left"/>
      <w:pPr>
        <w:ind w:left="927" w:hanging="360"/>
      </w:pPr>
      <w:rPr>
        <w:rFonts w:ascii="Times New Roman" w:eastAsia="Times New Roman" w:hAnsi="Times New Roman" w:cs="Times New Roman" w:hint="default"/>
        <w:sz w:val="28"/>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hyphenationZone w:val="425"/>
  <w:characterSpacingControl w:val="doNotCompress"/>
  <w:compat/>
  <w:rsids>
    <w:rsidRoot w:val="009E69FE"/>
    <w:rsid w:val="00547F15"/>
    <w:rsid w:val="007A28E2"/>
    <w:rsid w:val="008D2F1B"/>
    <w:rsid w:val="00950605"/>
    <w:rsid w:val="009E69F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9FE"/>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69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69FE"/>
    <w:rPr>
      <w:rFonts w:ascii="Tahoma" w:hAnsi="Tahoma" w:cs="Tahoma"/>
      <w:sz w:val="16"/>
      <w:szCs w:val="16"/>
    </w:rPr>
  </w:style>
  <w:style w:type="paragraph" w:styleId="a5">
    <w:name w:val="List Paragraph"/>
    <w:basedOn w:val="a"/>
    <w:uiPriority w:val="34"/>
    <w:qFormat/>
    <w:rsid w:val="007A28E2"/>
    <w:pPr>
      <w:spacing w:line="259" w:lineRule="auto"/>
      <w:ind w:left="720"/>
      <w:contextualSpacing/>
    </w:pPr>
  </w:style>
  <w:style w:type="paragraph" w:customStyle="1" w:styleId="a6">
    <w:name w:val="Нормальний текст"/>
    <w:basedOn w:val="a"/>
    <w:rsid w:val="007A28E2"/>
    <w:pPr>
      <w:spacing w:before="120" w:after="0" w:line="240" w:lineRule="auto"/>
      <w:ind w:firstLine="567"/>
    </w:pPr>
    <w:rPr>
      <w:rFonts w:ascii="Times New Roman" w:eastAsia="Times New Roman" w:hAnsi="Times New Roman" w:cs="Times New Roman"/>
      <w:sz w:val="28"/>
      <w:szCs w:val="20"/>
      <w:lang w:eastAsia="uk-UA"/>
    </w:rPr>
  </w:style>
  <w:style w:type="paragraph" w:customStyle="1" w:styleId="a7">
    <w:name w:val="Назва документа"/>
    <w:basedOn w:val="a"/>
    <w:next w:val="a6"/>
    <w:rsid w:val="007A28E2"/>
    <w:pPr>
      <w:keepNext/>
      <w:keepLines/>
      <w:spacing w:before="240" w:after="240" w:line="240" w:lineRule="auto"/>
      <w:jc w:val="center"/>
    </w:pPr>
    <w:rPr>
      <w:rFonts w:ascii="Times New Roman" w:eastAsia="Times New Roman" w:hAnsi="Times New Roman" w:cs="Times New Roman"/>
      <w:b/>
      <w:sz w:val="28"/>
      <w:szCs w:val="20"/>
      <w:lang w:eastAsia="uk-UA"/>
    </w:rPr>
  </w:style>
  <w:style w:type="character" w:styleId="a8">
    <w:name w:val="Hyperlink"/>
    <w:basedOn w:val="a0"/>
    <w:rsid w:val="007A28E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2428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gakostiak@gmail.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7136</Words>
  <Characters>4068</Characters>
  <Application>Microsoft Office Word</Application>
  <DocSecurity>0</DocSecurity>
  <Lines>33</Lines>
  <Paragraphs>22</Paragraphs>
  <ScaleCrop>false</ScaleCrop>
  <Company/>
  <LinksUpToDate>false</LinksUpToDate>
  <CharactersWithSpaces>11182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2025-08-22T06:18:00Z</cp:lastPrinted>
  <dcterms:created xsi:type="dcterms:W3CDTF">2025-08-22T05:50:00Z</dcterms:created>
  <dcterms:modified xsi:type="dcterms:W3CDTF">2025-08-22T06:18:00Z</dcterms:modified>
</cp:coreProperties>
</file>