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A4" w:rsidRDefault="006924A4" w:rsidP="006924A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4A4" w:rsidRDefault="006924A4" w:rsidP="006924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6924A4" w:rsidRDefault="006924A4" w:rsidP="006924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924A4" w:rsidRDefault="006924A4" w:rsidP="006924A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6924A4" w:rsidRDefault="006924A4" w:rsidP="006924A4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6924A4" w:rsidRDefault="006924A4" w:rsidP="006924A4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6924A4" w:rsidRDefault="006924A4" w:rsidP="006924A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2401</w:t>
      </w:r>
    </w:p>
    <w:p w:rsidR="00BB2AEB" w:rsidRDefault="00BB2AEB" w:rsidP="006924A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BB2AEB" w:rsidRPr="00BB2AEB" w:rsidRDefault="00BB2AEB" w:rsidP="00BB2AEB">
      <w:pPr>
        <w:spacing w:after="0" w:line="276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надання дозволу на виготовлення </w:t>
      </w:r>
    </w:p>
    <w:p w:rsidR="00BB2AEB" w:rsidRPr="00BB2AEB" w:rsidRDefault="00BB2AEB" w:rsidP="00BB2AEB">
      <w:pPr>
        <w:spacing w:after="0" w:line="276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Проекту землеустрою щодо відведення земельних ділянок зі зміною цільового призначення на території </w:t>
      </w:r>
      <w:proofErr w:type="spellStart"/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метою включення до переліку для продажу права оренди на земельних торгах у формі аукціону</w:t>
      </w:r>
    </w:p>
    <w:p w:rsidR="00BB2AEB" w:rsidRPr="00BB2AEB" w:rsidRDefault="00BB2AEB" w:rsidP="00BB2AEB">
      <w:pPr>
        <w:spacing w:after="0" w:line="276" w:lineRule="auto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BB2AEB" w:rsidRPr="00BB2AEB" w:rsidRDefault="00BB2AEB" w:rsidP="00BB2AE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31263F" w:rsidRPr="003126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31263F" w:rsidRPr="00A940F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40F8" w:rsidRPr="00A940F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Заслухавши інформацію начальника відділу землевпорядкування Управління ЖКГ М. Сомик, відповідно до ст.ст.12,122,123, 134 Земельного кодексу України,  ст. 50 Закону України «Про землеустрій», та ст.. 26 Закону України </w:t>
      </w:r>
      <w:proofErr w:type="spellStart"/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моврядування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LXVII</w:t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BB2AE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B2AEB" w:rsidRPr="00BB2AEB" w:rsidRDefault="00BB2AEB" w:rsidP="00BB2AE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BB2AEB" w:rsidRPr="00BB2AEB" w:rsidRDefault="00BB2AEB" w:rsidP="00BB2AE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BB2AEB" w:rsidRPr="00BB2AEB" w:rsidRDefault="00BB2AEB" w:rsidP="00BB2AEB">
      <w:pPr>
        <w:pStyle w:val="a5"/>
        <w:spacing w:line="276" w:lineRule="auto"/>
        <w:ind w:left="0"/>
        <w:jc w:val="both"/>
        <w:rPr>
          <w:color w:val="000000"/>
          <w:sz w:val="28"/>
          <w:szCs w:val="28"/>
          <w:lang w:eastAsia="uk-UA"/>
        </w:rPr>
      </w:pPr>
      <w:r w:rsidRPr="00BB2AEB">
        <w:rPr>
          <w:rFonts w:eastAsia="Calibri"/>
          <w:sz w:val="28"/>
          <w:szCs w:val="28"/>
          <w:lang w:eastAsia="uk-UA"/>
        </w:rPr>
        <w:t xml:space="preserve">             1. </w:t>
      </w:r>
      <w:r w:rsidRPr="00BB2AEB">
        <w:rPr>
          <w:rFonts w:eastAsia="Calibri"/>
          <w:sz w:val="28"/>
          <w:szCs w:val="28"/>
          <w:lang w:val="uk-UA" w:eastAsia="uk-UA"/>
        </w:rPr>
        <w:t>Надати дозвіл на  виготовлення проектів землеустрою щодо відведення наступних земельних ділянок зі зміною цільового призначення із земель запасу (КВЦПЗ 16.00) на для ведення товарного сільськогосподарського виробництва (КВЦПЗ 01.01):</w:t>
      </w:r>
    </w:p>
    <w:p w:rsidR="00BB2AEB" w:rsidRPr="00BB2AEB" w:rsidRDefault="00BB2AEB" w:rsidP="00BB2AEB">
      <w:pPr>
        <w:pStyle w:val="a5"/>
        <w:spacing w:line="276" w:lineRule="auto"/>
        <w:ind w:left="0"/>
        <w:jc w:val="both"/>
        <w:rPr>
          <w:color w:val="000000"/>
          <w:sz w:val="28"/>
          <w:szCs w:val="28"/>
          <w:lang w:val="uk-UA" w:eastAsia="uk-UA"/>
        </w:rPr>
      </w:pPr>
      <w:r w:rsidRPr="00BB2AEB">
        <w:rPr>
          <w:color w:val="000000"/>
          <w:sz w:val="28"/>
          <w:szCs w:val="28"/>
          <w:lang w:eastAsia="uk-UA"/>
        </w:rPr>
        <w:t xml:space="preserve">- </w:t>
      </w:r>
      <w:r w:rsidRPr="00BB2AEB">
        <w:rPr>
          <w:color w:val="000000"/>
          <w:sz w:val="28"/>
          <w:szCs w:val="28"/>
          <w:lang w:val="uk-UA" w:eastAsia="uk-UA"/>
        </w:rPr>
        <w:t xml:space="preserve">площею 1,3990 га, що розташована Львівська область, </w:t>
      </w:r>
      <w:proofErr w:type="spellStart"/>
      <w:r w:rsidRPr="00BB2AEB">
        <w:rPr>
          <w:color w:val="000000"/>
          <w:sz w:val="28"/>
          <w:szCs w:val="28"/>
          <w:lang w:val="uk-UA" w:eastAsia="uk-UA"/>
        </w:rPr>
        <w:t>Стрийський</w:t>
      </w:r>
      <w:proofErr w:type="spellEnd"/>
      <w:r w:rsidRPr="00BB2AEB">
        <w:rPr>
          <w:color w:val="000000"/>
          <w:sz w:val="28"/>
          <w:szCs w:val="28"/>
          <w:lang w:val="uk-UA" w:eastAsia="uk-UA"/>
        </w:rPr>
        <w:t xml:space="preserve"> район (колишня </w:t>
      </w:r>
      <w:proofErr w:type="spellStart"/>
      <w:r w:rsidRPr="00BB2AEB">
        <w:rPr>
          <w:color w:val="000000"/>
          <w:sz w:val="28"/>
          <w:szCs w:val="28"/>
          <w:lang w:val="uk-UA" w:eastAsia="uk-UA"/>
        </w:rPr>
        <w:t>Станківецька</w:t>
      </w:r>
      <w:proofErr w:type="spellEnd"/>
      <w:r w:rsidRPr="00BB2AEB">
        <w:rPr>
          <w:color w:val="000000"/>
          <w:sz w:val="28"/>
          <w:szCs w:val="28"/>
          <w:lang w:val="uk-UA" w:eastAsia="uk-UA"/>
        </w:rPr>
        <w:t xml:space="preserve"> сільська рада), кадастровий номер: 4623087400:08:000:0149;</w:t>
      </w:r>
    </w:p>
    <w:p w:rsidR="00BB2AEB" w:rsidRPr="00BB2AEB" w:rsidRDefault="00BB2AEB" w:rsidP="00BB2AEB">
      <w:pPr>
        <w:pStyle w:val="a5"/>
        <w:spacing w:line="276" w:lineRule="auto"/>
        <w:ind w:left="0"/>
        <w:jc w:val="both"/>
        <w:rPr>
          <w:color w:val="000000"/>
          <w:sz w:val="28"/>
          <w:szCs w:val="28"/>
          <w:lang w:val="uk-UA" w:eastAsia="uk-UA"/>
        </w:rPr>
      </w:pPr>
      <w:r w:rsidRPr="00BB2AEB">
        <w:rPr>
          <w:color w:val="000000"/>
          <w:sz w:val="28"/>
          <w:szCs w:val="28"/>
          <w:lang w:eastAsia="uk-UA"/>
        </w:rPr>
        <w:t xml:space="preserve">- </w:t>
      </w:r>
      <w:r w:rsidRPr="00BB2AEB">
        <w:rPr>
          <w:color w:val="000000"/>
          <w:sz w:val="28"/>
          <w:szCs w:val="28"/>
          <w:lang w:val="uk-UA" w:eastAsia="uk-UA"/>
        </w:rPr>
        <w:t xml:space="preserve">площею 0,4600 га, що розташована Львівська область, </w:t>
      </w:r>
      <w:proofErr w:type="spellStart"/>
      <w:r w:rsidRPr="00BB2AEB">
        <w:rPr>
          <w:color w:val="000000"/>
          <w:sz w:val="28"/>
          <w:szCs w:val="28"/>
          <w:lang w:val="uk-UA" w:eastAsia="uk-UA"/>
        </w:rPr>
        <w:t>Стрийський</w:t>
      </w:r>
      <w:proofErr w:type="spellEnd"/>
      <w:r w:rsidRPr="00BB2AEB">
        <w:rPr>
          <w:color w:val="000000"/>
          <w:sz w:val="28"/>
          <w:szCs w:val="28"/>
          <w:lang w:val="uk-UA" w:eastAsia="uk-UA"/>
        </w:rPr>
        <w:t xml:space="preserve"> район (колишня </w:t>
      </w:r>
      <w:proofErr w:type="spellStart"/>
      <w:r w:rsidRPr="00BB2AEB">
        <w:rPr>
          <w:color w:val="000000"/>
          <w:sz w:val="28"/>
          <w:szCs w:val="28"/>
          <w:lang w:val="uk-UA" w:eastAsia="uk-UA"/>
        </w:rPr>
        <w:t>Станківецька</w:t>
      </w:r>
      <w:proofErr w:type="spellEnd"/>
      <w:r w:rsidRPr="00BB2AEB">
        <w:rPr>
          <w:color w:val="000000"/>
          <w:sz w:val="28"/>
          <w:szCs w:val="28"/>
          <w:lang w:val="uk-UA" w:eastAsia="uk-UA"/>
        </w:rPr>
        <w:t xml:space="preserve"> сільська рада), кадастровий номер: 4623087400:07:000:0007;</w:t>
      </w:r>
    </w:p>
    <w:p w:rsidR="00BB2AEB" w:rsidRPr="00BB2AEB" w:rsidRDefault="00BB2AEB" w:rsidP="00BB2AEB">
      <w:pPr>
        <w:pStyle w:val="a5"/>
        <w:spacing w:line="276" w:lineRule="auto"/>
        <w:ind w:left="0"/>
        <w:jc w:val="both"/>
        <w:rPr>
          <w:color w:val="000000"/>
          <w:sz w:val="28"/>
          <w:szCs w:val="28"/>
          <w:lang w:val="uk-UA" w:eastAsia="uk-UA"/>
        </w:rPr>
      </w:pPr>
      <w:r w:rsidRPr="00BB2AEB">
        <w:rPr>
          <w:color w:val="000000"/>
          <w:sz w:val="28"/>
          <w:szCs w:val="28"/>
          <w:lang w:eastAsia="uk-UA"/>
        </w:rPr>
        <w:t xml:space="preserve">              </w:t>
      </w:r>
      <w:r w:rsidR="00F4117C">
        <w:rPr>
          <w:color w:val="000000"/>
          <w:sz w:val="28"/>
          <w:szCs w:val="28"/>
          <w:lang w:val="uk-UA" w:eastAsia="uk-UA"/>
        </w:rPr>
        <w:t>2. Управлінню</w:t>
      </w:r>
      <w:r w:rsidRPr="00BB2AEB">
        <w:rPr>
          <w:color w:val="000000"/>
          <w:sz w:val="28"/>
          <w:szCs w:val="28"/>
          <w:lang w:val="uk-UA" w:eastAsia="uk-UA"/>
        </w:rPr>
        <w:t xml:space="preserve"> житлово-комунального господарства </w:t>
      </w:r>
      <w:proofErr w:type="spellStart"/>
      <w:r w:rsidRPr="00BB2AEB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BB2AEB">
        <w:rPr>
          <w:color w:val="000000"/>
          <w:sz w:val="28"/>
          <w:szCs w:val="28"/>
          <w:lang w:val="uk-UA" w:eastAsia="uk-UA"/>
        </w:rPr>
        <w:t xml:space="preserve"> міської ради замовити документації визначені п.1 у спеціалізованій організації.</w:t>
      </w:r>
    </w:p>
    <w:p w:rsidR="00BB2AEB" w:rsidRPr="00BB2AEB" w:rsidRDefault="00BB2AEB" w:rsidP="00BB2AEB">
      <w:pPr>
        <w:pStyle w:val="a5"/>
        <w:spacing w:line="276" w:lineRule="auto"/>
        <w:ind w:left="0"/>
        <w:jc w:val="both"/>
        <w:rPr>
          <w:color w:val="000000"/>
          <w:sz w:val="28"/>
          <w:szCs w:val="28"/>
          <w:lang w:eastAsia="uk-UA"/>
        </w:rPr>
      </w:pPr>
      <w:r w:rsidRPr="00091912">
        <w:rPr>
          <w:color w:val="000000"/>
          <w:sz w:val="28"/>
          <w:szCs w:val="28"/>
          <w:lang w:eastAsia="uk-UA"/>
        </w:rPr>
        <w:t xml:space="preserve">              3</w:t>
      </w:r>
      <w:r w:rsidR="00091912">
        <w:rPr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BB2AEB">
        <w:rPr>
          <w:color w:val="000000"/>
          <w:sz w:val="28"/>
          <w:szCs w:val="28"/>
          <w:lang w:val="uk-UA" w:eastAsia="uk-UA"/>
        </w:rPr>
        <w:t>Ко</w:t>
      </w:r>
      <w:r w:rsidRPr="00BB2AEB">
        <w:rPr>
          <w:color w:val="000000"/>
          <w:sz w:val="28"/>
          <w:szCs w:val="28"/>
          <w:lang w:eastAsia="uk-UA"/>
        </w:rPr>
        <w:t>нтроль</w:t>
      </w:r>
      <w:proofErr w:type="spellEnd"/>
      <w:r w:rsidRPr="00BB2AEB">
        <w:rPr>
          <w:color w:val="000000"/>
          <w:sz w:val="28"/>
          <w:szCs w:val="28"/>
          <w:lang w:eastAsia="uk-UA"/>
        </w:rPr>
        <w:t xml:space="preserve"> за </w:t>
      </w:r>
      <w:r w:rsidRPr="00BB2AEB">
        <w:rPr>
          <w:color w:val="000000"/>
          <w:sz w:val="28"/>
          <w:szCs w:val="28"/>
          <w:lang w:val="uk-UA" w:eastAsia="uk-UA"/>
        </w:rPr>
        <w:t>виконанням</w:t>
      </w:r>
      <w:r w:rsidRPr="00BB2AEB">
        <w:rPr>
          <w:color w:val="000000"/>
          <w:sz w:val="28"/>
          <w:szCs w:val="28"/>
          <w:lang w:eastAsia="uk-UA"/>
        </w:rPr>
        <w:t xml:space="preserve"> </w:t>
      </w:r>
      <w:r w:rsidRPr="00BB2AEB">
        <w:rPr>
          <w:color w:val="000000"/>
          <w:sz w:val="28"/>
          <w:szCs w:val="28"/>
          <w:lang w:val="uk-UA" w:eastAsia="uk-UA"/>
        </w:rPr>
        <w:t>даного</w:t>
      </w:r>
      <w:r w:rsidRPr="00BB2AEB">
        <w:rPr>
          <w:color w:val="000000"/>
          <w:sz w:val="28"/>
          <w:szCs w:val="28"/>
          <w:lang w:eastAsia="uk-UA"/>
        </w:rPr>
        <w:t xml:space="preserve"> </w:t>
      </w:r>
      <w:r w:rsidRPr="00BB2AEB">
        <w:rPr>
          <w:color w:val="000000"/>
          <w:sz w:val="28"/>
          <w:szCs w:val="28"/>
          <w:lang w:val="uk-UA" w:eastAsia="uk-UA"/>
        </w:rPr>
        <w:t>рішення</w:t>
      </w:r>
      <w:r w:rsidRPr="00BB2AEB">
        <w:rPr>
          <w:color w:val="000000"/>
          <w:sz w:val="28"/>
          <w:szCs w:val="28"/>
          <w:lang w:eastAsia="uk-UA"/>
        </w:rPr>
        <w:t xml:space="preserve"> </w:t>
      </w:r>
      <w:r w:rsidRPr="00BB2AEB">
        <w:rPr>
          <w:color w:val="000000"/>
          <w:sz w:val="28"/>
          <w:szCs w:val="28"/>
          <w:lang w:val="uk-UA" w:eastAsia="uk-UA"/>
        </w:rPr>
        <w:t>покласти</w:t>
      </w:r>
      <w:r w:rsidRPr="00BB2AEB">
        <w:rPr>
          <w:color w:val="000000"/>
          <w:sz w:val="28"/>
          <w:szCs w:val="28"/>
          <w:lang w:eastAsia="uk-UA"/>
        </w:rPr>
        <w:t xml:space="preserve"> на </w:t>
      </w:r>
      <w:r w:rsidRPr="00BB2AEB">
        <w:rPr>
          <w:color w:val="000000"/>
          <w:sz w:val="28"/>
          <w:szCs w:val="28"/>
          <w:lang w:val="uk-UA" w:eastAsia="uk-UA"/>
        </w:rPr>
        <w:t>постійну</w:t>
      </w:r>
      <w:r w:rsidRPr="00BB2AEB">
        <w:rPr>
          <w:color w:val="000000"/>
          <w:sz w:val="28"/>
          <w:szCs w:val="28"/>
          <w:lang w:eastAsia="uk-UA"/>
        </w:rPr>
        <w:t xml:space="preserve"> </w:t>
      </w:r>
      <w:r w:rsidRPr="00BB2AEB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BB2AEB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BB2AEB">
        <w:rPr>
          <w:color w:val="000000"/>
          <w:sz w:val="28"/>
          <w:szCs w:val="28"/>
          <w:lang w:eastAsia="uk-UA"/>
        </w:rPr>
        <w:t xml:space="preserve"> </w:t>
      </w:r>
      <w:r w:rsidRPr="00BB2AEB">
        <w:rPr>
          <w:color w:val="000000"/>
          <w:sz w:val="28"/>
          <w:szCs w:val="28"/>
          <w:lang w:val="uk-UA" w:eastAsia="uk-UA"/>
        </w:rPr>
        <w:t>міської</w:t>
      </w:r>
      <w:r w:rsidRPr="00BB2AEB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BB2AEB">
        <w:rPr>
          <w:color w:val="000000"/>
          <w:sz w:val="28"/>
          <w:szCs w:val="28"/>
          <w:lang w:eastAsia="uk-UA"/>
        </w:rPr>
        <w:t>з</w:t>
      </w:r>
      <w:proofErr w:type="spellEnd"/>
      <w:r w:rsidRPr="00BB2AEB">
        <w:rPr>
          <w:color w:val="000000"/>
          <w:sz w:val="28"/>
          <w:szCs w:val="28"/>
          <w:lang w:eastAsia="uk-UA"/>
        </w:rPr>
        <w:t xml:space="preserve"> </w:t>
      </w:r>
      <w:r w:rsidRPr="00BB2AEB">
        <w:rPr>
          <w:color w:val="000000"/>
          <w:sz w:val="28"/>
          <w:szCs w:val="28"/>
          <w:lang w:val="uk-UA" w:eastAsia="uk-UA"/>
        </w:rPr>
        <w:t>питань</w:t>
      </w:r>
      <w:r w:rsidRPr="00BB2AEB">
        <w:rPr>
          <w:color w:val="000000"/>
          <w:sz w:val="28"/>
          <w:szCs w:val="28"/>
          <w:lang w:eastAsia="uk-UA"/>
        </w:rPr>
        <w:t xml:space="preserve"> </w:t>
      </w:r>
      <w:r w:rsidRPr="00BB2AEB">
        <w:rPr>
          <w:color w:val="000000"/>
          <w:sz w:val="28"/>
          <w:szCs w:val="28"/>
          <w:lang w:val="uk-UA" w:eastAsia="uk-UA"/>
        </w:rPr>
        <w:t>землекористування</w:t>
      </w:r>
      <w:r w:rsidRPr="00BB2AEB">
        <w:rPr>
          <w:color w:val="000000"/>
          <w:sz w:val="28"/>
          <w:szCs w:val="28"/>
          <w:lang w:eastAsia="uk-UA"/>
        </w:rPr>
        <w:t xml:space="preserve"> (гол</w:t>
      </w:r>
      <w:r w:rsidRPr="00BB2AEB">
        <w:rPr>
          <w:color w:val="000000"/>
          <w:sz w:val="28"/>
          <w:szCs w:val="28"/>
          <w:lang w:val="uk-UA" w:eastAsia="uk-UA"/>
        </w:rPr>
        <w:t>.</w:t>
      </w:r>
      <w:r w:rsidRPr="00BB2AE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BB2AEB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BB2AEB">
        <w:rPr>
          <w:color w:val="000000"/>
          <w:sz w:val="28"/>
          <w:szCs w:val="28"/>
          <w:lang w:val="uk-UA" w:eastAsia="uk-UA"/>
        </w:rPr>
        <w:t xml:space="preserve"> Т.П</w:t>
      </w:r>
      <w:r w:rsidRPr="00BB2AEB">
        <w:rPr>
          <w:color w:val="000000"/>
          <w:sz w:val="28"/>
          <w:szCs w:val="28"/>
          <w:lang w:eastAsia="uk-UA"/>
        </w:rPr>
        <w:t>.).</w:t>
      </w:r>
    </w:p>
    <w:p w:rsidR="00BB2AEB" w:rsidRPr="00BB2AEB" w:rsidRDefault="00BB2AEB" w:rsidP="00BB2AEB">
      <w:pPr>
        <w:tabs>
          <w:tab w:val="left" w:pos="142"/>
          <w:tab w:val="left" w:pos="324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AEB" w:rsidRPr="00BB2AEB" w:rsidRDefault="00BB2AEB" w:rsidP="00BB2AE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B2AEB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Ярина ЯЦЕНКО</w:t>
      </w:r>
      <w:r w:rsidRPr="00BB2AE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652AF6" w:rsidRDefault="00652AF6" w:rsidP="00BB2AEB"/>
    <w:sectPr w:rsidR="00652AF6" w:rsidSect="00652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5FC9"/>
    <w:multiLevelType w:val="hybridMultilevel"/>
    <w:tmpl w:val="D1265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6924A4"/>
    <w:rsid w:val="00091912"/>
    <w:rsid w:val="0031263F"/>
    <w:rsid w:val="00652AF6"/>
    <w:rsid w:val="006924A4"/>
    <w:rsid w:val="00A940F8"/>
    <w:rsid w:val="00BB2AEB"/>
    <w:rsid w:val="00F4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A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2025-08-27T08:50:00Z</dcterms:created>
  <dcterms:modified xsi:type="dcterms:W3CDTF">2025-08-27T08:59:00Z</dcterms:modified>
</cp:coreProperties>
</file>