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56" w:rsidRPr="00147D08" w:rsidRDefault="00611456" w:rsidP="00611456">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47D08">
        <w:rPr>
          <w:rFonts w:ascii="Times New Roman" w:eastAsia="Times New Roman" w:hAnsi="Times New Roman" w:cs="Times New Roman"/>
          <w:noProof/>
          <w:sz w:val="24"/>
          <w:szCs w:val="24"/>
          <w:lang w:eastAsia="uk-UA"/>
        </w:rPr>
        <w:drawing>
          <wp:inline distT="0" distB="0" distL="0" distR="0" wp14:anchorId="58BCB089" wp14:editId="59CD5607">
            <wp:extent cx="1143000" cy="601345"/>
            <wp:effectExtent l="19050" t="0" r="0" b="0"/>
            <wp:docPr id="74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3000" cy="601345"/>
                    </a:xfrm>
                    <a:prstGeom prst="rect">
                      <a:avLst/>
                    </a:prstGeom>
                    <a:noFill/>
                    <a:ln w="9525">
                      <a:noFill/>
                      <a:miter lim="800000"/>
                      <a:headEnd/>
                      <a:tailEnd/>
                    </a:ln>
                  </pic:spPr>
                </pic:pic>
              </a:graphicData>
            </a:graphic>
          </wp:inline>
        </w:drawing>
      </w:r>
    </w:p>
    <w:p w:rsidR="00611456" w:rsidRPr="00147D08" w:rsidRDefault="00611456" w:rsidP="00611456">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roofErr w:type="gramStart"/>
      <w:r w:rsidRPr="00147D08">
        <w:rPr>
          <w:rFonts w:ascii="Times New Roman" w:eastAsia="Times New Roman" w:hAnsi="Times New Roman" w:cs="Times New Roman"/>
          <w:b/>
          <w:sz w:val="24"/>
          <w:szCs w:val="24"/>
          <w:lang w:val="ru-RU" w:eastAsia="ru-RU"/>
        </w:rPr>
        <w:t>НОВОРОЗДІЛЬСЬКА  МІСЬКА</w:t>
      </w:r>
      <w:proofErr w:type="gramEnd"/>
      <w:r w:rsidRPr="00147D08">
        <w:rPr>
          <w:rFonts w:ascii="Times New Roman" w:eastAsia="Times New Roman" w:hAnsi="Times New Roman" w:cs="Times New Roman"/>
          <w:b/>
          <w:sz w:val="24"/>
          <w:szCs w:val="24"/>
          <w:lang w:val="ru-RU" w:eastAsia="ru-RU"/>
        </w:rPr>
        <w:t xml:space="preserve">  РАДА</w:t>
      </w:r>
    </w:p>
    <w:p w:rsidR="00611456" w:rsidRPr="00147D08" w:rsidRDefault="00611456" w:rsidP="00611456">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roofErr w:type="gramStart"/>
      <w:r w:rsidRPr="00147D08">
        <w:rPr>
          <w:rFonts w:ascii="Times New Roman" w:eastAsia="Times New Roman" w:hAnsi="Times New Roman" w:cs="Times New Roman"/>
          <w:b/>
          <w:sz w:val="24"/>
          <w:szCs w:val="24"/>
          <w:lang w:val="ru-RU" w:eastAsia="ru-RU"/>
        </w:rPr>
        <w:t>ЛЬВІВСЬКОЇ  ОБЛАСТІ</w:t>
      </w:r>
      <w:proofErr w:type="gramEnd"/>
    </w:p>
    <w:p w:rsidR="00611456" w:rsidRPr="00147D08" w:rsidRDefault="00611456" w:rsidP="00611456">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roofErr w:type="gramStart"/>
      <w:r w:rsidRPr="00147D08">
        <w:rPr>
          <w:rFonts w:ascii="Times New Roman" w:eastAsia="Times New Roman" w:hAnsi="Times New Roman" w:cs="Times New Roman"/>
          <w:b/>
          <w:sz w:val="24"/>
          <w:szCs w:val="24"/>
          <w:lang w:val="ru-RU" w:eastAsia="ru-RU"/>
        </w:rPr>
        <w:t>ВИКОНАВЧИЙ  КОМІТЕТ</w:t>
      </w:r>
      <w:proofErr w:type="gramEnd"/>
    </w:p>
    <w:p w:rsidR="00611456" w:rsidRPr="00147D08" w:rsidRDefault="00611456" w:rsidP="0061145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7D08">
        <w:rPr>
          <w:rFonts w:ascii="Times New Roman" w:eastAsia="Times New Roman" w:hAnsi="Times New Roman" w:cs="Times New Roman"/>
          <w:b/>
          <w:sz w:val="24"/>
          <w:szCs w:val="24"/>
          <w:lang w:val="ru-RU" w:eastAsia="ru-RU"/>
        </w:rPr>
        <w:t xml:space="preserve"> Р</w:t>
      </w:r>
      <w:r w:rsidRPr="00147D08">
        <w:rPr>
          <w:rFonts w:ascii="Times New Roman" w:eastAsia="Times New Roman" w:hAnsi="Times New Roman" w:cs="Times New Roman"/>
          <w:b/>
          <w:sz w:val="24"/>
          <w:szCs w:val="24"/>
          <w:lang w:eastAsia="ru-RU"/>
        </w:rPr>
        <w:t xml:space="preserve"> </w:t>
      </w:r>
      <w:r w:rsidRPr="00147D08">
        <w:rPr>
          <w:rFonts w:ascii="Times New Roman" w:eastAsia="Times New Roman" w:hAnsi="Times New Roman" w:cs="Times New Roman"/>
          <w:b/>
          <w:sz w:val="24"/>
          <w:szCs w:val="24"/>
          <w:lang w:val="ru-RU" w:eastAsia="ru-RU"/>
        </w:rPr>
        <w:t>І</w:t>
      </w:r>
      <w:r w:rsidRPr="00147D08">
        <w:rPr>
          <w:rFonts w:ascii="Times New Roman" w:eastAsia="Times New Roman" w:hAnsi="Times New Roman" w:cs="Times New Roman"/>
          <w:b/>
          <w:sz w:val="24"/>
          <w:szCs w:val="24"/>
          <w:lang w:eastAsia="ru-RU"/>
        </w:rPr>
        <w:t xml:space="preserve"> </w:t>
      </w:r>
      <w:r w:rsidRPr="00147D08">
        <w:rPr>
          <w:rFonts w:ascii="Times New Roman" w:eastAsia="Times New Roman" w:hAnsi="Times New Roman" w:cs="Times New Roman"/>
          <w:b/>
          <w:sz w:val="24"/>
          <w:szCs w:val="24"/>
          <w:lang w:val="ru-RU" w:eastAsia="ru-RU"/>
        </w:rPr>
        <w:t>Ш</w:t>
      </w:r>
      <w:r w:rsidRPr="00147D08">
        <w:rPr>
          <w:rFonts w:ascii="Times New Roman" w:eastAsia="Times New Roman" w:hAnsi="Times New Roman" w:cs="Times New Roman"/>
          <w:b/>
          <w:sz w:val="24"/>
          <w:szCs w:val="24"/>
          <w:lang w:eastAsia="ru-RU"/>
        </w:rPr>
        <w:t xml:space="preserve"> </w:t>
      </w:r>
      <w:r w:rsidRPr="00147D08">
        <w:rPr>
          <w:rFonts w:ascii="Times New Roman" w:eastAsia="Times New Roman" w:hAnsi="Times New Roman" w:cs="Times New Roman"/>
          <w:b/>
          <w:sz w:val="24"/>
          <w:szCs w:val="24"/>
          <w:lang w:val="ru-RU" w:eastAsia="ru-RU"/>
        </w:rPr>
        <w:t>Е</w:t>
      </w:r>
      <w:r w:rsidRPr="00147D08">
        <w:rPr>
          <w:rFonts w:ascii="Times New Roman" w:eastAsia="Times New Roman" w:hAnsi="Times New Roman" w:cs="Times New Roman"/>
          <w:b/>
          <w:sz w:val="24"/>
          <w:szCs w:val="24"/>
          <w:lang w:eastAsia="ru-RU"/>
        </w:rPr>
        <w:t xml:space="preserve"> </w:t>
      </w:r>
      <w:r w:rsidRPr="00147D08">
        <w:rPr>
          <w:rFonts w:ascii="Times New Roman" w:eastAsia="Times New Roman" w:hAnsi="Times New Roman" w:cs="Times New Roman"/>
          <w:b/>
          <w:sz w:val="24"/>
          <w:szCs w:val="24"/>
          <w:lang w:val="ru-RU" w:eastAsia="ru-RU"/>
        </w:rPr>
        <w:t>Н</w:t>
      </w:r>
      <w:r w:rsidRPr="00147D08">
        <w:rPr>
          <w:rFonts w:ascii="Times New Roman" w:eastAsia="Times New Roman" w:hAnsi="Times New Roman" w:cs="Times New Roman"/>
          <w:b/>
          <w:sz w:val="24"/>
          <w:szCs w:val="24"/>
          <w:lang w:eastAsia="ru-RU"/>
        </w:rPr>
        <w:t xml:space="preserve"> </w:t>
      </w:r>
      <w:proofErr w:type="spellStart"/>
      <w:r w:rsidRPr="00147D08">
        <w:rPr>
          <w:rFonts w:ascii="Times New Roman" w:eastAsia="Times New Roman" w:hAnsi="Times New Roman" w:cs="Times New Roman"/>
          <w:b/>
          <w:sz w:val="24"/>
          <w:szCs w:val="24"/>
          <w:lang w:val="ru-RU" w:eastAsia="ru-RU"/>
        </w:rPr>
        <w:t>Н</w:t>
      </w:r>
      <w:proofErr w:type="spellEnd"/>
      <w:r w:rsidRPr="00147D08">
        <w:rPr>
          <w:rFonts w:ascii="Times New Roman" w:eastAsia="Times New Roman" w:hAnsi="Times New Roman" w:cs="Times New Roman"/>
          <w:b/>
          <w:sz w:val="24"/>
          <w:szCs w:val="24"/>
          <w:lang w:eastAsia="ru-RU"/>
        </w:rPr>
        <w:t xml:space="preserve"> </w:t>
      </w:r>
      <w:r w:rsidRPr="00147D08">
        <w:rPr>
          <w:rFonts w:ascii="Times New Roman" w:eastAsia="Times New Roman" w:hAnsi="Times New Roman" w:cs="Times New Roman"/>
          <w:b/>
          <w:sz w:val="24"/>
          <w:szCs w:val="24"/>
          <w:lang w:val="ru-RU" w:eastAsia="ru-RU"/>
        </w:rPr>
        <w:t>Я №</w:t>
      </w:r>
    </w:p>
    <w:p w:rsidR="00611456" w:rsidRPr="00147D08" w:rsidRDefault="00611456" w:rsidP="0061145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147D08">
        <w:rPr>
          <w:rFonts w:ascii="Times New Roman" w:eastAsia="Times New Roman" w:hAnsi="Times New Roman" w:cs="Times New Roman"/>
          <w:sz w:val="24"/>
          <w:szCs w:val="24"/>
        </w:rPr>
        <w:tab/>
      </w:r>
      <w:r w:rsidRPr="00147D08">
        <w:rPr>
          <w:rFonts w:ascii="Times New Roman" w:eastAsia="Times New Roman" w:hAnsi="Times New Roman" w:cs="Times New Roman"/>
          <w:sz w:val="24"/>
          <w:szCs w:val="24"/>
        </w:rPr>
        <w:tab/>
      </w:r>
      <w:r w:rsidRPr="00147D08">
        <w:rPr>
          <w:rFonts w:ascii="Times New Roman" w:eastAsia="Times New Roman" w:hAnsi="Times New Roman" w:cs="Times New Roman"/>
          <w:sz w:val="24"/>
          <w:szCs w:val="24"/>
        </w:rPr>
        <w:tab/>
      </w:r>
      <w:r w:rsidRPr="00147D08">
        <w:rPr>
          <w:rFonts w:ascii="Times New Roman" w:eastAsia="Times New Roman" w:hAnsi="Times New Roman" w:cs="Times New Roman"/>
          <w:sz w:val="24"/>
          <w:szCs w:val="24"/>
        </w:rPr>
        <w:tab/>
      </w:r>
      <w:r w:rsidRPr="00147D08">
        <w:rPr>
          <w:rFonts w:ascii="Times New Roman" w:eastAsia="Times New Roman" w:hAnsi="Times New Roman" w:cs="Times New Roman"/>
          <w:sz w:val="24"/>
          <w:szCs w:val="24"/>
        </w:rPr>
        <w:tab/>
      </w:r>
      <w:r w:rsidRPr="00147D08">
        <w:rPr>
          <w:rFonts w:ascii="Times New Roman" w:eastAsia="Times New Roman" w:hAnsi="Times New Roman" w:cs="Times New Roman"/>
          <w:sz w:val="24"/>
          <w:szCs w:val="24"/>
        </w:rPr>
        <w:tab/>
      </w:r>
      <w:r w:rsidRPr="00147D08">
        <w:rPr>
          <w:rFonts w:ascii="Times New Roman" w:eastAsia="Times New Roman" w:hAnsi="Times New Roman" w:cs="Times New Roman"/>
          <w:sz w:val="24"/>
          <w:szCs w:val="24"/>
        </w:rPr>
        <w:tab/>
      </w:r>
      <w:r w:rsidRPr="00147D08">
        <w:rPr>
          <w:rFonts w:ascii="Times New Roman" w:eastAsia="Times New Roman" w:hAnsi="Times New Roman" w:cs="Times New Roman"/>
          <w:sz w:val="24"/>
          <w:szCs w:val="24"/>
        </w:rPr>
        <w:tab/>
      </w:r>
      <w:r w:rsidRPr="00147D08">
        <w:rPr>
          <w:rFonts w:ascii="Times New Roman" w:eastAsia="Times New Roman" w:hAnsi="Times New Roman" w:cs="Times New Roman"/>
          <w:b/>
          <w:sz w:val="24"/>
          <w:szCs w:val="24"/>
        </w:rPr>
        <w:t>209</w:t>
      </w:r>
    </w:p>
    <w:p w:rsidR="00611456" w:rsidRPr="00147D08" w:rsidRDefault="00611456" w:rsidP="00611456">
      <w:pPr>
        <w:spacing w:after="0" w:line="240" w:lineRule="auto"/>
        <w:rPr>
          <w:rFonts w:ascii="Times New Roman" w:eastAsia="Times New Roman" w:hAnsi="Times New Roman" w:cs="Times New Roman"/>
          <w:sz w:val="24"/>
          <w:szCs w:val="24"/>
          <w:lang w:eastAsia="uk-UA"/>
        </w:rPr>
      </w:pPr>
    </w:p>
    <w:p w:rsidR="00611456" w:rsidRPr="00147D08" w:rsidRDefault="00611456" w:rsidP="00611456">
      <w:pPr>
        <w:spacing w:after="0" w:line="240" w:lineRule="auto"/>
        <w:rPr>
          <w:rFonts w:ascii="Times New Roman" w:eastAsia="Times New Roman" w:hAnsi="Times New Roman" w:cs="Times New Roman"/>
          <w:sz w:val="24"/>
          <w:szCs w:val="24"/>
          <w:lang w:eastAsia="uk-UA"/>
        </w:rPr>
      </w:pPr>
    </w:p>
    <w:p w:rsidR="00611456" w:rsidRPr="00147D08" w:rsidRDefault="00611456" w:rsidP="00611456">
      <w:pPr>
        <w:spacing w:after="0" w:line="240" w:lineRule="auto"/>
        <w:rPr>
          <w:rFonts w:ascii="Times New Roman" w:eastAsia="Times New Roman" w:hAnsi="Times New Roman" w:cs="Times New Roman"/>
          <w:sz w:val="24"/>
          <w:szCs w:val="24"/>
          <w:lang w:eastAsia="uk-UA"/>
        </w:rPr>
      </w:pPr>
      <w:r w:rsidRPr="00147D08">
        <w:rPr>
          <w:rFonts w:ascii="Times New Roman" w:eastAsia="Times New Roman" w:hAnsi="Times New Roman" w:cs="Times New Roman"/>
          <w:sz w:val="24"/>
          <w:szCs w:val="24"/>
          <w:lang w:eastAsia="uk-UA"/>
        </w:rPr>
        <w:t>18 травня 2023 року</w:t>
      </w:r>
    </w:p>
    <w:p w:rsidR="00611456" w:rsidRPr="00147D08" w:rsidRDefault="00611456" w:rsidP="00611456">
      <w:pPr>
        <w:spacing w:after="0" w:line="240" w:lineRule="auto"/>
        <w:rPr>
          <w:rFonts w:ascii="Times New Roman" w:eastAsia="Times New Roman" w:hAnsi="Times New Roman" w:cs="Times New Roman"/>
          <w:sz w:val="24"/>
          <w:szCs w:val="24"/>
          <w:lang w:eastAsia="ru-RU"/>
        </w:rPr>
      </w:pPr>
    </w:p>
    <w:p w:rsidR="00611456" w:rsidRPr="00147D08" w:rsidRDefault="00611456" w:rsidP="00611456">
      <w:pPr>
        <w:spacing w:after="0" w:line="240" w:lineRule="auto"/>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 xml:space="preserve">Про організацію розгляду  питань щодо надання </w:t>
      </w:r>
    </w:p>
    <w:p w:rsidR="00611456" w:rsidRPr="00147D08" w:rsidRDefault="00611456" w:rsidP="00611456">
      <w:pPr>
        <w:spacing w:after="0" w:line="240" w:lineRule="auto"/>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 xml:space="preserve">компенсації за знищені об’єкти нерухомого майна </w:t>
      </w:r>
    </w:p>
    <w:p w:rsidR="00611456" w:rsidRPr="00147D08" w:rsidRDefault="00611456" w:rsidP="00611456">
      <w:pPr>
        <w:spacing w:after="0" w:line="240" w:lineRule="auto"/>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 xml:space="preserve">на території </w:t>
      </w:r>
      <w:proofErr w:type="spellStart"/>
      <w:r w:rsidRPr="00147D08">
        <w:rPr>
          <w:rFonts w:ascii="Times New Roman" w:eastAsia="Times New Roman" w:hAnsi="Times New Roman" w:cs="Times New Roman"/>
          <w:sz w:val="24"/>
          <w:szCs w:val="24"/>
          <w:lang w:eastAsia="ru-RU"/>
        </w:rPr>
        <w:t>Новороздільської</w:t>
      </w:r>
      <w:proofErr w:type="spellEnd"/>
      <w:r w:rsidRPr="00147D08">
        <w:rPr>
          <w:rFonts w:ascii="Times New Roman" w:eastAsia="Times New Roman" w:hAnsi="Times New Roman" w:cs="Times New Roman"/>
          <w:sz w:val="24"/>
          <w:szCs w:val="24"/>
          <w:lang w:eastAsia="ru-RU"/>
        </w:rPr>
        <w:t xml:space="preserve"> територіальної громади</w:t>
      </w:r>
    </w:p>
    <w:p w:rsidR="00611456" w:rsidRPr="00147D08" w:rsidRDefault="00611456" w:rsidP="00611456">
      <w:pPr>
        <w:spacing w:after="0" w:line="240" w:lineRule="auto"/>
        <w:rPr>
          <w:rFonts w:ascii="Times New Roman" w:eastAsia="Times New Roman" w:hAnsi="Times New Roman" w:cs="Times New Roman"/>
          <w:sz w:val="24"/>
          <w:szCs w:val="24"/>
          <w:lang w:eastAsia="ru-RU"/>
        </w:rPr>
      </w:pPr>
    </w:p>
    <w:p w:rsidR="00611456" w:rsidRPr="00147D08" w:rsidRDefault="00611456" w:rsidP="00611456">
      <w:pPr>
        <w:spacing w:after="0" w:line="240" w:lineRule="auto"/>
        <w:ind w:firstLine="567"/>
        <w:jc w:val="both"/>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 xml:space="preserve">У зв’язку із прийняттям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з метою організації розгляду  питань щодо надання компенсації за знищені об’єкти нерухомого майна на території </w:t>
      </w:r>
      <w:proofErr w:type="spellStart"/>
      <w:r w:rsidRPr="00147D08">
        <w:rPr>
          <w:rFonts w:ascii="Times New Roman" w:eastAsia="Times New Roman" w:hAnsi="Times New Roman" w:cs="Times New Roman"/>
          <w:sz w:val="24"/>
          <w:szCs w:val="24"/>
          <w:lang w:eastAsia="ru-RU"/>
        </w:rPr>
        <w:t>Новороздільської</w:t>
      </w:r>
      <w:proofErr w:type="spellEnd"/>
      <w:r w:rsidRPr="00147D08">
        <w:rPr>
          <w:rFonts w:ascii="Times New Roman" w:eastAsia="Times New Roman" w:hAnsi="Times New Roman" w:cs="Times New Roman"/>
          <w:sz w:val="24"/>
          <w:szCs w:val="24"/>
          <w:lang w:eastAsia="ru-RU"/>
        </w:rPr>
        <w:t xml:space="preserve"> міської територіальної громади, враховуючи лист першого заступника Львівської обласної державної адміністрації Андрій ГОДИКА «Щодо вжиття невідкладних заходів» № 5/42-3701/0/2-23/1-11.2Л від 27.04.2023 року, відповідно до </w:t>
      </w:r>
      <w:r w:rsidRPr="00147D08">
        <w:rPr>
          <w:rFonts w:ascii="Times New Roman" w:eastAsia="Times New Roman" w:hAnsi="Times New Roman" w:cs="Times New Roman"/>
          <w:sz w:val="24"/>
          <w:szCs w:val="24"/>
          <w:lang w:eastAsia="uk-UA" w:bidi="uk-UA"/>
        </w:rPr>
        <w:t>постанови Кабінету Міністрів України від 21.04.2023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w:t>
      </w:r>
      <w:r w:rsidRPr="00147D08">
        <w:rPr>
          <w:rFonts w:ascii="Times New Roman" w:eastAsia="Times New Roman" w:hAnsi="Times New Roman" w:cs="Times New Roman"/>
          <w:sz w:val="24"/>
          <w:szCs w:val="24"/>
          <w:lang w:eastAsia="ru-RU"/>
        </w:rPr>
        <w:t xml:space="preserve"> ст. 38, ст. 40 Закону України «Про місцеве самоврядування в Україні» виконавчий комітет </w:t>
      </w:r>
      <w:proofErr w:type="spellStart"/>
      <w:r w:rsidRPr="00147D08">
        <w:rPr>
          <w:rFonts w:ascii="Times New Roman" w:eastAsia="Times New Roman" w:hAnsi="Times New Roman" w:cs="Times New Roman"/>
          <w:sz w:val="24"/>
          <w:szCs w:val="24"/>
          <w:lang w:eastAsia="ru-RU"/>
        </w:rPr>
        <w:t>Новороздіьської</w:t>
      </w:r>
      <w:proofErr w:type="spellEnd"/>
      <w:r w:rsidRPr="00147D08">
        <w:rPr>
          <w:rFonts w:ascii="Times New Roman" w:eastAsia="Times New Roman" w:hAnsi="Times New Roman" w:cs="Times New Roman"/>
          <w:sz w:val="24"/>
          <w:szCs w:val="24"/>
          <w:lang w:eastAsia="ru-RU"/>
        </w:rPr>
        <w:t xml:space="preserve"> міської ради,-</w:t>
      </w: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ВИРІШИВ:</w:t>
      </w: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A6446E" w:rsidRDefault="00A6446E" w:rsidP="00611456">
      <w:pPr>
        <w:spacing w:after="0" w:line="240" w:lineRule="auto"/>
        <w:ind w:firstLine="567"/>
        <w:jc w:val="both"/>
        <w:rPr>
          <w:rFonts w:ascii="Times New Roman" w:eastAsia="Times New Roman" w:hAnsi="Times New Roman" w:cs="Times New Roman"/>
          <w:sz w:val="24"/>
          <w:szCs w:val="24"/>
          <w:lang w:eastAsia="ru-RU"/>
        </w:rPr>
      </w:pPr>
    </w:p>
    <w:p w:rsidR="00A6446E" w:rsidRPr="00A6446E" w:rsidRDefault="00611456" w:rsidP="00A6446E">
      <w:pPr>
        <w:spacing w:after="0" w:line="240" w:lineRule="auto"/>
        <w:ind w:firstLine="567"/>
        <w:jc w:val="both"/>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 xml:space="preserve">1. </w:t>
      </w:r>
      <w:r w:rsidRPr="00147D08">
        <w:rPr>
          <w:rFonts w:ascii="Times New Roman" w:eastAsia="Times New Roman" w:hAnsi="Times New Roman" w:cs="Times New Roman"/>
          <w:sz w:val="24"/>
          <w:szCs w:val="24"/>
          <w:lang w:eastAsia="uk-UA" w:bidi="uk-UA"/>
        </w:rPr>
        <w:t>Створити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Комісія), у складі:</w:t>
      </w:r>
    </w:p>
    <w:p w:rsidR="00A6446E" w:rsidRDefault="00A6446E" w:rsidP="00611456">
      <w:pPr>
        <w:spacing w:after="0" w:line="240" w:lineRule="auto"/>
        <w:ind w:firstLine="540"/>
        <w:jc w:val="both"/>
        <w:rPr>
          <w:rFonts w:ascii="Times New Roman" w:eastAsia="Times New Roman" w:hAnsi="Times New Roman" w:cs="Times New Roman"/>
          <w:b/>
          <w:sz w:val="24"/>
          <w:szCs w:val="24"/>
          <w:lang w:eastAsia="ru-RU"/>
        </w:rPr>
      </w:pPr>
    </w:p>
    <w:tbl>
      <w:tblPr>
        <w:tblStyle w:val="20"/>
        <w:tblpPr w:leftFromText="180" w:rightFromText="180" w:vertAnchor="text" w:horzAnchor="margin" w:tblpY="143"/>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13"/>
        <w:gridCol w:w="2694"/>
      </w:tblGrid>
      <w:tr w:rsidR="00A6446E" w:rsidRPr="00147D08" w:rsidTr="00A6446E">
        <w:tc>
          <w:tcPr>
            <w:tcW w:w="7513" w:type="dxa"/>
            <w:shd w:val="clear" w:color="auto" w:fill="auto"/>
          </w:tcPr>
          <w:p w:rsidR="00A6446E" w:rsidRPr="00147D08" w:rsidRDefault="00A6446E" w:rsidP="00A6446E">
            <w:pPr>
              <w:spacing w:after="0" w:line="240" w:lineRule="auto"/>
              <w:rPr>
                <w:sz w:val="24"/>
                <w:szCs w:val="24"/>
                <w:lang w:val="ru-RU" w:eastAsia="ru-RU"/>
              </w:rPr>
            </w:pPr>
            <w:proofErr w:type="spellStart"/>
            <w:r w:rsidRPr="00147D08">
              <w:rPr>
                <w:sz w:val="24"/>
                <w:szCs w:val="24"/>
                <w:lang w:eastAsia="ru-RU"/>
              </w:rPr>
              <w:t>Ганачевська</w:t>
            </w:r>
            <w:proofErr w:type="spellEnd"/>
            <w:r w:rsidRPr="00147D08">
              <w:rPr>
                <w:sz w:val="24"/>
                <w:szCs w:val="24"/>
                <w:lang w:eastAsia="ru-RU"/>
              </w:rPr>
              <w:t xml:space="preserve"> О.Р. </w:t>
            </w:r>
            <w:r w:rsidRPr="00147D08">
              <w:rPr>
                <w:sz w:val="24"/>
                <w:szCs w:val="24"/>
                <w:lang w:val="ru-RU" w:eastAsia="ru-RU"/>
              </w:rPr>
              <w:t xml:space="preserve">– заступник </w:t>
            </w:r>
            <w:proofErr w:type="spellStart"/>
            <w:r w:rsidRPr="00147D08">
              <w:rPr>
                <w:sz w:val="24"/>
                <w:szCs w:val="24"/>
                <w:lang w:val="ru-RU" w:eastAsia="ru-RU"/>
              </w:rPr>
              <w:t>міського</w:t>
            </w:r>
            <w:proofErr w:type="spellEnd"/>
            <w:r w:rsidRPr="00147D08">
              <w:rPr>
                <w:sz w:val="24"/>
                <w:szCs w:val="24"/>
                <w:lang w:val="ru-RU" w:eastAsia="ru-RU"/>
              </w:rPr>
              <w:t xml:space="preserve"> </w:t>
            </w:r>
            <w:proofErr w:type="spellStart"/>
            <w:r w:rsidRPr="00147D08">
              <w:rPr>
                <w:sz w:val="24"/>
                <w:szCs w:val="24"/>
                <w:lang w:val="ru-RU" w:eastAsia="ru-RU"/>
              </w:rPr>
              <w:t>голови</w:t>
            </w:r>
            <w:proofErr w:type="spellEnd"/>
          </w:p>
        </w:tc>
        <w:tc>
          <w:tcPr>
            <w:tcW w:w="2694" w:type="dxa"/>
            <w:shd w:val="clear" w:color="auto" w:fill="auto"/>
          </w:tcPr>
          <w:p w:rsidR="00A6446E" w:rsidRPr="00147D08" w:rsidRDefault="00A6446E" w:rsidP="00A6446E">
            <w:pPr>
              <w:spacing w:after="0" w:line="240" w:lineRule="auto"/>
              <w:rPr>
                <w:sz w:val="24"/>
                <w:szCs w:val="24"/>
                <w:lang w:val="ru-RU" w:eastAsia="ru-RU"/>
              </w:rPr>
            </w:pPr>
            <w:r w:rsidRPr="00147D08">
              <w:rPr>
                <w:sz w:val="24"/>
                <w:szCs w:val="24"/>
                <w:lang w:val="ru-RU" w:eastAsia="ru-RU"/>
              </w:rPr>
              <w:t xml:space="preserve">- голова </w:t>
            </w:r>
            <w:proofErr w:type="spellStart"/>
            <w:r w:rsidRPr="00147D08">
              <w:rPr>
                <w:sz w:val="24"/>
                <w:szCs w:val="24"/>
                <w:lang w:val="ru-RU" w:eastAsia="ru-RU"/>
              </w:rPr>
              <w:t>комісії</w:t>
            </w:r>
            <w:proofErr w:type="spellEnd"/>
            <w:r w:rsidRPr="00147D08">
              <w:rPr>
                <w:sz w:val="24"/>
                <w:szCs w:val="24"/>
                <w:lang w:val="ru-RU" w:eastAsia="ru-RU"/>
              </w:rPr>
              <w:t>;</w:t>
            </w:r>
          </w:p>
          <w:p w:rsidR="00A6446E" w:rsidRPr="00147D08" w:rsidRDefault="00A6446E" w:rsidP="00A6446E">
            <w:pPr>
              <w:spacing w:after="0" w:line="240" w:lineRule="auto"/>
              <w:rPr>
                <w:sz w:val="24"/>
                <w:szCs w:val="24"/>
                <w:lang w:val="ru-RU" w:eastAsia="ru-RU"/>
              </w:rPr>
            </w:pPr>
          </w:p>
        </w:tc>
      </w:tr>
      <w:tr w:rsidR="00A6446E" w:rsidRPr="00147D08" w:rsidTr="00A6446E">
        <w:tc>
          <w:tcPr>
            <w:tcW w:w="7513" w:type="dxa"/>
            <w:shd w:val="clear" w:color="auto" w:fill="auto"/>
          </w:tcPr>
          <w:p w:rsidR="00A6446E" w:rsidRPr="00147D08" w:rsidRDefault="00A6446E" w:rsidP="00A6446E">
            <w:pPr>
              <w:spacing w:after="0" w:line="240" w:lineRule="auto"/>
              <w:rPr>
                <w:sz w:val="24"/>
                <w:szCs w:val="24"/>
                <w:lang w:val="ru-RU" w:eastAsia="ru-RU"/>
              </w:rPr>
            </w:pPr>
            <w:proofErr w:type="spellStart"/>
            <w:r w:rsidRPr="00147D08">
              <w:rPr>
                <w:sz w:val="24"/>
                <w:szCs w:val="24"/>
                <w:lang w:val="ru-RU" w:eastAsia="ru-RU"/>
              </w:rPr>
              <w:t>Горін</w:t>
            </w:r>
            <w:proofErr w:type="spellEnd"/>
            <w:r w:rsidRPr="00147D08">
              <w:rPr>
                <w:sz w:val="24"/>
                <w:szCs w:val="24"/>
                <w:lang w:val="ru-RU" w:eastAsia="ru-RU"/>
              </w:rPr>
              <w:t xml:space="preserve"> Р.І. -  начальник </w:t>
            </w:r>
            <w:proofErr w:type="spellStart"/>
            <w:r w:rsidRPr="00147D08">
              <w:rPr>
                <w:sz w:val="24"/>
                <w:szCs w:val="24"/>
                <w:lang w:val="ru-RU" w:eastAsia="ru-RU"/>
              </w:rPr>
              <w:t>юридичного</w:t>
            </w:r>
            <w:proofErr w:type="spellEnd"/>
            <w:r w:rsidRPr="00147D08">
              <w:rPr>
                <w:sz w:val="24"/>
                <w:szCs w:val="24"/>
                <w:lang w:val="ru-RU" w:eastAsia="ru-RU"/>
              </w:rPr>
              <w:t xml:space="preserve"> </w:t>
            </w:r>
            <w:proofErr w:type="spellStart"/>
            <w:r w:rsidRPr="00147D08">
              <w:rPr>
                <w:sz w:val="24"/>
                <w:szCs w:val="24"/>
                <w:lang w:val="ru-RU" w:eastAsia="ru-RU"/>
              </w:rPr>
              <w:t>відділу</w:t>
            </w:r>
            <w:proofErr w:type="spellEnd"/>
          </w:p>
        </w:tc>
        <w:tc>
          <w:tcPr>
            <w:tcW w:w="2694" w:type="dxa"/>
            <w:shd w:val="clear" w:color="auto" w:fill="auto"/>
          </w:tcPr>
          <w:p w:rsidR="00A6446E" w:rsidRPr="00147D08" w:rsidRDefault="00A6446E" w:rsidP="00A6446E">
            <w:pPr>
              <w:spacing w:after="0" w:line="240" w:lineRule="auto"/>
              <w:rPr>
                <w:sz w:val="24"/>
                <w:szCs w:val="24"/>
                <w:lang w:val="ru-RU" w:eastAsia="ru-RU"/>
              </w:rPr>
            </w:pPr>
            <w:r w:rsidRPr="00147D08">
              <w:rPr>
                <w:sz w:val="24"/>
                <w:szCs w:val="24"/>
                <w:lang w:val="ru-RU" w:eastAsia="ru-RU"/>
              </w:rPr>
              <w:t xml:space="preserve">- </w:t>
            </w:r>
            <w:proofErr w:type="spellStart"/>
            <w:r w:rsidRPr="00147D08">
              <w:rPr>
                <w:sz w:val="24"/>
                <w:szCs w:val="24"/>
                <w:lang w:val="ru-RU" w:eastAsia="ru-RU"/>
              </w:rPr>
              <w:t>заст</w:t>
            </w:r>
            <w:proofErr w:type="spellEnd"/>
            <w:r w:rsidRPr="00147D08">
              <w:rPr>
                <w:sz w:val="24"/>
                <w:szCs w:val="24"/>
                <w:lang w:val="ru-RU" w:eastAsia="ru-RU"/>
              </w:rPr>
              <w:t xml:space="preserve">. </w:t>
            </w:r>
            <w:proofErr w:type="spellStart"/>
            <w:r w:rsidRPr="00147D08">
              <w:rPr>
                <w:sz w:val="24"/>
                <w:szCs w:val="24"/>
                <w:lang w:val="ru-RU" w:eastAsia="ru-RU"/>
              </w:rPr>
              <w:t>голови</w:t>
            </w:r>
            <w:proofErr w:type="spellEnd"/>
            <w:r w:rsidRPr="00147D08">
              <w:rPr>
                <w:sz w:val="24"/>
                <w:szCs w:val="24"/>
                <w:lang w:val="ru-RU" w:eastAsia="ru-RU"/>
              </w:rPr>
              <w:t xml:space="preserve"> </w:t>
            </w:r>
            <w:proofErr w:type="spellStart"/>
            <w:r w:rsidRPr="00147D08">
              <w:rPr>
                <w:sz w:val="24"/>
                <w:szCs w:val="24"/>
                <w:lang w:val="ru-RU" w:eastAsia="ru-RU"/>
              </w:rPr>
              <w:t>комісії</w:t>
            </w:r>
            <w:proofErr w:type="spellEnd"/>
            <w:r w:rsidRPr="00147D08">
              <w:rPr>
                <w:sz w:val="24"/>
                <w:szCs w:val="24"/>
                <w:lang w:val="ru-RU" w:eastAsia="ru-RU"/>
              </w:rPr>
              <w:t>;</w:t>
            </w:r>
          </w:p>
          <w:p w:rsidR="00A6446E" w:rsidRPr="00147D08" w:rsidRDefault="00A6446E" w:rsidP="00A6446E">
            <w:pPr>
              <w:spacing w:after="0" w:line="240" w:lineRule="auto"/>
              <w:rPr>
                <w:sz w:val="24"/>
                <w:szCs w:val="24"/>
                <w:lang w:val="ru-RU" w:eastAsia="ru-RU"/>
              </w:rPr>
            </w:pPr>
          </w:p>
        </w:tc>
      </w:tr>
      <w:tr w:rsidR="00A6446E" w:rsidRPr="00147D08" w:rsidTr="00A6446E">
        <w:tc>
          <w:tcPr>
            <w:tcW w:w="7513" w:type="dxa"/>
            <w:shd w:val="clear" w:color="auto" w:fill="auto"/>
          </w:tcPr>
          <w:p w:rsidR="00A6446E" w:rsidRPr="00147D08" w:rsidRDefault="00A6446E" w:rsidP="00A6446E">
            <w:pPr>
              <w:spacing w:after="0" w:line="240" w:lineRule="auto"/>
              <w:rPr>
                <w:sz w:val="24"/>
                <w:szCs w:val="24"/>
                <w:lang w:eastAsia="ru-RU"/>
              </w:rPr>
            </w:pPr>
            <w:proofErr w:type="spellStart"/>
            <w:r w:rsidRPr="00147D08">
              <w:rPr>
                <w:sz w:val="24"/>
                <w:szCs w:val="24"/>
                <w:lang w:eastAsia="ru-RU"/>
              </w:rPr>
              <w:t>Гладьо</w:t>
            </w:r>
            <w:proofErr w:type="spellEnd"/>
            <w:r w:rsidRPr="00147D08">
              <w:rPr>
                <w:sz w:val="24"/>
                <w:szCs w:val="24"/>
                <w:lang w:eastAsia="ru-RU"/>
              </w:rPr>
              <w:t xml:space="preserve"> Г.Я. – головний спеціаліст відділу архітектури та містобудування управління ЖКГ</w:t>
            </w:r>
          </w:p>
        </w:tc>
        <w:tc>
          <w:tcPr>
            <w:tcW w:w="2694" w:type="dxa"/>
            <w:shd w:val="clear" w:color="auto" w:fill="auto"/>
          </w:tcPr>
          <w:p w:rsidR="00A6446E" w:rsidRPr="00147D08" w:rsidRDefault="00A6446E" w:rsidP="00A6446E">
            <w:pPr>
              <w:spacing w:after="0" w:line="240" w:lineRule="auto"/>
              <w:rPr>
                <w:sz w:val="24"/>
                <w:szCs w:val="24"/>
                <w:lang w:val="ru-RU" w:eastAsia="ru-RU"/>
              </w:rPr>
            </w:pPr>
            <w:r w:rsidRPr="00147D08">
              <w:rPr>
                <w:sz w:val="24"/>
                <w:szCs w:val="24"/>
                <w:lang w:val="ru-RU" w:eastAsia="ru-RU"/>
              </w:rPr>
              <w:t xml:space="preserve">- </w:t>
            </w:r>
            <w:proofErr w:type="spellStart"/>
            <w:proofErr w:type="gramStart"/>
            <w:r w:rsidRPr="00147D08">
              <w:rPr>
                <w:sz w:val="24"/>
                <w:szCs w:val="24"/>
                <w:lang w:val="ru-RU" w:eastAsia="ru-RU"/>
              </w:rPr>
              <w:t>секретар</w:t>
            </w:r>
            <w:proofErr w:type="spellEnd"/>
            <w:r w:rsidRPr="00147D08">
              <w:rPr>
                <w:sz w:val="24"/>
                <w:szCs w:val="24"/>
                <w:lang w:val="ru-RU" w:eastAsia="ru-RU"/>
              </w:rPr>
              <w:t xml:space="preserve">  </w:t>
            </w:r>
            <w:proofErr w:type="spellStart"/>
            <w:r w:rsidRPr="00147D08">
              <w:rPr>
                <w:sz w:val="24"/>
                <w:szCs w:val="24"/>
                <w:lang w:val="ru-RU" w:eastAsia="ru-RU"/>
              </w:rPr>
              <w:t>комісії</w:t>
            </w:r>
            <w:proofErr w:type="spellEnd"/>
            <w:proofErr w:type="gramEnd"/>
            <w:r w:rsidRPr="00147D08">
              <w:rPr>
                <w:sz w:val="24"/>
                <w:szCs w:val="24"/>
                <w:lang w:val="ru-RU" w:eastAsia="ru-RU"/>
              </w:rPr>
              <w:t>.</w:t>
            </w:r>
          </w:p>
          <w:p w:rsidR="00A6446E" w:rsidRPr="00147D08" w:rsidRDefault="00A6446E" w:rsidP="00A6446E">
            <w:pPr>
              <w:spacing w:after="0" w:line="240" w:lineRule="auto"/>
              <w:rPr>
                <w:sz w:val="24"/>
                <w:szCs w:val="24"/>
                <w:lang w:val="ru-RU" w:eastAsia="ru-RU"/>
              </w:rPr>
            </w:pPr>
          </w:p>
        </w:tc>
      </w:tr>
      <w:tr w:rsidR="00A6446E" w:rsidRPr="00147D08" w:rsidTr="00A6446E">
        <w:tc>
          <w:tcPr>
            <w:tcW w:w="7513" w:type="dxa"/>
            <w:shd w:val="clear" w:color="auto" w:fill="auto"/>
          </w:tcPr>
          <w:p w:rsidR="00A6446E" w:rsidRPr="00147D08" w:rsidRDefault="00A6446E" w:rsidP="00A6446E">
            <w:pPr>
              <w:spacing w:after="0" w:line="240" w:lineRule="auto"/>
              <w:rPr>
                <w:sz w:val="24"/>
                <w:szCs w:val="24"/>
                <w:lang w:val="ru-RU" w:eastAsia="ru-RU"/>
              </w:rPr>
            </w:pPr>
            <w:proofErr w:type="spellStart"/>
            <w:r w:rsidRPr="00147D08">
              <w:rPr>
                <w:sz w:val="24"/>
                <w:szCs w:val="24"/>
                <w:lang w:val="ru-RU" w:eastAsia="ru-RU"/>
              </w:rPr>
              <w:t>Горак</w:t>
            </w:r>
            <w:proofErr w:type="spellEnd"/>
            <w:r w:rsidRPr="00147D08">
              <w:rPr>
                <w:sz w:val="24"/>
                <w:szCs w:val="24"/>
                <w:lang w:val="ru-RU" w:eastAsia="ru-RU"/>
              </w:rPr>
              <w:t xml:space="preserve"> М.М. -  </w:t>
            </w:r>
            <w:proofErr w:type="spellStart"/>
            <w:r w:rsidRPr="00147D08">
              <w:rPr>
                <w:sz w:val="24"/>
                <w:szCs w:val="24"/>
                <w:lang w:val="ru-RU" w:eastAsia="ru-RU"/>
              </w:rPr>
              <w:t>головний</w:t>
            </w:r>
            <w:proofErr w:type="spellEnd"/>
            <w:r w:rsidRPr="00147D08">
              <w:rPr>
                <w:sz w:val="24"/>
                <w:szCs w:val="24"/>
                <w:lang w:val="ru-RU" w:eastAsia="ru-RU"/>
              </w:rPr>
              <w:t xml:space="preserve"> </w:t>
            </w:r>
            <w:proofErr w:type="spellStart"/>
            <w:r w:rsidRPr="00147D08">
              <w:rPr>
                <w:sz w:val="24"/>
                <w:szCs w:val="24"/>
                <w:lang w:val="ru-RU" w:eastAsia="ru-RU"/>
              </w:rPr>
              <w:t>спеціаліст</w:t>
            </w:r>
            <w:proofErr w:type="spellEnd"/>
            <w:r w:rsidRPr="00147D08">
              <w:rPr>
                <w:sz w:val="24"/>
                <w:szCs w:val="24"/>
                <w:lang w:val="ru-RU" w:eastAsia="ru-RU"/>
              </w:rPr>
              <w:t xml:space="preserve"> </w:t>
            </w:r>
            <w:proofErr w:type="spellStart"/>
            <w:r w:rsidRPr="00147D08">
              <w:rPr>
                <w:sz w:val="24"/>
                <w:szCs w:val="24"/>
                <w:lang w:val="ru-RU" w:eastAsia="ru-RU"/>
              </w:rPr>
              <w:t>відділу</w:t>
            </w:r>
            <w:proofErr w:type="spellEnd"/>
            <w:r w:rsidRPr="00147D08">
              <w:rPr>
                <w:sz w:val="24"/>
                <w:szCs w:val="24"/>
                <w:lang w:val="ru-RU" w:eastAsia="ru-RU"/>
              </w:rPr>
              <w:t xml:space="preserve"> </w:t>
            </w:r>
            <w:proofErr w:type="spellStart"/>
            <w:r w:rsidRPr="00147D08">
              <w:rPr>
                <w:sz w:val="24"/>
                <w:szCs w:val="24"/>
                <w:lang w:val="ru-RU" w:eastAsia="ru-RU"/>
              </w:rPr>
              <w:t>розвитку</w:t>
            </w:r>
            <w:proofErr w:type="spellEnd"/>
            <w:r w:rsidRPr="00147D08">
              <w:rPr>
                <w:sz w:val="24"/>
                <w:szCs w:val="24"/>
                <w:lang w:val="ru-RU" w:eastAsia="ru-RU"/>
              </w:rPr>
              <w:t xml:space="preserve"> </w:t>
            </w:r>
            <w:proofErr w:type="spellStart"/>
            <w:r w:rsidRPr="00147D08">
              <w:rPr>
                <w:sz w:val="24"/>
                <w:szCs w:val="24"/>
                <w:lang w:val="ru-RU" w:eastAsia="ru-RU"/>
              </w:rPr>
              <w:t>громади</w:t>
            </w:r>
            <w:proofErr w:type="spellEnd"/>
            <w:r w:rsidRPr="00147D08">
              <w:rPr>
                <w:sz w:val="24"/>
                <w:szCs w:val="24"/>
                <w:lang w:val="ru-RU" w:eastAsia="ru-RU"/>
              </w:rPr>
              <w:t xml:space="preserve"> та </w:t>
            </w:r>
            <w:proofErr w:type="spellStart"/>
            <w:r w:rsidRPr="00147D08">
              <w:rPr>
                <w:sz w:val="24"/>
                <w:szCs w:val="24"/>
                <w:lang w:val="ru-RU" w:eastAsia="ru-RU"/>
              </w:rPr>
              <w:t>інвестицій</w:t>
            </w:r>
            <w:proofErr w:type="spellEnd"/>
          </w:p>
        </w:tc>
        <w:tc>
          <w:tcPr>
            <w:tcW w:w="2694" w:type="dxa"/>
            <w:shd w:val="clear" w:color="auto" w:fill="auto"/>
          </w:tcPr>
          <w:p w:rsidR="00A6446E" w:rsidRPr="00147D08" w:rsidRDefault="00A6446E" w:rsidP="00A6446E">
            <w:pPr>
              <w:spacing w:after="0" w:line="240" w:lineRule="auto"/>
              <w:rPr>
                <w:sz w:val="24"/>
                <w:szCs w:val="24"/>
                <w:lang w:val="ru-RU" w:eastAsia="ru-RU"/>
              </w:rPr>
            </w:pPr>
            <w:r w:rsidRPr="00147D08">
              <w:rPr>
                <w:sz w:val="24"/>
                <w:szCs w:val="24"/>
                <w:lang w:val="ru-RU" w:eastAsia="ru-RU"/>
              </w:rPr>
              <w:t xml:space="preserve">- член </w:t>
            </w:r>
            <w:proofErr w:type="spellStart"/>
            <w:r w:rsidRPr="00147D08">
              <w:rPr>
                <w:sz w:val="24"/>
                <w:szCs w:val="24"/>
                <w:lang w:val="ru-RU" w:eastAsia="ru-RU"/>
              </w:rPr>
              <w:t>комісії</w:t>
            </w:r>
            <w:proofErr w:type="spellEnd"/>
          </w:p>
          <w:p w:rsidR="00A6446E" w:rsidRPr="00147D08" w:rsidRDefault="00A6446E" w:rsidP="00A6446E">
            <w:pPr>
              <w:spacing w:after="0" w:line="240" w:lineRule="auto"/>
              <w:rPr>
                <w:sz w:val="24"/>
                <w:szCs w:val="24"/>
                <w:lang w:val="ru-RU" w:eastAsia="ru-RU"/>
              </w:rPr>
            </w:pPr>
          </w:p>
        </w:tc>
      </w:tr>
      <w:tr w:rsidR="00A6446E" w:rsidRPr="00147D08" w:rsidTr="00A6446E">
        <w:tc>
          <w:tcPr>
            <w:tcW w:w="7513" w:type="dxa"/>
            <w:shd w:val="clear" w:color="auto" w:fill="auto"/>
          </w:tcPr>
          <w:p w:rsidR="00A6446E" w:rsidRPr="00147D08" w:rsidRDefault="00A6446E" w:rsidP="00A6446E">
            <w:pPr>
              <w:spacing w:after="0" w:line="240" w:lineRule="auto"/>
              <w:rPr>
                <w:sz w:val="24"/>
                <w:szCs w:val="24"/>
                <w:lang w:val="ru-RU" w:eastAsia="ru-RU"/>
              </w:rPr>
            </w:pPr>
            <w:proofErr w:type="spellStart"/>
            <w:r w:rsidRPr="00147D08">
              <w:rPr>
                <w:sz w:val="24"/>
                <w:szCs w:val="24"/>
                <w:lang w:val="ru-RU" w:eastAsia="ru-RU"/>
              </w:rPr>
              <w:t>Пасемко</w:t>
            </w:r>
            <w:proofErr w:type="spellEnd"/>
            <w:r w:rsidRPr="00147D08">
              <w:rPr>
                <w:sz w:val="24"/>
                <w:szCs w:val="24"/>
                <w:lang w:val="ru-RU" w:eastAsia="ru-RU"/>
              </w:rPr>
              <w:t xml:space="preserve"> Н.А. – начальник </w:t>
            </w:r>
            <w:proofErr w:type="spellStart"/>
            <w:r w:rsidRPr="00147D08">
              <w:rPr>
                <w:sz w:val="24"/>
                <w:szCs w:val="24"/>
                <w:lang w:val="ru-RU" w:eastAsia="ru-RU"/>
              </w:rPr>
              <w:t>відділу</w:t>
            </w:r>
            <w:proofErr w:type="spellEnd"/>
            <w:r w:rsidRPr="00147D08">
              <w:rPr>
                <w:sz w:val="24"/>
                <w:szCs w:val="24"/>
                <w:lang w:val="ru-RU" w:eastAsia="ru-RU"/>
              </w:rPr>
              <w:t xml:space="preserve"> коммунального майна та </w:t>
            </w:r>
            <w:proofErr w:type="spellStart"/>
            <w:r w:rsidRPr="00147D08">
              <w:rPr>
                <w:sz w:val="24"/>
                <w:szCs w:val="24"/>
                <w:lang w:val="ru-RU" w:eastAsia="ru-RU"/>
              </w:rPr>
              <w:t>пирватизації</w:t>
            </w:r>
            <w:proofErr w:type="spellEnd"/>
            <w:r w:rsidRPr="00147D08">
              <w:rPr>
                <w:sz w:val="24"/>
                <w:szCs w:val="24"/>
                <w:lang w:val="ru-RU" w:eastAsia="ru-RU"/>
              </w:rPr>
              <w:t xml:space="preserve"> </w:t>
            </w:r>
            <w:proofErr w:type="spellStart"/>
            <w:r w:rsidRPr="00147D08">
              <w:rPr>
                <w:sz w:val="24"/>
                <w:szCs w:val="24"/>
                <w:lang w:val="ru-RU" w:eastAsia="ru-RU"/>
              </w:rPr>
              <w:t>управління</w:t>
            </w:r>
            <w:proofErr w:type="spellEnd"/>
            <w:r w:rsidRPr="00147D08">
              <w:rPr>
                <w:sz w:val="24"/>
                <w:szCs w:val="24"/>
                <w:lang w:val="ru-RU" w:eastAsia="ru-RU"/>
              </w:rPr>
              <w:t xml:space="preserve"> ЖКГ</w:t>
            </w:r>
          </w:p>
        </w:tc>
        <w:tc>
          <w:tcPr>
            <w:tcW w:w="2694" w:type="dxa"/>
            <w:shd w:val="clear" w:color="auto" w:fill="auto"/>
          </w:tcPr>
          <w:p w:rsidR="00A6446E" w:rsidRPr="00147D08" w:rsidRDefault="00A6446E" w:rsidP="00A6446E">
            <w:pPr>
              <w:spacing w:after="0" w:line="240" w:lineRule="auto"/>
              <w:rPr>
                <w:sz w:val="24"/>
                <w:szCs w:val="24"/>
                <w:lang w:val="ru-RU" w:eastAsia="ru-RU"/>
              </w:rPr>
            </w:pPr>
            <w:r w:rsidRPr="00147D08">
              <w:rPr>
                <w:sz w:val="24"/>
                <w:szCs w:val="24"/>
                <w:lang w:val="ru-RU" w:eastAsia="ru-RU"/>
              </w:rPr>
              <w:t xml:space="preserve">-ч лен </w:t>
            </w:r>
            <w:proofErr w:type="spellStart"/>
            <w:r w:rsidRPr="00147D08">
              <w:rPr>
                <w:sz w:val="24"/>
                <w:szCs w:val="24"/>
                <w:lang w:val="ru-RU" w:eastAsia="ru-RU"/>
              </w:rPr>
              <w:t>комісії</w:t>
            </w:r>
            <w:proofErr w:type="spellEnd"/>
            <w:r w:rsidRPr="00147D08">
              <w:rPr>
                <w:sz w:val="24"/>
                <w:szCs w:val="24"/>
                <w:lang w:val="ru-RU" w:eastAsia="ru-RU"/>
              </w:rPr>
              <w:t>;</w:t>
            </w:r>
          </w:p>
          <w:p w:rsidR="00A6446E" w:rsidRPr="00147D08" w:rsidRDefault="00A6446E" w:rsidP="00A6446E">
            <w:pPr>
              <w:spacing w:after="0" w:line="240" w:lineRule="auto"/>
              <w:rPr>
                <w:sz w:val="24"/>
                <w:szCs w:val="24"/>
                <w:lang w:val="ru-RU" w:eastAsia="ru-RU"/>
              </w:rPr>
            </w:pPr>
          </w:p>
        </w:tc>
      </w:tr>
      <w:tr w:rsidR="00A6446E" w:rsidRPr="00147D08" w:rsidTr="00A6446E">
        <w:tc>
          <w:tcPr>
            <w:tcW w:w="7513" w:type="dxa"/>
            <w:shd w:val="clear" w:color="auto" w:fill="auto"/>
          </w:tcPr>
          <w:p w:rsidR="00A6446E" w:rsidRPr="00147D08" w:rsidRDefault="00A6446E" w:rsidP="00A6446E">
            <w:pPr>
              <w:spacing w:after="0" w:line="240" w:lineRule="auto"/>
              <w:rPr>
                <w:sz w:val="24"/>
                <w:szCs w:val="24"/>
                <w:lang w:val="ru-RU" w:eastAsia="ru-RU"/>
              </w:rPr>
            </w:pPr>
            <w:r w:rsidRPr="00147D08">
              <w:rPr>
                <w:sz w:val="24"/>
                <w:szCs w:val="24"/>
                <w:lang w:val="ru-RU" w:eastAsia="ru-RU"/>
              </w:rPr>
              <w:t xml:space="preserve">Опока Й.Є.-  </w:t>
            </w:r>
            <w:proofErr w:type="spellStart"/>
            <w:proofErr w:type="gramStart"/>
            <w:r w:rsidRPr="00147D08">
              <w:rPr>
                <w:sz w:val="24"/>
                <w:szCs w:val="24"/>
                <w:lang w:val="ru-RU" w:eastAsia="ru-RU"/>
              </w:rPr>
              <w:t>інспектор</w:t>
            </w:r>
            <w:proofErr w:type="spellEnd"/>
            <w:r w:rsidRPr="00147D08">
              <w:rPr>
                <w:sz w:val="24"/>
                <w:szCs w:val="24"/>
                <w:lang w:val="ru-RU" w:eastAsia="ru-RU"/>
              </w:rPr>
              <w:t xml:space="preserve">  </w:t>
            </w:r>
            <w:proofErr w:type="spellStart"/>
            <w:r w:rsidRPr="00147D08">
              <w:rPr>
                <w:sz w:val="24"/>
                <w:szCs w:val="24"/>
                <w:lang w:val="ru-RU" w:eastAsia="ru-RU"/>
              </w:rPr>
              <w:t>відділу</w:t>
            </w:r>
            <w:proofErr w:type="spellEnd"/>
            <w:proofErr w:type="gramEnd"/>
            <w:r w:rsidRPr="00147D08">
              <w:rPr>
                <w:sz w:val="24"/>
                <w:szCs w:val="24"/>
                <w:lang w:val="ru-RU" w:eastAsia="ru-RU"/>
              </w:rPr>
              <w:t xml:space="preserve"> щ </w:t>
            </w:r>
            <w:proofErr w:type="spellStart"/>
            <w:r w:rsidRPr="00147D08">
              <w:rPr>
                <w:sz w:val="24"/>
                <w:szCs w:val="24"/>
                <w:lang w:val="ru-RU" w:eastAsia="ru-RU"/>
              </w:rPr>
              <w:t>питань</w:t>
            </w:r>
            <w:proofErr w:type="spellEnd"/>
            <w:r w:rsidRPr="00147D08">
              <w:rPr>
                <w:sz w:val="24"/>
                <w:szCs w:val="24"/>
                <w:lang w:val="ru-RU" w:eastAsia="ru-RU"/>
              </w:rPr>
              <w:t xml:space="preserve"> </w:t>
            </w:r>
            <w:proofErr w:type="spellStart"/>
            <w:r w:rsidRPr="00147D08">
              <w:rPr>
                <w:sz w:val="24"/>
                <w:szCs w:val="24"/>
                <w:lang w:val="ru-RU" w:eastAsia="ru-RU"/>
              </w:rPr>
              <w:t>надзвичайних</w:t>
            </w:r>
            <w:proofErr w:type="spellEnd"/>
            <w:r w:rsidRPr="00147D08">
              <w:rPr>
                <w:sz w:val="24"/>
                <w:szCs w:val="24"/>
                <w:lang w:val="ru-RU" w:eastAsia="ru-RU"/>
              </w:rPr>
              <w:t xml:space="preserve"> </w:t>
            </w:r>
            <w:proofErr w:type="spellStart"/>
            <w:r w:rsidRPr="00147D08">
              <w:rPr>
                <w:sz w:val="24"/>
                <w:szCs w:val="24"/>
                <w:lang w:val="ru-RU" w:eastAsia="ru-RU"/>
              </w:rPr>
              <w:t>ситуацій</w:t>
            </w:r>
            <w:proofErr w:type="spellEnd"/>
            <w:r w:rsidRPr="00147D08">
              <w:rPr>
                <w:sz w:val="24"/>
                <w:szCs w:val="24"/>
                <w:lang w:val="ru-RU" w:eastAsia="ru-RU"/>
              </w:rPr>
              <w:t xml:space="preserve">,  </w:t>
            </w:r>
            <w:proofErr w:type="spellStart"/>
            <w:r w:rsidRPr="00147D08">
              <w:rPr>
                <w:sz w:val="24"/>
                <w:szCs w:val="24"/>
                <w:lang w:val="ru-RU" w:eastAsia="ru-RU"/>
              </w:rPr>
              <w:t>правоохоронної</w:t>
            </w:r>
            <w:proofErr w:type="spellEnd"/>
            <w:r w:rsidRPr="00147D08">
              <w:rPr>
                <w:sz w:val="24"/>
                <w:szCs w:val="24"/>
                <w:lang w:val="ru-RU" w:eastAsia="ru-RU"/>
              </w:rPr>
              <w:t xml:space="preserve"> та оборонно-</w:t>
            </w:r>
            <w:proofErr w:type="spellStart"/>
            <w:r w:rsidRPr="00147D08">
              <w:rPr>
                <w:sz w:val="24"/>
                <w:szCs w:val="24"/>
                <w:lang w:val="ru-RU" w:eastAsia="ru-RU"/>
              </w:rPr>
              <w:t>мобілізаційної</w:t>
            </w:r>
            <w:proofErr w:type="spellEnd"/>
            <w:r w:rsidRPr="00147D08">
              <w:rPr>
                <w:sz w:val="24"/>
                <w:szCs w:val="24"/>
                <w:lang w:val="ru-RU" w:eastAsia="ru-RU"/>
              </w:rPr>
              <w:t xml:space="preserve"> </w:t>
            </w:r>
            <w:proofErr w:type="spellStart"/>
            <w:r w:rsidRPr="00147D08">
              <w:rPr>
                <w:sz w:val="24"/>
                <w:szCs w:val="24"/>
                <w:lang w:val="ru-RU" w:eastAsia="ru-RU"/>
              </w:rPr>
              <w:t>роботи</w:t>
            </w:r>
            <w:proofErr w:type="spellEnd"/>
          </w:p>
        </w:tc>
        <w:tc>
          <w:tcPr>
            <w:tcW w:w="2694" w:type="dxa"/>
            <w:shd w:val="clear" w:color="auto" w:fill="auto"/>
          </w:tcPr>
          <w:p w:rsidR="00A6446E" w:rsidRPr="00147D08" w:rsidRDefault="00A6446E" w:rsidP="00A6446E">
            <w:pPr>
              <w:spacing w:after="0" w:line="240" w:lineRule="auto"/>
              <w:rPr>
                <w:sz w:val="24"/>
                <w:szCs w:val="24"/>
                <w:lang w:val="ru-RU" w:eastAsia="ru-RU"/>
              </w:rPr>
            </w:pPr>
            <w:r w:rsidRPr="00147D08">
              <w:rPr>
                <w:sz w:val="24"/>
                <w:szCs w:val="24"/>
                <w:lang w:val="ru-RU" w:eastAsia="ru-RU"/>
              </w:rPr>
              <w:t xml:space="preserve">- член </w:t>
            </w:r>
            <w:proofErr w:type="spellStart"/>
            <w:r w:rsidRPr="00147D08">
              <w:rPr>
                <w:sz w:val="24"/>
                <w:szCs w:val="24"/>
                <w:lang w:val="ru-RU" w:eastAsia="ru-RU"/>
              </w:rPr>
              <w:t>комісії</w:t>
            </w:r>
            <w:proofErr w:type="spellEnd"/>
            <w:r w:rsidRPr="00147D08">
              <w:rPr>
                <w:sz w:val="24"/>
                <w:szCs w:val="24"/>
                <w:lang w:val="ru-RU" w:eastAsia="ru-RU"/>
              </w:rPr>
              <w:t>.</w:t>
            </w:r>
          </w:p>
          <w:p w:rsidR="00A6446E" w:rsidRPr="00147D08" w:rsidRDefault="00A6446E" w:rsidP="00A6446E">
            <w:pPr>
              <w:spacing w:after="0" w:line="240" w:lineRule="auto"/>
              <w:rPr>
                <w:sz w:val="24"/>
                <w:szCs w:val="24"/>
                <w:lang w:val="ru-RU" w:eastAsia="ru-RU"/>
              </w:rPr>
            </w:pPr>
          </w:p>
        </w:tc>
      </w:tr>
      <w:tr w:rsidR="00A6446E" w:rsidRPr="00147D08" w:rsidTr="00A64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513" w:type="dxa"/>
            <w:tcBorders>
              <w:top w:val="nil"/>
              <w:left w:val="nil"/>
              <w:bottom w:val="nil"/>
              <w:right w:val="nil"/>
            </w:tcBorders>
          </w:tcPr>
          <w:p w:rsidR="00A6446E" w:rsidRPr="00147D08" w:rsidRDefault="00A6446E" w:rsidP="00A6446E">
            <w:pPr>
              <w:spacing w:after="0" w:line="240" w:lineRule="auto"/>
              <w:rPr>
                <w:sz w:val="24"/>
                <w:szCs w:val="24"/>
                <w:lang w:val="ru-RU" w:eastAsia="ru-RU"/>
              </w:rPr>
            </w:pPr>
            <w:r w:rsidRPr="00147D08">
              <w:rPr>
                <w:sz w:val="24"/>
                <w:szCs w:val="24"/>
                <w:lang w:val="ru-RU" w:eastAsia="ru-RU"/>
              </w:rPr>
              <w:t xml:space="preserve">Староста на </w:t>
            </w:r>
            <w:proofErr w:type="spellStart"/>
            <w:r w:rsidRPr="00147D08">
              <w:rPr>
                <w:sz w:val="24"/>
                <w:szCs w:val="24"/>
                <w:lang w:val="ru-RU" w:eastAsia="ru-RU"/>
              </w:rPr>
              <w:t>відповідному</w:t>
            </w:r>
            <w:proofErr w:type="spellEnd"/>
            <w:r w:rsidRPr="00147D08">
              <w:rPr>
                <w:sz w:val="24"/>
                <w:szCs w:val="24"/>
                <w:lang w:val="ru-RU" w:eastAsia="ru-RU"/>
              </w:rPr>
              <w:t xml:space="preserve"> </w:t>
            </w:r>
            <w:proofErr w:type="spellStart"/>
            <w:r w:rsidRPr="00147D08">
              <w:rPr>
                <w:sz w:val="24"/>
                <w:szCs w:val="24"/>
                <w:lang w:val="ru-RU" w:eastAsia="ru-RU"/>
              </w:rPr>
              <w:t>старостинському</w:t>
            </w:r>
            <w:proofErr w:type="spellEnd"/>
            <w:r w:rsidRPr="00147D08">
              <w:rPr>
                <w:sz w:val="24"/>
                <w:szCs w:val="24"/>
                <w:lang w:val="ru-RU" w:eastAsia="ru-RU"/>
              </w:rPr>
              <w:t xml:space="preserve"> </w:t>
            </w:r>
            <w:proofErr w:type="spellStart"/>
            <w:r w:rsidRPr="00147D08">
              <w:rPr>
                <w:sz w:val="24"/>
                <w:szCs w:val="24"/>
                <w:lang w:val="ru-RU" w:eastAsia="ru-RU"/>
              </w:rPr>
              <w:t>окрузі</w:t>
            </w:r>
            <w:proofErr w:type="spellEnd"/>
            <w:r w:rsidRPr="00147D08">
              <w:rPr>
                <w:sz w:val="24"/>
                <w:szCs w:val="24"/>
                <w:lang w:val="ru-RU" w:eastAsia="ru-RU"/>
              </w:rPr>
              <w:t>*</w:t>
            </w:r>
          </w:p>
        </w:tc>
        <w:tc>
          <w:tcPr>
            <w:tcW w:w="2694" w:type="dxa"/>
            <w:tcBorders>
              <w:top w:val="nil"/>
              <w:left w:val="nil"/>
              <w:bottom w:val="nil"/>
              <w:right w:val="nil"/>
            </w:tcBorders>
          </w:tcPr>
          <w:p w:rsidR="00A6446E" w:rsidRPr="00147D08" w:rsidRDefault="00A6446E" w:rsidP="00A6446E">
            <w:pPr>
              <w:spacing w:after="0" w:line="240" w:lineRule="auto"/>
              <w:rPr>
                <w:sz w:val="24"/>
                <w:szCs w:val="24"/>
                <w:lang w:val="ru-RU" w:eastAsia="ru-RU"/>
              </w:rPr>
            </w:pPr>
            <w:r w:rsidRPr="00147D08">
              <w:rPr>
                <w:sz w:val="24"/>
                <w:szCs w:val="24"/>
                <w:lang w:val="ru-RU" w:eastAsia="ru-RU"/>
              </w:rPr>
              <w:t xml:space="preserve">- член </w:t>
            </w:r>
            <w:proofErr w:type="spellStart"/>
            <w:r w:rsidRPr="00147D08">
              <w:rPr>
                <w:sz w:val="24"/>
                <w:szCs w:val="24"/>
                <w:lang w:val="ru-RU" w:eastAsia="ru-RU"/>
              </w:rPr>
              <w:t>комісії</w:t>
            </w:r>
            <w:proofErr w:type="spellEnd"/>
            <w:r w:rsidRPr="00147D08">
              <w:rPr>
                <w:sz w:val="24"/>
                <w:szCs w:val="24"/>
                <w:lang w:val="ru-RU" w:eastAsia="ru-RU"/>
              </w:rPr>
              <w:t>.</w:t>
            </w:r>
          </w:p>
        </w:tc>
      </w:tr>
    </w:tbl>
    <w:p w:rsidR="00A6446E" w:rsidRPr="00147D08" w:rsidRDefault="00A6446E" w:rsidP="00A6446E">
      <w:pPr>
        <w:spacing w:after="0" w:line="240" w:lineRule="auto"/>
        <w:jc w:val="both"/>
        <w:rPr>
          <w:rFonts w:ascii="Times New Roman" w:eastAsia="Times New Roman" w:hAnsi="Times New Roman" w:cs="Times New Roman"/>
          <w:b/>
          <w:sz w:val="24"/>
          <w:szCs w:val="24"/>
          <w:lang w:eastAsia="ru-RU"/>
        </w:rPr>
      </w:pPr>
    </w:p>
    <w:p w:rsidR="00611456" w:rsidRPr="00147D08" w:rsidRDefault="00611456" w:rsidP="00611456">
      <w:pPr>
        <w:spacing w:after="0" w:line="240" w:lineRule="auto"/>
        <w:ind w:firstLine="540"/>
        <w:jc w:val="both"/>
        <w:rPr>
          <w:rFonts w:ascii="Times New Roman" w:eastAsia="Times New Roman" w:hAnsi="Times New Roman" w:cs="Times New Roman"/>
          <w:i/>
          <w:sz w:val="24"/>
          <w:szCs w:val="24"/>
          <w:lang w:eastAsia="ru-RU"/>
        </w:rPr>
      </w:pPr>
      <w:r w:rsidRPr="00147D08">
        <w:rPr>
          <w:rFonts w:ascii="Times New Roman" w:eastAsia="Times New Roman" w:hAnsi="Times New Roman" w:cs="Times New Roman"/>
          <w:i/>
          <w:sz w:val="24"/>
          <w:szCs w:val="24"/>
          <w:lang w:eastAsia="ru-RU"/>
        </w:rPr>
        <w:lastRenderedPageBreak/>
        <w:t xml:space="preserve">* Старости залучаються до роботи в залежності від місця знаходження об’єкта відповідно до </w:t>
      </w:r>
      <w:proofErr w:type="spellStart"/>
      <w:r w:rsidRPr="00147D08">
        <w:rPr>
          <w:rFonts w:ascii="Times New Roman" w:eastAsia="Times New Roman" w:hAnsi="Times New Roman" w:cs="Times New Roman"/>
          <w:i/>
          <w:sz w:val="24"/>
          <w:szCs w:val="24"/>
          <w:lang w:eastAsia="ru-RU"/>
        </w:rPr>
        <w:t>старостинського</w:t>
      </w:r>
      <w:proofErr w:type="spellEnd"/>
      <w:r w:rsidRPr="00147D08">
        <w:rPr>
          <w:rFonts w:ascii="Times New Roman" w:eastAsia="Times New Roman" w:hAnsi="Times New Roman" w:cs="Times New Roman"/>
          <w:i/>
          <w:sz w:val="24"/>
          <w:szCs w:val="24"/>
          <w:lang w:eastAsia="ru-RU"/>
        </w:rPr>
        <w:t xml:space="preserve"> округу.</w:t>
      </w:r>
    </w:p>
    <w:p w:rsidR="00611456" w:rsidRPr="00147D08" w:rsidRDefault="00611456" w:rsidP="00611456">
      <w:pPr>
        <w:spacing w:after="0" w:line="240" w:lineRule="auto"/>
        <w:ind w:firstLine="540"/>
        <w:jc w:val="both"/>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 xml:space="preserve">2. Затвердити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proofErr w:type="spellStart"/>
      <w:r w:rsidRPr="00147D08">
        <w:rPr>
          <w:rFonts w:ascii="Times New Roman" w:eastAsia="Times New Roman" w:hAnsi="Times New Roman" w:cs="Times New Roman"/>
          <w:sz w:val="24"/>
          <w:szCs w:val="24"/>
          <w:lang w:eastAsia="ru-RU"/>
        </w:rPr>
        <w:t>Новороздільської</w:t>
      </w:r>
      <w:proofErr w:type="spellEnd"/>
      <w:r w:rsidRPr="00147D08">
        <w:rPr>
          <w:rFonts w:ascii="Times New Roman" w:eastAsia="Times New Roman" w:hAnsi="Times New Roman" w:cs="Times New Roman"/>
          <w:sz w:val="24"/>
          <w:szCs w:val="24"/>
          <w:lang w:eastAsia="ru-RU"/>
        </w:rPr>
        <w:t xml:space="preserve"> територіальної громади, згідно Додатку.</w:t>
      </w:r>
    </w:p>
    <w:p w:rsidR="00611456" w:rsidRPr="00147D08" w:rsidRDefault="00611456" w:rsidP="00611456">
      <w:pPr>
        <w:spacing w:after="0" w:line="240" w:lineRule="auto"/>
        <w:ind w:firstLine="540"/>
        <w:jc w:val="both"/>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3.</w:t>
      </w:r>
      <w:r w:rsidRPr="00147D08">
        <w:rPr>
          <w:rFonts w:ascii="Times New Roman" w:eastAsia="Times New Roman" w:hAnsi="Times New Roman" w:cs="Times New Roman"/>
          <w:sz w:val="24"/>
          <w:szCs w:val="24"/>
          <w:lang w:eastAsia="uk-UA" w:bidi="uk-UA"/>
        </w:rPr>
        <w:t xml:space="preserve"> Відділу інформаційно-технічного забезпечення та </w:t>
      </w:r>
      <w:proofErr w:type="spellStart"/>
      <w:r w:rsidRPr="00147D08">
        <w:rPr>
          <w:rFonts w:ascii="Times New Roman" w:eastAsia="Times New Roman" w:hAnsi="Times New Roman" w:cs="Times New Roman"/>
          <w:sz w:val="24"/>
          <w:szCs w:val="24"/>
          <w:lang w:eastAsia="uk-UA" w:bidi="uk-UA"/>
        </w:rPr>
        <w:t>зв’язків</w:t>
      </w:r>
      <w:proofErr w:type="spellEnd"/>
      <w:r w:rsidRPr="00147D08">
        <w:rPr>
          <w:rFonts w:ascii="Times New Roman" w:eastAsia="Times New Roman" w:hAnsi="Times New Roman" w:cs="Times New Roman"/>
          <w:sz w:val="24"/>
          <w:szCs w:val="24"/>
          <w:lang w:eastAsia="uk-UA" w:bidi="uk-UA"/>
        </w:rPr>
        <w:t xml:space="preserve"> з громадськістю (</w:t>
      </w:r>
      <w:proofErr w:type="spellStart"/>
      <w:r w:rsidRPr="00147D08">
        <w:rPr>
          <w:rFonts w:ascii="Times New Roman" w:eastAsia="Times New Roman" w:hAnsi="Times New Roman" w:cs="Times New Roman"/>
          <w:sz w:val="24"/>
          <w:szCs w:val="24"/>
          <w:lang w:eastAsia="uk-UA" w:bidi="uk-UA"/>
        </w:rPr>
        <w:t>нач</w:t>
      </w:r>
      <w:proofErr w:type="spellEnd"/>
      <w:r w:rsidRPr="00147D08">
        <w:rPr>
          <w:rFonts w:ascii="Times New Roman" w:eastAsia="Times New Roman" w:hAnsi="Times New Roman" w:cs="Times New Roman"/>
          <w:sz w:val="24"/>
          <w:szCs w:val="24"/>
          <w:lang w:eastAsia="uk-UA" w:bidi="uk-UA"/>
        </w:rPr>
        <w:t xml:space="preserve">. Юрій </w:t>
      </w:r>
      <w:proofErr w:type="spellStart"/>
      <w:r w:rsidRPr="00147D08">
        <w:rPr>
          <w:rFonts w:ascii="Times New Roman" w:eastAsia="Times New Roman" w:hAnsi="Times New Roman" w:cs="Times New Roman"/>
          <w:sz w:val="24"/>
          <w:szCs w:val="24"/>
          <w:lang w:eastAsia="uk-UA" w:bidi="uk-UA"/>
        </w:rPr>
        <w:t>Мельніков</w:t>
      </w:r>
      <w:proofErr w:type="spellEnd"/>
      <w:r w:rsidRPr="00147D08">
        <w:rPr>
          <w:rFonts w:ascii="Times New Roman" w:eastAsia="Times New Roman" w:hAnsi="Times New Roman" w:cs="Times New Roman"/>
          <w:sz w:val="24"/>
          <w:szCs w:val="24"/>
          <w:lang w:eastAsia="uk-UA" w:bidi="uk-UA"/>
        </w:rPr>
        <w:t xml:space="preserve">) в доступних засобах та </w:t>
      </w:r>
      <w:proofErr w:type="spellStart"/>
      <w:r w:rsidRPr="00147D08">
        <w:rPr>
          <w:rFonts w:ascii="Times New Roman" w:eastAsia="Times New Roman" w:hAnsi="Times New Roman" w:cs="Times New Roman"/>
          <w:sz w:val="24"/>
          <w:szCs w:val="24"/>
          <w:lang w:eastAsia="uk-UA" w:bidi="uk-UA"/>
        </w:rPr>
        <w:t>соцмережах</w:t>
      </w:r>
      <w:proofErr w:type="spellEnd"/>
      <w:r w:rsidRPr="00147D08">
        <w:rPr>
          <w:rFonts w:ascii="Times New Roman" w:eastAsia="Times New Roman" w:hAnsi="Times New Roman" w:cs="Times New Roman"/>
          <w:sz w:val="24"/>
          <w:szCs w:val="24"/>
          <w:lang w:eastAsia="uk-UA" w:bidi="uk-UA"/>
        </w:rPr>
        <w:t xml:space="preserve"> інформувати населення територіальної громади про можливість отримання вищевказаної компенсації, згідно вищевказаних нормативно-правових актів.</w:t>
      </w:r>
    </w:p>
    <w:p w:rsidR="00611456" w:rsidRPr="00147D08" w:rsidRDefault="00611456" w:rsidP="00611456">
      <w:pPr>
        <w:widowControl w:val="0"/>
        <w:tabs>
          <w:tab w:val="left" w:pos="782"/>
        </w:tabs>
        <w:spacing w:after="0" w:line="240" w:lineRule="auto"/>
        <w:ind w:firstLine="601"/>
        <w:jc w:val="both"/>
        <w:rPr>
          <w:rFonts w:ascii="Times New Roman" w:eastAsia="Times New Roman" w:hAnsi="Times New Roman" w:cs="Times New Roman"/>
          <w:sz w:val="24"/>
          <w:szCs w:val="24"/>
          <w:lang w:eastAsia="uk-UA" w:bidi="uk-UA"/>
        </w:rPr>
      </w:pPr>
      <w:r w:rsidRPr="00147D08">
        <w:rPr>
          <w:rFonts w:ascii="Times New Roman" w:eastAsia="Times New Roman" w:hAnsi="Times New Roman" w:cs="Times New Roman"/>
          <w:sz w:val="24"/>
          <w:szCs w:val="24"/>
          <w:lang w:eastAsia="uk-UA" w:bidi="uk-UA"/>
        </w:rPr>
        <w:t xml:space="preserve">4. Визначити відповідальними особами за внесення та опрацювання інформації в Реєстрі пошкодженого та знищеного майна – </w:t>
      </w:r>
      <w:proofErr w:type="spellStart"/>
      <w:r w:rsidRPr="00147D08">
        <w:rPr>
          <w:rFonts w:ascii="Times New Roman" w:eastAsia="Times New Roman" w:hAnsi="Times New Roman" w:cs="Times New Roman"/>
          <w:sz w:val="24"/>
          <w:szCs w:val="24"/>
          <w:lang w:eastAsia="uk-UA" w:bidi="uk-UA"/>
        </w:rPr>
        <w:t>Горак</w:t>
      </w:r>
      <w:proofErr w:type="spellEnd"/>
      <w:r w:rsidRPr="00147D08">
        <w:rPr>
          <w:rFonts w:ascii="Times New Roman" w:eastAsia="Times New Roman" w:hAnsi="Times New Roman" w:cs="Times New Roman"/>
          <w:sz w:val="24"/>
          <w:szCs w:val="24"/>
          <w:lang w:eastAsia="uk-UA" w:bidi="uk-UA"/>
        </w:rPr>
        <w:t xml:space="preserve"> М.М. та Гілко Н.І.</w:t>
      </w:r>
    </w:p>
    <w:p w:rsidR="00611456" w:rsidRPr="00147D08" w:rsidRDefault="00611456" w:rsidP="00611456">
      <w:pPr>
        <w:widowControl w:val="0"/>
        <w:tabs>
          <w:tab w:val="left" w:pos="787"/>
        </w:tabs>
        <w:spacing w:after="0" w:line="240" w:lineRule="auto"/>
        <w:ind w:firstLine="601"/>
        <w:jc w:val="both"/>
        <w:rPr>
          <w:rFonts w:ascii="Times New Roman" w:eastAsia="Times New Roman" w:hAnsi="Times New Roman" w:cs="Times New Roman"/>
          <w:sz w:val="24"/>
          <w:szCs w:val="24"/>
          <w:lang w:eastAsia="uk-UA" w:bidi="uk-UA"/>
        </w:rPr>
      </w:pPr>
      <w:r w:rsidRPr="00147D08">
        <w:rPr>
          <w:rFonts w:ascii="Times New Roman" w:eastAsia="Times New Roman" w:hAnsi="Times New Roman" w:cs="Times New Roman"/>
          <w:sz w:val="24"/>
          <w:szCs w:val="24"/>
          <w:lang w:eastAsia="uk-UA" w:bidi="uk-UA"/>
        </w:rPr>
        <w:t>5.</w:t>
      </w:r>
      <w:r w:rsidRPr="00147D08">
        <w:rPr>
          <w:rFonts w:ascii="Times New Roman" w:eastAsia="Times New Roman" w:hAnsi="Times New Roman" w:cs="Times New Roman"/>
          <w:sz w:val="24"/>
          <w:szCs w:val="24"/>
          <w:lang w:eastAsia="uk-UA" w:bidi="uk-UA"/>
        </w:rPr>
        <w:tab/>
        <w:t xml:space="preserve"> Відповідальним особам _вжити заходів до внесення до Реєстру пошкодженого та знищеного майна копій актів комісійного обстеження об’єктів, пошкоджених внаслідок збройної агресії російської федерації проти України, складених до набрання чинності Законом.</w:t>
      </w:r>
    </w:p>
    <w:p w:rsidR="00611456" w:rsidRPr="00147D08" w:rsidRDefault="00611456" w:rsidP="00611456">
      <w:pPr>
        <w:widowControl w:val="0"/>
        <w:tabs>
          <w:tab w:val="left" w:pos="787"/>
        </w:tabs>
        <w:spacing w:after="0" w:line="240" w:lineRule="auto"/>
        <w:ind w:firstLine="601"/>
        <w:jc w:val="both"/>
        <w:rPr>
          <w:rFonts w:ascii="Times New Roman" w:eastAsia="Times New Roman" w:hAnsi="Times New Roman" w:cs="Times New Roman"/>
          <w:sz w:val="24"/>
          <w:szCs w:val="24"/>
          <w:lang w:eastAsia="uk-UA" w:bidi="uk-UA"/>
        </w:rPr>
      </w:pPr>
      <w:r w:rsidRPr="00147D08">
        <w:rPr>
          <w:rFonts w:ascii="Times New Roman" w:eastAsia="Times New Roman" w:hAnsi="Times New Roman" w:cs="Times New Roman"/>
          <w:sz w:val="24"/>
          <w:szCs w:val="24"/>
          <w:lang w:eastAsia="uk-UA" w:bidi="uk-UA"/>
        </w:rPr>
        <w:t xml:space="preserve">6. Контроль за виконанням рішення покласти на заступника міського голови Ольгу </w:t>
      </w:r>
      <w:proofErr w:type="spellStart"/>
      <w:r w:rsidRPr="00147D08">
        <w:rPr>
          <w:rFonts w:ascii="Times New Roman" w:eastAsia="Times New Roman" w:hAnsi="Times New Roman" w:cs="Times New Roman"/>
          <w:sz w:val="24"/>
          <w:szCs w:val="24"/>
          <w:lang w:eastAsia="uk-UA" w:bidi="uk-UA"/>
        </w:rPr>
        <w:t>Ганачевську</w:t>
      </w:r>
      <w:proofErr w:type="spellEnd"/>
      <w:r w:rsidRPr="00147D08">
        <w:rPr>
          <w:rFonts w:ascii="Times New Roman" w:eastAsia="Times New Roman" w:hAnsi="Times New Roman" w:cs="Times New Roman"/>
          <w:sz w:val="24"/>
          <w:szCs w:val="24"/>
          <w:lang w:eastAsia="uk-UA" w:bidi="uk-UA"/>
        </w:rPr>
        <w:t>.</w:t>
      </w:r>
    </w:p>
    <w:p w:rsidR="00611456" w:rsidRPr="00147D08" w:rsidRDefault="00611456" w:rsidP="00611456">
      <w:pPr>
        <w:spacing w:after="0" w:line="240" w:lineRule="auto"/>
        <w:rPr>
          <w:rFonts w:ascii="Times New Roman" w:eastAsia="Times New Roman" w:hAnsi="Times New Roman" w:cs="Times New Roman"/>
          <w:sz w:val="24"/>
          <w:szCs w:val="24"/>
          <w:lang w:eastAsia="ru-RU"/>
        </w:rPr>
      </w:pPr>
    </w:p>
    <w:p w:rsidR="00611456" w:rsidRPr="00147D08" w:rsidRDefault="00611456" w:rsidP="00611456">
      <w:pPr>
        <w:spacing w:after="0" w:line="240" w:lineRule="auto"/>
        <w:rPr>
          <w:rFonts w:ascii="Times New Roman" w:eastAsia="Times New Roman" w:hAnsi="Times New Roman" w:cs="Times New Roman"/>
          <w:sz w:val="24"/>
          <w:szCs w:val="24"/>
          <w:lang w:eastAsia="ru-RU"/>
        </w:rPr>
      </w:pPr>
    </w:p>
    <w:p w:rsidR="00611456" w:rsidRPr="00147D08" w:rsidRDefault="00611456" w:rsidP="00611456">
      <w:pPr>
        <w:spacing w:after="0" w:line="360" w:lineRule="auto"/>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МІСЬКИЙ ГОЛОВА</w:t>
      </w:r>
      <w:r w:rsidRPr="00147D08">
        <w:rPr>
          <w:rFonts w:ascii="Times New Roman" w:eastAsia="Times New Roman" w:hAnsi="Times New Roman" w:cs="Times New Roman"/>
          <w:sz w:val="24"/>
          <w:szCs w:val="24"/>
          <w:lang w:eastAsia="ru-RU"/>
        </w:rPr>
        <w:tab/>
      </w:r>
      <w:r w:rsidRPr="00147D08">
        <w:rPr>
          <w:rFonts w:ascii="Times New Roman" w:eastAsia="Times New Roman" w:hAnsi="Times New Roman" w:cs="Times New Roman"/>
          <w:sz w:val="24"/>
          <w:szCs w:val="24"/>
          <w:lang w:eastAsia="ru-RU"/>
        </w:rPr>
        <w:tab/>
      </w:r>
      <w:r w:rsidRPr="00147D08">
        <w:rPr>
          <w:rFonts w:ascii="Times New Roman" w:eastAsia="Times New Roman" w:hAnsi="Times New Roman" w:cs="Times New Roman"/>
          <w:sz w:val="24"/>
          <w:szCs w:val="24"/>
          <w:lang w:eastAsia="ru-RU"/>
        </w:rPr>
        <w:tab/>
      </w:r>
      <w:r w:rsidRPr="00147D08">
        <w:rPr>
          <w:rFonts w:ascii="Times New Roman" w:eastAsia="Times New Roman" w:hAnsi="Times New Roman" w:cs="Times New Roman"/>
          <w:sz w:val="24"/>
          <w:szCs w:val="24"/>
          <w:lang w:eastAsia="ru-RU"/>
        </w:rPr>
        <w:tab/>
        <w:t xml:space="preserve">                       Ярина ЯЦЕНКО</w:t>
      </w: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 xml:space="preserve"> </w:t>
      </w: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A6446E" w:rsidRPr="00147D08" w:rsidRDefault="00A6446E" w:rsidP="00611456">
      <w:pPr>
        <w:spacing w:after="0" w:line="240" w:lineRule="auto"/>
        <w:jc w:val="both"/>
        <w:rPr>
          <w:rFonts w:ascii="Times New Roman" w:eastAsia="Times New Roman" w:hAnsi="Times New Roman" w:cs="Times New Roman"/>
          <w:sz w:val="24"/>
          <w:szCs w:val="24"/>
          <w:lang w:eastAsia="ru-RU"/>
        </w:rPr>
      </w:pPr>
      <w:bookmarkStart w:id="0" w:name="_GoBack"/>
      <w:bookmarkEnd w:id="0"/>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p>
    <w:p w:rsidR="00611456" w:rsidRPr="00147D08" w:rsidRDefault="00611456" w:rsidP="00611456">
      <w:pPr>
        <w:spacing w:after="0" w:line="240" w:lineRule="auto"/>
        <w:jc w:val="right"/>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 xml:space="preserve">Додаток </w:t>
      </w:r>
    </w:p>
    <w:p w:rsidR="00611456" w:rsidRPr="00147D08" w:rsidRDefault="00611456" w:rsidP="00611456">
      <w:pPr>
        <w:spacing w:after="0" w:line="240" w:lineRule="auto"/>
        <w:jc w:val="right"/>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до рішення виконкому</w:t>
      </w:r>
    </w:p>
    <w:p w:rsidR="00611456" w:rsidRPr="00147D08" w:rsidRDefault="00611456" w:rsidP="00611456">
      <w:pPr>
        <w:spacing w:after="0" w:line="240" w:lineRule="auto"/>
        <w:jc w:val="right"/>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 xml:space="preserve">від 18.05.23р. № 209 </w:t>
      </w:r>
    </w:p>
    <w:p w:rsidR="00611456" w:rsidRPr="00147D08" w:rsidRDefault="00611456" w:rsidP="00611456">
      <w:pPr>
        <w:spacing w:after="0" w:line="240" w:lineRule="auto"/>
        <w:rPr>
          <w:rFonts w:ascii="Times New Roman" w:eastAsia="Times New Roman" w:hAnsi="Times New Roman" w:cs="Times New Roman"/>
          <w:b/>
          <w:sz w:val="24"/>
          <w:szCs w:val="24"/>
          <w:lang w:eastAsia="ru-RU"/>
        </w:rPr>
      </w:pPr>
    </w:p>
    <w:p w:rsidR="00611456" w:rsidRPr="00147D08" w:rsidRDefault="00611456" w:rsidP="00611456">
      <w:pPr>
        <w:spacing w:after="0" w:line="240" w:lineRule="auto"/>
        <w:jc w:val="center"/>
        <w:rPr>
          <w:rFonts w:ascii="Times New Roman" w:eastAsia="Times New Roman" w:hAnsi="Times New Roman" w:cs="Times New Roman"/>
          <w:b/>
          <w:sz w:val="24"/>
          <w:szCs w:val="24"/>
          <w:lang w:eastAsia="ru-RU"/>
        </w:rPr>
      </w:pPr>
      <w:r w:rsidRPr="00147D08">
        <w:rPr>
          <w:rFonts w:ascii="Times New Roman" w:eastAsia="Times New Roman" w:hAnsi="Times New Roman" w:cs="Times New Roman"/>
          <w:b/>
          <w:sz w:val="24"/>
          <w:szCs w:val="24"/>
          <w:lang w:eastAsia="ru-RU"/>
        </w:rPr>
        <w:t>ПОЛОЖЕННЯ</w:t>
      </w:r>
    </w:p>
    <w:p w:rsidR="00611456" w:rsidRPr="00147D08" w:rsidRDefault="00611456" w:rsidP="00611456">
      <w:pPr>
        <w:spacing w:after="0" w:line="240" w:lineRule="auto"/>
        <w:jc w:val="center"/>
        <w:rPr>
          <w:rFonts w:ascii="Times New Roman" w:eastAsia="Times New Roman" w:hAnsi="Times New Roman" w:cs="Times New Roman"/>
          <w:b/>
          <w:sz w:val="26"/>
          <w:szCs w:val="26"/>
          <w:lang w:eastAsia="ru-RU"/>
        </w:rPr>
      </w:pPr>
      <w:r w:rsidRPr="00147D08">
        <w:rPr>
          <w:rFonts w:ascii="Times New Roman" w:eastAsia="Times New Roman" w:hAnsi="Times New Roman" w:cs="Times New Roman"/>
          <w:b/>
          <w:sz w:val="24"/>
          <w:szCs w:val="24"/>
          <w:lang w:eastAsia="ru-RU"/>
        </w:rPr>
        <w:t xml:space="preserve">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proofErr w:type="spellStart"/>
      <w:r w:rsidRPr="00147D08">
        <w:rPr>
          <w:rFonts w:ascii="Times New Roman" w:eastAsia="Times New Roman" w:hAnsi="Times New Roman" w:cs="Times New Roman"/>
          <w:b/>
          <w:sz w:val="24"/>
          <w:szCs w:val="24"/>
          <w:lang w:eastAsia="ru-RU"/>
        </w:rPr>
        <w:t>Новороздільської</w:t>
      </w:r>
      <w:proofErr w:type="spellEnd"/>
      <w:r w:rsidRPr="00147D08">
        <w:rPr>
          <w:rFonts w:ascii="Times New Roman" w:eastAsia="Times New Roman" w:hAnsi="Times New Roman" w:cs="Times New Roman"/>
          <w:b/>
          <w:sz w:val="24"/>
          <w:szCs w:val="24"/>
          <w:lang w:eastAsia="ru-RU"/>
        </w:rPr>
        <w:t xml:space="preserve"> територіальної громади </w:t>
      </w:r>
    </w:p>
    <w:p w:rsidR="00611456" w:rsidRPr="00147D08" w:rsidRDefault="00611456" w:rsidP="00611456">
      <w:pPr>
        <w:spacing w:after="0" w:line="240" w:lineRule="auto"/>
        <w:rPr>
          <w:rFonts w:ascii="Times New Roman" w:eastAsia="Times New Roman" w:hAnsi="Times New Roman" w:cs="Times New Roman"/>
          <w:b/>
          <w:sz w:val="26"/>
          <w:szCs w:val="26"/>
          <w:lang w:eastAsia="ru-RU"/>
        </w:rPr>
      </w:pPr>
    </w:p>
    <w:p w:rsidR="00611456" w:rsidRPr="00147D08" w:rsidRDefault="00611456" w:rsidP="00611456">
      <w:pPr>
        <w:spacing w:after="0" w:line="240" w:lineRule="auto"/>
        <w:ind w:firstLine="567"/>
        <w:jc w:val="both"/>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 xml:space="preserve">1. Це Положення визначає порядок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proofErr w:type="spellStart"/>
      <w:r w:rsidRPr="00147D08">
        <w:rPr>
          <w:rFonts w:ascii="Times New Roman" w:eastAsia="Times New Roman" w:hAnsi="Times New Roman" w:cs="Times New Roman"/>
          <w:sz w:val="24"/>
          <w:szCs w:val="24"/>
          <w:lang w:eastAsia="ru-RU"/>
        </w:rPr>
        <w:t>Новороздільської</w:t>
      </w:r>
      <w:proofErr w:type="spellEnd"/>
      <w:r w:rsidRPr="00147D08">
        <w:rPr>
          <w:rFonts w:ascii="Times New Roman" w:eastAsia="Times New Roman" w:hAnsi="Times New Roman" w:cs="Times New Roman"/>
          <w:sz w:val="24"/>
          <w:szCs w:val="24"/>
          <w:lang w:eastAsia="ru-RU"/>
        </w:rPr>
        <w:t xml:space="preserve"> територіальної громади (далі - Комісія).</w:t>
      </w:r>
    </w:p>
    <w:p w:rsidR="00611456" w:rsidRPr="00147D08" w:rsidRDefault="00611456" w:rsidP="00611456">
      <w:pPr>
        <w:widowControl w:val="0"/>
        <w:spacing w:after="0" w:line="240" w:lineRule="auto"/>
        <w:ind w:firstLine="620"/>
        <w:jc w:val="both"/>
        <w:rPr>
          <w:rFonts w:ascii="Times New Roman" w:eastAsia="Times New Roman" w:hAnsi="Times New Roman" w:cs="Times New Roman"/>
          <w:sz w:val="24"/>
          <w:szCs w:val="24"/>
        </w:rPr>
      </w:pPr>
      <w:r w:rsidRPr="00147D08">
        <w:rPr>
          <w:rFonts w:ascii="Times New Roman" w:eastAsia="Times New Roman" w:hAnsi="Times New Roman" w:cs="Times New Roman"/>
          <w:sz w:val="24"/>
          <w:szCs w:val="24"/>
        </w:rPr>
        <w:t xml:space="preserve">2. Комісія у своїй роботі керується </w:t>
      </w:r>
      <w:hyperlink r:id="rId5" w:tgtFrame="_blank" w:history="1">
        <w:r w:rsidRPr="00147D08">
          <w:rPr>
            <w:rFonts w:ascii="Times New Roman" w:hAnsi="Times New Roman" w:cs="Times New Roman"/>
            <w:sz w:val="24"/>
            <w:szCs w:val="24"/>
          </w:rPr>
          <w:t>Конституцією України</w:t>
        </w:r>
      </w:hyperlink>
      <w:r w:rsidRPr="00147D08">
        <w:rPr>
          <w:rFonts w:ascii="Times New Roman" w:hAnsi="Times New Roman" w:cs="Times New Roman"/>
          <w:sz w:val="24"/>
          <w:szCs w:val="24"/>
          <w:shd w:val="clear" w:color="auto" w:fill="FFFFE2"/>
        </w:rPr>
        <w:t xml:space="preserve">, </w:t>
      </w:r>
      <w:r w:rsidRPr="00147D08">
        <w:rPr>
          <w:rFonts w:ascii="Times New Roman" w:eastAsia="Times New Roman" w:hAnsi="Times New Roman" w:cs="Times New Roman"/>
          <w:sz w:val="24"/>
          <w:szCs w:val="24"/>
        </w:rPr>
        <w:t>Законом України «</w:t>
      </w:r>
      <w:r w:rsidRPr="00147D08">
        <w:rPr>
          <w:rFonts w:ascii="Times New Roman" w:eastAsia="Times New Roman" w:hAnsi="Times New Roman" w:cs="Times New Roman"/>
          <w:sz w:val="24"/>
          <w:szCs w:val="24"/>
          <w:lang w:eastAsia="ru-RU"/>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постановою КМУ від 21.04.2023 року № 381 «Про затвердження Порядку надання компенсації для відновлення окремих категорій </w:t>
      </w:r>
      <w:r w:rsidRPr="00147D08">
        <w:rPr>
          <w:rFonts w:ascii="Times New Roman" w:eastAsia="Times New Roman" w:hAnsi="Times New Roman" w:cs="Times New Roman"/>
          <w:sz w:val="24"/>
          <w:szCs w:val="24"/>
          <w:lang w:eastAsia="ru-RU"/>
        </w:rPr>
        <w:lastRenderedPageBreak/>
        <w:t xml:space="preserve">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(далі – Постанова), рішеннями </w:t>
      </w:r>
      <w:proofErr w:type="spellStart"/>
      <w:r w:rsidRPr="00147D08">
        <w:rPr>
          <w:rFonts w:ascii="Times New Roman" w:eastAsia="Times New Roman" w:hAnsi="Times New Roman" w:cs="Times New Roman"/>
          <w:sz w:val="24"/>
          <w:szCs w:val="24"/>
          <w:lang w:eastAsia="ru-RU"/>
        </w:rPr>
        <w:t>Новороздільської</w:t>
      </w:r>
      <w:proofErr w:type="spellEnd"/>
      <w:r w:rsidRPr="00147D08">
        <w:rPr>
          <w:rFonts w:ascii="Times New Roman" w:eastAsia="Times New Roman" w:hAnsi="Times New Roman" w:cs="Times New Roman"/>
          <w:sz w:val="24"/>
          <w:szCs w:val="24"/>
          <w:lang w:eastAsia="ru-RU"/>
        </w:rPr>
        <w:t xml:space="preserve"> міської ради та її виконавчого комітету.</w:t>
      </w:r>
    </w:p>
    <w:p w:rsidR="00611456" w:rsidRPr="00147D08" w:rsidRDefault="00611456" w:rsidP="00611456">
      <w:pPr>
        <w:widowControl w:val="0"/>
        <w:tabs>
          <w:tab w:val="left" w:pos="968"/>
          <w:tab w:val="left" w:pos="3660"/>
          <w:tab w:val="left" w:pos="7396"/>
          <w:tab w:val="left" w:pos="9232"/>
        </w:tabs>
        <w:spacing w:after="0" w:line="240" w:lineRule="auto"/>
        <w:ind w:firstLine="620"/>
        <w:jc w:val="both"/>
        <w:rPr>
          <w:rFonts w:ascii="Times New Roman" w:eastAsia="Times New Roman" w:hAnsi="Times New Roman" w:cs="Times New Roman"/>
          <w:sz w:val="24"/>
          <w:szCs w:val="24"/>
          <w:lang w:eastAsia="uk-UA" w:bidi="uk-UA"/>
        </w:rPr>
      </w:pPr>
      <w:r w:rsidRPr="00147D08">
        <w:rPr>
          <w:rFonts w:ascii="Times New Roman" w:eastAsia="Times New Roman" w:hAnsi="Times New Roman" w:cs="Times New Roman"/>
          <w:sz w:val="24"/>
          <w:szCs w:val="24"/>
        </w:rPr>
        <w:t xml:space="preserve">3. Для розгляду  питань щодо надання компенсації за знищені об’єкти нерухомого майна на території </w:t>
      </w:r>
      <w:proofErr w:type="spellStart"/>
      <w:r w:rsidRPr="00147D08">
        <w:rPr>
          <w:rFonts w:ascii="Times New Roman" w:eastAsia="Times New Roman" w:hAnsi="Times New Roman" w:cs="Times New Roman"/>
          <w:sz w:val="24"/>
          <w:szCs w:val="24"/>
        </w:rPr>
        <w:t>Новороздільської</w:t>
      </w:r>
      <w:proofErr w:type="spellEnd"/>
      <w:r w:rsidRPr="00147D08">
        <w:rPr>
          <w:rFonts w:ascii="Times New Roman" w:eastAsia="Times New Roman" w:hAnsi="Times New Roman" w:cs="Times New Roman"/>
          <w:sz w:val="24"/>
          <w:szCs w:val="24"/>
        </w:rPr>
        <w:t xml:space="preserve"> міської територіальної громади, Виконавчим комітетом міської ради утворюється </w:t>
      </w:r>
      <w:r w:rsidRPr="00147D08">
        <w:rPr>
          <w:rFonts w:ascii="Times New Roman" w:eastAsia="Times New Roman" w:hAnsi="Times New Roman" w:cs="Times New Roman"/>
          <w:sz w:val="24"/>
          <w:szCs w:val="24"/>
          <w:lang w:eastAsia="uk-UA" w:bidi="uk-UA"/>
        </w:rPr>
        <w:t>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Комісія), в кількості не менше 5-ти осіб  в складі голови, заступника голови, секретаря та членів комісії.</w:t>
      </w:r>
    </w:p>
    <w:p w:rsidR="00611456" w:rsidRPr="00147D08" w:rsidRDefault="00611456" w:rsidP="00611456">
      <w:pPr>
        <w:widowControl w:val="0"/>
        <w:tabs>
          <w:tab w:val="left" w:pos="968"/>
          <w:tab w:val="left" w:pos="3660"/>
          <w:tab w:val="left" w:pos="7396"/>
          <w:tab w:val="left" w:pos="9232"/>
        </w:tabs>
        <w:spacing w:after="0" w:line="240" w:lineRule="auto"/>
        <w:ind w:firstLine="620"/>
        <w:jc w:val="both"/>
        <w:rPr>
          <w:rFonts w:ascii="Times New Roman" w:eastAsia="Times New Roman" w:hAnsi="Times New Roman" w:cs="Times New Roman"/>
          <w:sz w:val="24"/>
          <w:szCs w:val="24"/>
        </w:rPr>
      </w:pPr>
      <w:r w:rsidRPr="00147D08">
        <w:rPr>
          <w:rFonts w:ascii="Times New Roman" w:eastAsia="Times New Roman" w:hAnsi="Times New Roman" w:cs="Times New Roman"/>
          <w:sz w:val="24"/>
          <w:szCs w:val="24"/>
        </w:rPr>
        <w:t>3.1.Організація роботи комісії покладається на голову комісії, а у разі його відсутності на заступника голови комісії, контролює їх виконання в межах повноважень комісії, визначених цим Положенням, координує при необхідності взаємодію комісії з іншими посадовим особами та отримувачем компенсації.</w:t>
      </w:r>
    </w:p>
    <w:p w:rsidR="00611456" w:rsidRPr="00147D08" w:rsidRDefault="00611456" w:rsidP="00611456">
      <w:pPr>
        <w:shd w:val="clear" w:color="auto" w:fill="FFFFFF"/>
        <w:spacing w:after="0" w:line="240" w:lineRule="auto"/>
        <w:ind w:firstLine="374"/>
        <w:jc w:val="both"/>
        <w:rPr>
          <w:rFonts w:ascii="Times New Roman" w:eastAsia="Times New Roman" w:hAnsi="Times New Roman" w:cs="Times New Roman"/>
          <w:sz w:val="24"/>
          <w:szCs w:val="24"/>
          <w:lang w:eastAsia="uk-UA"/>
        </w:rPr>
      </w:pPr>
      <w:r w:rsidRPr="00147D08">
        <w:rPr>
          <w:rFonts w:ascii="Times New Roman" w:eastAsia="Times New Roman" w:hAnsi="Times New Roman" w:cs="Times New Roman"/>
          <w:sz w:val="24"/>
          <w:szCs w:val="24"/>
          <w:lang w:eastAsia="uk-UA"/>
        </w:rPr>
        <w:t xml:space="preserve">   3.2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розміщується на офіційному веб-сайті </w:t>
      </w:r>
      <w:proofErr w:type="spellStart"/>
      <w:r w:rsidRPr="00147D08">
        <w:rPr>
          <w:rFonts w:ascii="Times New Roman" w:eastAsia="Times New Roman" w:hAnsi="Times New Roman" w:cs="Times New Roman"/>
          <w:sz w:val="24"/>
          <w:szCs w:val="24"/>
          <w:lang w:eastAsia="uk-UA"/>
        </w:rPr>
        <w:t>Новороздільської</w:t>
      </w:r>
      <w:proofErr w:type="spellEnd"/>
      <w:r w:rsidRPr="00147D08">
        <w:rPr>
          <w:rFonts w:ascii="Times New Roman" w:eastAsia="Times New Roman" w:hAnsi="Times New Roman" w:cs="Times New Roman"/>
          <w:sz w:val="24"/>
          <w:szCs w:val="24"/>
          <w:lang w:eastAsia="uk-UA"/>
        </w:rPr>
        <w:t xml:space="preserve"> територіальної громади.</w:t>
      </w:r>
    </w:p>
    <w:p w:rsidR="00611456" w:rsidRPr="00147D08" w:rsidRDefault="00611456" w:rsidP="00611456">
      <w:pPr>
        <w:shd w:val="clear" w:color="auto" w:fill="FFFFFF"/>
        <w:spacing w:after="0" w:line="240" w:lineRule="auto"/>
        <w:ind w:firstLine="374"/>
        <w:jc w:val="both"/>
        <w:rPr>
          <w:rFonts w:ascii="Times New Roman" w:eastAsia="Times New Roman" w:hAnsi="Times New Roman" w:cs="Times New Roman"/>
          <w:sz w:val="24"/>
          <w:szCs w:val="24"/>
          <w:lang w:eastAsia="uk-UA"/>
        </w:rPr>
      </w:pPr>
      <w:r w:rsidRPr="00147D08">
        <w:rPr>
          <w:rFonts w:ascii="Times New Roman" w:eastAsia="Times New Roman" w:hAnsi="Times New Roman" w:cs="Times New Roman"/>
          <w:sz w:val="24"/>
          <w:szCs w:val="24"/>
          <w:lang w:eastAsia="uk-UA"/>
        </w:rPr>
        <w:t xml:space="preserve">    3.3. Основною формою роботи Комісії є засідання, необхідність проведення яких і перелік питань до розгляду на яких визначає голова комісії.</w:t>
      </w:r>
    </w:p>
    <w:p w:rsidR="00611456" w:rsidRPr="00147D08" w:rsidRDefault="00611456" w:rsidP="00611456">
      <w:pPr>
        <w:shd w:val="clear" w:color="auto" w:fill="FFFFFF"/>
        <w:spacing w:after="0" w:line="240" w:lineRule="auto"/>
        <w:ind w:firstLine="374"/>
        <w:jc w:val="both"/>
        <w:rPr>
          <w:rFonts w:ascii="Times New Roman" w:eastAsia="Times New Roman" w:hAnsi="Times New Roman" w:cs="Times New Roman"/>
          <w:sz w:val="24"/>
          <w:szCs w:val="24"/>
          <w:lang w:eastAsia="uk-UA"/>
        </w:rPr>
      </w:pPr>
      <w:r w:rsidRPr="00147D08">
        <w:rPr>
          <w:rFonts w:ascii="Times New Roman" w:eastAsia="Times New Roman" w:hAnsi="Times New Roman" w:cs="Times New Roman"/>
          <w:sz w:val="24"/>
          <w:szCs w:val="24"/>
          <w:lang w:eastAsia="uk-UA"/>
        </w:rPr>
        <w:t xml:space="preserve">    3.4. Комісія може проводити свої засідання в режимі реального часу з використанням відповідних технічних засобів, зокрема через Інтернет.</w:t>
      </w:r>
    </w:p>
    <w:p w:rsidR="00611456" w:rsidRPr="00147D08" w:rsidRDefault="00611456" w:rsidP="00611456">
      <w:pPr>
        <w:shd w:val="clear" w:color="auto" w:fill="FFFFFF"/>
        <w:spacing w:after="0" w:line="240" w:lineRule="auto"/>
        <w:ind w:firstLine="374"/>
        <w:jc w:val="both"/>
        <w:rPr>
          <w:rFonts w:ascii="Times New Roman" w:eastAsia="Times New Roman" w:hAnsi="Times New Roman" w:cs="Times New Roman"/>
          <w:sz w:val="24"/>
          <w:szCs w:val="24"/>
          <w:lang w:eastAsia="uk-UA"/>
        </w:rPr>
      </w:pPr>
      <w:r w:rsidRPr="00147D08">
        <w:rPr>
          <w:rFonts w:ascii="Times New Roman" w:eastAsia="Times New Roman" w:hAnsi="Times New Roman" w:cs="Times New Roman"/>
          <w:sz w:val="24"/>
          <w:szCs w:val="24"/>
          <w:lang w:eastAsia="uk-UA"/>
        </w:rPr>
        <w:t xml:space="preserve">    3.5. Засідання комісії вважається правоможним, якщо на ньому присутні не менш як дві третини її складу.</w:t>
      </w:r>
    </w:p>
    <w:p w:rsidR="00611456" w:rsidRPr="00147D08" w:rsidRDefault="00611456" w:rsidP="00611456">
      <w:pPr>
        <w:shd w:val="clear" w:color="auto" w:fill="FFFFFF"/>
        <w:spacing w:after="0" w:line="240" w:lineRule="auto"/>
        <w:ind w:firstLine="374"/>
        <w:jc w:val="both"/>
        <w:rPr>
          <w:rFonts w:ascii="Times New Roman" w:eastAsia="Times New Roman" w:hAnsi="Times New Roman" w:cs="Times New Roman"/>
          <w:sz w:val="24"/>
          <w:szCs w:val="24"/>
          <w:lang w:eastAsia="uk-UA"/>
        </w:rPr>
      </w:pPr>
      <w:r w:rsidRPr="00147D08">
        <w:rPr>
          <w:rFonts w:ascii="Times New Roman" w:eastAsia="Times New Roman" w:hAnsi="Times New Roman" w:cs="Times New Roman"/>
          <w:sz w:val="24"/>
          <w:szCs w:val="24"/>
          <w:lang w:eastAsia="uk-UA"/>
        </w:rPr>
        <w:t xml:space="preserve">    3.6. 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611456" w:rsidRPr="00147D08" w:rsidRDefault="00611456" w:rsidP="00611456">
      <w:pPr>
        <w:spacing w:after="0" w:line="240" w:lineRule="auto"/>
        <w:ind w:firstLine="709"/>
        <w:jc w:val="both"/>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uk-UA" w:bidi="uk-UA"/>
        </w:rPr>
        <w:t>4.</w:t>
      </w:r>
      <w:r w:rsidRPr="00147D08">
        <w:rPr>
          <w:rFonts w:ascii="Times New Roman" w:eastAsia="Times New Roman" w:hAnsi="Times New Roman" w:cs="Times New Roman"/>
          <w:sz w:val="24"/>
          <w:szCs w:val="24"/>
          <w:lang w:eastAsia="ru-RU"/>
        </w:rPr>
        <w:t xml:space="preserve"> Комісія </w:t>
      </w:r>
      <w:r w:rsidRPr="00147D08">
        <w:rPr>
          <w:rFonts w:ascii="Times New Roman" w:eastAsia="Times New Roman" w:hAnsi="Times New Roman" w:cs="Times New Roman"/>
          <w:sz w:val="24"/>
          <w:szCs w:val="24"/>
          <w:lang w:eastAsia="uk-UA" w:bidi="uk-UA"/>
        </w:rPr>
        <w:t xml:space="preserve"> з використанням електронної публічної послуги «</w:t>
      </w:r>
      <w:proofErr w:type="spellStart"/>
      <w:r w:rsidRPr="00147D08">
        <w:rPr>
          <w:rFonts w:ascii="Times New Roman" w:eastAsia="Times New Roman" w:hAnsi="Times New Roman" w:cs="Times New Roman"/>
          <w:sz w:val="24"/>
          <w:szCs w:val="24"/>
          <w:lang w:eastAsia="uk-UA" w:bidi="uk-UA"/>
        </w:rPr>
        <w:t>єВідновлення</w:t>
      </w:r>
      <w:proofErr w:type="spellEnd"/>
      <w:r w:rsidRPr="00147D08">
        <w:rPr>
          <w:rFonts w:ascii="Times New Roman" w:eastAsia="Times New Roman" w:hAnsi="Times New Roman" w:cs="Times New Roman"/>
          <w:sz w:val="24"/>
          <w:szCs w:val="24"/>
          <w:lang w:eastAsia="uk-UA" w:bidi="uk-UA"/>
        </w:rPr>
        <w:t>»</w:t>
      </w:r>
      <w:r w:rsidRPr="00147D08">
        <w:rPr>
          <w:rFonts w:ascii="Times New Roman" w:eastAsia="Times New Roman" w:hAnsi="Times New Roman" w:cs="Times New Roman"/>
          <w:sz w:val="24"/>
          <w:szCs w:val="24"/>
          <w:lang w:eastAsia="ru-RU"/>
        </w:rPr>
        <w:t>:</w:t>
      </w:r>
    </w:p>
    <w:p w:rsidR="00611456" w:rsidRPr="00147D08" w:rsidRDefault="00611456" w:rsidP="00611456">
      <w:pPr>
        <w:spacing w:after="0" w:line="240" w:lineRule="auto"/>
        <w:ind w:firstLine="567"/>
        <w:jc w:val="both"/>
        <w:rPr>
          <w:rFonts w:ascii="Times New Roman" w:eastAsia="Times New Roman" w:hAnsi="Times New Roman" w:cs="Times New Roman"/>
          <w:sz w:val="24"/>
          <w:szCs w:val="24"/>
          <w:lang w:eastAsia="uk-UA"/>
        </w:rPr>
      </w:pPr>
      <w:bookmarkStart w:id="1" w:name="n52"/>
      <w:bookmarkEnd w:id="1"/>
      <w:r w:rsidRPr="00147D08">
        <w:rPr>
          <w:rFonts w:ascii="Times New Roman" w:eastAsia="Times New Roman" w:hAnsi="Times New Roman" w:cs="Times New Roman"/>
          <w:sz w:val="24"/>
          <w:szCs w:val="24"/>
          <w:lang w:eastAsia="uk-UA"/>
        </w:rPr>
        <w:t>1) надає отримувачам компенсації вичерпну інформацію та консультації з питань отримання компенсації;</w:t>
      </w:r>
    </w:p>
    <w:p w:rsidR="00611456" w:rsidRPr="00147D08" w:rsidRDefault="00611456" w:rsidP="00611456">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 w:name="n53"/>
      <w:bookmarkEnd w:id="2"/>
      <w:r w:rsidRPr="00147D08">
        <w:rPr>
          <w:rFonts w:ascii="Times New Roman" w:eastAsia="Times New Roman" w:hAnsi="Times New Roman" w:cs="Times New Roman"/>
          <w:sz w:val="24"/>
          <w:szCs w:val="24"/>
          <w:lang w:eastAsia="uk-UA"/>
        </w:rPr>
        <w:t xml:space="preserve">2) </w:t>
      </w:r>
      <w:bookmarkStart w:id="3" w:name="n56"/>
      <w:bookmarkEnd w:id="3"/>
      <w:r w:rsidRPr="00147D08">
        <w:rPr>
          <w:rFonts w:ascii="Times New Roman" w:eastAsia="Times New Roman" w:hAnsi="Times New Roman" w:cs="Times New Roman"/>
          <w:sz w:val="24"/>
          <w:szCs w:val="24"/>
          <w:lang w:eastAsia="uk-UA"/>
        </w:rPr>
        <w:t>розглядає заяви;</w:t>
      </w:r>
    </w:p>
    <w:p w:rsidR="00611456" w:rsidRPr="00147D08" w:rsidRDefault="00611456" w:rsidP="00611456">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 w:name="n47"/>
      <w:bookmarkEnd w:id="4"/>
      <w:r w:rsidRPr="00147D08">
        <w:rPr>
          <w:rFonts w:ascii="Times New Roman" w:eastAsia="Times New Roman" w:hAnsi="Times New Roman" w:cs="Times New Roman"/>
          <w:sz w:val="24"/>
          <w:szCs w:val="24"/>
          <w:lang w:eastAsia="uk-UA"/>
        </w:rPr>
        <w:t>3) встановлює наявність/відсутність права та підстав для надання компенсації та пріоритетного права на отримання компенсації;</w:t>
      </w:r>
    </w:p>
    <w:p w:rsidR="00611456" w:rsidRPr="00147D08" w:rsidRDefault="00611456" w:rsidP="00611456">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5" w:name="n48"/>
      <w:bookmarkEnd w:id="5"/>
      <w:r w:rsidRPr="00147D08">
        <w:rPr>
          <w:rFonts w:ascii="Times New Roman" w:eastAsia="Times New Roman" w:hAnsi="Times New Roman" w:cs="Times New Roman"/>
          <w:sz w:val="24"/>
          <w:szCs w:val="24"/>
          <w:lang w:eastAsia="uk-UA"/>
        </w:rPr>
        <w:t>4) забезпечує проведення обстеження пошкодженого об’єкта, в тому числі з метою встановлення факту ремонтних робіт, що виконані за рахунок інших джерел фінансування, або у разі, коли обстеження не було проведено до моменту розгляду заяви;</w:t>
      </w:r>
    </w:p>
    <w:p w:rsidR="00611456" w:rsidRPr="00147D08" w:rsidRDefault="00611456" w:rsidP="00611456">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6" w:name="n49"/>
      <w:bookmarkEnd w:id="6"/>
      <w:r w:rsidRPr="00147D08">
        <w:rPr>
          <w:rFonts w:ascii="Times New Roman" w:eastAsia="Times New Roman" w:hAnsi="Times New Roman" w:cs="Times New Roman"/>
          <w:sz w:val="24"/>
          <w:szCs w:val="24"/>
          <w:lang w:eastAsia="uk-UA"/>
        </w:rPr>
        <w:t>5) ознайомлює отримувача компенсації з даними, зафіксованими для заповнення </w:t>
      </w:r>
      <w:hyperlink r:id="rId6" w:anchor="n174" w:history="1">
        <w:r w:rsidRPr="00147D08">
          <w:rPr>
            <w:rFonts w:ascii="Times New Roman" w:eastAsia="Times New Roman" w:hAnsi="Times New Roman" w:cs="Times New Roman"/>
            <w:sz w:val="24"/>
            <w:szCs w:val="24"/>
            <w:lang w:eastAsia="uk-UA"/>
          </w:rPr>
          <w:t>чек-листа</w:t>
        </w:r>
      </w:hyperlink>
      <w:r w:rsidRPr="00147D08">
        <w:rPr>
          <w:rFonts w:ascii="Times New Roman" w:eastAsia="Times New Roman" w:hAnsi="Times New Roman" w:cs="Times New Roman"/>
          <w:sz w:val="24"/>
          <w:szCs w:val="24"/>
          <w:lang w:eastAsia="uk-UA"/>
        </w:rPr>
        <w:t xml:space="preserve"> встановленої форми;</w:t>
      </w:r>
    </w:p>
    <w:p w:rsidR="00611456" w:rsidRPr="00147D08" w:rsidRDefault="00611456" w:rsidP="00611456">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7" w:name="n50"/>
      <w:bookmarkEnd w:id="7"/>
      <w:r w:rsidRPr="00147D08">
        <w:rPr>
          <w:rFonts w:ascii="Times New Roman" w:eastAsia="Times New Roman" w:hAnsi="Times New Roman" w:cs="Times New Roman"/>
          <w:sz w:val="24"/>
          <w:szCs w:val="24"/>
          <w:lang w:eastAsia="uk-UA"/>
        </w:rPr>
        <w:t>6) приймає рішення про зупинення/поновлення розгляду заяви, надання/відмову у наданні компенсації відповідно до законодавства;</w:t>
      </w:r>
      <w:bookmarkStart w:id="8" w:name="n51"/>
      <w:bookmarkEnd w:id="8"/>
    </w:p>
    <w:p w:rsidR="00611456" w:rsidRPr="00147D08" w:rsidRDefault="00611456" w:rsidP="00611456">
      <w:pPr>
        <w:spacing w:after="0" w:line="240" w:lineRule="auto"/>
        <w:ind w:firstLine="567"/>
        <w:jc w:val="both"/>
        <w:rPr>
          <w:rFonts w:ascii="Times New Roman" w:eastAsia="Times New Roman" w:hAnsi="Times New Roman" w:cs="Times New Roman"/>
          <w:sz w:val="24"/>
          <w:szCs w:val="24"/>
          <w:lang w:eastAsia="uk-UA"/>
        </w:rPr>
      </w:pPr>
      <w:r w:rsidRPr="00147D08">
        <w:rPr>
          <w:rFonts w:ascii="Times New Roman" w:eastAsia="Times New Roman" w:hAnsi="Times New Roman" w:cs="Times New Roman"/>
          <w:sz w:val="24"/>
          <w:szCs w:val="24"/>
          <w:lang w:eastAsia="uk-UA"/>
        </w:rPr>
        <w:t>7) заслуховує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rsidR="00611456" w:rsidRPr="00147D08" w:rsidRDefault="00611456" w:rsidP="00611456">
      <w:pPr>
        <w:spacing w:after="0" w:line="240" w:lineRule="auto"/>
        <w:ind w:firstLine="567"/>
        <w:jc w:val="both"/>
        <w:rPr>
          <w:rFonts w:ascii="Times New Roman" w:eastAsia="Times New Roman" w:hAnsi="Times New Roman" w:cs="Times New Roman"/>
          <w:sz w:val="24"/>
          <w:szCs w:val="24"/>
          <w:lang w:eastAsia="uk-UA"/>
        </w:rPr>
      </w:pPr>
      <w:bookmarkStart w:id="9" w:name="n57"/>
      <w:bookmarkEnd w:id="9"/>
      <w:r w:rsidRPr="00147D08">
        <w:rPr>
          <w:rFonts w:ascii="Times New Roman" w:eastAsia="Times New Roman" w:hAnsi="Times New Roman" w:cs="Times New Roman"/>
          <w:sz w:val="24"/>
          <w:szCs w:val="24"/>
          <w:lang w:eastAsia="uk-UA"/>
        </w:rPr>
        <w:t>7) одержує від державних органів, органів місцевого самоврядування, підприємств, установ, організацій незалежно від форми власності документи та/або інформацію, необхідні для прийняття рішення про надання компенсації (у тому числі з метою поновлення втрачених документів, необхідних для прийняття рішення про надання компенсації);</w:t>
      </w:r>
    </w:p>
    <w:p w:rsidR="00611456" w:rsidRPr="00147D08" w:rsidRDefault="00611456" w:rsidP="00611456">
      <w:pPr>
        <w:spacing w:after="0" w:line="240" w:lineRule="auto"/>
        <w:ind w:firstLine="567"/>
        <w:jc w:val="both"/>
        <w:rPr>
          <w:rFonts w:ascii="Times New Roman" w:eastAsia="Times New Roman" w:hAnsi="Times New Roman" w:cs="Times New Roman"/>
          <w:sz w:val="24"/>
          <w:szCs w:val="24"/>
          <w:lang w:eastAsia="uk-UA"/>
        </w:rPr>
      </w:pPr>
      <w:bookmarkStart w:id="10" w:name="n58"/>
      <w:bookmarkEnd w:id="10"/>
      <w:r w:rsidRPr="00147D08">
        <w:rPr>
          <w:rFonts w:ascii="Times New Roman" w:eastAsia="Times New Roman" w:hAnsi="Times New Roman" w:cs="Times New Roman"/>
          <w:sz w:val="24"/>
          <w:szCs w:val="24"/>
          <w:lang w:eastAsia="uk-UA"/>
        </w:rPr>
        <w:t>8) утворює для виконання покладених на неї завдань тимчасові робочі групи (за потреби);</w:t>
      </w:r>
    </w:p>
    <w:p w:rsidR="00611456" w:rsidRPr="00147D08" w:rsidRDefault="00611456" w:rsidP="00611456">
      <w:pPr>
        <w:spacing w:after="0" w:line="240" w:lineRule="auto"/>
        <w:ind w:firstLine="567"/>
        <w:jc w:val="both"/>
        <w:rPr>
          <w:rFonts w:ascii="Times New Roman" w:eastAsia="Times New Roman" w:hAnsi="Times New Roman" w:cs="Times New Roman"/>
          <w:sz w:val="24"/>
          <w:szCs w:val="24"/>
          <w:lang w:eastAsia="uk-UA"/>
        </w:rPr>
      </w:pPr>
      <w:bookmarkStart w:id="11" w:name="n59"/>
      <w:bookmarkEnd w:id="11"/>
      <w:r w:rsidRPr="00147D08">
        <w:rPr>
          <w:rFonts w:ascii="Times New Roman" w:eastAsia="Times New Roman" w:hAnsi="Times New Roman" w:cs="Times New Roman"/>
          <w:sz w:val="24"/>
          <w:szCs w:val="24"/>
          <w:lang w:eastAsia="uk-UA"/>
        </w:rPr>
        <w:t>9) проводить наради, здійснює інші заходи та вирішує питання, що належать до її компетенції;</w:t>
      </w:r>
    </w:p>
    <w:p w:rsidR="00611456" w:rsidRPr="00147D08" w:rsidRDefault="00611456" w:rsidP="00611456">
      <w:pPr>
        <w:spacing w:after="0" w:line="240" w:lineRule="auto"/>
        <w:ind w:firstLine="567"/>
        <w:jc w:val="both"/>
        <w:rPr>
          <w:rFonts w:ascii="Times New Roman" w:eastAsia="Times New Roman" w:hAnsi="Times New Roman" w:cs="Times New Roman"/>
          <w:sz w:val="24"/>
          <w:szCs w:val="24"/>
          <w:lang w:eastAsia="uk-UA"/>
        </w:rPr>
      </w:pPr>
      <w:bookmarkStart w:id="12" w:name="n60"/>
      <w:bookmarkEnd w:id="12"/>
      <w:r w:rsidRPr="00147D08">
        <w:rPr>
          <w:rFonts w:ascii="Times New Roman" w:eastAsia="Times New Roman" w:hAnsi="Times New Roman" w:cs="Times New Roman"/>
          <w:sz w:val="24"/>
          <w:szCs w:val="24"/>
          <w:lang w:eastAsia="uk-UA"/>
        </w:rPr>
        <w:t>10) виконує інші повноваження, що випливають з покладених на неї завдань.</w:t>
      </w:r>
    </w:p>
    <w:p w:rsidR="00611456" w:rsidRPr="00147D08" w:rsidRDefault="00611456" w:rsidP="00611456">
      <w:pPr>
        <w:spacing w:after="0" w:line="240" w:lineRule="auto"/>
        <w:ind w:firstLine="408"/>
        <w:jc w:val="both"/>
        <w:rPr>
          <w:rFonts w:ascii="Times New Roman" w:eastAsia="Times New Roman" w:hAnsi="Times New Roman" w:cs="Times New Roman"/>
          <w:sz w:val="24"/>
          <w:szCs w:val="24"/>
          <w:lang w:eastAsia="uk-UA"/>
        </w:rPr>
      </w:pPr>
      <w:bookmarkStart w:id="13" w:name="n61"/>
      <w:bookmarkEnd w:id="13"/>
      <w:r w:rsidRPr="00147D08">
        <w:rPr>
          <w:rFonts w:ascii="Times New Roman" w:eastAsia="Times New Roman" w:hAnsi="Times New Roman" w:cs="Times New Roman"/>
          <w:sz w:val="24"/>
          <w:szCs w:val="24"/>
          <w:lang w:eastAsia="uk-UA"/>
        </w:rPr>
        <w:lastRenderedPageBreak/>
        <w:t>5. Комісія має доступ та право на отримання документів та/або інформації з інформаційно-комунікаційних систем державної та комунальної форм власності, необхідних для прийняття рішення про надання компенсації або про відмову в її наданні, перевірки відомостей, зазначених у заявах про надання компенсації за знищені об’єкти нерухомого майна.</w:t>
      </w:r>
    </w:p>
    <w:p w:rsidR="00611456" w:rsidRPr="00147D08" w:rsidRDefault="00611456" w:rsidP="00611456">
      <w:pPr>
        <w:spacing w:after="0" w:line="240" w:lineRule="auto"/>
        <w:ind w:firstLine="408"/>
        <w:jc w:val="both"/>
        <w:rPr>
          <w:rFonts w:ascii="Times New Roman" w:eastAsia="Times New Roman" w:hAnsi="Times New Roman" w:cs="Times New Roman"/>
          <w:sz w:val="24"/>
          <w:szCs w:val="24"/>
          <w:lang w:eastAsia="uk-UA"/>
        </w:rPr>
      </w:pPr>
      <w:bookmarkStart w:id="14" w:name="n62"/>
      <w:bookmarkEnd w:id="14"/>
      <w:r w:rsidRPr="00147D08">
        <w:rPr>
          <w:rFonts w:ascii="Times New Roman" w:eastAsia="Times New Roman" w:hAnsi="Times New Roman" w:cs="Times New Roman"/>
          <w:sz w:val="24"/>
          <w:szCs w:val="24"/>
          <w:lang w:eastAsia="uk-UA"/>
        </w:rPr>
        <w:t>6. Державні органи, органи місцевого самоврядування, підприємства, установи, організації незалежно від форми власності, які володіють документами та/або інформацією, необхідними для прийняття рішення про надання компенсації (у тому числі з метою поновлення втрачених документів, необхідних для надання компенсації), зобов’язані безкоштовно надати такі документи та/або інформацію Комісії з розгляду питань щодо надання компенсації протягом трьох робочих днів з дня отримання відповідного запиту.</w:t>
      </w:r>
    </w:p>
    <w:p w:rsidR="00611456" w:rsidRPr="00147D08" w:rsidRDefault="00611456" w:rsidP="00611456">
      <w:pPr>
        <w:spacing w:after="0" w:line="240" w:lineRule="auto"/>
        <w:ind w:firstLine="408"/>
        <w:jc w:val="both"/>
        <w:rPr>
          <w:rFonts w:ascii="Times New Roman" w:eastAsia="Times New Roman" w:hAnsi="Times New Roman" w:cs="Times New Roman"/>
          <w:sz w:val="24"/>
          <w:szCs w:val="24"/>
          <w:lang w:eastAsia="uk-UA"/>
        </w:rPr>
      </w:pPr>
      <w:bookmarkStart w:id="15" w:name="n63"/>
      <w:bookmarkEnd w:id="15"/>
      <w:r w:rsidRPr="00147D08">
        <w:rPr>
          <w:rFonts w:ascii="Times New Roman" w:eastAsia="Times New Roman" w:hAnsi="Times New Roman" w:cs="Times New Roman"/>
          <w:sz w:val="24"/>
          <w:szCs w:val="24"/>
          <w:lang w:eastAsia="uk-UA"/>
        </w:rPr>
        <w:t xml:space="preserve">7. Матеріально-технічне забезпечення діяльності Комісії здійснюється виконавчим комітетом </w:t>
      </w:r>
      <w:proofErr w:type="spellStart"/>
      <w:r w:rsidRPr="00147D08">
        <w:rPr>
          <w:rFonts w:ascii="Times New Roman" w:eastAsia="Times New Roman" w:hAnsi="Times New Roman" w:cs="Times New Roman"/>
          <w:sz w:val="24"/>
          <w:szCs w:val="24"/>
          <w:lang w:eastAsia="uk-UA"/>
        </w:rPr>
        <w:t>Новороздільської</w:t>
      </w:r>
      <w:proofErr w:type="spellEnd"/>
      <w:r w:rsidRPr="00147D08">
        <w:rPr>
          <w:rFonts w:ascii="Times New Roman" w:eastAsia="Times New Roman" w:hAnsi="Times New Roman" w:cs="Times New Roman"/>
          <w:sz w:val="24"/>
          <w:szCs w:val="24"/>
          <w:lang w:eastAsia="uk-UA"/>
        </w:rPr>
        <w:t xml:space="preserve"> міської ради.</w:t>
      </w:r>
    </w:p>
    <w:p w:rsidR="00611456" w:rsidRPr="00147D08" w:rsidRDefault="00611456" w:rsidP="00611456">
      <w:pPr>
        <w:spacing w:after="0" w:line="240" w:lineRule="auto"/>
        <w:ind w:firstLine="408"/>
        <w:jc w:val="both"/>
        <w:rPr>
          <w:rFonts w:ascii="Times New Roman" w:eastAsia="Times New Roman" w:hAnsi="Times New Roman" w:cs="Times New Roman"/>
          <w:sz w:val="24"/>
          <w:szCs w:val="24"/>
          <w:lang w:eastAsia="uk-UA"/>
        </w:rPr>
      </w:pPr>
      <w:bookmarkStart w:id="16" w:name="n64"/>
      <w:bookmarkEnd w:id="16"/>
      <w:r w:rsidRPr="00147D08">
        <w:rPr>
          <w:rFonts w:ascii="Times New Roman" w:eastAsia="Times New Roman" w:hAnsi="Times New Roman" w:cs="Times New Roman"/>
          <w:sz w:val="24"/>
          <w:szCs w:val="24"/>
          <w:lang w:eastAsia="uk-UA"/>
        </w:rPr>
        <w:t>8. Примірне положення про Комісію  затверджується Кабінетом Міністрів України.</w:t>
      </w:r>
    </w:p>
    <w:p w:rsidR="00611456" w:rsidRPr="00147D08" w:rsidRDefault="00611456" w:rsidP="00611456">
      <w:pPr>
        <w:shd w:val="clear" w:color="auto" w:fill="FFFFFF"/>
        <w:spacing w:after="0" w:line="240" w:lineRule="auto"/>
        <w:ind w:firstLine="374"/>
        <w:jc w:val="both"/>
        <w:rPr>
          <w:rFonts w:ascii="Times New Roman" w:eastAsia="Times New Roman" w:hAnsi="Times New Roman" w:cs="Times New Roman"/>
          <w:sz w:val="24"/>
          <w:szCs w:val="24"/>
          <w:lang w:eastAsia="uk-UA"/>
        </w:rPr>
      </w:pPr>
      <w:bookmarkStart w:id="17" w:name="n65"/>
      <w:bookmarkEnd w:id="17"/>
      <w:r w:rsidRPr="00147D08">
        <w:rPr>
          <w:rFonts w:ascii="Times New Roman" w:eastAsia="Times New Roman" w:hAnsi="Times New Roman" w:cs="Times New Roman"/>
          <w:sz w:val="24"/>
          <w:szCs w:val="24"/>
          <w:lang w:eastAsia="uk-UA"/>
        </w:rPr>
        <w:t>9. До складу комісії можуть входити представники правоохоронних органів з метою проведення перевірки наявності обмежень щодо отримання компенсації, передбачених нормативними актами.</w:t>
      </w:r>
    </w:p>
    <w:p w:rsidR="00611456" w:rsidRPr="00147D08" w:rsidRDefault="00611456" w:rsidP="00611456">
      <w:pPr>
        <w:shd w:val="clear" w:color="auto" w:fill="FFFFFF"/>
        <w:spacing w:after="0" w:line="240" w:lineRule="auto"/>
        <w:ind w:firstLine="374"/>
        <w:jc w:val="both"/>
        <w:rPr>
          <w:rFonts w:ascii="Times New Roman" w:eastAsia="Times New Roman" w:hAnsi="Times New Roman" w:cs="Times New Roman"/>
          <w:sz w:val="24"/>
          <w:szCs w:val="24"/>
          <w:lang w:eastAsia="uk-UA"/>
        </w:rPr>
      </w:pPr>
      <w:bookmarkStart w:id="18" w:name="n40"/>
      <w:bookmarkEnd w:id="18"/>
      <w:r w:rsidRPr="00147D08">
        <w:rPr>
          <w:rFonts w:ascii="Times New Roman" w:eastAsia="Times New Roman" w:hAnsi="Times New Roman" w:cs="Times New Roman"/>
          <w:sz w:val="24"/>
          <w:szCs w:val="24"/>
          <w:lang w:eastAsia="uk-UA"/>
        </w:rPr>
        <w:t>10. 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611456" w:rsidRPr="00147D08" w:rsidRDefault="00611456" w:rsidP="00611456">
      <w:pPr>
        <w:shd w:val="clear" w:color="auto" w:fill="FFFFFF"/>
        <w:spacing w:after="0" w:line="240" w:lineRule="auto"/>
        <w:ind w:firstLine="374"/>
        <w:jc w:val="both"/>
        <w:rPr>
          <w:rFonts w:ascii="Times New Roman" w:eastAsia="Times New Roman" w:hAnsi="Times New Roman" w:cs="Times New Roman"/>
          <w:sz w:val="24"/>
          <w:szCs w:val="24"/>
          <w:lang w:eastAsia="uk-UA"/>
        </w:rPr>
      </w:pPr>
      <w:bookmarkStart w:id="19" w:name="n41"/>
      <w:bookmarkEnd w:id="19"/>
      <w:r w:rsidRPr="00147D08">
        <w:rPr>
          <w:rFonts w:ascii="Times New Roman" w:eastAsia="Times New Roman" w:hAnsi="Times New Roman" w:cs="Times New Roman"/>
          <w:sz w:val="24"/>
          <w:szCs w:val="24"/>
          <w:lang w:eastAsia="uk-UA"/>
        </w:rPr>
        <w:t>11. До участі в засіданні комісії не допускається член комісії за наявності у нього потенційного, реального конфлікту інтересів.</w:t>
      </w:r>
      <w:bookmarkStart w:id="20" w:name="n106"/>
      <w:bookmarkEnd w:id="20"/>
    </w:p>
    <w:p w:rsidR="00611456" w:rsidRPr="00147D08" w:rsidRDefault="00611456" w:rsidP="00611456">
      <w:pPr>
        <w:spacing w:after="0" w:line="240" w:lineRule="auto"/>
        <w:ind w:firstLine="408"/>
        <w:jc w:val="both"/>
        <w:rPr>
          <w:rFonts w:ascii="Times New Roman" w:eastAsia="Times New Roman" w:hAnsi="Times New Roman" w:cs="Times New Roman"/>
          <w:sz w:val="24"/>
          <w:szCs w:val="24"/>
          <w:lang w:eastAsia="uk-UA"/>
        </w:rPr>
      </w:pPr>
      <w:bookmarkStart w:id="21" w:name="n107"/>
      <w:bookmarkEnd w:id="21"/>
      <w:r w:rsidRPr="00147D08">
        <w:rPr>
          <w:rFonts w:ascii="Times New Roman" w:eastAsia="Times New Roman" w:hAnsi="Times New Roman" w:cs="Times New Roman"/>
          <w:sz w:val="24"/>
          <w:szCs w:val="24"/>
          <w:lang w:eastAsia="uk-UA"/>
        </w:rPr>
        <w:t>12. Питання, не врегульовані цим Положенням та чинним законодавством регулюється комісією на її засіданні.</w:t>
      </w:r>
    </w:p>
    <w:p w:rsidR="00611456" w:rsidRPr="00147D08" w:rsidRDefault="00611456" w:rsidP="00611456">
      <w:pPr>
        <w:spacing w:after="0" w:line="240" w:lineRule="auto"/>
        <w:ind w:firstLine="408"/>
        <w:jc w:val="both"/>
        <w:rPr>
          <w:rFonts w:ascii="Times New Roman" w:eastAsia="Times New Roman" w:hAnsi="Times New Roman" w:cs="Times New Roman"/>
          <w:sz w:val="24"/>
          <w:szCs w:val="24"/>
          <w:lang w:eastAsia="uk-UA"/>
        </w:rPr>
      </w:pPr>
      <w:bookmarkStart w:id="22" w:name="n142"/>
      <w:bookmarkEnd w:id="22"/>
    </w:p>
    <w:p w:rsidR="00611456" w:rsidRPr="00147D08" w:rsidRDefault="00611456" w:rsidP="00611456">
      <w:pPr>
        <w:widowControl w:val="0"/>
        <w:tabs>
          <w:tab w:val="left" w:pos="968"/>
          <w:tab w:val="left" w:pos="3660"/>
          <w:tab w:val="left" w:pos="7396"/>
          <w:tab w:val="left" w:pos="9232"/>
        </w:tabs>
        <w:spacing w:after="0" w:line="240" w:lineRule="auto"/>
        <w:jc w:val="both"/>
        <w:rPr>
          <w:rFonts w:ascii="Times New Roman" w:eastAsia="Times New Roman" w:hAnsi="Times New Roman" w:cs="Times New Roman"/>
          <w:sz w:val="24"/>
          <w:szCs w:val="24"/>
        </w:rPr>
      </w:pPr>
    </w:p>
    <w:p w:rsidR="00611456" w:rsidRPr="00147D08" w:rsidRDefault="00611456" w:rsidP="00611456">
      <w:pPr>
        <w:spacing w:after="0" w:line="240" w:lineRule="auto"/>
        <w:jc w:val="both"/>
        <w:rPr>
          <w:rFonts w:ascii="Times New Roman" w:eastAsia="Times New Roman" w:hAnsi="Times New Roman" w:cs="Times New Roman"/>
          <w:sz w:val="24"/>
          <w:szCs w:val="24"/>
          <w:lang w:eastAsia="ru-RU"/>
        </w:rPr>
      </w:pPr>
      <w:r w:rsidRPr="00147D08">
        <w:rPr>
          <w:rFonts w:ascii="Times New Roman" w:eastAsia="Times New Roman" w:hAnsi="Times New Roman" w:cs="Times New Roman"/>
          <w:sz w:val="24"/>
          <w:szCs w:val="24"/>
          <w:lang w:eastAsia="ru-RU"/>
        </w:rPr>
        <w:t xml:space="preserve">Керуючий справами виконавчого комітету </w:t>
      </w:r>
      <w:r w:rsidRPr="00147D08">
        <w:rPr>
          <w:rFonts w:ascii="Times New Roman" w:eastAsia="Times New Roman" w:hAnsi="Times New Roman" w:cs="Times New Roman"/>
          <w:sz w:val="24"/>
          <w:szCs w:val="24"/>
          <w:lang w:eastAsia="ru-RU"/>
        </w:rPr>
        <w:tab/>
      </w:r>
      <w:r w:rsidRPr="00147D08">
        <w:rPr>
          <w:rFonts w:ascii="Times New Roman" w:eastAsia="Times New Roman" w:hAnsi="Times New Roman" w:cs="Times New Roman"/>
          <w:sz w:val="24"/>
          <w:szCs w:val="24"/>
          <w:lang w:eastAsia="ru-RU"/>
        </w:rPr>
        <w:tab/>
      </w:r>
      <w:r w:rsidRPr="00147D08">
        <w:rPr>
          <w:rFonts w:ascii="Times New Roman" w:eastAsia="Times New Roman" w:hAnsi="Times New Roman" w:cs="Times New Roman"/>
          <w:sz w:val="24"/>
          <w:szCs w:val="24"/>
          <w:lang w:eastAsia="ru-RU"/>
        </w:rPr>
        <w:tab/>
        <w:t>Анатолій МЕЛЬНІКОВ</w:t>
      </w:r>
    </w:p>
    <w:p w:rsidR="00611456" w:rsidRPr="00147D08" w:rsidRDefault="00611456" w:rsidP="00611456">
      <w:pPr>
        <w:spacing w:after="0" w:line="240" w:lineRule="auto"/>
        <w:ind w:firstLine="540"/>
        <w:jc w:val="both"/>
        <w:rPr>
          <w:rFonts w:ascii="Times New Roman" w:eastAsia="Times New Roman" w:hAnsi="Times New Roman" w:cs="Times New Roman"/>
          <w:sz w:val="24"/>
          <w:szCs w:val="24"/>
          <w:lang w:eastAsia="ru-RU"/>
        </w:rPr>
      </w:pPr>
    </w:p>
    <w:p w:rsidR="00611456" w:rsidRPr="00147D08" w:rsidRDefault="00611456" w:rsidP="00611456">
      <w:pPr>
        <w:rPr>
          <w:sz w:val="24"/>
          <w:szCs w:val="24"/>
        </w:rPr>
      </w:pPr>
    </w:p>
    <w:p w:rsidR="00611456" w:rsidRPr="00147D08" w:rsidRDefault="00611456" w:rsidP="00611456">
      <w:pPr>
        <w:rPr>
          <w:sz w:val="24"/>
          <w:szCs w:val="24"/>
        </w:rPr>
      </w:pPr>
    </w:p>
    <w:p w:rsidR="00611456" w:rsidRPr="00147D08" w:rsidRDefault="00611456" w:rsidP="00611456">
      <w:pPr>
        <w:rPr>
          <w:sz w:val="24"/>
          <w:szCs w:val="24"/>
        </w:rPr>
      </w:pPr>
    </w:p>
    <w:p w:rsidR="00892448" w:rsidRDefault="00892448"/>
    <w:sectPr w:rsidR="008924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28"/>
    <w:rsid w:val="00611456"/>
    <w:rsid w:val="00892448"/>
    <w:rsid w:val="008E7928"/>
    <w:rsid w:val="00A644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0DAC5-902A-4531-BE9B-6BE6C4DF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4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0">
    <w:name w:val="Сетка таблицы20"/>
    <w:basedOn w:val="a1"/>
    <w:next w:val="a3"/>
    <w:rsid w:val="0061145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1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81-2023-%D0%BF" TargetMode="External"/><Relationship Id="rId5" Type="http://schemas.openxmlformats.org/officeDocument/2006/relationships/hyperlink" Target="https://zakon.rada.gov.ua/laws/show/254%D0%BA/96-%D0%B2%D1%80"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6723</Words>
  <Characters>3833</Characters>
  <Application>Microsoft Office Word</Application>
  <DocSecurity>0</DocSecurity>
  <Lines>31</Lines>
  <Paragraphs>21</Paragraphs>
  <ScaleCrop>false</ScaleCrop>
  <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4</cp:revision>
  <dcterms:created xsi:type="dcterms:W3CDTF">2025-09-03T09:19:00Z</dcterms:created>
  <dcterms:modified xsi:type="dcterms:W3CDTF">2025-09-03T09:21:00Z</dcterms:modified>
</cp:coreProperties>
</file>