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E7" w:rsidRDefault="005425E7" w:rsidP="005425E7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5E7" w:rsidRDefault="005425E7" w:rsidP="005425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5425E7" w:rsidRDefault="005425E7" w:rsidP="005425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5425E7" w:rsidRDefault="005425E7" w:rsidP="005425E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5425E7" w:rsidRDefault="005425E7" w:rsidP="005425E7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5425E7" w:rsidRDefault="005425E7" w:rsidP="005425E7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5425E7" w:rsidRDefault="005425E7" w:rsidP="005425E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2361</w:t>
      </w:r>
    </w:p>
    <w:p w:rsidR="00167DB7" w:rsidRDefault="00167DB7" w:rsidP="005425E7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167DB7" w:rsidRPr="00167DB7" w:rsidRDefault="00167DB7" w:rsidP="00167DB7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надання дозволу на виготовлення проекту </w:t>
      </w:r>
    </w:p>
    <w:p w:rsidR="00167DB7" w:rsidRPr="00167DB7" w:rsidRDefault="00167DB7" w:rsidP="00167DB7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землеустрою щодо відведення земельної </w:t>
      </w:r>
    </w:p>
    <w:p w:rsidR="00167DB7" w:rsidRPr="00167DB7" w:rsidRDefault="00167DB7" w:rsidP="00167DB7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ділянки для облаштування існуючого стадіону </w:t>
      </w:r>
    </w:p>
    <w:p w:rsidR="00167DB7" w:rsidRPr="00167DB7" w:rsidRDefault="00167DB7" w:rsidP="00167DB7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 вул.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Боринецькій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,51 в с.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Берездівці</w:t>
      </w:r>
      <w:proofErr w:type="spellEnd"/>
    </w:p>
    <w:p w:rsidR="00167DB7" w:rsidRPr="00167DB7" w:rsidRDefault="00167DB7" w:rsidP="00167DB7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67DB7" w:rsidRPr="00167DB7" w:rsidRDefault="00167DB7" w:rsidP="00167DB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Розглянувши службову записку старости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Берездівецького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округу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Сапиги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Д. П. про надання дозволу на виготовлення проекту землеустрою щодо відведення   земельної ділянки орієнтовною площею 1,6 га для облаштування існуючого стадіону по вул.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Боринецькій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,51  в с.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Берездівці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відповідно до   ст. 12, 79,</w:t>
      </w:r>
      <w:r w:rsidRPr="00167DB7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r w:rsidRPr="00167DB7">
        <w:rPr>
          <w:rStyle w:val="rvts9"/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  </w:t>
      </w:r>
      <w:r w:rsidRPr="00167DB7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79</w:t>
      </w:r>
      <w:r w:rsidRPr="00167DB7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167DB7">
        <w:rPr>
          <w:rStyle w:val="rvts37"/>
          <w:rFonts w:ascii="Times New Roman" w:hAnsi="Times New Roman" w:cs="Times New Roman"/>
          <w:b/>
          <w:bCs/>
          <w:color w:val="333333"/>
          <w:sz w:val="16"/>
          <w:szCs w:val="16"/>
          <w:shd w:val="clear" w:color="auto" w:fill="FFFFFF"/>
          <w:vertAlign w:val="superscript"/>
        </w:rPr>
        <w:t xml:space="preserve">  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Земельного кодексу України, ст.50, Закону України «Про землеустрій», та п. 34 ч.1 ст. 26 Закону України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Україні”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LXVI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демократичного скликання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ради.  </w:t>
      </w:r>
    </w:p>
    <w:p w:rsidR="00167DB7" w:rsidRDefault="00167DB7" w:rsidP="00167DB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167DB7" w:rsidRPr="00167DB7" w:rsidRDefault="00167DB7" w:rsidP="00167DB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              </w:t>
      </w:r>
      <w:r w:rsidRPr="00167DB7">
        <w:rPr>
          <w:rFonts w:eastAsia="Calibri"/>
          <w:sz w:val="28"/>
          <w:szCs w:val="28"/>
          <w:lang w:val="ru-RU" w:eastAsia="uk-UA"/>
        </w:rPr>
        <w:t>1.</w:t>
      </w:r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Надати дозвіл на виготовлення проекту землеустрою щодо відведення земельної ділянки орієнтовною площею 1,6 га для культурно-оздоровчих потреб, рекреаційних, спортивних і туристичних цілей (КВЦПЗ 10.08) по вул. </w:t>
      </w:r>
      <w:proofErr w:type="spellStart"/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>Боринецькій</w:t>
      </w:r>
      <w:proofErr w:type="spellEnd"/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,51 в с. </w:t>
      </w:r>
      <w:proofErr w:type="spellStart"/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>Берездівці</w:t>
      </w:r>
      <w:proofErr w:type="spellEnd"/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з метою 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облаштування існуючого стадіону</w:t>
      </w:r>
      <w:r w:rsidRPr="00167DB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</w:t>
      </w:r>
    </w:p>
    <w:p w:rsidR="00167DB7" w:rsidRPr="00167DB7" w:rsidRDefault="00167DB7" w:rsidP="00167DB7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             </w:t>
      </w:r>
      <w:r w:rsidRPr="00167DB7">
        <w:rPr>
          <w:rFonts w:eastAsia="Calibri"/>
          <w:sz w:val="28"/>
          <w:szCs w:val="28"/>
          <w:lang w:val="uk-UA" w:eastAsia="uk-UA"/>
        </w:rPr>
        <w:t xml:space="preserve">  2.Фінансування робіт з розроблення проекту землеустрою щодо відведення земельної ділянки орієнтовною площею 1,6 га для </w:t>
      </w:r>
      <w:r w:rsidRPr="00167DB7">
        <w:rPr>
          <w:color w:val="000000"/>
          <w:sz w:val="28"/>
          <w:szCs w:val="28"/>
          <w:lang w:val="uk-UA" w:eastAsia="uk-UA"/>
        </w:rPr>
        <w:t>облаштування існуючого стадіону</w:t>
      </w:r>
      <w:r w:rsidRPr="00167DB7">
        <w:rPr>
          <w:rFonts w:eastAsia="Calibri"/>
          <w:sz w:val="28"/>
          <w:szCs w:val="28"/>
          <w:lang w:val="uk-UA" w:eastAsia="uk-UA"/>
        </w:rPr>
        <w:t xml:space="preserve"> по вул. </w:t>
      </w:r>
      <w:proofErr w:type="spellStart"/>
      <w:r w:rsidRPr="00167DB7">
        <w:rPr>
          <w:rFonts w:eastAsia="Calibri"/>
          <w:sz w:val="28"/>
          <w:szCs w:val="28"/>
          <w:lang w:val="uk-UA" w:eastAsia="uk-UA"/>
        </w:rPr>
        <w:t>Боринецькій</w:t>
      </w:r>
      <w:proofErr w:type="spellEnd"/>
      <w:r w:rsidRPr="00167DB7">
        <w:rPr>
          <w:rFonts w:eastAsia="Calibri"/>
          <w:sz w:val="28"/>
          <w:szCs w:val="28"/>
          <w:lang w:val="uk-UA" w:eastAsia="uk-UA"/>
        </w:rPr>
        <w:t xml:space="preserve">,51 в с. </w:t>
      </w:r>
      <w:proofErr w:type="spellStart"/>
      <w:r w:rsidRPr="00167DB7">
        <w:rPr>
          <w:rFonts w:eastAsia="Calibri"/>
          <w:sz w:val="28"/>
          <w:szCs w:val="28"/>
          <w:lang w:val="uk-UA" w:eastAsia="uk-UA"/>
        </w:rPr>
        <w:t>Берездівці</w:t>
      </w:r>
      <w:proofErr w:type="spellEnd"/>
      <w:r w:rsidRPr="00167DB7">
        <w:rPr>
          <w:rFonts w:eastAsia="Calibri"/>
          <w:sz w:val="28"/>
          <w:szCs w:val="28"/>
          <w:lang w:val="uk-UA" w:eastAsia="uk-UA"/>
        </w:rPr>
        <w:t xml:space="preserve"> здійснити за рахунок коштів місцевого бюджету.  </w:t>
      </w:r>
    </w:p>
    <w:p w:rsidR="00167DB7" w:rsidRPr="00167DB7" w:rsidRDefault="00167DB7" w:rsidP="00167DB7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uk-UA"/>
        </w:rPr>
        <w:t xml:space="preserve">             </w:t>
      </w:r>
      <w:r w:rsidRPr="00167DB7">
        <w:rPr>
          <w:rFonts w:eastAsia="Calibri"/>
          <w:sz w:val="28"/>
          <w:szCs w:val="28"/>
          <w:lang w:eastAsia="uk-UA"/>
        </w:rPr>
        <w:t xml:space="preserve"> 3.</w:t>
      </w:r>
      <w:r w:rsidRPr="00167DB7">
        <w:rPr>
          <w:rFonts w:eastAsia="Calibri"/>
          <w:sz w:val="28"/>
          <w:szCs w:val="28"/>
          <w:lang w:val="uk-UA" w:eastAsia="uk-UA"/>
        </w:rPr>
        <w:t xml:space="preserve">Управлінню житлово-комунального господарства </w:t>
      </w:r>
      <w:proofErr w:type="spellStart"/>
      <w:r w:rsidRPr="00167DB7">
        <w:rPr>
          <w:rFonts w:eastAsia="Calibri"/>
          <w:sz w:val="28"/>
          <w:szCs w:val="28"/>
          <w:lang w:val="uk-UA" w:eastAsia="uk-UA"/>
        </w:rPr>
        <w:t>Новороздільської</w:t>
      </w:r>
      <w:proofErr w:type="spellEnd"/>
      <w:r w:rsidRPr="00167DB7">
        <w:rPr>
          <w:rFonts w:eastAsia="Calibri"/>
          <w:sz w:val="28"/>
          <w:szCs w:val="28"/>
          <w:lang w:val="uk-UA" w:eastAsia="uk-UA"/>
        </w:rPr>
        <w:t xml:space="preserve"> міської ради замовити в ліцензованій організації  </w:t>
      </w:r>
      <w:proofErr w:type="spellStart"/>
      <w:r w:rsidRPr="00167DB7">
        <w:rPr>
          <w:rFonts w:eastAsia="Calibri"/>
          <w:sz w:val="28"/>
          <w:szCs w:val="28"/>
          <w:lang w:val="uk-UA" w:eastAsia="uk-UA"/>
        </w:rPr>
        <w:t>проєкт</w:t>
      </w:r>
      <w:proofErr w:type="spellEnd"/>
      <w:r w:rsidRPr="00167DB7">
        <w:rPr>
          <w:rFonts w:eastAsia="Calibri"/>
          <w:sz w:val="28"/>
          <w:szCs w:val="28"/>
          <w:lang w:val="uk-UA" w:eastAsia="uk-UA"/>
        </w:rPr>
        <w:t xml:space="preserve"> землеустрою щодо відведення земельної ділянки зазначеної в п.1 цього </w:t>
      </w:r>
      <w:proofErr w:type="gramStart"/>
      <w:r w:rsidRPr="00167DB7">
        <w:rPr>
          <w:rFonts w:eastAsia="Calibri"/>
          <w:sz w:val="28"/>
          <w:szCs w:val="28"/>
          <w:lang w:val="uk-UA" w:eastAsia="uk-UA"/>
        </w:rPr>
        <w:t>р</w:t>
      </w:r>
      <w:proofErr w:type="gramEnd"/>
      <w:r w:rsidRPr="00167DB7">
        <w:rPr>
          <w:rFonts w:eastAsia="Calibri"/>
          <w:sz w:val="28"/>
          <w:szCs w:val="28"/>
          <w:lang w:val="uk-UA" w:eastAsia="uk-UA"/>
        </w:rPr>
        <w:t>ішення.</w:t>
      </w:r>
      <w:bookmarkStart w:id="0" w:name="_GoBack"/>
      <w:bookmarkEnd w:id="0"/>
      <w:r w:rsidRPr="00167DB7">
        <w:rPr>
          <w:rFonts w:eastAsia="Calibri"/>
          <w:sz w:val="28"/>
          <w:szCs w:val="28"/>
          <w:lang w:val="uk-UA" w:eastAsia="uk-UA"/>
        </w:rPr>
        <w:t xml:space="preserve"> </w:t>
      </w:r>
    </w:p>
    <w:p w:rsidR="00167DB7" w:rsidRPr="00167DB7" w:rsidRDefault="00167DB7" w:rsidP="00167DB7">
      <w:pPr>
        <w:pStyle w:val="a5"/>
        <w:spacing w:line="276" w:lineRule="auto"/>
        <w:ind w:left="0"/>
        <w:jc w:val="both"/>
        <w:rPr>
          <w:color w:val="000000"/>
          <w:sz w:val="28"/>
          <w:szCs w:val="28"/>
          <w:lang w:eastAsia="uk-UA"/>
        </w:rPr>
      </w:pPr>
      <w:r w:rsidRPr="00167DB7">
        <w:rPr>
          <w:rFonts w:eastAsia="Calibri"/>
          <w:sz w:val="28"/>
          <w:szCs w:val="28"/>
          <w:lang w:eastAsia="uk-UA"/>
        </w:rPr>
        <w:t xml:space="preserve">              4. </w:t>
      </w:r>
      <w:r w:rsidRPr="00167DB7">
        <w:rPr>
          <w:rFonts w:eastAsia="Calibri"/>
          <w:sz w:val="28"/>
          <w:szCs w:val="28"/>
          <w:lang w:val="uk-UA" w:eastAsia="uk-UA"/>
        </w:rPr>
        <w:t>Розроблений і погоджений проект землеустрою</w:t>
      </w:r>
      <w:r w:rsidRPr="00167DB7">
        <w:rPr>
          <w:rFonts w:eastAsia="Calibri"/>
          <w:sz w:val="28"/>
          <w:szCs w:val="28"/>
          <w:lang w:val="uk-UA" w:eastAsia="en-US"/>
        </w:rPr>
        <w:t xml:space="preserve"> щодо відведення земельної ділянки, зазначений в п.1 даного </w:t>
      </w:r>
      <w:proofErr w:type="gramStart"/>
      <w:r w:rsidRPr="00167DB7">
        <w:rPr>
          <w:rFonts w:eastAsia="Calibri"/>
          <w:sz w:val="28"/>
          <w:szCs w:val="28"/>
          <w:lang w:val="uk-UA" w:eastAsia="en-US"/>
        </w:rPr>
        <w:t>р</w:t>
      </w:r>
      <w:proofErr w:type="gramEnd"/>
      <w:r w:rsidRPr="00167DB7">
        <w:rPr>
          <w:rFonts w:eastAsia="Calibri"/>
          <w:sz w:val="28"/>
          <w:szCs w:val="28"/>
          <w:lang w:val="uk-UA" w:eastAsia="en-US"/>
        </w:rPr>
        <w:t>ішення, подати на затвердження сесії міської  ради.</w:t>
      </w:r>
    </w:p>
    <w:p w:rsidR="00167DB7" w:rsidRPr="00167DB7" w:rsidRDefault="00167DB7" w:rsidP="00167DB7">
      <w:pPr>
        <w:tabs>
          <w:tab w:val="left" w:pos="142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167DB7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 xml:space="preserve">           </w:t>
      </w:r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5.   Контроль за виконанням даного рішення покласти на постійну комісію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з питань землекористування (голова </w:t>
      </w:r>
      <w:proofErr w:type="spellStart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 w:rsidRPr="00167DB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І.Л.).</w:t>
      </w:r>
    </w:p>
    <w:p w:rsidR="00167DB7" w:rsidRDefault="00167DB7" w:rsidP="00167DB7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en-US" w:eastAsia="uk-UA"/>
        </w:rPr>
      </w:pPr>
    </w:p>
    <w:p w:rsidR="00167DB7" w:rsidRDefault="00167DB7" w:rsidP="00167DB7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color w:val="000000"/>
          <w:lang w:val="en-US" w:eastAsia="uk-UA"/>
        </w:rPr>
      </w:pPr>
    </w:p>
    <w:p w:rsidR="00167DB7" w:rsidRPr="00167DB7" w:rsidRDefault="00167DB7" w:rsidP="00167DB7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B7">
        <w:rPr>
          <w:rFonts w:ascii="Times New Roman" w:hAnsi="Times New Roman" w:cs="Times New Roman"/>
          <w:b/>
          <w:color w:val="000000"/>
          <w:lang w:eastAsia="uk-UA"/>
        </w:rPr>
        <w:t xml:space="preserve"> </w:t>
      </w:r>
      <w:r w:rsidRPr="00167DB7">
        <w:rPr>
          <w:rFonts w:ascii="Times New Roman" w:hAnsi="Times New Roman" w:cs="Times New Roman"/>
          <w:sz w:val="28"/>
          <w:szCs w:val="28"/>
        </w:rPr>
        <w:t>МІСЬКИЙ ГОЛОВА</w:t>
      </w:r>
      <w:r w:rsidRPr="00167DB7">
        <w:rPr>
          <w:rFonts w:ascii="Times New Roman" w:hAnsi="Times New Roman" w:cs="Times New Roman"/>
          <w:sz w:val="28"/>
          <w:szCs w:val="28"/>
        </w:rPr>
        <w:tab/>
      </w:r>
      <w:r w:rsidRPr="00167DB7">
        <w:rPr>
          <w:rFonts w:ascii="Times New Roman" w:hAnsi="Times New Roman" w:cs="Times New Roman"/>
          <w:sz w:val="28"/>
          <w:szCs w:val="28"/>
        </w:rPr>
        <w:tab/>
      </w:r>
      <w:r w:rsidRPr="00167DB7">
        <w:rPr>
          <w:rFonts w:ascii="Times New Roman" w:hAnsi="Times New Roman" w:cs="Times New Roman"/>
          <w:sz w:val="28"/>
          <w:szCs w:val="28"/>
        </w:rPr>
        <w:tab/>
      </w:r>
      <w:r w:rsidRPr="00167DB7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67DB7">
        <w:rPr>
          <w:rFonts w:ascii="Times New Roman" w:hAnsi="Times New Roman" w:cs="Times New Roman"/>
          <w:sz w:val="28"/>
          <w:szCs w:val="28"/>
        </w:rPr>
        <w:tab/>
        <w:t>Ярина ЯЦЕНКО</w:t>
      </w:r>
    </w:p>
    <w:p w:rsidR="00B001A1" w:rsidRPr="00167DB7" w:rsidRDefault="00B001A1" w:rsidP="00167DB7">
      <w:pPr>
        <w:spacing w:after="0" w:line="276" w:lineRule="auto"/>
        <w:rPr>
          <w:rFonts w:ascii="Times New Roman" w:hAnsi="Times New Roman" w:cs="Times New Roman"/>
        </w:rPr>
      </w:pPr>
    </w:p>
    <w:sectPr w:rsidR="00B001A1" w:rsidRPr="00167DB7" w:rsidSect="00B001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D5FC9"/>
    <w:multiLevelType w:val="hybridMultilevel"/>
    <w:tmpl w:val="D1265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5425E7"/>
    <w:rsid w:val="00167DB7"/>
    <w:rsid w:val="005425E7"/>
    <w:rsid w:val="00B0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5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D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167DB7"/>
  </w:style>
  <w:style w:type="character" w:customStyle="1" w:styleId="rvts37">
    <w:name w:val="rvts37"/>
    <w:basedOn w:val="a0"/>
    <w:rsid w:val="00167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1399</Words>
  <Characters>798</Characters>
  <Application>Microsoft Office Word</Application>
  <DocSecurity>0</DocSecurity>
  <Lines>6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2025-07-15T06:42:00Z</dcterms:created>
  <dcterms:modified xsi:type="dcterms:W3CDTF">2025-07-15T06:59:00Z</dcterms:modified>
</cp:coreProperties>
</file>