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noProof/>
          <w:sz w:val="24"/>
          <w:szCs w:val="24"/>
        </w:rPr>
        <w:drawing>
          <wp:inline distT="0" distB="0" distL="0" distR="0">
            <wp:extent cx="114744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ЛЬВІВСЬКА  ОБЛАСТЬ</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НОВОРОЗДІЛЬСЬКА  МІСЬКА  РАДА</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ВИКОНАВЧИЙ  КОМІТЕТ</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ПРОТОКОЛ № 6</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засідання виконавчого комітету</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2410"/>
        <w:rPr>
          <w:rFonts w:ascii="Times New Roman" w:eastAsia="Times New Roman" w:hAnsi="Times New Roman" w:cs="Times New Roman"/>
          <w:b/>
          <w:spacing w:val="30"/>
          <w:sz w:val="24"/>
          <w:szCs w:val="24"/>
          <w:lang w:val="uk-UA"/>
        </w:rPr>
      </w:pPr>
      <w:r w:rsidRPr="00F2324B">
        <w:rPr>
          <w:rFonts w:ascii="Times New Roman" w:eastAsia="Times New Roman" w:hAnsi="Times New Roman" w:cs="Times New Roman"/>
          <w:b/>
          <w:sz w:val="24"/>
          <w:szCs w:val="24"/>
          <w:lang w:val="uk-UA"/>
        </w:rPr>
        <w:t xml:space="preserve">               </w:t>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t xml:space="preserve"> від  31  березня  2022 року</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b/>
          <w:caps/>
          <w:spacing w:val="30"/>
          <w:sz w:val="24"/>
          <w:szCs w:val="24"/>
          <w:lang w:val="uk-UA"/>
        </w:rPr>
      </w:pPr>
      <w:r w:rsidRPr="00F2324B">
        <w:rPr>
          <w:rFonts w:ascii="Times New Roman" w:eastAsia="Times New Roman" w:hAnsi="Times New Roman" w:cs="Times New Roman"/>
          <w:b/>
          <w:caps/>
          <w:spacing w:val="30"/>
          <w:sz w:val="24"/>
          <w:szCs w:val="24"/>
          <w:lang w:val="uk-UA"/>
        </w:rPr>
        <w:tab/>
      </w:r>
      <w:r w:rsidRPr="00F2324B">
        <w:rPr>
          <w:rFonts w:ascii="Times New Roman" w:eastAsia="Times New Roman" w:hAnsi="Times New Roman" w:cs="Times New Roman"/>
          <w:b/>
          <w:caps/>
          <w:spacing w:val="30"/>
          <w:sz w:val="24"/>
          <w:szCs w:val="24"/>
          <w:lang w:val="uk-UA"/>
        </w:rPr>
        <w:tab/>
      </w:r>
      <w:r w:rsidRPr="00F2324B">
        <w:rPr>
          <w:rFonts w:ascii="Times New Roman" w:eastAsia="Times New Roman" w:hAnsi="Times New Roman" w:cs="Times New Roman"/>
          <w:b/>
          <w:caps/>
          <w:spacing w:val="30"/>
          <w:sz w:val="24"/>
          <w:szCs w:val="24"/>
          <w:lang w:val="uk-UA"/>
        </w:rPr>
        <w:tab/>
      </w:r>
      <w:r w:rsidRPr="00F2324B">
        <w:rPr>
          <w:rFonts w:ascii="Times New Roman" w:eastAsia="Times New Roman" w:hAnsi="Times New Roman" w:cs="Times New Roman"/>
          <w:b/>
          <w:caps/>
          <w:spacing w:val="30"/>
          <w:sz w:val="24"/>
          <w:szCs w:val="24"/>
          <w:lang w:val="uk-UA"/>
        </w:rPr>
        <w:tab/>
      </w:r>
      <w:r w:rsidRPr="00F2324B">
        <w:rPr>
          <w:rFonts w:ascii="Times New Roman" w:eastAsia="Times New Roman" w:hAnsi="Times New Roman" w:cs="Times New Roman"/>
          <w:b/>
          <w:caps/>
          <w:spacing w:val="30"/>
          <w:sz w:val="24"/>
          <w:szCs w:val="24"/>
          <w:lang w:val="uk-UA"/>
        </w:rPr>
        <w:tab/>
        <w:t xml:space="preserve">          </w:t>
      </w:r>
      <w:r w:rsidRPr="00F2324B">
        <w:rPr>
          <w:rFonts w:ascii="Times New Roman" w:eastAsia="Times New Roman" w:hAnsi="Times New Roman" w:cs="Times New Roman"/>
          <w:b/>
          <w:caps/>
          <w:spacing w:val="30"/>
          <w:sz w:val="24"/>
          <w:szCs w:val="24"/>
          <w:lang w:val="uk-UA"/>
        </w:rPr>
        <w:tab/>
        <w:t xml:space="preserve">       Р</w:t>
      </w:r>
      <w:r w:rsidRPr="00F2324B">
        <w:rPr>
          <w:rFonts w:ascii="Times New Roman" w:eastAsia="Times New Roman" w:hAnsi="Times New Roman" w:cs="Times New Roman"/>
          <w:b/>
          <w:spacing w:val="30"/>
          <w:sz w:val="24"/>
          <w:szCs w:val="24"/>
          <w:lang w:val="uk-UA"/>
        </w:rPr>
        <w:t xml:space="preserve">ішення від № 87 до </w:t>
      </w:r>
      <w:r w:rsidR="00CD2D30" w:rsidRPr="00F2324B">
        <w:rPr>
          <w:rFonts w:ascii="Times New Roman" w:eastAsia="Times New Roman" w:hAnsi="Times New Roman" w:cs="Times New Roman"/>
          <w:b/>
          <w:spacing w:val="30"/>
          <w:sz w:val="24"/>
          <w:szCs w:val="24"/>
          <w:lang w:val="uk-UA"/>
        </w:rPr>
        <w:t>88</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ind w:firstLine="567"/>
        <w:rPr>
          <w:rFonts w:ascii="Times New Roman" w:eastAsia="Times New Roman" w:hAnsi="Times New Roman" w:cs="Times New Roman"/>
          <w:sz w:val="24"/>
          <w:szCs w:val="24"/>
          <w:lang w:val="uk-UA"/>
        </w:rPr>
      </w:pPr>
      <w:r w:rsidRPr="00F2324B">
        <w:rPr>
          <w:rFonts w:ascii="Times New Roman" w:eastAsia="Times New Roman" w:hAnsi="Times New Roman" w:cs="Times New Roman"/>
          <w:b/>
          <w:spacing w:val="30"/>
          <w:sz w:val="24"/>
          <w:szCs w:val="24"/>
          <w:lang w:val="uk-UA"/>
        </w:rPr>
        <w:tab/>
      </w:r>
      <w:r w:rsidRPr="00F2324B">
        <w:rPr>
          <w:rFonts w:ascii="Times New Roman" w:eastAsia="Times New Roman" w:hAnsi="Times New Roman" w:cs="Times New Roman"/>
          <w:b/>
          <w:spacing w:val="30"/>
          <w:sz w:val="24"/>
          <w:szCs w:val="24"/>
          <w:lang w:val="uk-UA"/>
        </w:rPr>
        <w:tab/>
      </w:r>
      <w:r w:rsidRPr="00F2324B">
        <w:rPr>
          <w:rFonts w:ascii="Times New Roman" w:eastAsia="Times New Roman" w:hAnsi="Times New Roman" w:cs="Times New Roman"/>
          <w:b/>
          <w:spacing w:val="30"/>
          <w:sz w:val="24"/>
          <w:szCs w:val="24"/>
          <w:lang w:val="uk-UA"/>
        </w:rPr>
        <w:tab/>
      </w:r>
      <w:r w:rsidRPr="00F2324B">
        <w:rPr>
          <w:rFonts w:ascii="Times New Roman" w:eastAsia="Times New Roman" w:hAnsi="Times New Roman" w:cs="Times New Roman"/>
          <w:b/>
          <w:spacing w:val="30"/>
          <w:sz w:val="24"/>
          <w:szCs w:val="24"/>
          <w:lang w:val="uk-UA"/>
        </w:rPr>
        <w:tab/>
        <w:t xml:space="preserve">       </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right"/>
        <w:rPr>
          <w:rFonts w:ascii="Times New Roman" w:eastAsia="Times New Roman" w:hAnsi="Times New Roman" w:cs="Times New Roman"/>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CD2D30" w:rsidRPr="00F2324B" w:rsidRDefault="00CD2D30"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CD2D30" w:rsidRPr="00F2324B" w:rsidRDefault="00CD2D30"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42BC5" w:rsidRPr="00F2324B" w:rsidRDefault="00B42BC5"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м.  Новий Розділ</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2022 рік</w:t>
      </w: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pBdr>
          <w:top w:val="single" w:sz="4" w:space="0" w:color="auto"/>
          <w:left w:val="single" w:sz="4" w:space="0" w:color="auto"/>
          <w:bottom w:val="single" w:sz="4" w:space="31" w:color="auto"/>
          <w:right w:val="single" w:sz="4" w:space="1" w:color="auto"/>
        </w:pBdr>
        <w:spacing w:after="0" w:line="240" w:lineRule="auto"/>
        <w:rPr>
          <w:rFonts w:ascii="Times New Roman" w:eastAsia="Times New Roman" w:hAnsi="Times New Roman" w:cs="Times New Roman"/>
          <w:b/>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ind w:firstLine="567"/>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noProof/>
          <w:sz w:val="24"/>
          <w:szCs w:val="24"/>
        </w:rPr>
        <w:drawing>
          <wp:inline distT="0" distB="0" distL="0" distR="0">
            <wp:extent cx="1147445" cy="6038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B67299" w:rsidRPr="00F2324B" w:rsidRDefault="00B67299" w:rsidP="00B67299">
      <w:pPr>
        <w:spacing w:after="0" w:line="240" w:lineRule="auto"/>
        <w:ind w:firstLine="567"/>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НОВОРОЗДІЛЬСЬКА  МІСЬКА  РАДА</w:t>
      </w:r>
    </w:p>
    <w:p w:rsidR="00B67299" w:rsidRPr="00F2324B" w:rsidRDefault="00B67299" w:rsidP="00B67299">
      <w:pPr>
        <w:spacing w:after="0" w:line="240" w:lineRule="auto"/>
        <w:ind w:firstLine="567"/>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ЛЬВІВСЬКОЇ  ОБЛАСТІ</w:t>
      </w:r>
    </w:p>
    <w:p w:rsidR="00B67299" w:rsidRPr="00F2324B" w:rsidRDefault="00B67299" w:rsidP="00B67299">
      <w:pPr>
        <w:spacing w:after="0" w:line="240" w:lineRule="auto"/>
        <w:ind w:firstLine="567"/>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w:t>
      </w:r>
    </w:p>
    <w:p w:rsidR="00B67299" w:rsidRPr="00F2324B" w:rsidRDefault="00B67299" w:rsidP="00B67299">
      <w:pPr>
        <w:spacing w:after="0" w:line="240" w:lineRule="auto"/>
        <w:ind w:firstLine="567"/>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ПРОТОКОЛ № 6</w:t>
      </w:r>
    </w:p>
    <w:p w:rsidR="00B67299" w:rsidRPr="00F2324B" w:rsidRDefault="00B67299" w:rsidP="00B67299">
      <w:pPr>
        <w:spacing w:after="0" w:line="240" w:lineRule="auto"/>
        <w:ind w:firstLine="567"/>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засідання виконавчого комітету</w:t>
      </w: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м. Новий Розділ </w:t>
      </w:r>
      <w:r w:rsidRPr="00F2324B">
        <w:rPr>
          <w:rFonts w:ascii="Times New Roman" w:eastAsia="Times New Roman" w:hAnsi="Times New Roman" w:cs="Times New Roman"/>
          <w:sz w:val="24"/>
          <w:szCs w:val="24"/>
          <w:lang w:val="uk-UA"/>
        </w:rPr>
        <w:tab/>
      </w: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вул. Грушевського, 24</w:t>
      </w:r>
      <w:r w:rsidRPr="00F2324B">
        <w:rPr>
          <w:rFonts w:ascii="Times New Roman" w:eastAsia="Times New Roman" w:hAnsi="Times New Roman" w:cs="Times New Roman"/>
          <w:sz w:val="24"/>
          <w:szCs w:val="24"/>
          <w:lang w:val="uk-UA"/>
        </w:rPr>
        <w:tab/>
      </w:r>
      <w:r w:rsidRPr="00F2324B">
        <w:rPr>
          <w:rFonts w:ascii="Times New Roman" w:eastAsia="Times New Roman" w:hAnsi="Times New Roman" w:cs="Times New Roman"/>
          <w:sz w:val="24"/>
          <w:szCs w:val="24"/>
          <w:lang w:val="uk-UA"/>
        </w:rPr>
        <w:tab/>
      </w:r>
      <w:r w:rsidRPr="00F2324B">
        <w:rPr>
          <w:rFonts w:ascii="Times New Roman" w:eastAsia="Times New Roman" w:hAnsi="Times New Roman" w:cs="Times New Roman"/>
          <w:sz w:val="24"/>
          <w:szCs w:val="24"/>
          <w:lang w:val="uk-UA"/>
        </w:rPr>
        <w:tab/>
      </w:r>
      <w:r w:rsidRPr="00F2324B">
        <w:rPr>
          <w:rFonts w:ascii="Times New Roman" w:eastAsia="Times New Roman" w:hAnsi="Times New Roman" w:cs="Times New Roman"/>
          <w:sz w:val="24"/>
          <w:szCs w:val="24"/>
          <w:lang w:val="uk-UA"/>
        </w:rPr>
        <w:tab/>
      </w:r>
      <w:r w:rsidRPr="00F2324B">
        <w:rPr>
          <w:rFonts w:ascii="Times New Roman" w:eastAsia="Times New Roman" w:hAnsi="Times New Roman" w:cs="Times New Roman"/>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t>31.03.22 р.</w:t>
      </w: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Засідання розпочалось о 10.00 год.</w:t>
      </w: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Засідання закінчилось о 11.30 год.</w:t>
      </w: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p>
    <w:p w:rsidR="00B67299" w:rsidRPr="00F2324B" w:rsidRDefault="00B67299" w:rsidP="00B67299">
      <w:pPr>
        <w:spacing w:after="0" w:line="240" w:lineRule="auto"/>
        <w:ind w:left="142" w:hanging="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Секретар: Головко Н. В. </w:t>
      </w: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Присутні члени виконкому:</w:t>
      </w:r>
    </w:p>
    <w:p w:rsidR="00B67299" w:rsidRPr="00F2324B" w:rsidRDefault="00B67299" w:rsidP="00B67299">
      <w:pPr>
        <w:spacing w:after="0" w:line="240" w:lineRule="auto"/>
        <w:rPr>
          <w:rFonts w:ascii="Times New Roman" w:eastAsia="Times New Roman" w:hAnsi="Times New Roman" w:cs="Times New Roman"/>
          <w:sz w:val="24"/>
          <w:szCs w:val="24"/>
          <w:lang w:val="uk-UA"/>
        </w:rPr>
      </w:pPr>
    </w:p>
    <w:tbl>
      <w:tblPr>
        <w:tblStyle w:val="a3"/>
        <w:tblW w:w="9356" w:type="dxa"/>
        <w:tblInd w:w="250" w:type="dxa"/>
        <w:tblLook w:val="04A0"/>
      </w:tblPr>
      <w:tblGrid>
        <w:gridCol w:w="425"/>
        <w:gridCol w:w="4253"/>
        <w:gridCol w:w="456"/>
        <w:gridCol w:w="4222"/>
      </w:tblGrid>
      <w:tr w:rsidR="00B67299" w:rsidRPr="00F2324B" w:rsidTr="00B67299">
        <w:tc>
          <w:tcPr>
            <w:tcW w:w="425" w:type="dxa"/>
            <w:tcBorders>
              <w:top w:val="single" w:sz="4" w:space="0" w:color="auto"/>
              <w:left w:val="single" w:sz="4" w:space="0" w:color="auto"/>
              <w:bottom w:val="single" w:sz="4" w:space="0" w:color="auto"/>
              <w:right w:val="single" w:sz="4" w:space="0" w:color="auto"/>
            </w:tcBorders>
            <w:hideMark/>
          </w:tcPr>
          <w:p w:rsidR="00B67299" w:rsidRPr="00F2324B" w:rsidRDefault="00B67299">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B67299" w:rsidRPr="00F2324B" w:rsidRDefault="00CD2D30">
            <w:pPr>
              <w:jc w:val="both"/>
              <w:rPr>
                <w:rFonts w:ascii="Times New Roman" w:eastAsia="Times New Roman" w:hAnsi="Times New Roman" w:cs="Times New Roman"/>
                <w:sz w:val="24"/>
                <w:szCs w:val="24"/>
                <w:lang w:eastAsia="en-US"/>
              </w:rPr>
            </w:pPr>
            <w:proofErr w:type="spellStart"/>
            <w:r w:rsidRPr="00F2324B">
              <w:rPr>
                <w:rFonts w:ascii="Times New Roman" w:eastAsia="Times New Roman" w:hAnsi="Times New Roman" w:cs="Times New Roman"/>
                <w:sz w:val="24"/>
                <w:szCs w:val="24"/>
                <w:lang w:eastAsia="en-US"/>
              </w:rPr>
              <w:t>Ганачевська</w:t>
            </w:r>
            <w:proofErr w:type="spellEnd"/>
            <w:r w:rsidRPr="00F2324B">
              <w:rPr>
                <w:rFonts w:ascii="Times New Roman" w:eastAsia="Times New Roman" w:hAnsi="Times New Roman" w:cs="Times New Roman"/>
                <w:sz w:val="24"/>
                <w:szCs w:val="24"/>
                <w:lang w:eastAsia="en-US"/>
              </w:rPr>
              <w:t xml:space="preserve">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B67299" w:rsidRPr="00F2324B" w:rsidRDefault="00B67299">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B67299" w:rsidRPr="00F2324B" w:rsidRDefault="00CD2D30">
            <w:pPr>
              <w:jc w:val="both"/>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bdr w:val="none" w:sz="0" w:space="0" w:color="auto" w:frame="1"/>
                <w:lang w:eastAsia="en-US"/>
              </w:rPr>
              <w:t>Овсяник Тарас Михайлович</w:t>
            </w: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lang w:eastAsia="en-US"/>
              </w:rPr>
            </w:pPr>
            <w:proofErr w:type="spellStart"/>
            <w:r w:rsidRPr="00F2324B">
              <w:rPr>
                <w:rFonts w:ascii="Times New Roman" w:eastAsia="Times New Roman" w:hAnsi="Times New Roman" w:cs="Times New Roman"/>
                <w:sz w:val="24"/>
                <w:szCs w:val="24"/>
                <w:lang w:eastAsia="en-US"/>
              </w:rPr>
              <w:t>Говдун</w:t>
            </w:r>
            <w:proofErr w:type="spellEnd"/>
            <w:r w:rsidRPr="00F2324B">
              <w:rPr>
                <w:rFonts w:ascii="Times New Roman" w:eastAsia="Times New Roman" w:hAnsi="Times New Roman" w:cs="Times New Roman"/>
                <w:sz w:val="24"/>
                <w:szCs w:val="24"/>
                <w:lang w:eastAsia="en-US"/>
              </w:rPr>
              <w:t xml:space="preserve">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CD2D30" w:rsidRPr="00F2324B" w:rsidRDefault="00CD2D30">
            <w:pPr>
              <w:jc w:val="both"/>
              <w:rPr>
                <w:rFonts w:ascii="Times New Roman" w:eastAsia="Times New Roman" w:hAnsi="Times New Roman" w:cs="Times New Roman"/>
                <w:sz w:val="24"/>
                <w:szCs w:val="24"/>
                <w:lang w:eastAsia="en-US"/>
              </w:rPr>
            </w:pPr>
            <w:proofErr w:type="spellStart"/>
            <w:r w:rsidRPr="00F2324B">
              <w:rPr>
                <w:rFonts w:ascii="Times New Roman" w:eastAsia="Times New Roman" w:hAnsi="Times New Roman" w:cs="Times New Roman"/>
                <w:sz w:val="24"/>
                <w:szCs w:val="24"/>
                <w:lang w:eastAsia="en-US"/>
              </w:rPr>
              <w:t>Сапига</w:t>
            </w:r>
            <w:proofErr w:type="spellEnd"/>
            <w:r w:rsidRPr="00F2324B">
              <w:rPr>
                <w:rFonts w:ascii="Times New Roman" w:eastAsia="Times New Roman" w:hAnsi="Times New Roman" w:cs="Times New Roman"/>
                <w:sz w:val="24"/>
                <w:szCs w:val="24"/>
                <w:lang w:eastAsia="en-US"/>
              </w:rPr>
              <w:t xml:space="preserve"> Дмитро Пилипович</w:t>
            </w: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CD2D30" w:rsidRPr="00F2324B" w:rsidRDefault="00CD2D30">
            <w:pPr>
              <w:jc w:val="both"/>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Царик Оксана Петрівна</w:t>
            </w: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bdr w:val="none" w:sz="0" w:space="0" w:color="auto" w:frame="1"/>
                <w:lang w:eastAsia="en-US"/>
              </w:rPr>
            </w:pPr>
            <w:proofErr w:type="spellStart"/>
            <w:r w:rsidRPr="00F2324B">
              <w:rPr>
                <w:rFonts w:ascii="Times New Roman" w:eastAsia="Times New Roman" w:hAnsi="Times New Roman" w:cs="Times New Roman"/>
                <w:sz w:val="24"/>
                <w:szCs w:val="24"/>
                <w:lang w:eastAsia="en-US"/>
              </w:rPr>
              <w:t>Дейнега</w:t>
            </w:r>
            <w:proofErr w:type="spellEnd"/>
            <w:r w:rsidRPr="00F2324B">
              <w:rPr>
                <w:rFonts w:ascii="Times New Roman" w:eastAsia="Times New Roman" w:hAnsi="Times New Roman" w:cs="Times New Roman"/>
                <w:sz w:val="24"/>
                <w:szCs w:val="24"/>
                <w:lang w:eastAsia="en-US"/>
              </w:rPr>
              <w:t xml:space="preserve">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CD2D30" w:rsidRPr="00F2324B" w:rsidRDefault="00CD2D30">
            <w:pPr>
              <w:jc w:val="both"/>
              <w:rPr>
                <w:rFonts w:ascii="Times New Roman" w:eastAsia="Times New Roman" w:hAnsi="Times New Roman" w:cs="Times New Roman"/>
                <w:sz w:val="24"/>
                <w:szCs w:val="24"/>
                <w:lang w:eastAsia="en-US"/>
              </w:rPr>
            </w:pPr>
            <w:proofErr w:type="spellStart"/>
            <w:r w:rsidRPr="00F2324B">
              <w:rPr>
                <w:rFonts w:ascii="Times New Roman" w:eastAsia="Times New Roman" w:hAnsi="Times New Roman" w:cs="Times New Roman"/>
                <w:sz w:val="24"/>
                <w:szCs w:val="24"/>
                <w:lang w:eastAsia="en-US"/>
              </w:rPr>
              <w:t>Шелудько</w:t>
            </w:r>
            <w:proofErr w:type="spellEnd"/>
            <w:r w:rsidRPr="00F2324B">
              <w:rPr>
                <w:rFonts w:ascii="Times New Roman" w:eastAsia="Times New Roman" w:hAnsi="Times New Roman" w:cs="Times New Roman"/>
                <w:sz w:val="24"/>
                <w:szCs w:val="24"/>
                <w:lang w:eastAsia="en-US"/>
              </w:rPr>
              <w:t xml:space="preserve"> Ольга Ярославівна</w:t>
            </w: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lang w:eastAsia="en-US"/>
              </w:rPr>
            </w:pPr>
            <w:proofErr w:type="spellStart"/>
            <w:r w:rsidRPr="00F2324B">
              <w:rPr>
                <w:rFonts w:ascii="Times New Roman" w:eastAsia="Times New Roman" w:hAnsi="Times New Roman" w:cs="Times New Roman"/>
                <w:sz w:val="24"/>
                <w:szCs w:val="24"/>
                <w:bdr w:val="none" w:sz="0" w:space="0" w:color="auto" w:frame="1"/>
                <w:lang w:eastAsia="en-US"/>
              </w:rPr>
              <w:t>Затварніцка</w:t>
            </w:r>
            <w:proofErr w:type="spellEnd"/>
            <w:r w:rsidRPr="00F2324B">
              <w:rPr>
                <w:rFonts w:ascii="Times New Roman" w:eastAsia="Times New Roman" w:hAnsi="Times New Roman" w:cs="Times New Roman"/>
                <w:sz w:val="24"/>
                <w:szCs w:val="24"/>
                <w:bdr w:val="none" w:sz="0" w:space="0" w:color="auto" w:frame="1"/>
                <w:lang w:eastAsia="en-US"/>
              </w:rPr>
              <w:t xml:space="preserve">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tcPr>
          <w:p w:rsidR="00CD2D30" w:rsidRPr="00F2324B" w:rsidRDefault="00CD2D30">
            <w:pPr>
              <w:jc w:val="both"/>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Яценко Ярина Володимирівна</w:t>
            </w: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bdr w:val="none" w:sz="0" w:space="0" w:color="auto" w:frame="1"/>
                <w:lang w:eastAsia="en-US"/>
              </w:rPr>
            </w:pPr>
            <w:r w:rsidRPr="00F2324B">
              <w:rPr>
                <w:rFonts w:ascii="Times New Roman" w:eastAsia="Times New Roman" w:hAnsi="Times New Roman" w:cs="Times New Roman"/>
                <w:sz w:val="24"/>
                <w:szCs w:val="24"/>
                <w:bdr w:val="none" w:sz="0" w:space="0" w:color="auto" w:frame="1"/>
                <w:lang w:eastAsia="en-US"/>
              </w:rPr>
              <w:t>Зінченко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tcPr>
          <w:p w:rsidR="00CD2D30" w:rsidRPr="00F2324B" w:rsidRDefault="00CD2D30">
            <w:pPr>
              <w:jc w:val="both"/>
              <w:rPr>
                <w:rFonts w:ascii="Times New Roman" w:eastAsia="Times New Roman" w:hAnsi="Times New Roman" w:cs="Times New Roman"/>
                <w:sz w:val="24"/>
                <w:szCs w:val="24"/>
                <w:lang w:eastAsia="en-US"/>
              </w:rPr>
            </w:pP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bdr w:val="none" w:sz="0" w:space="0" w:color="auto" w:frame="1"/>
                <w:lang w:eastAsia="en-US"/>
              </w:rPr>
            </w:pPr>
            <w:proofErr w:type="spellStart"/>
            <w:r w:rsidRPr="00F2324B">
              <w:rPr>
                <w:rFonts w:ascii="Times New Roman" w:eastAsia="Times New Roman" w:hAnsi="Times New Roman" w:cs="Times New Roman"/>
                <w:sz w:val="24"/>
                <w:szCs w:val="24"/>
                <w:lang w:eastAsia="en-US"/>
              </w:rPr>
              <w:t>Макарчук</w:t>
            </w:r>
            <w:proofErr w:type="spellEnd"/>
            <w:r w:rsidRPr="00F2324B">
              <w:rPr>
                <w:rFonts w:ascii="Times New Roman" w:eastAsia="Times New Roman" w:hAnsi="Times New Roman" w:cs="Times New Roman"/>
                <w:sz w:val="24"/>
                <w:szCs w:val="24"/>
                <w:lang w:eastAsia="en-US"/>
              </w:rPr>
              <w:t xml:space="preserve">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tcPr>
          <w:p w:rsidR="00CD2D30" w:rsidRPr="00F2324B" w:rsidRDefault="00CD2D30">
            <w:pPr>
              <w:jc w:val="both"/>
              <w:rPr>
                <w:rFonts w:ascii="Times New Roman" w:eastAsia="Times New Roman" w:hAnsi="Times New Roman" w:cs="Times New Roman"/>
                <w:sz w:val="24"/>
                <w:szCs w:val="24"/>
                <w:lang w:eastAsia="en-US"/>
              </w:rPr>
            </w:pP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bdr w:val="none" w:sz="0" w:space="0" w:color="auto" w:frame="1"/>
                <w:lang w:eastAsia="en-US"/>
              </w:rPr>
            </w:pPr>
            <w:proofErr w:type="spellStart"/>
            <w:r w:rsidRPr="00F2324B">
              <w:rPr>
                <w:rFonts w:ascii="Times New Roman" w:eastAsia="Times New Roman" w:hAnsi="Times New Roman" w:cs="Times New Roman"/>
                <w:sz w:val="24"/>
                <w:szCs w:val="24"/>
                <w:lang w:eastAsia="en-US"/>
              </w:rPr>
              <w:t>Моцяк</w:t>
            </w:r>
            <w:proofErr w:type="spellEnd"/>
            <w:r w:rsidRPr="00F2324B">
              <w:rPr>
                <w:rFonts w:ascii="Times New Roman" w:eastAsia="Times New Roman" w:hAnsi="Times New Roman" w:cs="Times New Roman"/>
                <w:sz w:val="24"/>
                <w:szCs w:val="24"/>
                <w:lang w:eastAsia="en-US"/>
              </w:rPr>
              <w:t xml:space="preserve">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tcPr>
          <w:p w:rsidR="00CD2D30" w:rsidRPr="00F2324B" w:rsidRDefault="00CD2D30">
            <w:pPr>
              <w:jc w:val="both"/>
              <w:rPr>
                <w:rFonts w:ascii="Times New Roman" w:eastAsia="Times New Roman" w:hAnsi="Times New Roman" w:cs="Times New Roman"/>
                <w:sz w:val="24"/>
                <w:szCs w:val="24"/>
                <w:lang w:eastAsia="en-US"/>
              </w:rPr>
            </w:pPr>
          </w:p>
        </w:tc>
      </w:tr>
      <w:tr w:rsidR="00CD2D30" w:rsidRPr="00F2324B" w:rsidTr="00B67299">
        <w:tc>
          <w:tcPr>
            <w:tcW w:w="425" w:type="dxa"/>
            <w:tcBorders>
              <w:top w:val="single" w:sz="4" w:space="0" w:color="auto"/>
              <w:left w:val="single" w:sz="4" w:space="0" w:color="auto"/>
              <w:bottom w:val="single" w:sz="4" w:space="0" w:color="auto"/>
              <w:right w:val="single" w:sz="4" w:space="0" w:color="auto"/>
            </w:tcBorders>
            <w:hideMark/>
          </w:tcPr>
          <w:p w:rsidR="00CD2D30" w:rsidRPr="00F2324B" w:rsidRDefault="00CD2D30">
            <w:pPr>
              <w:rPr>
                <w:rFonts w:ascii="Times New Roman" w:eastAsia="Times New Roman" w:hAnsi="Times New Roman" w:cs="Times New Roman"/>
                <w:sz w:val="24"/>
                <w:szCs w:val="24"/>
                <w:lang w:eastAsia="en-US"/>
              </w:rPr>
            </w:pPr>
            <w:r w:rsidRPr="00F2324B">
              <w:rPr>
                <w:rFonts w:ascii="Times New Roman" w:eastAsia="Times New Roman" w:hAnsi="Times New Roman" w:cs="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CD2D30" w:rsidRPr="00F2324B" w:rsidRDefault="00CD2D30" w:rsidP="00D90704">
            <w:pPr>
              <w:jc w:val="both"/>
              <w:rPr>
                <w:rFonts w:ascii="Times New Roman" w:eastAsia="Times New Roman" w:hAnsi="Times New Roman" w:cs="Times New Roman"/>
                <w:sz w:val="24"/>
                <w:szCs w:val="24"/>
                <w:bdr w:val="none" w:sz="0" w:space="0" w:color="auto" w:frame="1"/>
                <w:lang w:eastAsia="en-US"/>
              </w:rPr>
            </w:pPr>
            <w:proofErr w:type="spellStart"/>
            <w:r w:rsidRPr="00F2324B">
              <w:rPr>
                <w:rFonts w:ascii="Times New Roman" w:eastAsia="Times New Roman" w:hAnsi="Times New Roman" w:cs="Times New Roman"/>
                <w:sz w:val="24"/>
                <w:szCs w:val="24"/>
                <w:lang w:eastAsia="en-US"/>
              </w:rPr>
              <w:t>Мельніков</w:t>
            </w:r>
            <w:proofErr w:type="spellEnd"/>
            <w:r w:rsidRPr="00F2324B">
              <w:rPr>
                <w:rFonts w:ascii="Times New Roman" w:eastAsia="Times New Roman" w:hAnsi="Times New Roman" w:cs="Times New Roman"/>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CD2D30" w:rsidRPr="00F2324B" w:rsidRDefault="00CD2D30">
            <w:pPr>
              <w:rPr>
                <w:rFonts w:ascii="Times New Roman" w:eastAsia="Times New Roman" w:hAnsi="Times New Roman" w:cs="Times New Roman"/>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CD2D30" w:rsidRPr="00F2324B" w:rsidRDefault="00CD2D30">
            <w:pPr>
              <w:rPr>
                <w:rFonts w:ascii="Times New Roman" w:eastAsia="Times New Roman" w:hAnsi="Times New Roman" w:cs="Times New Roman"/>
                <w:sz w:val="24"/>
                <w:szCs w:val="24"/>
                <w:lang w:eastAsia="en-US"/>
              </w:rPr>
            </w:pPr>
          </w:p>
        </w:tc>
      </w:tr>
    </w:tbl>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Відсутні члени виконкому:</w:t>
      </w:r>
    </w:p>
    <w:tbl>
      <w:tblPr>
        <w:tblW w:w="0" w:type="auto"/>
        <w:tblInd w:w="392" w:type="dxa"/>
        <w:tblLook w:val="01E0"/>
      </w:tblPr>
      <w:tblGrid>
        <w:gridCol w:w="4624"/>
        <w:gridCol w:w="4555"/>
      </w:tblGrid>
      <w:tr w:rsidR="00B67299" w:rsidRPr="00F2324B" w:rsidTr="00B67299">
        <w:tc>
          <w:tcPr>
            <w:tcW w:w="4624" w:type="dxa"/>
            <w:tcBorders>
              <w:top w:val="single" w:sz="4" w:space="0" w:color="auto"/>
              <w:left w:val="single" w:sz="4" w:space="0" w:color="auto"/>
              <w:bottom w:val="single" w:sz="4" w:space="0" w:color="auto"/>
              <w:right w:val="single" w:sz="4" w:space="0" w:color="auto"/>
            </w:tcBorders>
            <w:hideMark/>
          </w:tcPr>
          <w:p w:rsidR="00B67299" w:rsidRPr="00F2324B" w:rsidRDefault="00B67299">
            <w:pPr>
              <w:spacing w:after="0" w:line="240" w:lineRule="auto"/>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 xml:space="preserve">1. </w:t>
            </w:r>
            <w:proofErr w:type="spellStart"/>
            <w:r w:rsidRPr="00F2324B">
              <w:rPr>
                <w:rFonts w:ascii="Times New Roman" w:eastAsia="Times New Roman" w:hAnsi="Times New Roman" w:cs="Times New Roman"/>
                <w:sz w:val="24"/>
                <w:szCs w:val="24"/>
                <w:lang w:val="uk-UA" w:eastAsia="en-US"/>
              </w:rPr>
              <w:t>Корецький</w:t>
            </w:r>
            <w:proofErr w:type="spellEnd"/>
            <w:r w:rsidRPr="00F2324B">
              <w:rPr>
                <w:rFonts w:ascii="Times New Roman" w:eastAsia="Times New Roman" w:hAnsi="Times New Roman" w:cs="Times New Roman"/>
                <w:sz w:val="24"/>
                <w:szCs w:val="24"/>
                <w:lang w:val="uk-UA" w:eastAsia="en-US"/>
              </w:rPr>
              <w:t xml:space="preserve">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B67299" w:rsidRPr="00F2324B" w:rsidRDefault="00B67299">
            <w:pPr>
              <w:spacing w:after="0" w:line="240" w:lineRule="auto"/>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 xml:space="preserve"> 2. </w:t>
            </w:r>
            <w:proofErr w:type="spellStart"/>
            <w:r w:rsidRPr="00F2324B">
              <w:rPr>
                <w:rFonts w:ascii="Times New Roman" w:eastAsia="Times New Roman" w:hAnsi="Times New Roman" w:cs="Times New Roman"/>
                <w:sz w:val="24"/>
                <w:szCs w:val="24"/>
                <w:lang w:val="uk-UA" w:eastAsia="en-US"/>
              </w:rPr>
              <w:t>Ольшанецький</w:t>
            </w:r>
            <w:proofErr w:type="spellEnd"/>
            <w:r w:rsidRPr="00F2324B">
              <w:rPr>
                <w:rFonts w:ascii="Times New Roman" w:eastAsia="Times New Roman" w:hAnsi="Times New Roman" w:cs="Times New Roman"/>
                <w:sz w:val="24"/>
                <w:szCs w:val="24"/>
                <w:lang w:val="uk-UA" w:eastAsia="en-US"/>
              </w:rPr>
              <w:t xml:space="preserve"> Роман Степанович</w:t>
            </w:r>
          </w:p>
        </w:tc>
      </w:tr>
      <w:tr w:rsidR="00B67299" w:rsidRPr="00F2324B" w:rsidTr="00B67299">
        <w:tc>
          <w:tcPr>
            <w:tcW w:w="4624" w:type="dxa"/>
            <w:tcBorders>
              <w:top w:val="single" w:sz="4" w:space="0" w:color="auto"/>
              <w:left w:val="single" w:sz="4" w:space="0" w:color="auto"/>
              <w:bottom w:val="single" w:sz="4" w:space="0" w:color="auto"/>
              <w:right w:val="single" w:sz="4" w:space="0" w:color="auto"/>
            </w:tcBorders>
            <w:hideMark/>
          </w:tcPr>
          <w:p w:rsidR="00B67299" w:rsidRPr="00F2324B" w:rsidRDefault="00B67299">
            <w:pPr>
              <w:spacing w:after="0" w:line="240" w:lineRule="auto"/>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3. Хробак Уляна Володимирівна</w:t>
            </w:r>
          </w:p>
        </w:tc>
        <w:tc>
          <w:tcPr>
            <w:tcW w:w="4555" w:type="dxa"/>
            <w:tcBorders>
              <w:top w:val="single" w:sz="4" w:space="0" w:color="auto"/>
              <w:left w:val="single" w:sz="4" w:space="0" w:color="auto"/>
              <w:bottom w:val="single" w:sz="4" w:space="0" w:color="auto"/>
              <w:right w:val="single" w:sz="4" w:space="0" w:color="auto"/>
            </w:tcBorders>
            <w:hideMark/>
          </w:tcPr>
          <w:p w:rsidR="00B67299" w:rsidRPr="00F2324B" w:rsidRDefault="00B67299" w:rsidP="00CD2D30">
            <w:pPr>
              <w:spacing w:after="0" w:line="240" w:lineRule="auto"/>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 xml:space="preserve">4. </w:t>
            </w:r>
          </w:p>
        </w:tc>
      </w:tr>
    </w:tbl>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Присутні депутати та мешканці міста:   </w:t>
      </w: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Власюк В.М. – депутат міської ради</w:t>
      </w:r>
    </w:p>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Запрошені для доповіді:</w:t>
      </w: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tbl>
      <w:tblPr>
        <w:tblW w:w="0" w:type="auto"/>
        <w:tblInd w:w="392" w:type="dxa"/>
        <w:tblLook w:val="01E0"/>
      </w:tblPr>
      <w:tblGrid>
        <w:gridCol w:w="4225"/>
        <w:gridCol w:w="4953"/>
      </w:tblGrid>
      <w:tr w:rsidR="00B67299" w:rsidRPr="003B19BE" w:rsidTr="00B67299">
        <w:trPr>
          <w:trHeight w:val="312"/>
        </w:trPr>
        <w:tc>
          <w:tcPr>
            <w:tcW w:w="4225" w:type="dxa"/>
            <w:tcBorders>
              <w:top w:val="single" w:sz="4" w:space="0" w:color="auto"/>
              <w:left w:val="single" w:sz="4" w:space="0" w:color="auto"/>
              <w:bottom w:val="single" w:sz="4" w:space="0" w:color="auto"/>
              <w:right w:val="single" w:sz="4" w:space="0" w:color="auto"/>
            </w:tcBorders>
            <w:hideMark/>
          </w:tcPr>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proofErr w:type="spellStart"/>
            <w:r w:rsidRPr="00F2324B">
              <w:rPr>
                <w:rFonts w:ascii="Times New Roman" w:eastAsia="Times New Roman" w:hAnsi="Times New Roman" w:cs="Times New Roman"/>
                <w:sz w:val="24"/>
                <w:szCs w:val="24"/>
                <w:lang w:val="uk-UA" w:eastAsia="en-US"/>
              </w:rPr>
              <w:t>Ричагівський</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B67299" w:rsidRPr="00F2324B" w:rsidRDefault="005103E1" w:rsidP="005103E1">
            <w:pPr>
              <w:spacing w:after="0"/>
              <w:rPr>
                <w:rFonts w:ascii="Times New Roman" w:eastAsiaTheme="minorHAnsi" w:hAnsi="Times New Roman" w:cs="Times New Roman"/>
                <w:sz w:val="24"/>
                <w:szCs w:val="24"/>
                <w:lang w:val="uk-UA" w:eastAsia="en-US"/>
              </w:rPr>
            </w:pPr>
            <w:r w:rsidRPr="00F2324B">
              <w:rPr>
                <w:rFonts w:ascii="Times New Roman" w:eastAsiaTheme="minorHAnsi" w:hAnsi="Times New Roman" w:cs="Times New Roman"/>
                <w:sz w:val="24"/>
                <w:szCs w:val="24"/>
                <w:lang w:val="uk-UA" w:eastAsia="en-US"/>
              </w:rPr>
              <w:t>Гілко Н.І.</w:t>
            </w:r>
            <w:r w:rsidR="00B67299" w:rsidRPr="00F2324B">
              <w:rPr>
                <w:rFonts w:ascii="Times New Roman" w:eastAsiaTheme="minorHAnsi" w:hAnsi="Times New Roman" w:cs="Times New Roman"/>
                <w:sz w:val="24"/>
                <w:szCs w:val="24"/>
                <w:lang w:val="uk-UA" w:eastAsia="en-US"/>
              </w:rPr>
              <w:t>– нач. ві</w:t>
            </w:r>
            <w:r w:rsidRPr="00F2324B">
              <w:rPr>
                <w:rFonts w:ascii="Times New Roman" w:eastAsiaTheme="minorHAnsi" w:hAnsi="Times New Roman" w:cs="Times New Roman"/>
                <w:sz w:val="24"/>
                <w:szCs w:val="24"/>
                <w:lang w:val="uk-UA" w:eastAsia="en-US"/>
              </w:rPr>
              <w:t>дділу розвитку громад та інвестицій</w:t>
            </w:r>
          </w:p>
        </w:tc>
      </w:tr>
      <w:tr w:rsidR="00B67299" w:rsidRPr="003B19BE" w:rsidTr="00B67299">
        <w:trPr>
          <w:trHeight w:val="312"/>
        </w:trPr>
        <w:tc>
          <w:tcPr>
            <w:tcW w:w="4225" w:type="dxa"/>
            <w:tcBorders>
              <w:top w:val="single" w:sz="4" w:space="0" w:color="auto"/>
              <w:left w:val="single" w:sz="4" w:space="0" w:color="auto"/>
              <w:bottom w:val="single" w:sz="4" w:space="0" w:color="auto"/>
              <w:right w:val="single" w:sz="4" w:space="0" w:color="auto"/>
            </w:tcBorders>
            <w:hideMark/>
          </w:tcPr>
          <w:p w:rsidR="00B67299" w:rsidRPr="00F2324B" w:rsidRDefault="00B67299">
            <w:pPr>
              <w:spacing w:after="0"/>
              <w:rPr>
                <w:rFonts w:eastAsiaTheme="minorHAnsi"/>
                <w:lang w:val="uk-UA" w:eastAsia="en-US"/>
              </w:rPr>
            </w:pPr>
          </w:p>
        </w:tc>
        <w:tc>
          <w:tcPr>
            <w:tcW w:w="4953" w:type="dxa"/>
            <w:tcBorders>
              <w:top w:val="single" w:sz="4" w:space="0" w:color="auto"/>
              <w:left w:val="single" w:sz="4" w:space="0" w:color="auto"/>
              <w:bottom w:val="single" w:sz="4" w:space="0" w:color="auto"/>
              <w:right w:val="single" w:sz="4" w:space="0" w:color="auto"/>
            </w:tcBorders>
            <w:hideMark/>
          </w:tcPr>
          <w:p w:rsidR="00B67299" w:rsidRPr="00F2324B" w:rsidRDefault="00B67299">
            <w:pPr>
              <w:spacing w:after="0"/>
              <w:rPr>
                <w:rFonts w:eastAsiaTheme="minorHAnsi"/>
                <w:lang w:val="uk-UA" w:eastAsia="en-US"/>
              </w:rPr>
            </w:pPr>
          </w:p>
        </w:tc>
      </w:tr>
    </w:tbl>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4432E6" w:rsidRPr="00F2324B" w:rsidRDefault="004432E6"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4432E6" w:rsidRPr="00F2324B" w:rsidRDefault="004432E6"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5103E1" w:rsidRPr="00F2324B" w:rsidRDefault="005103E1"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ind w:left="5952" w:firstLine="708"/>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ЗАТВЕРДЖУЮ</w:t>
      </w:r>
    </w:p>
    <w:p w:rsidR="00B67299" w:rsidRPr="00F2324B" w:rsidRDefault="00B67299" w:rsidP="00B67299">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Міський голова</w:t>
      </w:r>
    </w:p>
    <w:p w:rsidR="00B67299" w:rsidRPr="00F2324B" w:rsidRDefault="00B67299" w:rsidP="00B67299">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(підпис)  Я.В.Яценко</w:t>
      </w:r>
    </w:p>
    <w:p w:rsidR="00B67299" w:rsidRPr="00F2324B" w:rsidRDefault="00B67299" w:rsidP="00B67299">
      <w:pPr>
        <w:widowControl w:val="0"/>
        <w:autoSpaceDE w:val="0"/>
        <w:autoSpaceDN w:val="0"/>
        <w:adjustRightInd w:val="0"/>
        <w:spacing w:after="0" w:line="240" w:lineRule="auto"/>
        <w:ind w:left="666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30.03.22р.</w:t>
      </w:r>
    </w:p>
    <w:p w:rsidR="00B67299" w:rsidRPr="00F2324B" w:rsidRDefault="00B67299" w:rsidP="00B6729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p>
    <w:p w:rsidR="00B67299" w:rsidRPr="00F2324B" w:rsidRDefault="00B67299" w:rsidP="00B6729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ПРОЄКТ ПОРЯДКУ ДЕННОГО  ЗАСІДАННЯ  ВИКОНКОМУ</w:t>
      </w:r>
    </w:p>
    <w:p w:rsidR="00B67299" w:rsidRPr="00F2324B" w:rsidRDefault="00B67299" w:rsidP="00B67299">
      <w:pPr>
        <w:widowControl w:val="0"/>
        <w:autoSpaceDE w:val="0"/>
        <w:autoSpaceDN w:val="0"/>
        <w:adjustRightInd w:val="0"/>
        <w:spacing w:after="0" w:line="240" w:lineRule="auto"/>
        <w:ind w:right="-81"/>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6 на 31 березня 2022 року 10.00 год.</w:t>
      </w:r>
    </w:p>
    <w:tbl>
      <w:tblPr>
        <w:tblW w:w="10209" w:type="dxa"/>
        <w:tblInd w:w="-638" w:type="dxa"/>
        <w:tblLayout w:type="fixed"/>
        <w:tblCellMar>
          <w:left w:w="71" w:type="dxa"/>
          <w:right w:w="71" w:type="dxa"/>
        </w:tblCellMar>
        <w:tblLook w:val="04A0"/>
      </w:tblPr>
      <w:tblGrid>
        <w:gridCol w:w="709"/>
        <w:gridCol w:w="4818"/>
        <w:gridCol w:w="3545"/>
        <w:gridCol w:w="1137"/>
      </w:tblGrid>
      <w:tr w:rsidR="00B67299" w:rsidRPr="00F2324B" w:rsidTr="00D90704">
        <w:trPr>
          <w:trHeight w:val="900"/>
        </w:trPr>
        <w:tc>
          <w:tcPr>
            <w:tcW w:w="709" w:type="dxa"/>
            <w:tcBorders>
              <w:top w:val="single" w:sz="6" w:space="0" w:color="auto"/>
              <w:left w:val="single" w:sz="6" w:space="0" w:color="auto"/>
              <w:bottom w:val="single" w:sz="4" w:space="0" w:color="auto"/>
              <w:right w:val="single" w:sz="6" w:space="0" w:color="auto"/>
            </w:tcBorders>
            <w:hideMark/>
          </w:tcPr>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sz w:val="24"/>
                <w:szCs w:val="24"/>
                <w:lang w:val="uk-UA" w:eastAsia="en-US"/>
              </w:rPr>
              <w:t>№</w:t>
            </w:r>
          </w:p>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sz w:val="24"/>
                <w:szCs w:val="24"/>
                <w:lang w:val="uk-UA" w:eastAsia="en-US"/>
              </w:rPr>
              <w:t>з/п</w:t>
            </w:r>
          </w:p>
        </w:tc>
        <w:tc>
          <w:tcPr>
            <w:tcW w:w="4818" w:type="dxa"/>
            <w:tcBorders>
              <w:top w:val="single" w:sz="6" w:space="0" w:color="auto"/>
              <w:left w:val="single" w:sz="6" w:space="0" w:color="auto"/>
              <w:bottom w:val="single" w:sz="4" w:space="0" w:color="auto"/>
              <w:right w:val="single" w:sz="6" w:space="0" w:color="auto"/>
            </w:tcBorders>
            <w:hideMark/>
          </w:tcPr>
          <w:p w:rsidR="00B67299" w:rsidRPr="00F2324B" w:rsidRDefault="00B67299">
            <w:pPr>
              <w:widowControl w:val="0"/>
              <w:tabs>
                <w:tab w:val="left" w:pos="989"/>
              </w:tabs>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sz w:val="24"/>
                <w:szCs w:val="24"/>
                <w:lang w:val="uk-UA" w:eastAsia="en-US"/>
              </w:rPr>
              <w:tab/>
            </w:r>
          </w:p>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sz w:val="24"/>
                <w:szCs w:val="24"/>
                <w:lang w:val="uk-UA" w:eastAsia="en-US"/>
              </w:rPr>
              <w:t>Питання порядку денного</w:t>
            </w:r>
          </w:p>
        </w:tc>
        <w:tc>
          <w:tcPr>
            <w:tcW w:w="3545" w:type="dxa"/>
            <w:tcBorders>
              <w:top w:val="single" w:sz="6" w:space="0" w:color="auto"/>
              <w:left w:val="single" w:sz="6" w:space="0" w:color="auto"/>
              <w:bottom w:val="single" w:sz="4" w:space="0" w:color="auto"/>
              <w:right w:val="single" w:sz="6" w:space="0" w:color="auto"/>
            </w:tcBorders>
          </w:tcPr>
          <w:p w:rsidR="00B67299" w:rsidRPr="00F2324B" w:rsidRDefault="00B67299">
            <w:pPr>
              <w:widowControl w:val="0"/>
              <w:autoSpaceDE w:val="0"/>
              <w:autoSpaceDN w:val="0"/>
              <w:adjustRightInd w:val="0"/>
              <w:spacing w:after="0" w:line="240" w:lineRule="auto"/>
              <w:ind w:hanging="70"/>
              <w:rPr>
                <w:rFonts w:ascii="Times New Roman" w:eastAsia="Times New Roman" w:hAnsi="Times New Roman" w:cs="Times New Roman"/>
                <w:b/>
                <w:i/>
                <w:caps/>
                <w:sz w:val="24"/>
                <w:szCs w:val="24"/>
                <w:lang w:val="uk-UA" w:eastAsia="en-US"/>
              </w:rPr>
            </w:pPr>
          </w:p>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caps/>
                <w:sz w:val="24"/>
                <w:szCs w:val="24"/>
                <w:lang w:val="uk-UA" w:eastAsia="en-US"/>
              </w:rPr>
              <w:t>Доповіда</w:t>
            </w:r>
          </w:p>
        </w:tc>
        <w:tc>
          <w:tcPr>
            <w:tcW w:w="1137" w:type="dxa"/>
            <w:tcBorders>
              <w:top w:val="single" w:sz="6" w:space="0" w:color="auto"/>
              <w:left w:val="single" w:sz="6" w:space="0" w:color="auto"/>
              <w:bottom w:val="single" w:sz="4" w:space="0" w:color="auto"/>
              <w:right w:val="single" w:sz="6" w:space="0" w:color="auto"/>
            </w:tcBorders>
            <w:hideMark/>
          </w:tcPr>
          <w:p w:rsidR="00B67299" w:rsidRPr="00F2324B" w:rsidRDefault="00B67299">
            <w:pPr>
              <w:widowControl w:val="0"/>
              <w:autoSpaceDE w:val="0"/>
              <w:autoSpaceDN w:val="0"/>
              <w:adjustRightInd w:val="0"/>
              <w:spacing w:after="0" w:line="240" w:lineRule="auto"/>
              <w:rPr>
                <w:rFonts w:ascii="Times New Roman" w:eastAsia="Times New Roman" w:hAnsi="Times New Roman" w:cs="Times New Roman"/>
                <w:b/>
                <w:i/>
                <w:sz w:val="24"/>
                <w:szCs w:val="24"/>
                <w:lang w:val="uk-UA" w:eastAsia="en-US"/>
              </w:rPr>
            </w:pPr>
            <w:r w:rsidRPr="00F2324B">
              <w:rPr>
                <w:rFonts w:ascii="Times New Roman" w:eastAsia="Times New Roman" w:hAnsi="Times New Roman" w:cs="Times New Roman"/>
                <w:b/>
                <w:i/>
                <w:sz w:val="24"/>
                <w:szCs w:val="24"/>
                <w:lang w:val="uk-UA" w:eastAsia="en-US"/>
              </w:rPr>
              <w:t>Дата</w:t>
            </w:r>
          </w:p>
          <w:p w:rsidR="00B67299" w:rsidRPr="00F2324B" w:rsidRDefault="00B67299">
            <w:pPr>
              <w:widowControl w:val="0"/>
              <w:autoSpaceDE w:val="0"/>
              <w:autoSpaceDN w:val="0"/>
              <w:adjustRightInd w:val="0"/>
              <w:spacing w:after="0" w:line="240" w:lineRule="auto"/>
              <w:ind w:hanging="70"/>
              <w:rPr>
                <w:rFonts w:ascii="Times New Roman" w:eastAsia="Times New Roman" w:hAnsi="Times New Roman" w:cs="Times New Roman"/>
                <w:b/>
                <w:i/>
                <w:sz w:val="24"/>
                <w:szCs w:val="24"/>
                <w:lang w:val="uk-UA" w:eastAsia="en-US"/>
              </w:rPr>
            </w:pPr>
            <w:proofErr w:type="spellStart"/>
            <w:r w:rsidRPr="00F2324B">
              <w:rPr>
                <w:rFonts w:ascii="Times New Roman" w:eastAsia="Times New Roman" w:hAnsi="Times New Roman" w:cs="Times New Roman"/>
                <w:b/>
                <w:i/>
                <w:sz w:val="24"/>
                <w:szCs w:val="24"/>
                <w:lang w:val="uk-UA" w:eastAsia="en-US"/>
              </w:rPr>
              <w:t>проведен-</w:t>
            </w:r>
            <w:proofErr w:type="spellEnd"/>
            <w:r w:rsidRPr="00F2324B">
              <w:rPr>
                <w:rFonts w:ascii="Times New Roman" w:eastAsia="Times New Roman" w:hAnsi="Times New Roman" w:cs="Times New Roman"/>
                <w:b/>
                <w:i/>
                <w:sz w:val="24"/>
                <w:szCs w:val="24"/>
                <w:lang w:val="uk-UA" w:eastAsia="en-US"/>
              </w:rPr>
              <w:t xml:space="preserve"> </w:t>
            </w:r>
            <w:proofErr w:type="spellStart"/>
            <w:r w:rsidRPr="00F2324B">
              <w:rPr>
                <w:rFonts w:ascii="Times New Roman" w:eastAsia="Times New Roman" w:hAnsi="Times New Roman" w:cs="Times New Roman"/>
                <w:b/>
                <w:i/>
                <w:sz w:val="24"/>
                <w:szCs w:val="24"/>
                <w:lang w:val="uk-UA" w:eastAsia="en-US"/>
              </w:rPr>
              <w:t>ня</w:t>
            </w:r>
            <w:proofErr w:type="spellEnd"/>
          </w:p>
        </w:tc>
      </w:tr>
      <w:tr w:rsidR="00D002B7" w:rsidRPr="00F2324B" w:rsidTr="00D90704">
        <w:trPr>
          <w:trHeight w:val="441"/>
        </w:trPr>
        <w:tc>
          <w:tcPr>
            <w:tcW w:w="709" w:type="dxa"/>
            <w:tcBorders>
              <w:top w:val="single" w:sz="4" w:space="0" w:color="auto"/>
              <w:left w:val="single" w:sz="4" w:space="0" w:color="auto"/>
              <w:bottom w:val="single" w:sz="4" w:space="0" w:color="auto"/>
              <w:right w:val="single" w:sz="4" w:space="0" w:color="auto"/>
            </w:tcBorders>
          </w:tcPr>
          <w:p w:rsidR="00D002B7" w:rsidRPr="00F2324B" w:rsidRDefault="00D002B7" w:rsidP="00B42BC5">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D002B7" w:rsidRPr="00F2324B" w:rsidRDefault="00C9287E" w:rsidP="00B42BC5">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Про погодження міської цільової програми накопичення міського резерву матеріально-технічних ресурсів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роки</w:t>
            </w:r>
          </w:p>
        </w:tc>
        <w:tc>
          <w:tcPr>
            <w:tcW w:w="3545" w:type="dxa"/>
            <w:tcBorders>
              <w:top w:val="single" w:sz="4" w:space="0" w:color="auto"/>
              <w:left w:val="single" w:sz="4" w:space="0" w:color="auto"/>
              <w:bottom w:val="single" w:sz="4" w:space="0" w:color="auto"/>
              <w:right w:val="single" w:sz="4" w:space="0" w:color="auto"/>
            </w:tcBorders>
            <w:hideMark/>
          </w:tcPr>
          <w:p w:rsidR="00D002B7" w:rsidRPr="00F2324B" w:rsidRDefault="005103E1" w:rsidP="00B42BC5">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r w:rsidRPr="00F2324B">
              <w:rPr>
                <w:rFonts w:ascii="Times New Roman" w:eastAsiaTheme="minorHAnsi" w:hAnsi="Times New Roman" w:cs="Times New Roman"/>
                <w:sz w:val="24"/>
                <w:szCs w:val="24"/>
                <w:lang w:val="uk-UA" w:eastAsia="en-US"/>
              </w:rPr>
              <w:t>Гілко Н.І.– нач. відділу розвитку громад та інвестицій</w:t>
            </w:r>
          </w:p>
        </w:tc>
        <w:tc>
          <w:tcPr>
            <w:tcW w:w="1137" w:type="dxa"/>
            <w:tcBorders>
              <w:top w:val="single" w:sz="4" w:space="0" w:color="auto"/>
              <w:left w:val="single" w:sz="4" w:space="0" w:color="auto"/>
              <w:bottom w:val="single" w:sz="4" w:space="0" w:color="auto"/>
              <w:right w:val="single" w:sz="4" w:space="0" w:color="auto"/>
            </w:tcBorders>
            <w:hideMark/>
          </w:tcPr>
          <w:p w:rsidR="00D002B7" w:rsidRPr="00F2324B" w:rsidRDefault="00D002B7">
            <w:pPr>
              <w:rPr>
                <w:sz w:val="24"/>
                <w:szCs w:val="24"/>
                <w:lang w:val="uk-UA" w:eastAsia="en-US"/>
              </w:rPr>
            </w:pPr>
            <w:r w:rsidRPr="00F2324B">
              <w:rPr>
                <w:rFonts w:ascii="Times New Roman" w:eastAsia="Times New Roman" w:hAnsi="Times New Roman" w:cs="Times New Roman"/>
                <w:sz w:val="24"/>
                <w:szCs w:val="24"/>
                <w:lang w:val="uk-UA" w:eastAsia="en-US"/>
              </w:rPr>
              <w:t>31.03.22</w:t>
            </w:r>
          </w:p>
        </w:tc>
      </w:tr>
      <w:tr w:rsidR="00C9287E" w:rsidRPr="00F2324B" w:rsidTr="00D90704">
        <w:trPr>
          <w:trHeight w:val="441"/>
        </w:trPr>
        <w:tc>
          <w:tcPr>
            <w:tcW w:w="709" w:type="dxa"/>
            <w:tcBorders>
              <w:top w:val="single" w:sz="4" w:space="0" w:color="auto"/>
              <w:left w:val="single" w:sz="4" w:space="0" w:color="auto"/>
              <w:bottom w:val="single" w:sz="4" w:space="0" w:color="auto"/>
              <w:right w:val="single" w:sz="4" w:space="0" w:color="auto"/>
            </w:tcBorders>
          </w:tcPr>
          <w:p w:rsidR="00C9287E" w:rsidRPr="00F2324B" w:rsidRDefault="00C9287E" w:rsidP="00B42BC5">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C9287E" w:rsidRPr="00F2324B" w:rsidRDefault="00C9287E" w:rsidP="00B42BC5">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 внесення змін до показників міського бюджету на 2022 рік</w:t>
            </w:r>
          </w:p>
        </w:tc>
        <w:tc>
          <w:tcPr>
            <w:tcW w:w="3545" w:type="dxa"/>
            <w:tcBorders>
              <w:top w:val="single" w:sz="4" w:space="0" w:color="auto"/>
              <w:left w:val="single" w:sz="4" w:space="0" w:color="auto"/>
              <w:bottom w:val="single" w:sz="4" w:space="0" w:color="auto"/>
              <w:right w:val="single" w:sz="4" w:space="0" w:color="auto"/>
            </w:tcBorders>
            <w:hideMark/>
          </w:tcPr>
          <w:p w:rsidR="00C9287E" w:rsidRPr="00F2324B" w:rsidRDefault="00C9287E" w:rsidP="00B42BC5">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F2324B">
              <w:rPr>
                <w:rFonts w:ascii="Times New Roman" w:eastAsia="Times New Roman" w:hAnsi="Times New Roman" w:cs="Times New Roman"/>
                <w:sz w:val="24"/>
                <w:szCs w:val="24"/>
                <w:lang w:val="uk-UA" w:eastAsia="en-US"/>
              </w:rPr>
              <w:t>Ричагівський</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tc>
        <w:tc>
          <w:tcPr>
            <w:tcW w:w="1137" w:type="dxa"/>
            <w:tcBorders>
              <w:top w:val="single" w:sz="4" w:space="0" w:color="auto"/>
              <w:left w:val="single" w:sz="4" w:space="0" w:color="auto"/>
              <w:bottom w:val="single" w:sz="4" w:space="0" w:color="auto"/>
              <w:right w:val="single" w:sz="4" w:space="0" w:color="auto"/>
            </w:tcBorders>
            <w:hideMark/>
          </w:tcPr>
          <w:p w:rsidR="00C9287E" w:rsidRPr="00F2324B" w:rsidRDefault="00C9287E">
            <w:pPr>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31.03.22</w:t>
            </w:r>
          </w:p>
        </w:tc>
      </w:tr>
      <w:tr w:rsidR="00C9287E" w:rsidRPr="00F2324B" w:rsidTr="00D90704">
        <w:trPr>
          <w:trHeight w:val="297"/>
        </w:trPr>
        <w:tc>
          <w:tcPr>
            <w:tcW w:w="709" w:type="dxa"/>
            <w:tcBorders>
              <w:top w:val="single" w:sz="4" w:space="0" w:color="auto"/>
              <w:left w:val="single" w:sz="4" w:space="0" w:color="auto"/>
              <w:bottom w:val="single" w:sz="4" w:space="0" w:color="auto"/>
              <w:right w:val="single" w:sz="4" w:space="0" w:color="auto"/>
            </w:tcBorders>
          </w:tcPr>
          <w:p w:rsidR="00C9287E" w:rsidRPr="00F2324B" w:rsidRDefault="00C9287E" w:rsidP="00B42BC5">
            <w:pPr>
              <w:widowControl w:val="0"/>
              <w:numPr>
                <w:ilvl w:val="0"/>
                <w:numId w:val="1"/>
              </w:numPr>
              <w:tabs>
                <w:tab w:val="left" w:pos="469"/>
              </w:tabs>
              <w:autoSpaceDE w:val="0"/>
              <w:autoSpaceDN w:val="0"/>
              <w:adjustRightInd w:val="0"/>
              <w:spacing w:after="0" w:line="240" w:lineRule="auto"/>
              <w:jc w:val="both"/>
              <w:rPr>
                <w:rFonts w:ascii="Times New Roman" w:eastAsia="Times New Roman" w:hAnsi="Times New Roman" w:cs="Times New Roman"/>
                <w:sz w:val="24"/>
                <w:szCs w:val="24"/>
                <w:lang w:val="uk-UA" w:eastAsia="en-US"/>
              </w:rPr>
            </w:pPr>
          </w:p>
        </w:tc>
        <w:tc>
          <w:tcPr>
            <w:tcW w:w="4818" w:type="dxa"/>
            <w:tcBorders>
              <w:top w:val="single" w:sz="4" w:space="0" w:color="auto"/>
              <w:left w:val="single" w:sz="4" w:space="0" w:color="auto"/>
              <w:bottom w:val="single" w:sz="4" w:space="0" w:color="auto"/>
              <w:right w:val="single" w:sz="4" w:space="0" w:color="auto"/>
            </w:tcBorders>
            <w:hideMark/>
          </w:tcPr>
          <w:p w:rsidR="00C9287E" w:rsidRPr="00F2324B" w:rsidRDefault="00C9287E">
            <w:pPr>
              <w:spacing w:after="0" w:line="240" w:lineRule="auto"/>
              <w:jc w:val="both"/>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Різне</w:t>
            </w:r>
          </w:p>
        </w:tc>
        <w:tc>
          <w:tcPr>
            <w:tcW w:w="3545" w:type="dxa"/>
            <w:tcBorders>
              <w:top w:val="single" w:sz="4" w:space="0" w:color="auto"/>
              <w:left w:val="single" w:sz="4" w:space="0" w:color="auto"/>
              <w:bottom w:val="single" w:sz="4" w:space="0" w:color="auto"/>
              <w:right w:val="single" w:sz="4" w:space="0" w:color="auto"/>
            </w:tcBorders>
            <w:hideMark/>
          </w:tcPr>
          <w:p w:rsidR="00C9287E" w:rsidRPr="00F2324B" w:rsidRDefault="00C9287E">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en-US"/>
              </w:rPr>
            </w:pPr>
            <w:r w:rsidRPr="00F2324B">
              <w:rPr>
                <w:rFonts w:ascii="Times New Roman" w:eastAsia="Times New Roman" w:hAnsi="Times New Roman" w:cs="Times New Roman"/>
                <w:bCs/>
                <w:sz w:val="24"/>
                <w:szCs w:val="24"/>
                <w:lang w:val="uk-UA" w:eastAsia="en-US"/>
              </w:rPr>
              <w:t>За бажанням</w:t>
            </w:r>
          </w:p>
        </w:tc>
        <w:tc>
          <w:tcPr>
            <w:tcW w:w="1137" w:type="dxa"/>
            <w:tcBorders>
              <w:top w:val="single" w:sz="4" w:space="0" w:color="auto"/>
              <w:left w:val="single" w:sz="4" w:space="0" w:color="auto"/>
              <w:bottom w:val="single" w:sz="4" w:space="0" w:color="auto"/>
              <w:right w:val="single" w:sz="4" w:space="0" w:color="auto"/>
            </w:tcBorders>
            <w:hideMark/>
          </w:tcPr>
          <w:p w:rsidR="00C9287E" w:rsidRPr="00F2324B" w:rsidRDefault="00C9287E">
            <w:pPr>
              <w:rPr>
                <w:sz w:val="24"/>
                <w:szCs w:val="24"/>
                <w:lang w:val="uk-UA" w:eastAsia="en-US"/>
              </w:rPr>
            </w:pPr>
            <w:r w:rsidRPr="00F2324B">
              <w:rPr>
                <w:rFonts w:ascii="Times New Roman" w:eastAsia="Times New Roman" w:hAnsi="Times New Roman" w:cs="Times New Roman"/>
                <w:sz w:val="24"/>
                <w:szCs w:val="24"/>
                <w:lang w:val="uk-UA" w:eastAsia="en-US"/>
              </w:rPr>
              <w:t>31.03.22</w:t>
            </w:r>
          </w:p>
        </w:tc>
      </w:tr>
    </w:tbl>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Керуючий справами виконкому                       </w:t>
      </w:r>
      <w:r w:rsidRPr="00F2324B">
        <w:rPr>
          <w:rFonts w:ascii="Times New Roman" w:eastAsia="Times New Roman" w:hAnsi="Times New Roman" w:cs="Times New Roman"/>
          <w:sz w:val="24"/>
          <w:szCs w:val="24"/>
          <w:lang w:val="uk-UA"/>
        </w:rPr>
        <w:tab/>
        <w:t xml:space="preserve">           Анатолій </w:t>
      </w:r>
      <w:proofErr w:type="spellStart"/>
      <w:r w:rsidRPr="00F2324B">
        <w:rPr>
          <w:rFonts w:ascii="Times New Roman" w:eastAsia="Times New Roman" w:hAnsi="Times New Roman" w:cs="Times New Roman"/>
          <w:sz w:val="24"/>
          <w:szCs w:val="24"/>
          <w:lang w:val="uk-UA"/>
        </w:rPr>
        <w:t>Мельніков</w:t>
      </w:r>
      <w:proofErr w:type="spellEnd"/>
      <w:r w:rsidRPr="00F2324B">
        <w:rPr>
          <w:rFonts w:ascii="Times New Roman" w:eastAsia="Times New Roman" w:hAnsi="Times New Roman" w:cs="Times New Roman"/>
          <w:sz w:val="24"/>
          <w:szCs w:val="24"/>
          <w:lang w:val="uk-UA"/>
        </w:rPr>
        <w:t xml:space="preserve"> </w:t>
      </w:r>
    </w:p>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67299" w:rsidRPr="00F2324B" w:rsidRDefault="00B67299"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3B19BE" w:rsidRPr="00A94C99" w:rsidRDefault="003B19BE" w:rsidP="003B19BE">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lastRenderedPageBreak/>
        <w:t>Головуюча на засіданні Яценко Я.В.</w:t>
      </w:r>
      <w:r w:rsidRPr="00A94C99">
        <w:rPr>
          <w:rFonts w:ascii="Times New Roman" w:eastAsia="SimSu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 xml:space="preserve">відкрила </w:t>
      </w:r>
      <w:proofErr w:type="spellStart"/>
      <w:r w:rsidRPr="00A94C99">
        <w:rPr>
          <w:rFonts w:ascii="Times New Roman" w:eastAsia="Times New Roman" w:hAnsi="Times New Roman" w:cs="Times New Roman"/>
          <w:sz w:val="24"/>
          <w:szCs w:val="24"/>
          <w:lang w:val="uk-UA"/>
        </w:rPr>
        <w:t>позапоз</w:t>
      </w:r>
      <w:r>
        <w:rPr>
          <w:rFonts w:ascii="Times New Roman" w:eastAsia="Times New Roman" w:hAnsi="Times New Roman" w:cs="Times New Roman"/>
          <w:sz w:val="24"/>
          <w:szCs w:val="24"/>
          <w:lang w:val="uk-UA"/>
        </w:rPr>
        <w:t>ачергове</w:t>
      </w:r>
      <w:proofErr w:type="spellEnd"/>
      <w:r>
        <w:rPr>
          <w:rFonts w:ascii="Times New Roman" w:eastAsia="Times New Roman" w:hAnsi="Times New Roman" w:cs="Times New Roman"/>
          <w:sz w:val="24"/>
          <w:szCs w:val="24"/>
          <w:lang w:val="uk-UA"/>
        </w:rPr>
        <w:t xml:space="preserve"> засідання  виконкому 31</w:t>
      </w:r>
      <w:r w:rsidRPr="00A94C99">
        <w:rPr>
          <w:rFonts w:ascii="Times New Roman" w:eastAsia="Times New Roman" w:hAnsi="Times New Roman" w:cs="Times New Roman"/>
          <w:sz w:val="24"/>
          <w:szCs w:val="24"/>
          <w:lang w:val="uk-UA"/>
        </w:rPr>
        <w:t xml:space="preserve">.03.22р, </w:t>
      </w:r>
      <w:r>
        <w:rPr>
          <w:rFonts w:ascii="Times New Roman" w:eastAsia="Times New Roman" w:hAnsi="Times New Roman" w:cs="Times New Roman"/>
          <w:sz w:val="24"/>
          <w:szCs w:val="24"/>
          <w:shd w:val="clear" w:color="auto" w:fill="FFFFFF" w:themeFill="background1"/>
          <w:lang w:val="uk-UA"/>
        </w:rPr>
        <w:t>14.0</w:t>
      </w:r>
      <w:r w:rsidRPr="00A94C99">
        <w:rPr>
          <w:rFonts w:ascii="Times New Roman" w:eastAsia="Times New Roman" w:hAnsi="Times New Roman" w:cs="Times New Roman"/>
          <w:sz w:val="24"/>
          <w:szCs w:val="24"/>
          <w:shd w:val="clear" w:color="auto" w:fill="FFFFFF" w:themeFill="background1"/>
          <w:lang w:val="uk-UA"/>
        </w:rPr>
        <w:t>0 год.,</w:t>
      </w:r>
      <w:r w:rsidRPr="00A94C99">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w:t>
      </w:r>
    </w:p>
    <w:p w:rsidR="003B19BE" w:rsidRPr="00A94C99" w:rsidRDefault="003B19BE" w:rsidP="003B19BE">
      <w:pPr>
        <w:tabs>
          <w:tab w:val="left" w:pos="2464"/>
        </w:tabs>
        <w:spacing w:after="0" w:line="240" w:lineRule="auto"/>
        <w:ind w:right="76"/>
        <w:jc w:val="both"/>
        <w:rPr>
          <w:rFonts w:ascii="Times New Roman" w:eastAsia="Times New Roman" w:hAnsi="Times New Roman" w:cs="Times New Roman"/>
          <w:sz w:val="24"/>
          <w:szCs w:val="24"/>
          <w:lang w:val="uk-UA"/>
        </w:rPr>
      </w:pPr>
    </w:p>
    <w:p w:rsidR="003B19BE" w:rsidRPr="00A94C99" w:rsidRDefault="003B19BE" w:rsidP="003B19BE">
      <w:pPr>
        <w:tabs>
          <w:tab w:val="left" w:pos="2464"/>
        </w:tabs>
        <w:spacing w:after="0" w:line="240" w:lineRule="auto"/>
        <w:ind w:right="76"/>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Голосували за затвердження порядку денного: </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p>
    <w:p w:rsidR="003B19BE" w:rsidRPr="00A94C99" w:rsidRDefault="003B19BE" w:rsidP="003B19BE">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 прийнято. </w:t>
      </w:r>
    </w:p>
    <w:p w:rsidR="003B19BE" w:rsidRPr="00A94C99" w:rsidRDefault="003B19BE" w:rsidP="003B19BE">
      <w:pPr>
        <w:spacing w:after="0" w:line="240" w:lineRule="auto"/>
        <w:rPr>
          <w:rFonts w:ascii="Times New Roman" w:eastAsia="Times New Roman" w:hAnsi="Times New Roman" w:cs="Times New Roman"/>
          <w:sz w:val="24"/>
          <w:szCs w:val="24"/>
          <w:lang w:val="uk-UA"/>
        </w:rPr>
      </w:pPr>
    </w:p>
    <w:p w:rsidR="003B19BE" w:rsidRPr="00A94C99" w:rsidRDefault="003B19BE" w:rsidP="003B19BE">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p w:rsidR="003B19BE" w:rsidRPr="00A94C99" w:rsidRDefault="003B19BE" w:rsidP="003B19BE">
      <w:pPr>
        <w:tabs>
          <w:tab w:val="left" w:pos="2464"/>
        </w:tabs>
        <w:spacing w:after="0" w:line="240" w:lineRule="auto"/>
        <w:rPr>
          <w:rFonts w:ascii="Times New Roman" w:eastAsia="Times New Roman" w:hAnsi="Times New Roman" w:cs="Times New Roman"/>
          <w:sz w:val="24"/>
          <w:szCs w:val="24"/>
          <w:lang w:val="uk-UA"/>
        </w:rPr>
      </w:pPr>
    </w:p>
    <w:p w:rsidR="003B19BE" w:rsidRPr="00A94C99" w:rsidRDefault="003B19BE" w:rsidP="003B19BE">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1</w:t>
      </w:r>
      <w:r w:rsidRPr="00A94C99">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color w:val="000000"/>
          <w:sz w:val="24"/>
          <w:szCs w:val="24"/>
          <w:lang w:val="uk-UA"/>
        </w:rPr>
        <w:t xml:space="preserve">Про погодження міської цільової програми накопичення міського резерву матеріально-технічних ресурсів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w:t>
      </w:r>
      <w:proofErr w:type="spellStart"/>
      <w:r w:rsidRPr="00F2324B">
        <w:rPr>
          <w:rFonts w:ascii="Times New Roman" w:eastAsia="Times New Roman" w:hAnsi="Times New Roman" w:cs="Times New Roman"/>
          <w:color w:val="000000"/>
          <w:sz w:val="24"/>
          <w:szCs w:val="24"/>
          <w:lang w:val="uk-UA"/>
        </w:rPr>
        <w:t>роки</w:t>
      </w:r>
      <w:r w:rsidRPr="00A94C99">
        <w:rPr>
          <w:rFonts w:ascii="Times New Roman" w:eastAsia="Times New Roman" w:hAnsi="Times New Roman" w:cs="Times New Roman"/>
          <w:sz w:val="24"/>
          <w:szCs w:val="24"/>
          <w:lang w:val="uk-UA"/>
        </w:rPr>
        <w:t>”</w:t>
      </w:r>
      <w:proofErr w:type="spellEnd"/>
    </w:p>
    <w:p w:rsidR="003B19BE" w:rsidRPr="00A94C99" w:rsidRDefault="003B19BE" w:rsidP="003B19BE">
      <w:pPr>
        <w:spacing w:after="0" w:line="240" w:lineRule="auto"/>
        <w:rPr>
          <w:rFonts w:ascii="Times New Roman" w:eastAsia="Times New Roman" w:hAnsi="Times New Roman" w:cs="Times New Roman"/>
          <w:sz w:val="24"/>
          <w:szCs w:val="24"/>
          <w:lang w:val="uk-UA" w:eastAsia="uk-UA"/>
        </w:rPr>
      </w:pPr>
    </w:p>
    <w:p w:rsidR="003B19BE" w:rsidRPr="00A94C99" w:rsidRDefault="003B19BE" w:rsidP="003B19BE">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3B19BE" w:rsidRDefault="003B19BE" w:rsidP="003B19BE">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3B19BE" w:rsidRPr="00A94C99" w:rsidRDefault="003B19BE" w:rsidP="003B19BE">
      <w:pPr>
        <w:tabs>
          <w:tab w:val="left" w:pos="916"/>
          <w:tab w:val="left" w:pos="2464"/>
        </w:tabs>
        <w:spacing w:after="0" w:line="240" w:lineRule="auto"/>
        <w:jc w:val="both"/>
        <w:rPr>
          <w:rFonts w:ascii="Times New Roman" w:eastAsia="Times New Roman" w:hAnsi="Times New Roman" w:cs="Times New Roman"/>
          <w:bCs/>
          <w:sz w:val="24"/>
          <w:szCs w:val="24"/>
          <w:lang w:val="uk-UA"/>
        </w:rPr>
      </w:pPr>
    </w:p>
    <w:p w:rsidR="003B19BE" w:rsidRPr="00A94C99" w:rsidRDefault="003B19BE" w:rsidP="003B19BE">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proofErr w:type="spellStart"/>
      <w:r>
        <w:rPr>
          <w:rFonts w:ascii="Times New Roman" w:eastAsia="Times New Roman" w:hAnsi="Times New Roman" w:cs="Times New Roman"/>
          <w:sz w:val="24"/>
          <w:szCs w:val="24"/>
          <w:lang w:val="uk-UA" w:eastAsia="en-US"/>
        </w:rPr>
        <w:t>Ричагівського</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p w:rsidR="003B19BE" w:rsidRPr="00A94C99" w:rsidRDefault="003B19BE" w:rsidP="003B19BE">
      <w:pPr>
        <w:tabs>
          <w:tab w:val="left" w:pos="2464"/>
        </w:tabs>
        <w:spacing w:after="0" w:line="240" w:lineRule="auto"/>
        <w:rPr>
          <w:rFonts w:ascii="Times New Roman" w:eastAsia="Times New Roman" w:hAnsi="Times New Roman" w:cs="Times New Roman"/>
          <w:sz w:val="24"/>
          <w:szCs w:val="24"/>
          <w:lang w:val="uk-UA"/>
        </w:rPr>
      </w:pPr>
    </w:p>
    <w:p w:rsidR="003B19BE" w:rsidRPr="00A94C99" w:rsidRDefault="003B19BE" w:rsidP="003B19BE">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2</w:t>
      </w:r>
      <w:r w:rsidRPr="00A94C99">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Про внесення змін до показників міського бюджету на 2022 рік</w:t>
      </w:r>
      <w:r w:rsidRPr="00A94C99">
        <w:rPr>
          <w:rFonts w:ascii="Times New Roman" w:eastAsia="Times New Roman" w:hAnsi="Times New Roman" w:cs="Times New Roman"/>
          <w:sz w:val="24"/>
          <w:szCs w:val="24"/>
          <w:lang w:val="uk-UA"/>
        </w:rPr>
        <w:t xml:space="preserve"> ”</w:t>
      </w:r>
    </w:p>
    <w:p w:rsidR="003B19BE" w:rsidRPr="00A94C99" w:rsidRDefault="003B19BE" w:rsidP="003B19BE">
      <w:pPr>
        <w:spacing w:after="0" w:line="240" w:lineRule="auto"/>
        <w:rPr>
          <w:rFonts w:ascii="Times New Roman" w:eastAsia="Times New Roman" w:hAnsi="Times New Roman" w:cs="Times New Roman"/>
          <w:sz w:val="24"/>
          <w:szCs w:val="24"/>
          <w:lang w:val="uk-UA" w:eastAsia="uk-UA"/>
        </w:rPr>
      </w:pPr>
    </w:p>
    <w:p w:rsidR="003B19BE" w:rsidRPr="00A94C99" w:rsidRDefault="003B19BE" w:rsidP="003B19BE">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3B19BE" w:rsidRPr="00A94C99" w:rsidRDefault="003B19BE" w:rsidP="003B19BE">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3B19BE" w:rsidRPr="00A94C99" w:rsidRDefault="003B19BE" w:rsidP="003B19BE">
      <w:pPr>
        <w:tabs>
          <w:tab w:val="left" w:pos="2464"/>
        </w:tabs>
        <w:spacing w:after="0" w:line="240" w:lineRule="auto"/>
        <w:rPr>
          <w:rFonts w:ascii="Times New Roman" w:eastAsia="Times New Roman" w:hAnsi="Times New Roman" w:cs="Times New Roman"/>
          <w:sz w:val="24"/>
          <w:szCs w:val="24"/>
          <w:lang w:val="uk-UA"/>
        </w:rPr>
      </w:pP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Pr>
          <w:rFonts w:ascii="Times New Roman" w:eastAsia="SimSun" w:hAnsi="Times New Roman" w:cs="Times New Roman"/>
          <w:sz w:val="24"/>
          <w:szCs w:val="24"/>
          <w:lang w:val="uk-UA" w:eastAsia="ar-SA"/>
        </w:rPr>
        <w:t>14.3</w:t>
      </w:r>
      <w:r w:rsidRPr="00A94C99">
        <w:rPr>
          <w:rFonts w:ascii="Times New Roman" w:eastAsia="SimSun" w:hAnsi="Times New Roman" w:cs="Times New Roman"/>
          <w:sz w:val="24"/>
          <w:szCs w:val="24"/>
          <w:lang w:val="uk-UA" w:eastAsia="ar-SA"/>
        </w:rPr>
        <w:t>0 год. головуюча Яценко Я.В. оголосила засідання виконавчого комітету закритим.</w:t>
      </w: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p>
    <w:p w:rsidR="003B19BE" w:rsidRPr="00A94C99" w:rsidRDefault="003B19BE" w:rsidP="003B19BE">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А. В. </w:t>
      </w:r>
      <w:proofErr w:type="spellStart"/>
      <w:r w:rsidRPr="00A94C99">
        <w:rPr>
          <w:rFonts w:ascii="Times New Roman" w:eastAsia="Times New Roman" w:hAnsi="Times New Roman" w:cs="Times New Roman"/>
          <w:sz w:val="24"/>
          <w:szCs w:val="24"/>
          <w:lang w:val="uk-UA"/>
        </w:rPr>
        <w:t>Мельніков</w:t>
      </w:r>
      <w:proofErr w:type="spellEnd"/>
    </w:p>
    <w:p w:rsidR="003B19BE" w:rsidRPr="00A94C99" w:rsidRDefault="003B19BE" w:rsidP="003B19BE">
      <w:pPr>
        <w:tabs>
          <w:tab w:val="left" w:pos="2464"/>
        </w:tabs>
        <w:spacing w:after="0" w:line="240" w:lineRule="auto"/>
        <w:rPr>
          <w:rFonts w:ascii="Times New Roman" w:eastAsia="Times New Roman" w:hAnsi="Times New Roman" w:cs="Times New Roman"/>
          <w:b/>
          <w:sz w:val="24"/>
          <w:szCs w:val="24"/>
          <w:u w:val="single"/>
          <w:lang w:val="uk-UA"/>
        </w:rPr>
      </w:pPr>
    </w:p>
    <w:p w:rsidR="003B19BE" w:rsidRPr="00A94C99"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Pr="00A94C99" w:rsidRDefault="003B19BE" w:rsidP="003B19BE">
      <w:pPr>
        <w:tabs>
          <w:tab w:val="left" w:pos="2464"/>
        </w:tabs>
        <w:spacing w:after="0" w:line="240" w:lineRule="auto"/>
        <w:rPr>
          <w:rFonts w:ascii="Times New Roman" w:eastAsia="Times New Roman" w:hAnsi="Times New Roman" w:cs="Times New Roman"/>
          <w:b/>
          <w:sz w:val="24"/>
          <w:szCs w:val="24"/>
          <w:lang w:val="uk-UA"/>
        </w:rPr>
      </w:pPr>
    </w:p>
    <w:p w:rsidR="003B19BE" w:rsidRPr="00A94C99" w:rsidRDefault="003B19BE" w:rsidP="003B19BE">
      <w:pPr>
        <w:tabs>
          <w:tab w:val="left" w:pos="2464"/>
        </w:tabs>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ДОДАТОК</w:t>
      </w: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 ПРОТОКОЛУ ВИКОНАВЧОГО  КОМІТЕТУ</w:t>
      </w: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6 від 31 </w:t>
      </w:r>
      <w:r w:rsidRPr="00A94C99">
        <w:rPr>
          <w:rFonts w:ascii="Times New Roman" w:eastAsia="Times New Roman" w:hAnsi="Times New Roman" w:cs="Times New Roman"/>
          <w:b/>
          <w:sz w:val="24"/>
          <w:szCs w:val="24"/>
          <w:lang w:val="uk-UA"/>
        </w:rPr>
        <w:t>березня 2022 року</w:t>
      </w:r>
    </w:p>
    <w:tbl>
      <w:tblPr>
        <w:tblW w:w="10774" w:type="dxa"/>
        <w:tblInd w:w="-638" w:type="dxa"/>
        <w:tblLayout w:type="fixed"/>
        <w:tblCellMar>
          <w:left w:w="71" w:type="dxa"/>
          <w:right w:w="71" w:type="dxa"/>
        </w:tblCellMar>
        <w:tblLook w:val="0000"/>
      </w:tblPr>
      <w:tblGrid>
        <w:gridCol w:w="540"/>
        <w:gridCol w:w="5131"/>
        <w:gridCol w:w="2977"/>
        <w:gridCol w:w="708"/>
        <w:gridCol w:w="1028"/>
        <w:gridCol w:w="390"/>
      </w:tblGrid>
      <w:tr w:rsidR="003B19BE" w:rsidRPr="00A94C99" w:rsidTr="00810A05">
        <w:trPr>
          <w:trHeight w:val="1575"/>
        </w:trPr>
        <w:tc>
          <w:tcPr>
            <w:tcW w:w="54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lastRenderedPageBreak/>
              <w:br w:type="page"/>
              <w:t>№</w:t>
            </w:r>
          </w:p>
          <w:p w:rsidR="003B19BE" w:rsidRPr="00A94C99" w:rsidRDefault="003B19BE" w:rsidP="00810A05">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з/п</w:t>
            </w:r>
          </w:p>
        </w:tc>
        <w:tc>
          <w:tcPr>
            <w:tcW w:w="5131"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both"/>
              <w:rPr>
                <w:rFonts w:ascii="Times New Roman" w:eastAsia="Times New Roman" w:hAnsi="Times New Roman" w:cs="Times New Roman"/>
                <w:sz w:val="24"/>
                <w:szCs w:val="24"/>
                <w:lang w:val="uk-UA"/>
              </w:rPr>
            </w:pPr>
          </w:p>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caps/>
                <w:sz w:val="24"/>
                <w:szCs w:val="24"/>
                <w:lang w:val="uk-UA"/>
              </w:rPr>
              <w:t>ДоповідачІ</w:t>
            </w:r>
          </w:p>
        </w:tc>
        <w:tc>
          <w:tcPr>
            <w:tcW w:w="708"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номер</w:t>
            </w:r>
          </w:p>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proofErr w:type="spellStart"/>
            <w:r w:rsidRPr="00A94C99">
              <w:rPr>
                <w:rFonts w:ascii="Times New Roman" w:eastAsia="Times New Roman" w:hAnsi="Times New Roman" w:cs="Times New Roman"/>
                <w:sz w:val="24"/>
                <w:szCs w:val="24"/>
                <w:lang w:val="uk-UA"/>
              </w:rPr>
              <w:t>рішен-ня</w:t>
            </w:r>
            <w:proofErr w:type="spellEnd"/>
            <w:r w:rsidRPr="00A94C99">
              <w:rPr>
                <w:rFonts w:ascii="Times New Roman" w:eastAsia="Times New Roman" w:hAnsi="Times New Roman" w:cs="Times New Roman"/>
                <w:sz w:val="24"/>
                <w:szCs w:val="24"/>
                <w:lang w:val="uk-UA"/>
              </w:rPr>
              <w:t xml:space="preserve">, що </w:t>
            </w:r>
            <w:proofErr w:type="spellStart"/>
            <w:r w:rsidRPr="00A94C99">
              <w:rPr>
                <w:rFonts w:ascii="Times New Roman" w:eastAsia="Times New Roman" w:hAnsi="Times New Roman" w:cs="Times New Roman"/>
                <w:sz w:val="24"/>
                <w:szCs w:val="24"/>
                <w:lang w:val="uk-UA"/>
              </w:rPr>
              <w:t>дода-</w:t>
            </w:r>
            <w:proofErr w:type="spellEnd"/>
            <w:r w:rsidRPr="00A94C99">
              <w:rPr>
                <w:rFonts w:ascii="Times New Roman" w:eastAsia="Times New Roman" w:hAnsi="Times New Roman" w:cs="Times New Roman"/>
                <w:sz w:val="24"/>
                <w:szCs w:val="24"/>
                <w:lang w:val="uk-UA"/>
              </w:rPr>
              <w:t xml:space="preserve"> </w:t>
            </w:r>
            <w:proofErr w:type="spellStart"/>
            <w:r w:rsidRPr="00A94C99">
              <w:rPr>
                <w:rFonts w:ascii="Times New Roman" w:eastAsia="Times New Roman" w:hAnsi="Times New Roman" w:cs="Times New Roman"/>
                <w:sz w:val="24"/>
                <w:szCs w:val="24"/>
                <w:lang w:val="uk-UA"/>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Сторінка</w:t>
            </w:r>
          </w:p>
        </w:tc>
      </w:tr>
      <w:tr w:rsidR="003B19BE" w:rsidRPr="00A94C99" w:rsidTr="00810A05">
        <w:tc>
          <w:tcPr>
            <w:tcW w:w="54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numPr>
                <w:ilvl w:val="0"/>
                <w:numId w:val="7"/>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3B19BE" w:rsidRPr="00F2324B" w:rsidRDefault="003B19BE" w:rsidP="00810A05">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Про погодження міської цільової програми накопичення міського резерву матеріально-технічних ресурсів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роки</w:t>
            </w:r>
          </w:p>
        </w:tc>
        <w:tc>
          <w:tcPr>
            <w:tcW w:w="2977" w:type="dxa"/>
            <w:tcBorders>
              <w:top w:val="single" w:sz="6" w:space="0" w:color="auto"/>
              <w:left w:val="single" w:sz="6" w:space="0" w:color="auto"/>
              <w:bottom w:val="single" w:sz="6" w:space="0" w:color="auto"/>
              <w:right w:val="single" w:sz="6" w:space="0" w:color="auto"/>
            </w:tcBorders>
          </w:tcPr>
          <w:p w:rsidR="003B19BE" w:rsidRPr="00F2324B" w:rsidRDefault="003B19BE" w:rsidP="00810A05">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r w:rsidRPr="00F2324B">
              <w:rPr>
                <w:rFonts w:ascii="Times New Roman" w:eastAsiaTheme="minorHAnsi" w:hAnsi="Times New Roman" w:cs="Times New Roman"/>
                <w:sz w:val="24"/>
                <w:szCs w:val="24"/>
                <w:lang w:val="uk-UA" w:eastAsia="en-US"/>
              </w:rPr>
              <w:t>Гілко Н.І.– нач. відділу розвитку громад та інвестицій</w:t>
            </w:r>
          </w:p>
        </w:tc>
        <w:tc>
          <w:tcPr>
            <w:tcW w:w="708"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numPr>
                <w:ilvl w:val="0"/>
                <w:numId w:val="10"/>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r w:rsidRPr="00A94C99">
              <w:rPr>
                <w:rFonts w:ascii="Times New Roman" w:eastAsia="Times New Roman" w:hAnsi="Times New Roman" w:cs="Times New Roman"/>
                <w:sz w:val="24"/>
                <w:szCs w:val="24"/>
                <w:lang w:val="uk-UA"/>
              </w:rPr>
              <w:t>.03.22</w:t>
            </w:r>
          </w:p>
        </w:tc>
        <w:tc>
          <w:tcPr>
            <w:tcW w:w="39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both"/>
              <w:rPr>
                <w:rFonts w:ascii="Times New Roman" w:eastAsia="Times New Roman" w:hAnsi="Times New Roman" w:cs="Times New Roman"/>
                <w:sz w:val="24"/>
                <w:szCs w:val="24"/>
                <w:lang w:val="uk-UA"/>
              </w:rPr>
            </w:pPr>
          </w:p>
        </w:tc>
      </w:tr>
      <w:tr w:rsidR="003B19BE" w:rsidRPr="00A94C99" w:rsidTr="00810A05">
        <w:tc>
          <w:tcPr>
            <w:tcW w:w="54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numPr>
                <w:ilvl w:val="0"/>
                <w:numId w:val="7"/>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3B19BE" w:rsidRPr="00F2324B" w:rsidRDefault="003B19BE" w:rsidP="00810A05">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 внесення змін до показників міського бюджету на 2022 рік</w:t>
            </w:r>
          </w:p>
        </w:tc>
        <w:tc>
          <w:tcPr>
            <w:tcW w:w="2977" w:type="dxa"/>
            <w:tcBorders>
              <w:top w:val="single" w:sz="6" w:space="0" w:color="auto"/>
              <w:left w:val="single" w:sz="6" w:space="0" w:color="auto"/>
              <w:bottom w:val="single" w:sz="6" w:space="0" w:color="auto"/>
              <w:right w:val="single" w:sz="6" w:space="0" w:color="auto"/>
            </w:tcBorders>
          </w:tcPr>
          <w:p w:rsidR="003B19BE" w:rsidRPr="00F2324B" w:rsidRDefault="003B19BE" w:rsidP="00810A05">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F2324B">
              <w:rPr>
                <w:rFonts w:ascii="Times New Roman" w:eastAsia="Times New Roman" w:hAnsi="Times New Roman" w:cs="Times New Roman"/>
                <w:sz w:val="24"/>
                <w:szCs w:val="24"/>
                <w:lang w:val="uk-UA" w:eastAsia="en-US"/>
              </w:rPr>
              <w:t>Ричагівський</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numPr>
                <w:ilvl w:val="0"/>
                <w:numId w:val="10"/>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3B19BE" w:rsidRDefault="003B19BE" w:rsidP="00810A0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31.03.22</w:t>
            </w:r>
          </w:p>
        </w:tc>
        <w:tc>
          <w:tcPr>
            <w:tcW w:w="390" w:type="dxa"/>
            <w:tcBorders>
              <w:top w:val="single" w:sz="6" w:space="0" w:color="auto"/>
              <w:left w:val="single" w:sz="6" w:space="0" w:color="auto"/>
              <w:bottom w:val="single" w:sz="6" w:space="0" w:color="auto"/>
              <w:right w:val="single" w:sz="6" w:space="0" w:color="auto"/>
            </w:tcBorders>
          </w:tcPr>
          <w:p w:rsidR="003B19BE" w:rsidRPr="00A94C99" w:rsidRDefault="003B19BE" w:rsidP="00810A05">
            <w:pPr>
              <w:tabs>
                <w:tab w:val="left" w:pos="2464"/>
              </w:tabs>
              <w:spacing w:after="0" w:line="240" w:lineRule="auto"/>
              <w:jc w:val="both"/>
              <w:rPr>
                <w:rFonts w:ascii="Times New Roman" w:eastAsia="Times New Roman" w:hAnsi="Times New Roman" w:cs="Times New Roman"/>
                <w:sz w:val="24"/>
                <w:szCs w:val="24"/>
                <w:lang w:val="uk-UA"/>
              </w:rPr>
            </w:pPr>
          </w:p>
        </w:tc>
      </w:tr>
    </w:tbl>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Міський голова                             </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Яценко Я.В.</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3B19BE" w:rsidRPr="00A94C99" w:rsidRDefault="003B19BE" w:rsidP="003B19BE">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         Анатолій </w:t>
      </w:r>
      <w:proofErr w:type="spellStart"/>
      <w:r w:rsidRPr="00A94C99">
        <w:rPr>
          <w:rFonts w:ascii="Times New Roman" w:eastAsia="Times New Roman" w:hAnsi="Times New Roman" w:cs="Times New Roman"/>
          <w:sz w:val="24"/>
          <w:szCs w:val="24"/>
          <w:lang w:val="uk-UA"/>
        </w:rPr>
        <w:t>Мельніков</w:t>
      </w:r>
      <w:proofErr w:type="spellEnd"/>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3B19BE" w:rsidRPr="00F2324B" w:rsidRDefault="003B19BE" w:rsidP="003B19BE">
      <w:pPr>
        <w:rPr>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D90704" w:rsidRDefault="00D90704" w:rsidP="00B67299">
      <w:pPr>
        <w:spacing w:after="0" w:line="240" w:lineRule="auto"/>
        <w:rPr>
          <w:rFonts w:ascii="Times New Roman" w:eastAsia="Times New Roman" w:hAnsi="Times New Roman" w:cs="Times New Roman"/>
          <w:sz w:val="24"/>
          <w:szCs w:val="24"/>
          <w:lang w:val="uk-UA"/>
        </w:rPr>
      </w:pPr>
    </w:p>
    <w:p w:rsidR="003B19BE" w:rsidRDefault="003B19BE" w:rsidP="00B67299">
      <w:pPr>
        <w:spacing w:after="0" w:line="240" w:lineRule="auto"/>
        <w:rPr>
          <w:rFonts w:ascii="Times New Roman" w:eastAsia="Times New Roman" w:hAnsi="Times New Roman" w:cs="Times New Roman"/>
          <w:sz w:val="24"/>
          <w:szCs w:val="24"/>
          <w:lang w:val="uk-UA"/>
        </w:rPr>
      </w:pPr>
    </w:p>
    <w:p w:rsidR="003B19BE" w:rsidRDefault="003B19BE" w:rsidP="00B67299">
      <w:pPr>
        <w:spacing w:after="0" w:line="240" w:lineRule="auto"/>
        <w:rPr>
          <w:rFonts w:ascii="Times New Roman" w:eastAsia="Times New Roman" w:hAnsi="Times New Roman" w:cs="Times New Roman"/>
          <w:sz w:val="24"/>
          <w:szCs w:val="24"/>
          <w:lang w:val="uk-UA"/>
        </w:rPr>
      </w:pPr>
    </w:p>
    <w:p w:rsidR="003B19BE" w:rsidRDefault="003B19BE" w:rsidP="00B67299">
      <w:pPr>
        <w:spacing w:after="0" w:line="240" w:lineRule="auto"/>
        <w:rPr>
          <w:rFonts w:ascii="Times New Roman" w:eastAsia="Times New Roman" w:hAnsi="Times New Roman" w:cs="Times New Roman"/>
          <w:sz w:val="24"/>
          <w:szCs w:val="24"/>
          <w:lang w:val="uk-UA"/>
        </w:rPr>
      </w:pPr>
    </w:p>
    <w:p w:rsidR="003B19BE" w:rsidRDefault="003B19BE" w:rsidP="00B67299">
      <w:pPr>
        <w:spacing w:after="0" w:line="240" w:lineRule="auto"/>
        <w:rPr>
          <w:rFonts w:ascii="Times New Roman" w:eastAsia="Times New Roman" w:hAnsi="Times New Roman" w:cs="Times New Roman"/>
          <w:sz w:val="24"/>
          <w:szCs w:val="24"/>
          <w:lang w:val="uk-UA"/>
        </w:rPr>
      </w:pPr>
    </w:p>
    <w:p w:rsidR="003B19BE" w:rsidRPr="00A94C99" w:rsidRDefault="003B19BE" w:rsidP="003B19BE">
      <w:pPr>
        <w:spacing w:after="0" w:line="240" w:lineRule="auto"/>
        <w:rPr>
          <w:rFonts w:ascii="Times New Roman" w:eastAsia="Times New Roman" w:hAnsi="Times New Roman" w:cs="Times New Roman"/>
          <w:sz w:val="24"/>
          <w:szCs w:val="24"/>
          <w:lang w:val="uk-UA"/>
        </w:rPr>
      </w:pP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6175" cy="60071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B67299" w:rsidRPr="003B19BE" w:rsidRDefault="003B19BE" w:rsidP="003B19BE">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876BBB" w:rsidRPr="00F2324B" w:rsidRDefault="00876BBB" w:rsidP="00B42BC5">
      <w:pPr>
        <w:spacing w:after="0" w:line="360" w:lineRule="auto"/>
        <w:ind w:left="142"/>
        <w:rPr>
          <w:rFonts w:ascii="Times New Roman" w:eastAsia="Times New Roman" w:hAnsi="Times New Roman" w:cs="Times New Roman"/>
          <w:b/>
          <w:sz w:val="26"/>
          <w:szCs w:val="26"/>
          <w:lang w:val="uk-UA" w:eastAsia="uk-UA"/>
        </w:rPr>
      </w:pP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00CD2D30" w:rsidRPr="00F2324B">
        <w:rPr>
          <w:rFonts w:ascii="Times New Roman" w:eastAsia="Times New Roman" w:hAnsi="Times New Roman" w:cs="Times New Roman"/>
          <w:b/>
          <w:sz w:val="26"/>
          <w:szCs w:val="26"/>
          <w:lang w:val="uk-UA" w:eastAsia="uk-UA"/>
        </w:rPr>
        <w:t>87</w:t>
      </w:r>
    </w:p>
    <w:p w:rsidR="00B42BC5" w:rsidRPr="00264628" w:rsidRDefault="00B42BC5" w:rsidP="00B42BC5">
      <w:pPr>
        <w:spacing w:after="0" w:line="360" w:lineRule="auto"/>
        <w:rPr>
          <w:rFonts w:ascii="Times New Roman" w:eastAsia="Times New Roman" w:hAnsi="Times New Roman" w:cs="Times New Roman"/>
          <w:sz w:val="24"/>
          <w:szCs w:val="24"/>
          <w:lang w:val="uk-UA" w:eastAsia="uk-UA"/>
        </w:rPr>
      </w:pPr>
    </w:p>
    <w:p w:rsidR="00CD2D30" w:rsidRPr="00264628" w:rsidRDefault="00876BBB" w:rsidP="00CD2D30">
      <w:pPr>
        <w:spacing w:after="0" w:line="360" w:lineRule="auto"/>
        <w:rPr>
          <w:rFonts w:ascii="Times New Roman" w:eastAsia="Times New Roman" w:hAnsi="Times New Roman" w:cs="Times New Roman"/>
          <w:sz w:val="24"/>
          <w:szCs w:val="24"/>
          <w:lang w:val="uk-UA" w:eastAsia="uk-UA"/>
        </w:rPr>
      </w:pPr>
      <w:r w:rsidRPr="00264628">
        <w:rPr>
          <w:rFonts w:ascii="Times New Roman" w:eastAsia="Times New Roman" w:hAnsi="Times New Roman" w:cs="Times New Roman"/>
          <w:sz w:val="24"/>
          <w:szCs w:val="24"/>
          <w:lang w:val="uk-UA" w:eastAsia="uk-UA"/>
        </w:rPr>
        <w:t xml:space="preserve">31 березня 2022 року </w:t>
      </w:r>
    </w:p>
    <w:p w:rsidR="00CD2D30" w:rsidRPr="00264628" w:rsidRDefault="00CD2D30" w:rsidP="00CD2D30">
      <w:pPr>
        <w:spacing w:after="0" w:line="240" w:lineRule="auto"/>
        <w:jc w:val="both"/>
        <w:rPr>
          <w:rFonts w:ascii="Times New Roman" w:eastAsia="Times New Roman" w:hAnsi="Times New Roman" w:cs="Times New Roman"/>
          <w:sz w:val="24"/>
          <w:szCs w:val="24"/>
          <w:lang w:val="uk-UA"/>
        </w:rPr>
      </w:pPr>
      <w:r w:rsidRPr="00264628">
        <w:rPr>
          <w:rFonts w:ascii="Times New Roman" w:eastAsia="Times New Roman" w:hAnsi="Times New Roman" w:cs="Times New Roman"/>
          <w:sz w:val="24"/>
          <w:szCs w:val="24"/>
          <w:lang w:val="uk-UA" w:eastAsia="uk-UA"/>
        </w:rPr>
        <w:t xml:space="preserve">Про затвердження  </w:t>
      </w:r>
      <w:r w:rsidRPr="00264628">
        <w:rPr>
          <w:rFonts w:ascii="Times New Roman" w:eastAsia="Times New Roman" w:hAnsi="Times New Roman" w:cs="Times New Roman"/>
          <w:sz w:val="24"/>
          <w:szCs w:val="24"/>
          <w:lang w:val="uk-UA"/>
        </w:rPr>
        <w:t xml:space="preserve">Програми  накопичення міського матеріального </w:t>
      </w:r>
    </w:p>
    <w:p w:rsidR="00CD2D30" w:rsidRPr="00264628" w:rsidRDefault="00CD2D30" w:rsidP="00CD2D30">
      <w:pPr>
        <w:spacing w:after="0" w:line="240" w:lineRule="auto"/>
        <w:jc w:val="both"/>
        <w:rPr>
          <w:rFonts w:ascii="Times New Roman" w:eastAsia="Times New Roman" w:hAnsi="Times New Roman" w:cs="Times New Roman"/>
          <w:sz w:val="24"/>
          <w:szCs w:val="24"/>
          <w:lang w:val="uk-UA"/>
        </w:rPr>
      </w:pPr>
      <w:r w:rsidRPr="00264628">
        <w:rPr>
          <w:rFonts w:ascii="Times New Roman" w:eastAsia="Times New Roman" w:hAnsi="Times New Roman" w:cs="Times New Roman"/>
          <w:sz w:val="24"/>
          <w:szCs w:val="24"/>
          <w:lang w:val="uk-UA"/>
        </w:rPr>
        <w:t xml:space="preserve">резерву Новороздільської територіальної громади для запобігання </w:t>
      </w:r>
    </w:p>
    <w:p w:rsidR="00CD2D30" w:rsidRPr="00264628" w:rsidRDefault="00CD2D30" w:rsidP="00CD2D30">
      <w:pPr>
        <w:spacing w:after="0" w:line="240" w:lineRule="auto"/>
        <w:jc w:val="both"/>
        <w:rPr>
          <w:rFonts w:ascii="Times New Roman" w:eastAsia="Times New Roman" w:hAnsi="Times New Roman" w:cs="Times New Roman"/>
          <w:sz w:val="24"/>
          <w:szCs w:val="24"/>
          <w:lang w:val="uk-UA"/>
        </w:rPr>
      </w:pPr>
      <w:r w:rsidRPr="00264628">
        <w:rPr>
          <w:rFonts w:ascii="Times New Roman" w:eastAsia="Times New Roman" w:hAnsi="Times New Roman" w:cs="Times New Roman"/>
          <w:sz w:val="24"/>
          <w:szCs w:val="24"/>
          <w:lang w:val="uk-UA"/>
        </w:rPr>
        <w:t xml:space="preserve">та ліквідації наслідків надзвичайних ситуацій техногенного і </w:t>
      </w:r>
    </w:p>
    <w:p w:rsidR="00CD2D30" w:rsidRPr="00264628" w:rsidRDefault="00CD2D30" w:rsidP="00CD2D30">
      <w:pPr>
        <w:spacing w:after="0" w:line="240" w:lineRule="auto"/>
        <w:jc w:val="both"/>
        <w:rPr>
          <w:rFonts w:ascii="Times New Roman" w:eastAsia="Times New Roman" w:hAnsi="Times New Roman" w:cs="Times New Roman"/>
          <w:sz w:val="24"/>
          <w:szCs w:val="24"/>
          <w:lang w:val="uk-UA"/>
        </w:rPr>
      </w:pPr>
      <w:r w:rsidRPr="00264628">
        <w:rPr>
          <w:rFonts w:ascii="Times New Roman" w:eastAsia="Times New Roman" w:hAnsi="Times New Roman" w:cs="Times New Roman"/>
          <w:sz w:val="24"/>
          <w:szCs w:val="24"/>
          <w:lang w:val="uk-UA"/>
        </w:rPr>
        <w:t xml:space="preserve">природного характеру та на час воєнного чи надзвичайного </w:t>
      </w:r>
    </w:p>
    <w:p w:rsidR="00CD2D30" w:rsidRPr="00F2324B" w:rsidRDefault="00CD2D30" w:rsidP="00CD2D30">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стану на 2022 рік, прогноз на 2023-2024 роки.</w:t>
      </w:r>
    </w:p>
    <w:p w:rsidR="00CD2D30" w:rsidRPr="00F2324B" w:rsidRDefault="00CD2D30" w:rsidP="00CD2D30">
      <w:pPr>
        <w:spacing w:after="0" w:line="240" w:lineRule="auto"/>
        <w:jc w:val="both"/>
        <w:rPr>
          <w:rFonts w:ascii="Times New Roman" w:eastAsia="Times New Roman" w:hAnsi="Times New Roman" w:cs="Times New Roman"/>
          <w:sz w:val="24"/>
          <w:szCs w:val="24"/>
          <w:lang w:val="uk-UA" w:eastAsia="uk-UA"/>
        </w:rPr>
      </w:pPr>
    </w:p>
    <w:p w:rsidR="00CD2D30" w:rsidRPr="00F2324B" w:rsidRDefault="00CD2D30" w:rsidP="00CD2D30">
      <w:pPr>
        <w:spacing w:after="0" w:line="240" w:lineRule="auto"/>
        <w:ind w:firstLine="54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eastAsia="uk-UA"/>
        </w:rPr>
        <w:t>Заслухавши інформацію начальника</w:t>
      </w:r>
      <w:r w:rsidRPr="00F2324B">
        <w:rPr>
          <w:rFonts w:ascii="Times New Roman" w:eastAsia="Times New Roman" w:hAnsi="Times New Roman" w:cs="Times New Roman"/>
          <w:sz w:val="26"/>
          <w:szCs w:val="26"/>
          <w:lang w:val="uk-UA" w:eastAsia="uk-UA"/>
        </w:rPr>
        <w:t xml:space="preserve"> </w:t>
      </w:r>
      <w:r w:rsidRPr="00F2324B">
        <w:rPr>
          <w:rFonts w:ascii="Times New Roman" w:eastAsia="Times New Roman" w:hAnsi="Times New Roman" w:cs="Times New Roman"/>
          <w:sz w:val="24"/>
          <w:szCs w:val="24"/>
          <w:lang w:val="uk-UA"/>
        </w:rPr>
        <w:t>відділу з питань надзвичайних ситуацій, правоохоронної та</w:t>
      </w:r>
      <w:r w:rsidRPr="00F2324B">
        <w:rPr>
          <w:rFonts w:ascii="Times New Roman" w:eastAsia="Times New Roman" w:hAnsi="Times New Roman" w:cs="Times New Roman"/>
          <w:sz w:val="26"/>
          <w:szCs w:val="26"/>
          <w:lang w:val="uk-UA" w:eastAsia="uk-UA"/>
        </w:rPr>
        <w:t xml:space="preserve"> </w:t>
      </w:r>
      <w:r w:rsidRPr="00F2324B">
        <w:rPr>
          <w:rFonts w:ascii="Times New Roman" w:eastAsia="Times New Roman" w:hAnsi="Times New Roman" w:cs="Times New Roman"/>
          <w:sz w:val="24"/>
          <w:szCs w:val="24"/>
          <w:lang w:val="uk-UA"/>
        </w:rPr>
        <w:t xml:space="preserve">оборонно-мобілізаційної роботи Щепного В.В. </w:t>
      </w:r>
      <w:r w:rsidRPr="00F2324B">
        <w:rPr>
          <w:rFonts w:ascii="Times New Roman" w:eastAsia="Times New Roman" w:hAnsi="Times New Roman" w:cs="Times New Roman"/>
          <w:sz w:val="24"/>
          <w:szCs w:val="24"/>
          <w:lang w:val="uk-UA" w:eastAsia="uk-UA"/>
        </w:rPr>
        <w:t xml:space="preserve">щодо необхідності затвердження </w:t>
      </w:r>
      <w:r w:rsidRPr="00F2324B">
        <w:rPr>
          <w:rFonts w:ascii="Times New Roman" w:eastAsia="Times New Roman" w:hAnsi="Times New Roman" w:cs="Times New Roman"/>
          <w:sz w:val="24"/>
          <w:szCs w:val="24"/>
          <w:lang w:val="uk-UA"/>
        </w:rPr>
        <w:t xml:space="preserve">Програми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прогноз на 2023-2024 роки, для забезпечення правового режиму воєнного стану, </w:t>
      </w:r>
      <w:r w:rsidRPr="00F2324B">
        <w:rPr>
          <w:rFonts w:ascii="Times New Roman" w:eastAsia="Times New Roman" w:hAnsi="Times New Roman" w:cs="Times New Roman"/>
          <w:sz w:val="24"/>
          <w:szCs w:val="24"/>
          <w:lang w:val="uk-UA" w:eastAsia="uk-UA"/>
        </w:rPr>
        <w:t xml:space="preserve">відповідно до постанови Кабінету Міністрів України № 252 від </w:t>
      </w:r>
      <w:r w:rsidRPr="00F2324B">
        <w:rPr>
          <w:rFonts w:ascii="Times New Roman" w:eastAsia="Times New Roman" w:hAnsi="Times New Roman" w:cs="Times New Roman"/>
          <w:sz w:val="24"/>
          <w:szCs w:val="24"/>
          <w:lang w:val="uk-UA"/>
        </w:rPr>
        <w:t xml:space="preserve">11.03.2022р. «Деякі питання формування та виконання місцевих бюджетів у період воєнного стану», Закону України «Про правовий режим воєнного стану», Бюджетного кодексу України,  ст. ст. 27, 28, 40, 52 Закону України </w:t>
      </w:r>
      <w:proofErr w:type="spellStart"/>
      <w:r w:rsidRPr="00F2324B">
        <w:rPr>
          <w:rFonts w:ascii="Times New Roman" w:eastAsia="Times New Roman" w:hAnsi="Times New Roman" w:cs="Times New Roman"/>
          <w:sz w:val="24"/>
          <w:szCs w:val="24"/>
          <w:lang w:val="uk-UA"/>
        </w:rPr>
        <w:t>„Про</w:t>
      </w:r>
      <w:proofErr w:type="spellEnd"/>
      <w:r w:rsidRPr="00F2324B">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eastAsia="uk-UA"/>
        </w:rPr>
        <w:t xml:space="preserve">місцеве самоврядування в </w:t>
      </w:r>
      <w:proofErr w:type="spellStart"/>
      <w:r w:rsidRPr="00F2324B">
        <w:rPr>
          <w:rFonts w:ascii="Times New Roman" w:eastAsia="Times New Roman" w:hAnsi="Times New Roman" w:cs="Times New Roman"/>
          <w:sz w:val="24"/>
          <w:szCs w:val="24"/>
          <w:lang w:val="uk-UA" w:eastAsia="uk-UA"/>
        </w:rPr>
        <w:t>Україні”</w:t>
      </w:r>
      <w:proofErr w:type="spellEnd"/>
      <w:r w:rsidRPr="00F2324B">
        <w:rPr>
          <w:rFonts w:ascii="Times New Roman" w:eastAsia="Times New Roman" w:hAnsi="Times New Roman" w:cs="Times New Roman"/>
          <w:sz w:val="24"/>
          <w:szCs w:val="24"/>
          <w:lang w:val="uk-UA" w:eastAsia="uk-UA"/>
        </w:rPr>
        <w:t xml:space="preserve">, виконавчий комітет  Новороздільської міської ради </w:t>
      </w:r>
    </w:p>
    <w:p w:rsidR="00CD2D30" w:rsidRPr="00F2324B" w:rsidRDefault="00CD2D30" w:rsidP="00CD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uk-UA"/>
        </w:rPr>
      </w:pPr>
    </w:p>
    <w:p w:rsidR="00CD2D30" w:rsidRPr="00F2324B" w:rsidRDefault="00CD2D30" w:rsidP="00CD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ВИРІШИВ:</w:t>
      </w:r>
    </w:p>
    <w:p w:rsidR="00CD2D30" w:rsidRPr="00F2324B" w:rsidRDefault="00CD2D30" w:rsidP="00CD2D30">
      <w:pPr>
        <w:spacing w:after="0" w:line="216" w:lineRule="auto"/>
        <w:jc w:val="both"/>
        <w:rPr>
          <w:rFonts w:ascii="Times New Roman" w:eastAsia="Times New Roman" w:hAnsi="Times New Roman" w:cs="Times New Roman"/>
          <w:sz w:val="24"/>
          <w:szCs w:val="24"/>
          <w:lang w:val="uk-UA" w:eastAsia="uk-UA"/>
        </w:rPr>
      </w:pPr>
    </w:p>
    <w:p w:rsidR="00CD2D30" w:rsidRPr="00F2324B" w:rsidRDefault="00CD2D30" w:rsidP="00CD2D30">
      <w:pPr>
        <w:spacing w:after="0" w:line="240" w:lineRule="auto"/>
        <w:ind w:firstLine="567"/>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eastAsia="uk-UA"/>
        </w:rPr>
        <w:t xml:space="preserve">1. Затвердити </w:t>
      </w:r>
      <w:r w:rsidRPr="00F2324B">
        <w:rPr>
          <w:rFonts w:ascii="Times New Roman" w:eastAsia="Times New Roman" w:hAnsi="Times New Roman" w:cs="Times New Roman"/>
          <w:sz w:val="24"/>
          <w:szCs w:val="24"/>
          <w:lang w:val="uk-UA"/>
        </w:rPr>
        <w:t>Програму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прогноз на 2023-2024 роки.</w:t>
      </w:r>
    </w:p>
    <w:p w:rsidR="00CD2D30" w:rsidRPr="00F2324B" w:rsidRDefault="00CD2D30" w:rsidP="00CD2D30">
      <w:pPr>
        <w:spacing w:after="0" w:line="240" w:lineRule="auto"/>
        <w:ind w:firstLine="567"/>
        <w:jc w:val="both"/>
        <w:rPr>
          <w:rFonts w:ascii="Times New Roman" w:eastAsia="Times New Roman" w:hAnsi="Times New Roman" w:cs="Times New Roman"/>
          <w:iCs/>
          <w:sz w:val="24"/>
          <w:szCs w:val="24"/>
          <w:lang w:val="uk-UA" w:eastAsia="en-US"/>
        </w:rPr>
      </w:pPr>
      <w:r w:rsidRPr="00F2324B">
        <w:rPr>
          <w:rFonts w:ascii="Times New Roman" w:eastAsia="Times New Roman" w:hAnsi="Times New Roman" w:cs="Times New Roman"/>
          <w:iCs/>
          <w:sz w:val="24"/>
          <w:szCs w:val="24"/>
          <w:lang w:val="uk-UA" w:eastAsia="en-US"/>
        </w:rPr>
        <w:t xml:space="preserve">2. Встановити, що фінансування  даної Програми здійснюється в межах коштів, виділених в міському бюджеті  на відповідний рік. </w:t>
      </w:r>
    </w:p>
    <w:p w:rsidR="00CD2D30" w:rsidRPr="00F2324B" w:rsidRDefault="00CD2D30" w:rsidP="00CD2D30">
      <w:pPr>
        <w:spacing w:after="0" w:line="240" w:lineRule="auto"/>
        <w:jc w:val="both"/>
        <w:rPr>
          <w:rFonts w:ascii="Times New Roman" w:eastAsia="Times New Roman" w:hAnsi="Times New Roman" w:cs="Times New Roman"/>
          <w:bCs/>
          <w:sz w:val="24"/>
          <w:szCs w:val="24"/>
          <w:lang w:val="uk-UA"/>
        </w:rPr>
      </w:pPr>
      <w:r w:rsidRPr="00F2324B">
        <w:rPr>
          <w:rFonts w:ascii="Times New Roman" w:eastAsia="Times New Roman" w:hAnsi="Times New Roman" w:cs="Times New Roman"/>
          <w:sz w:val="24"/>
          <w:szCs w:val="24"/>
          <w:lang w:val="uk-UA" w:eastAsia="uk-UA"/>
        </w:rPr>
        <w:t xml:space="preserve">         3. </w:t>
      </w:r>
      <w:r w:rsidRPr="00F2324B">
        <w:rPr>
          <w:rFonts w:ascii="Times New Roman" w:eastAsia="Times New Roman" w:hAnsi="Times New Roman" w:cs="Times New Roman"/>
          <w:bCs/>
          <w:sz w:val="24"/>
          <w:szCs w:val="24"/>
          <w:lang w:val="uk-UA"/>
        </w:rPr>
        <w:t xml:space="preserve">Контроль за виконанням даного рішення покласти на першого заступника міського голови </w:t>
      </w:r>
      <w:proofErr w:type="spellStart"/>
      <w:r w:rsidRPr="00F2324B">
        <w:rPr>
          <w:rFonts w:ascii="Times New Roman" w:eastAsia="Times New Roman" w:hAnsi="Times New Roman" w:cs="Times New Roman"/>
          <w:bCs/>
          <w:sz w:val="24"/>
          <w:szCs w:val="24"/>
          <w:lang w:val="uk-UA"/>
        </w:rPr>
        <w:t>Гулія</w:t>
      </w:r>
      <w:proofErr w:type="spellEnd"/>
      <w:r w:rsidRPr="00F2324B">
        <w:rPr>
          <w:rFonts w:ascii="Times New Roman" w:eastAsia="Times New Roman" w:hAnsi="Times New Roman" w:cs="Times New Roman"/>
          <w:bCs/>
          <w:sz w:val="24"/>
          <w:szCs w:val="24"/>
          <w:lang w:val="uk-UA"/>
        </w:rPr>
        <w:t xml:space="preserve"> М.М.</w:t>
      </w:r>
    </w:p>
    <w:p w:rsidR="00CD2D30" w:rsidRPr="00F2324B" w:rsidRDefault="00CD2D30" w:rsidP="00CD2D30">
      <w:pPr>
        <w:jc w:val="both"/>
        <w:rPr>
          <w:rFonts w:ascii="Times New Roman" w:eastAsia="Times New Roman" w:hAnsi="Times New Roman" w:cs="Times New Roman"/>
          <w:sz w:val="24"/>
          <w:szCs w:val="24"/>
          <w:lang w:val="uk-UA" w:eastAsia="en-US"/>
        </w:rPr>
      </w:pPr>
    </w:p>
    <w:p w:rsidR="00CD2D30" w:rsidRPr="00F2324B" w:rsidRDefault="00CD2D30" w:rsidP="00CD2D30">
      <w:pPr>
        <w:rPr>
          <w:rFonts w:ascii="Times New Roman" w:eastAsia="Times New Roman" w:hAnsi="Times New Roman" w:cs="Times New Roman"/>
          <w:sz w:val="24"/>
          <w:szCs w:val="24"/>
          <w:lang w:val="uk-UA" w:eastAsia="en-US"/>
        </w:rPr>
      </w:pPr>
      <w:r w:rsidRPr="00F2324B">
        <w:rPr>
          <w:rFonts w:ascii="Times New Roman" w:eastAsia="Times New Roman" w:hAnsi="Times New Roman" w:cs="Times New Roman"/>
          <w:sz w:val="24"/>
          <w:szCs w:val="24"/>
          <w:lang w:val="uk-UA" w:eastAsia="en-US"/>
        </w:rPr>
        <w:t>МІСЬКИЙ ГОЛОВА                                                                   Ярина ЯЦЕНКО</w:t>
      </w:r>
    </w:p>
    <w:p w:rsidR="00CD2D30" w:rsidRPr="00F2324B" w:rsidRDefault="00CD2D30" w:rsidP="00CD2D30">
      <w:pPr>
        <w:jc w:val="both"/>
        <w:rPr>
          <w:rFonts w:ascii="Times New Roman" w:eastAsia="Times New Roman" w:hAnsi="Times New Roman" w:cs="Times New Roman"/>
          <w:sz w:val="26"/>
          <w:szCs w:val="26"/>
          <w:lang w:val="uk-UA" w:eastAsia="en-US"/>
        </w:rPr>
      </w:pPr>
    </w:p>
    <w:p w:rsidR="00CD2D30" w:rsidRPr="00F2324B" w:rsidRDefault="00CD2D30" w:rsidP="00CD2D30">
      <w:pPr>
        <w:jc w:val="both"/>
        <w:rPr>
          <w:rFonts w:ascii="Times New Roman" w:eastAsia="Times New Roman" w:hAnsi="Times New Roman" w:cs="Times New Roman"/>
          <w:sz w:val="26"/>
          <w:szCs w:val="26"/>
          <w:lang w:val="uk-UA" w:eastAsia="en-US"/>
        </w:rPr>
      </w:pPr>
    </w:p>
    <w:p w:rsidR="00CD2D30" w:rsidRPr="00F2324B" w:rsidRDefault="00CD2D30" w:rsidP="00CD2D30">
      <w:pPr>
        <w:jc w:val="both"/>
        <w:rPr>
          <w:rFonts w:ascii="Times New Roman" w:eastAsia="Times New Roman" w:hAnsi="Times New Roman" w:cs="Times New Roman"/>
          <w:sz w:val="26"/>
          <w:szCs w:val="26"/>
          <w:lang w:val="uk-UA" w:eastAsia="en-US"/>
        </w:rPr>
      </w:pPr>
    </w:p>
    <w:p w:rsidR="00CD2D30" w:rsidRDefault="00CD2D30" w:rsidP="00CD2D30">
      <w:pPr>
        <w:jc w:val="both"/>
        <w:rPr>
          <w:rFonts w:ascii="Times New Roman" w:eastAsia="Times New Roman" w:hAnsi="Times New Roman" w:cs="Times New Roman"/>
          <w:sz w:val="26"/>
          <w:szCs w:val="26"/>
          <w:lang w:val="uk-UA" w:eastAsia="en-US"/>
        </w:rPr>
      </w:pPr>
    </w:p>
    <w:p w:rsidR="003B19BE" w:rsidRPr="00F2324B" w:rsidRDefault="003B19BE" w:rsidP="00CD2D30">
      <w:pPr>
        <w:jc w:val="both"/>
        <w:rPr>
          <w:rFonts w:ascii="Times New Roman" w:eastAsia="Times New Roman" w:hAnsi="Times New Roman" w:cs="Times New Roman"/>
          <w:sz w:val="26"/>
          <w:szCs w:val="26"/>
          <w:lang w:val="uk-UA" w:eastAsia="en-US"/>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67299">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jc w:val="right"/>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Додаток</w:t>
      </w:r>
    </w:p>
    <w:p w:rsidR="00B42BC5" w:rsidRPr="00F2324B" w:rsidRDefault="00B42BC5" w:rsidP="00B42BC5">
      <w:pPr>
        <w:spacing w:after="0" w:line="240" w:lineRule="auto"/>
        <w:jc w:val="right"/>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до рішення </w:t>
      </w:r>
    </w:p>
    <w:p w:rsidR="00B42BC5" w:rsidRPr="00F2324B" w:rsidRDefault="00CD2D30" w:rsidP="00B42BC5">
      <w:pPr>
        <w:spacing w:after="0" w:line="240" w:lineRule="auto"/>
        <w:jc w:val="right"/>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виконавчого комітету № 87</w:t>
      </w:r>
    </w:p>
    <w:p w:rsidR="00B42BC5" w:rsidRPr="00F2324B" w:rsidRDefault="00CD2D30" w:rsidP="00B42BC5">
      <w:pPr>
        <w:spacing w:after="0" w:line="240" w:lineRule="auto"/>
        <w:jc w:val="right"/>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 31.03</w:t>
      </w:r>
      <w:r w:rsidR="00B42BC5" w:rsidRPr="00F2324B">
        <w:rPr>
          <w:rFonts w:ascii="Times New Roman" w:eastAsia="Times New Roman" w:hAnsi="Times New Roman" w:cs="Times New Roman"/>
          <w:sz w:val="24"/>
          <w:szCs w:val="24"/>
          <w:lang w:val="uk-UA"/>
        </w:rPr>
        <w:t>.2022 року</w:t>
      </w:r>
    </w:p>
    <w:p w:rsidR="00B42BC5" w:rsidRPr="00F2324B" w:rsidRDefault="00B42BC5" w:rsidP="00B42BC5">
      <w:pPr>
        <w:spacing w:after="0" w:line="240" w:lineRule="auto"/>
        <w:jc w:val="right"/>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b/>
          <w:sz w:val="24"/>
          <w:szCs w:val="24"/>
          <w:lang w:val="uk-UA"/>
        </w:rPr>
      </w:pPr>
    </w:p>
    <w:tbl>
      <w:tblPr>
        <w:tblW w:w="0" w:type="auto"/>
        <w:tblLook w:val="04A0"/>
      </w:tblPr>
      <w:tblGrid>
        <w:gridCol w:w="4877"/>
        <w:gridCol w:w="4978"/>
      </w:tblGrid>
      <w:tr w:rsidR="00B42BC5" w:rsidRPr="00F2324B" w:rsidTr="00B42BC5">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p>
        </w:tc>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ЗАТВЕРДЖЕНО</w:t>
            </w:r>
          </w:p>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Рішенням виконавчого комітету</w:t>
            </w:r>
          </w:p>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Новороздільської міської ради</w:t>
            </w:r>
          </w:p>
          <w:p w:rsidR="00B42BC5" w:rsidRPr="00F2324B" w:rsidRDefault="00CD2D30"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від 31. 03.2022 року № 87</w:t>
            </w:r>
          </w:p>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Міський голова </w:t>
            </w:r>
          </w:p>
          <w:p w:rsidR="00B42BC5" w:rsidRPr="00F2324B" w:rsidRDefault="00B42BC5" w:rsidP="00B42BC5">
            <w:pPr>
              <w:spacing w:after="0"/>
              <w:rPr>
                <w:rFonts w:ascii="Times New Roman" w:eastAsia="Times New Roman" w:hAnsi="Times New Roman" w:cs="Times New Roman"/>
                <w:b/>
                <w:sz w:val="10"/>
                <w:szCs w:val="10"/>
                <w:lang w:val="uk-UA"/>
              </w:rPr>
            </w:pPr>
          </w:p>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______________                    Ярина ЯЦЕНКО</w:t>
            </w:r>
          </w:p>
        </w:tc>
      </w:tr>
    </w:tbl>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CD2D30">
      <w:pPr>
        <w:spacing w:after="0" w:line="240" w:lineRule="auto"/>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ПРОГРАМА</w:t>
      </w:r>
      <w:r w:rsidRPr="00F2324B">
        <w:rPr>
          <w:rFonts w:ascii="Times New Roman" w:eastAsia="Times New Roman" w:hAnsi="Times New Roman" w:cs="Times New Roman"/>
          <w:b/>
          <w:sz w:val="32"/>
          <w:szCs w:val="32"/>
          <w:lang w:val="uk-UA"/>
        </w:rPr>
        <w:br/>
      </w:r>
      <w:r w:rsidRPr="00F2324B">
        <w:rPr>
          <w:rFonts w:ascii="Times New Roman" w:eastAsia="Times New Roman" w:hAnsi="Times New Roman" w:cs="Times New Roman"/>
          <w:b/>
          <w:sz w:val="28"/>
          <w:szCs w:val="28"/>
          <w:lang w:val="uk-UA"/>
        </w:rPr>
        <w:t>накопичення міського матеріального резерву Но</w:t>
      </w:r>
      <w:r w:rsidR="00F2324B" w:rsidRPr="00F2324B">
        <w:rPr>
          <w:rFonts w:ascii="Times New Roman" w:eastAsia="Times New Roman" w:hAnsi="Times New Roman" w:cs="Times New Roman"/>
          <w:b/>
          <w:sz w:val="28"/>
          <w:szCs w:val="28"/>
          <w:lang w:val="uk-UA"/>
        </w:rPr>
        <w:t>во</w:t>
      </w:r>
      <w:r w:rsidRPr="00F2324B">
        <w:rPr>
          <w:rFonts w:ascii="Times New Roman" w:eastAsia="Times New Roman" w:hAnsi="Times New Roman" w:cs="Times New Roman"/>
          <w:b/>
          <w:sz w:val="28"/>
          <w:szCs w:val="28"/>
          <w:lang w:val="uk-UA"/>
        </w:rPr>
        <w:t>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B42BC5" w:rsidRPr="00F2324B" w:rsidRDefault="00B42BC5" w:rsidP="00B42BC5">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на 2022 рік, прогноз на 2023-2024 роки.</w:t>
      </w:r>
    </w:p>
    <w:p w:rsidR="00B42BC5" w:rsidRPr="00F2324B" w:rsidRDefault="00B42BC5" w:rsidP="00B42BC5">
      <w:pPr>
        <w:tabs>
          <w:tab w:val="left" w:pos="8506"/>
        </w:tabs>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2022 рік</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ind w:left="5670"/>
        <w:jc w:val="right"/>
        <w:rPr>
          <w:rFonts w:ascii="Times New Roman" w:eastAsia="Times New Roman" w:hAnsi="Times New Roman" w:cs="Times New Roman"/>
          <w:b/>
          <w:sz w:val="24"/>
          <w:szCs w:val="24"/>
          <w:lang w:val="uk-UA"/>
        </w:rPr>
      </w:pPr>
    </w:p>
    <w:p w:rsidR="00B42BC5" w:rsidRPr="00F2324B" w:rsidRDefault="00B42BC5" w:rsidP="00B42BC5">
      <w:pPr>
        <w:spacing w:after="0" w:line="240" w:lineRule="auto"/>
        <w:ind w:left="5670"/>
        <w:jc w:val="right"/>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ЗАТВЕРДЖЕНО</w:t>
      </w:r>
    </w:p>
    <w:p w:rsidR="00B42BC5" w:rsidRPr="00F2324B" w:rsidRDefault="00B42BC5" w:rsidP="00B42BC5">
      <w:pPr>
        <w:spacing w:after="0"/>
        <w:jc w:val="right"/>
        <w:rPr>
          <w:rFonts w:ascii="Times New Roman" w:eastAsia="Times New Roman" w:hAnsi="Times New Roman" w:cs="Times New Roman"/>
          <w:bCs/>
          <w:sz w:val="24"/>
          <w:szCs w:val="24"/>
          <w:lang w:val="uk-UA"/>
        </w:rPr>
      </w:pPr>
      <w:r w:rsidRPr="00F2324B">
        <w:rPr>
          <w:rFonts w:ascii="Times New Roman" w:eastAsia="Times New Roman" w:hAnsi="Times New Roman" w:cs="Times New Roman"/>
          <w:bCs/>
          <w:sz w:val="24"/>
          <w:szCs w:val="24"/>
          <w:lang w:val="uk-UA"/>
        </w:rPr>
        <w:lastRenderedPageBreak/>
        <w:t xml:space="preserve">                                                                              Міський голова </w:t>
      </w:r>
    </w:p>
    <w:p w:rsidR="00B42BC5" w:rsidRPr="00F2324B" w:rsidRDefault="00B42BC5" w:rsidP="00B42BC5">
      <w:pPr>
        <w:spacing w:after="0" w:line="240" w:lineRule="auto"/>
        <w:ind w:firstLine="7088"/>
        <w:jc w:val="right"/>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w:t>
      </w:r>
      <w:proofErr w:type="spellStart"/>
      <w:r w:rsidRPr="00F2324B">
        <w:rPr>
          <w:rFonts w:ascii="Times New Roman" w:eastAsia="Times New Roman" w:hAnsi="Times New Roman" w:cs="Times New Roman"/>
          <w:sz w:val="24"/>
          <w:szCs w:val="24"/>
          <w:lang w:val="uk-UA"/>
        </w:rPr>
        <w:t>__________________Яри</w:t>
      </w:r>
      <w:proofErr w:type="spellEnd"/>
      <w:r w:rsidRPr="00F2324B">
        <w:rPr>
          <w:rFonts w:ascii="Times New Roman" w:eastAsia="Times New Roman" w:hAnsi="Times New Roman" w:cs="Times New Roman"/>
          <w:sz w:val="24"/>
          <w:szCs w:val="24"/>
          <w:lang w:val="uk-UA"/>
        </w:rPr>
        <w:t>на ЯЦЕНКО</w:t>
      </w:r>
    </w:p>
    <w:p w:rsidR="00B42BC5" w:rsidRPr="00F2324B" w:rsidRDefault="00B42BC5" w:rsidP="00B42BC5">
      <w:pPr>
        <w:spacing w:after="0" w:line="240" w:lineRule="auto"/>
        <w:ind w:firstLine="5103"/>
        <w:jc w:val="right"/>
        <w:rPr>
          <w:rFonts w:ascii="Times New Roman" w:eastAsia="Times New Roman" w:hAnsi="Times New Roman" w:cs="Times New Roman"/>
          <w:sz w:val="24"/>
          <w:szCs w:val="24"/>
          <w:lang w:val="uk-UA"/>
        </w:rPr>
      </w:pPr>
    </w:p>
    <w:p w:rsidR="00B42BC5" w:rsidRPr="00F2324B" w:rsidRDefault="00B42BC5" w:rsidP="00B42BC5">
      <w:pPr>
        <w:spacing w:after="0" w:line="240" w:lineRule="auto"/>
        <w:ind w:firstLine="5103"/>
        <w:jc w:val="center"/>
        <w:rPr>
          <w:rFonts w:ascii="Times New Roman" w:eastAsia="Times New Roman" w:hAnsi="Times New Roman" w:cs="Times New Roman"/>
          <w:sz w:val="26"/>
          <w:szCs w:val="26"/>
          <w:lang w:val="uk-UA"/>
        </w:rPr>
      </w:pPr>
      <w:r w:rsidRPr="00F2324B">
        <w:rPr>
          <w:rFonts w:ascii="Times New Roman" w:eastAsia="Times New Roman" w:hAnsi="Times New Roman" w:cs="Times New Roman"/>
          <w:sz w:val="26"/>
          <w:szCs w:val="26"/>
          <w:lang w:val="uk-UA"/>
        </w:rPr>
        <w:t xml:space="preserve">              «___»___________ 20___ року</w:t>
      </w:r>
    </w:p>
    <w:p w:rsidR="00B42BC5" w:rsidRPr="00F2324B" w:rsidRDefault="00B42BC5" w:rsidP="00B42BC5">
      <w:pPr>
        <w:spacing w:after="0" w:line="240" w:lineRule="auto"/>
        <w:jc w:val="center"/>
        <w:rPr>
          <w:rFonts w:ascii="Times New Roman" w:eastAsia="Times New Roman" w:hAnsi="Times New Roman" w:cs="Times New Roman"/>
          <w:b/>
          <w:sz w:val="36"/>
          <w:szCs w:val="36"/>
          <w:lang w:val="uk-UA"/>
        </w:rPr>
      </w:pPr>
    </w:p>
    <w:p w:rsidR="00B42BC5" w:rsidRPr="00F2324B" w:rsidRDefault="00B42BC5" w:rsidP="00B42BC5">
      <w:pPr>
        <w:spacing w:after="0" w:line="240" w:lineRule="auto"/>
        <w:jc w:val="center"/>
        <w:rPr>
          <w:rFonts w:ascii="Times New Roman" w:eastAsia="Times New Roman" w:hAnsi="Times New Roman" w:cs="Times New Roman"/>
          <w:b/>
          <w:sz w:val="36"/>
          <w:szCs w:val="36"/>
          <w:lang w:val="uk-UA"/>
        </w:rPr>
      </w:pPr>
    </w:p>
    <w:p w:rsidR="00F2324B" w:rsidRPr="00F2324B" w:rsidRDefault="00B42BC5" w:rsidP="00F2324B">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32"/>
          <w:szCs w:val="32"/>
          <w:lang w:val="uk-UA"/>
        </w:rPr>
        <w:t xml:space="preserve"> ПРОГРАМА</w:t>
      </w:r>
      <w:r w:rsidRPr="00F2324B">
        <w:rPr>
          <w:rFonts w:ascii="Times New Roman" w:eastAsia="Times New Roman" w:hAnsi="Times New Roman" w:cs="Times New Roman"/>
          <w:b/>
          <w:sz w:val="32"/>
          <w:szCs w:val="32"/>
          <w:lang w:val="uk-UA"/>
        </w:rPr>
        <w:br/>
      </w:r>
      <w:r w:rsidR="00F2324B" w:rsidRPr="00F2324B">
        <w:rPr>
          <w:rFonts w:ascii="Times New Roman" w:eastAsia="Times New Roman" w:hAnsi="Times New Roman" w:cs="Times New Roman"/>
          <w:b/>
          <w:sz w:val="28"/>
          <w:szCs w:val="28"/>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B42BC5" w:rsidRPr="00F2324B" w:rsidRDefault="00F2324B" w:rsidP="00F2324B">
      <w:pPr>
        <w:spacing w:after="0" w:line="240" w:lineRule="auto"/>
        <w:jc w:val="center"/>
        <w:rPr>
          <w:rFonts w:ascii="Times New Roman" w:eastAsia="Times New Roman" w:hAnsi="Times New Roman" w:cs="Times New Roman"/>
          <w:b/>
          <w:sz w:val="28"/>
          <w:szCs w:val="28"/>
          <w:lang w:val="uk-UA"/>
        </w:rPr>
      </w:pPr>
      <w:r w:rsidRPr="00F2324B">
        <w:rPr>
          <w:rFonts w:ascii="Times New Roman" w:eastAsia="Times New Roman" w:hAnsi="Times New Roman" w:cs="Times New Roman"/>
          <w:b/>
          <w:sz w:val="28"/>
          <w:szCs w:val="28"/>
          <w:lang w:val="uk-UA"/>
        </w:rPr>
        <w:t>на 2022 рік, прогноз на 2023-2024 роки</w:t>
      </w:r>
    </w:p>
    <w:p w:rsidR="00B42BC5" w:rsidRPr="00F2324B" w:rsidRDefault="00B42BC5" w:rsidP="00B42BC5">
      <w:pPr>
        <w:tabs>
          <w:tab w:val="left" w:pos="7155"/>
        </w:tabs>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tbl>
      <w:tblPr>
        <w:tblW w:w="10278" w:type="dxa"/>
        <w:tblInd w:w="392" w:type="dxa"/>
        <w:tblLook w:val="04A0"/>
      </w:tblPr>
      <w:tblGrid>
        <w:gridCol w:w="5139"/>
        <w:gridCol w:w="5139"/>
      </w:tblGrid>
      <w:tr w:rsidR="00B42BC5" w:rsidRPr="00F2324B" w:rsidTr="00B42BC5">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shd w:val="clear" w:color="auto" w:fill="FAFAFA"/>
                <w:lang w:val="uk-UA"/>
              </w:rPr>
              <w:t xml:space="preserve">Постійна комісія з питань бюджету та регуляторної політики </w:t>
            </w:r>
            <w:r w:rsidRPr="00F2324B">
              <w:rPr>
                <w:rFonts w:ascii="Times New Roman" w:eastAsia="Times New Roman" w:hAnsi="Times New Roman" w:cs="Times New Roman"/>
                <w:sz w:val="24"/>
                <w:szCs w:val="24"/>
                <w:lang w:val="uk-UA"/>
              </w:rPr>
              <w:t>Новороздільської міської ради</w:t>
            </w:r>
          </w:p>
          <w:p w:rsidR="00B42BC5" w:rsidRPr="00F2324B" w:rsidRDefault="00B42BC5" w:rsidP="00B42BC5">
            <w:pPr>
              <w:spacing w:after="0"/>
              <w:rPr>
                <w:rFonts w:ascii="Times New Roman" w:eastAsia="Times New Roman" w:hAnsi="Times New Roman" w:cs="Times New Roman"/>
                <w:sz w:val="24"/>
                <w:szCs w:val="24"/>
                <w:u w:val="single"/>
                <w:lang w:val="uk-UA"/>
              </w:rPr>
            </w:pPr>
            <w:r w:rsidRPr="00F2324B">
              <w:rPr>
                <w:rFonts w:ascii="Times New Roman" w:eastAsia="Times New Roman" w:hAnsi="Times New Roman" w:cs="Times New Roman"/>
                <w:sz w:val="24"/>
                <w:szCs w:val="24"/>
                <w:lang w:val="uk-UA" w:eastAsia="en-US"/>
              </w:rPr>
              <w:t xml:space="preserve">                                       </w:t>
            </w:r>
            <w:proofErr w:type="spellStart"/>
            <w:r w:rsidRPr="00F2324B">
              <w:rPr>
                <w:rFonts w:ascii="Times New Roman" w:eastAsia="Times New Roman" w:hAnsi="Times New Roman" w:cs="Times New Roman"/>
                <w:sz w:val="24"/>
                <w:szCs w:val="24"/>
                <w:u w:val="single"/>
                <w:lang w:val="uk-UA" w:eastAsia="en-US"/>
              </w:rPr>
              <w:t>Волчанський</w:t>
            </w:r>
            <w:proofErr w:type="spellEnd"/>
            <w:r w:rsidRPr="00F2324B">
              <w:rPr>
                <w:rFonts w:ascii="Times New Roman" w:eastAsia="Times New Roman" w:hAnsi="Times New Roman" w:cs="Times New Roman"/>
                <w:sz w:val="24"/>
                <w:szCs w:val="24"/>
                <w:u w:val="single"/>
                <w:lang w:val="uk-UA" w:eastAsia="en-US"/>
              </w:rPr>
              <w:t xml:space="preserve"> В.М.</w:t>
            </w:r>
            <w:r w:rsidRPr="00F2324B">
              <w:rPr>
                <w:rFonts w:ascii="Times New Roman" w:eastAsia="Times New Roman" w:hAnsi="Times New Roman" w:cs="Times New Roman"/>
                <w:sz w:val="24"/>
                <w:szCs w:val="24"/>
                <w:u w:val="single"/>
                <w:lang w:val="uk-UA"/>
              </w:rPr>
              <w:t xml:space="preserve">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b/>
                <w:sz w:val="24"/>
                <w:szCs w:val="24"/>
                <w:lang w:val="uk-UA"/>
              </w:rPr>
            </w:pPr>
          </w:p>
          <w:p w:rsidR="00B42BC5" w:rsidRPr="00F2324B" w:rsidRDefault="00B42BC5" w:rsidP="00B42BC5">
            <w:pPr>
              <w:spacing w:after="0"/>
              <w:rPr>
                <w:rFonts w:ascii="Times New Roman" w:eastAsia="Times New Roman" w:hAnsi="Times New Roman" w:cs="Times New Roman"/>
                <w:b/>
                <w:sz w:val="24"/>
                <w:szCs w:val="24"/>
                <w:lang w:val="uk-UA"/>
              </w:rPr>
            </w:pPr>
          </w:p>
        </w:tc>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Начальник відділу з питань надзвичайних ситуацій, правоохоронної та </w:t>
            </w:r>
            <w:proofErr w:type="spellStart"/>
            <w:r w:rsidRPr="00F2324B">
              <w:rPr>
                <w:rFonts w:ascii="Times New Roman" w:eastAsia="Times New Roman" w:hAnsi="Times New Roman" w:cs="Times New Roman"/>
                <w:sz w:val="24"/>
                <w:szCs w:val="24"/>
                <w:lang w:val="uk-UA"/>
              </w:rPr>
              <w:t>оборонно</w:t>
            </w:r>
            <w:proofErr w:type="spellEnd"/>
            <w:r w:rsidRPr="00F2324B">
              <w:rPr>
                <w:rFonts w:ascii="Times New Roman" w:eastAsia="Times New Roman" w:hAnsi="Times New Roman" w:cs="Times New Roman"/>
                <w:sz w:val="24"/>
                <w:szCs w:val="24"/>
                <w:lang w:val="uk-UA"/>
              </w:rPr>
              <w:t xml:space="preserve"> – мобілізаційної роботи </w:t>
            </w:r>
          </w:p>
          <w:p w:rsidR="00B42BC5" w:rsidRPr="00F2324B" w:rsidRDefault="00B42BC5" w:rsidP="00B42BC5">
            <w:pPr>
              <w:spacing w:after="0"/>
              <w:ind w:firstLine="1981"/>
              <w:rPr>
                <w:rFonts w:ascii="Times New Roman" w:eastAsia="Times New Roman" w:hAnsi="Times New Roman" w:cs="Times New Roman"/>
                <w:sz w:val="24"/>
                <w:szCs w:val="24"/>
                <w:u w:val="single"/>
                <w:lang w:val="uk-UA"/>
              </w:rPr>
            </w:pPr>
            <w:r w:rsidRPr="00F2324B">
              <w:rPr>
                <w:rFonts w:ascii="Times New Roman" w:eastAsia="Times New Roman" w:hAnsi="Times New Roman" w:cs="Times New Roman"/>
                <w:sz w:val="24"/>
                <w:szCs w:val="24"/>
                <w:u w:val="single"/>
                <w:lang w:val="uk-UA"/>
              </w:rPr>
              <w:t>Щепний В.В.</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sz w:val="24"/>
                <w:szCs w:val="24"/>
                <w:lang w:val="uk-UA"/>
              </w:rPr>
            </w:pPr>
          </w:p>
        </w:tc>
      </w:tr>
      <w:tr w:rsidR="00B42BC5" w:rsidRPr="00F2324B" w:rsidTr="00B42BC5">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Заступник голови, до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компетенції  якого належить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програма Новороздільської міської ради</w:t>
            </w:r>
          </w:p>
          <w:p w:rsidR="00B42BC5" w:rsidRPr="00F2324B" w:rsidRDefault="00B42BC5" w:rsidP="00B42BC5">
            <w:pPr>
              <w:spacing w:after="0"/>
              <w:ind w:firstLine="2439"/>
              <w:rPr>
                <w:rFonts w:ascii="Times New Roman" w:eastAsia="Times New Roman" w:hAnsi="Times New Roman" w:cs="Times New Roman"/>
                <w:sz w:val="24"/>
                <w:szCs w:val="24"/>
                <w:u w:val="single"/>
                <w:lang w:val="uk-UA"/>
              </w:rPr>
            </w:pPr>
            <w:r w:rsidRPr="00F2324B">
              <w:rPr>
                <w:rFonts w:ascii="Times New Roman" w:eastAsia="Times New Roman" w:hAnsi="Times New Roman" w:cs="Times New Roman"/>
                <w:sz w:val="24"/>
                <w:szCs w:val="24"/>
                <w:u w:val="single"/>
                <w:lang w:val="uk-UA"/>
              </w:rPr>
              <w:t xml:space="preserve">Гулій М.М.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sz w:val="24"/>
                <w:szCs w:val="24"/>
                <w:lang w:val="uk-UA"/>
              </w:rPr>
            </w:pPr>
          </w:p>
          <w:p w:rsidR="00B42BC5" w:rsidRPr="00F2324B" w:rsidRDefault="00B42BC5" w:rsidP="00B42BC5">
            <w:pPr>
              <w:spacing w:after="0"/>
              <w:rPr>
                <w:rFonts w:ascii="Times New Roman" w:eastAsia="Times New Roman" w:hAnsi="Times New Roman" w:cs="Times New Roman"/>
                <w:sz w:val="24"/>
                <w:szCs w:val="24"/>
                <w:lang w:val="uk-UA"/>
              </w:rPr>
            </w:pPr>
          </w:p>
        </w:tc>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Начальник</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фінансового управління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Новороздільської міської ради</w:t>
            </w:r>
          </w:p>
          <w:p w:rsidR="00B42BC5" w:rsidRPr="00F2324B" w:rsidRDefault="00B42BC5" w:rsidP="00B42BC5">
            <w:pPr>
              <w:spacing w:after="0"/>
              <w:ind w:firstLine="1981"/>
              <w:rPr>
                <w:rFonts w:ascii="Times New Roman" w:eastAsia="Times New Roman" w:hAnsi="Times New Roman" w:cs="Times New Roman"/>
                <w:sz w:val="24"/>
                <w:szCs w:val="24"/>
                <w:u w:val="single"/>
                <w:lang w:val="uk-UA"/>
              </w:rPr>
            </w:pPr>
            <w:proofErr w:type="spellStart"/>
            <w:r w:rsidRPr="00F2324B">
              <w:rPr>
                <w:rFonts w:ascii="Times New Roman" w:eastAsia="Times New Roman" w:hAnsi="Times New Roman" w:cs="Times New Roman"/>
                <w:sz w:val="24"/>
                <w:szCs w:val="24"/>
                <w:u w:val="single"/>
                <w:lang w:val="uk-UA"/>
              </w:rPr>
              <w:t>Ричагівський</w:t>
            </w:r>
            <w:proofErr w:type="spellEnd"/>
            <w:r w:rsidRPr="00F2324B">
              <w:rPr>
                <w:rFonts w:ascii="Times New Roman" w:eastAsia="Times New Roman" w:hAnsi="Times New Roman" w:cs="Times New Roman"/>
                <w:sz w:val="24"/>
                <w:szCs w:val="24"/>
                <w:u w:val="single"/>
                <w:lang w:val="uk-UA"/>
              </w:rPr>
              <w:t xml:space="preserve"> І.І.</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sz w:val="24"/>
                <w:szCs w:val="24"/>
                <w:lang w:val="uk-UA"/>
              </w:rPr>
            </w:pPr>
          </w:p>
        </w:tc>
      </w:tr>
      <w:tr w:rsidR="00B42BC5" w:rsidRPr="00F2324B" w:rsidTr="00B42BC5">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Погоджено</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Начальник відділу  розвитку громади та</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інвестицій</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Новороздільської міської ради</w:t>
            </w:r>
          </w:p>
          <w:p w:rsidR="00B42BC5" w:rsidRPr="00F2324B" w:rsidRDefault="00B42BC5" w:rsidP="00B42BC5">
            <w:pPr>
              <w:spacing w:after="0"/>
              <w:ind w:firstLine="2439"/>
              <w:rPr>
                <w:rFonts w:ascii="Times New Roman" w:eastAsia="Times New Roman" w:hAnsi="Times New Roman" w:cs="Times New Roman"/>
                <w:sz w:val="24"/>
                <w:szCs w:val="24"/>
                <w:u w:val="single"/>
                <w:lang w:val="uk-UA"/>
              </w:rPr>
            </w:pPr>
            <w:r w:rsidRPr="00F2324B">
              <w:rPr>
                <w:rFonts w:ascii="Times New Roman" w:eastAsia="Times New Roman" w:hAnsi="Times New Roman" w:cs="Times New Roman"/>
                <w:sz w:val="24"/>
                <w:szCs w:val="24"/>
                <w:u w:val="single"/>
                <w:lang w:val="uk-UA"/>
              </w:rPr>
              <w:t>Гілко Н.І.</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sz w:val="24"/>
                <w:szCs w:val="24"/>
                <w:lang w:val="uk-UA"/>
              </w:rPr>
            </w:pPr>
          </w:p>
        </w:tc>
        <w:tc>
          <w:tcPr>
            <w:tcW w:w="5139" w:type="dxa"/>
          </w:tcPr>
          <w:p w:rsidR="00B42BC5" w:rsidRPr="00F2324B" w:rsidRDefault="00B42BC5" w:rsidP="00B42BC5">
            <w:pPr>
              <w:spacing w:after="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Розробник програми</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Новороздільської міської ради</w:t>
            </w:r>
          </w:p>
          <w:p w:rsidR="00B42BC5" w:rsidRPr="00F2324B" w:rsidRDefault="00B42BC5" w:rsidP="00B42BC5">
            <w:pPr>
              <w:spacing w:after="0"/>
              <w:ind w:firstLine="1981"/>
              <w:rPr>
                <w:rFonts w:ascii="Times New Roman" w:eastAsia="Times New Roman" w:hAnsi="Times New Roman" w:cs="Times New Roman"/>
                <w:sz w:val="24"/>
                <w:szCs w:val="24"/>
                <w:u w:val="single"/>
                <w:lang w:val="uk-UA"/>
              </w:rPr>
            </w:pPr>
            <w:r w:rsidRPr="00F2324B">
              <w:rPr>
                <w:rFonts w:ascii="Times New Roman" w:eastAsia="Times New Roman" w:hAnsi="Times New Roman" w:cs="Times New Roman"/>
                <w:sz w:val="24"/>
                <w:szCs w:val="24"/>
                <w:u w:val="single"/>
                <w:lang w:val="uk-UA"/>
              </w:rPr>
              <w:t xml:space="preserve">Яценко Я.В. </w:t>
            </w:r>
          </w:p>
          <w:p w:rsidR="00B42BC5" w:rsidRPr="00F2324B" w:rsidRDefault="00B42BC5" w:rsidP="00B42BC5">
            <w:pPr>
              <w:spacing w:after="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«____»___________20__ року</w:t>
            </w:r>
          </w:p>
          <w:p w:rsidR="00B42BC5" w:rsidRPr="00F2324B" w:rsidRDefault="00B42BC5" w:rsidP="00B42BC5">
            <w:pPr>
              <w:spacing w:after="0"/>
              <w:rPr>
                <w:rFonts w:ascii="Times New Roman" w:eastAsia="Times New Roman" w:hAnsi="Times New Roman" w:cs="Times New Roman"/>
                <w:sz w:val="24"/>
                <w:szCs w:val="24"/>
                <w:lang w:val="uk-UA"/>
              </w:rPr>
            </w:pPr>
          </w:p>
        </w:tc>
      </w:tr>
    </w:tbl>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CD2D30" w:rsidRPr="00F2324B" w:rsidRDefault="00CD2D30"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м. Новий Розділ</w:t>
      </w: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2022 рік</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B42BC5">
      <w:pPr>
        <w:spacing w:after="0" w:line="240" w:lineRule="auto"/>
        <w:rPr>
          <w:rFonts w:ascii="Times New Roman" w:eastAsia="Times New Roman" w:hAnsi="Times New Roman" w:cs="Times New Roman"/>
          <w:sz w:val="24"/>
          <w:szCs w:val="24"/>
          <w:lang w:val="uk-UA"/>
        </w:rPr>
      </w:pPr>
    </w:p>
    <w:p w:rsidR="00B42BC5" w:rsidRPr="00F2324B" w:rsidRDefault="00B42BC5" w:rsidP="00D90704">
      <w:pPr>
        <w:spacing w:after="12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           1. Загальні положення</w:t>
      </w:r>
    </w:p>
    <w:p w:rsidR="00B42BC5" w:rsidRPr="00F2324B" w:rsidRDefault="00B42BC5" w:rsidP="00D90704">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lastRenderedPageBreak/>
        <w:t xml:space="preserve">           Програма розроблена з метою реалізації питань державної політики в сфері цивільного захисту, забезпечення правового режиму воєнного стану, вжиття ефективних заходів захисту населення і територій від надзвичайних ситуацій та їх наслідків, на період воєнного стану шляхом використання накопиченого міського матеріального резерву для запобігання, ліквідації надзвичайних ситуацій техногенного та природного характеру, забезпечення правового режиму воєнного стану на підставі вимог Кодексу цивільного захисту України, на виконання постанови Кабінету Міністрів України від 30 вересня 2015 року № 775 </w:t>
      </w:r>
      <w:proofErr w:type="spellStart"/>
      <w:r w:rsidRPr="00F2324B">
        <w:rPr>
          <w:rFonts w:ascii="Times New Roman" w:eastAsia="Times New Roman" w:hAnsi="Times New Roman" w:cs="Times New Roman"/>
          <w:sz w:val="24"/>
          <w:szCs w:val="24"/>
          <w:lang w:val="uk-UA"/>
        </w:rPr>
        <w:t>“Про</w:t>
      </w:r>
      <w:proofErr w:type="spellEnd"/>
      <w:r w:rsidRPr="00F2324B">
        <w:rPr>
          <w:rFonts w:ascii="Times New Roman" w:eastAsia="Times New Roman" w:hAnsi="Times New Roman" w:cs="Times New Roman"/>
          <w:sz w:val="24"/>
          <w:szCs w:val="24"/>
          <w:lang w:val="uk-UA"/>
        </w:rPr>
        <w:t xml:space="preserve"> затвердження Порядку створення і використання матеріальних резервів для запобігання і ліквідації наслідків надзвичайних </w:t>
      </w:r>
      <w:proofErr w:type="spellStart"/>
      <w:r w:rsidRPr="00F2324B">
        <w:rPr>
          <w:rFonts w:ascii="Times New Roman" w:eastAsia="Times New Roman" w:hAnsi="Times New Roman" w:cs="Times New Roman"/>
          <w:sz w:val="24"/>
          <w:szCs w:val="24"/>
          <w:lang w:val="uk-UA"/>
        </w:rPr>
        <w:t>ситуацій”</w:t>
      </w:r>
      <w:proofErr w:type="spellEnd"/>
      <w:r w:rsidRPr="00F2324B">
        <w:rPr>
          <w:rFonts w:ascii="Times New Roman" w:eastAsia="Times New Roman" w:hAnsi="Times New Roman" w:cs="Times New Roman"/>
          <w:sz w:val="24"/>
          <w:szCs w:val="24"/>
          <w:lang w:val="uk-UA"/>
        </w:rPr>
        <w:t>.</w:t>
      </w:r>
    </w:p>
    <w:p w:rsidR="00B42BC5" w:rsidRPr="00F2324B" w:rsidRDefault="00B42BC5" w:rsidP="00D90704">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Прийняття програми стане складовою частиною заходів, спрямованих на захист суверенітету та територіальної цілісності  України, забезпечення  її економічної безпеки</w:t>
      </w:r>
    </w:p>
    <w:p w:rsidR="00B42BC5" w:rsidRPr="00F2324B" w:rsidRDefault="00B42BC5" w:rsidP="00D90704">
      <w:pPr>
        <w:spacing w:after="12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           2.  Мета Програми</w:t>
      </w:r>
      <w:r w:rsidRPr="00F2324B">
        <w:rPr>
          <w:rFonts w:ascii="Times New Roman" w:eastAsia="Times New Roman" w:hAnsi="Times New Roman" w:cs="Times New Roman"/>
          <w:b/>
          <w:sz w:val="24"/>
          <w:szCs w:val="24"/>
          <w:lang w:val="uk-UA"/>
        </w:rPr>
        <w:tab/>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Основною метою Програми є:</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реалізація питань державної політики щодо формування, розміщення, зберігання, використання міського  матеріального резерву для забезпечення правового режиму воєнного стану, попередження виникнення надзвичайних ситуацій, виконання рятувальних робіт під час ліквідації їх наслідків та для організації життєзабезпечення постраждалого населення, виконання інших заходів, передбачених законодавством .</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 завчасне виділення коштів для придбання майна, товарів, та інших продуктів та іншого, що може входити до матеріального резерву, що закладається до міського матеріального резерву для запобігання та ліквідації надзвичайних ситуацій в тому числі на час воєнного чи надзвичайного стану..</w:t>
      </w:r>
    </w:p>
    <w:p w:rsidR="00B42BC5" w:rsidRPr="00F2324B" w:rsidRDefault="00B42BC5" w:rsidP="00D90704">
      <w:pPr>
        <w:spacing w:after="12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          3. Завдання щодо реалізації Програми</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Основним завданням щодо реалізації Програми є своєчасне фінансування  створення міського  матеріального резерву для запобігання та ліквідації наслідків надзвичайних ситуацій техногенного та природного характеру в тому числі на час воєнного чи надзвичайного стану.</w:t>
      </w:r>
    </w:p>
    <w:p w:rsidR="00B42BC5" w:rsidRPr="00F2324B" w:rsidRDefault="00B42BC5" w:rsidP="00D90704">
      <w:pPr>
        <w:spacing w:after="12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           4. Організаційне забезпечення Програми</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1. Міський матеріальний резерв створюється виконавчим комітетом Новороздільської міської ради з коштів міського бюджету та інших не заборонених джерел для виконання заходів, спрямованих на запобігання, ліквідацію надзвичайних ситуацій техногенного і природного характеру місцевого рівня та їх наслідків,  в тому числі забезпечення правового режиму воєнного стану, надання термінової допомоги постраждалому населенню.</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2. Для виконання заходів, спрямованих на запобігання, ліквідацію надзвичайних ситуацій техногенного і природного характеру об’єктового рівня та їх наслідків, на рівні суб’єктів господарювання, потенційно-небезпечних об’єктів з урахуванням стану техногенно-екологічної безпеки на місцях, створюються об’єктові резерви матеріально-технічних засобів.</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3. Резерви створюються заздалегідь, виходячи з максимальної гіпотетичної (прогнозованої) надзвичайної ситуації, характерної для конкретної території, а також передбачуваного обсягу робіт із ліквідації її наслідків. До міського матеріального резерву також входить майно, закуплене, однак не використане виконавчими органами</w:t>
      </w:r>
      <w:r w:rsidR="005D695C">
        <w:rPr>
          <w:rFonts w:ascii="Times New Roman" w:eastAsia="Times New Roman" w:hAnsi="Times New Roman" w:cs="Times New Roman"/>
          <w:sz w:val="24"/>
          <w:szCs w:val="24"/>
          <w:lang w:val="uk-UA"/>
        </w:rPr>
        <w:t xml:space="preserve"> ради</w:t>
      </w:r>
      <w:r w:rsidRPr="00F2324B">
        <w:rPr>
          <w:rFonts w:ascii="Times New Roman" w:eastAsia="Times New Roman" w:hAnsi="Times New Roman" w:cs="Times New Roman"/>
          <w:sz w:val="24"/>
          <w:szCs w:val="24"/>
          <w:lang w:val="uk-UA"/>
        </w:rPr>
        <w:t xml:space="preserve">, таке майно використовується у виняткових випадках. Також до матеріального резерву може входити гуманітарна та благодійна допомоги. </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4. Матеріальні цінності, що поставляються до резерву, повинні мати сертифікат відповідності на весь нормативний термін їх зберігання.</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5. Резерви розміщуються на об’єктах, призначених або пристосованих для їх зберігання, а також на складах і базах підприємств за рішенням відповідних керівників органу місцевого самоврядування та керівників підприємств з урахуванням їх оперативної доставки до можливих зон надзвичайних ситуацій.</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shd w:val="clear" w:color="auto" w:fill="FFFFFF"/>
          <w:lang w:val="uk-UA"/>
        </w:rPr>
        <w:lastRenderedPageBreak/>
        <w:t xml:space="preserve">           6. Керівники підприємств, на балансі яких перебуває матеріальний резерв, повинні щороку проводити перевірку наявності, якості, умов зберігання, готовності до використання матеріальних цінностей.</w:t>
      </w:r>
    </w:p>
    <w:p w:rsidR="00B42BC5" w:rsidRPr="00F2324B" w:rsidRDefault="00B42BC5" w:rsidP="00D90704">
      <w:pPr>
        <w:spacing w:after="12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ab/>
        <w:t xml:space="preserve">     7. </w:t>
      </w:r>
      <w:r w:rsidRPr="00F2324B">
        <w:rPr>
          <w:rFonts w:ascii="Times New Roman" w:eastAsia="Times New Roman" w:hAnsi="Times New Roman" w:cs="Times New Roman"/>
          <w:color w:val="000000"/>
          <w:sz w:val="24"/>
          <w:szCs w:val="24"/>
          <w:shd w:val="clear" w:color="auto" w:fill="FFFFFF"/>
          <w:lang w:val="uk-UA"/>
        </w:rPr>
        <w:t>Створення, утримання та поповнення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rsidR="00B42BC5" w:rsidRPr="00F2324B" w:rsidRDefault="00B42BC5" w:rsidP="00D90704">
      <w:pPr>
        <w:spacing w:after="12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b/>
          <w:sz w:val="24"/>
          <w:szCs w:val="24"/>
          <w:lang w:val="uk-UA"/>
        </w:rPr>
        <w:t xml:space="preserve">           5. Порядок використання резервів</w:t>
      </w:r>
      <w:r w:rsidRPr="00F2324B">
        <w:rPr>
          <w:rFonts w:ascii="Times New Roman" w:eastAsia="Times New Roman" w:hAnsi="Times New Roman" w:cs="Times New Roman"/>
          <w:sz w:val="24"/>
          <w:szCs w:val="24"/>
          <w:lang w:val="uk-UA"/>
        </w:rPr>
        <w:t>.</w:t>
      </w:r>
    </w:p>
    <w:p w:rsidR="005D695C" w:rsidRPr="006354F8" w:rsidRDefault="00B42BC5" w:rsidP="005D695C">
      <w:pPr>
        <w:spacing w:after="0" w:line="240" w:lineRule="auto"/>
        <w:jc w:val="both"/>
        <w:rPr>
          <w:rFonts w:ascii="Times New Roman" w:eastAsia="Times New Roman" w:hAnsi="Times New Roman" w:cs="Times New Roman"/>
          <w:noProof/>
          <w:sz w:val="24"/>
          <w:szCs w:val="24"/>
          <w:lang w:val="uk-UA"/>
        </w:rPr>
      </w:pPr>
      <w:r w:rsidRPr="00F2324B">
        <w:rPr>
          <w:rFonts w:ascii="Times New Roman" w:eastAsia="Times New Roman" w:hAnsi="Times New Roman" w:cs="Times New Roman"/>
          <w:sz w:val="24"/>
          <w:szCs w:val="24"/>
          <w:lang w:val="uk-UA"/>
        </w:rPr>
        <w:t xml:space="preserve">          1. Міський матеріально-технічний резерв, використовується відповідно до кодексу Цивільного захисту України, постанови Кабінету Міністрів України від 30 вересня 2015 року № 775 </w:t>
      </w:r>
      <w:proofErr w:type="spellStart"/>
      <w:r w:rsidRPr="00F2324B">
        <w:rPr>
          <w:rFonts w:ascii="Times New Roman" w:eastAsia="Times New Roman" w:hAnsi="Times New Roman" w:cs="Times New Roman"/>
          <w:sz w:val="24"/>
          <w:szCs w:val="24"/>
          <w:lang w:val="uk-UA"/>
        </w:rPr>
        <w:t>“Про</w:t>
      </w:r>
      <w:proofErr w:type="spellEnd"/>
      <w:r w:rsidRPr="00F2324B">
        <w:rPr>
          <w:rFonts w:ascii="Times New Roman" w:eastAsia="Times New Roman" w:hAnsi="Times New Roman" w:cs="Times New Roman"/>
          <w:sz w:val="24"/>
          <w:szCs w:val="24"/>
          <w:lang w:val="uk-UA"/>
        </w:rPr>
        <w:t xml:space="preserve"> затвердження Порядку створення і використання матеріальних резервів для запобігання і ліквідації наслідків надзвичайних ситуацій», рішення виконавчого комітету Ново</w:t>
      </w:r>
      <w:r w:rsidR="00C81421">
        <w:rPr>
          <w:rFonts w:ascii="Times New Roman" w:eastAsia="Times New Roman" w:hAnsi="Times New Roman" w:cs="Times New Roman"/>
          <w:sz w:val="24"/>
          <w:szCs w:val="24"/>
          <w:lang w:val="uk-UA"/>
        </w:rPr>
        <w:t>роздільської міської ради № 86</w:t>
      </w:r>
      <w:r w:rsidR="005D695C">
        <w:rPr>
          <w:rFonts w:ascii="Times New Roman" w:eastAsia="Times New Roman" w:hAnsi="Times New Roman" w:cs="Times New Roman"/>
          <w:sz w:val="24"/>
          <w:szCs w:val="24"/>
          <w:lang w:val="uk-UA"/>
        </w:rPr>
        <w:t xml:space="preserve"> від 29.03.22р.  «</w:t>
      </w:r>
      <w:r w:rsidR="005D695C" w:rsidRPr="006354F8">
        <w:rPr>
          <w:rFonts w:ascii="Times New Roman" w:eastAsia="Times New Roman" w:hAnsi="Times New Roman" w:cs="Times New Roman"/>
          <w:noProof/>
          <w:sz w:val="24"/>
          <w:szCs w:val="24"/>
          <w:lang w:val="uk-UA" w:eastAsia="uk-UA"/>
        </w:rPr>
        <w:t xml:space="preserve">Про створення та затвердження Порядку створення і використання </w:t>
      </w:r>
      <w:r w:rsidR="005D695C" w:rsidRPr="006354F8">
        <w:rPr>
          <w:rFonts w:ascii="Times New Roman" w:eastAsia="Times New Roman" w:hAnsi="Times New Roman" w:cs="Times New Roman"/>
          <w:noProof/>
          <w:sz w:val="24"/>
          <w:szCs w:val="24"/>
          <w:lang w:val="uk-UA"/>
        </w:rPr>
        <w:t xml:space="preserve"> </w:t>
      </w:r>
      <w:r w:rsidR="005D695C">
        <w:rPr>
          <w:rFonts w:ascii="Times New Roman" w:eastAsia="Times New Roman" w:hAnsi="Times New Roman" w:cs="Times New Roman"/>
          <w:noProof/>
          <w:sz w:val="24"/>
          <w:szCs w:val="24"/>
          <w:lang w:val="uk-UA"/>
        </w:rPr>
        <w:t xml:space="preserve"> </w:t>
      </w:r>
      <w:r w:rsidR="005D695C" w:rsidRPr="006354F8">
        <w:rPr>
          <w:rFonts w:ascii="Times New Roman" w:eastAsia="Times New Roman" w:hAnsi="Times New Roman" w:cs="Times New Roman"/>
          <w:noProof/>
          <w:sz w:val="24"/>
          <w:szCs w:val="24"/>
          <w:lang w:val="uk-UA"/>
        </w:rPr>
        <w:t>матеріального резерву Новороздільської територіальної громади</w:t>
      </w:r>
    </w:p>
    <w:p w:rsidR="00B42BC5" w:rsidRDefault="005D695C" w:rsidP="005D695C">
      <w:pPr>
        <w:spacing w:after="0" w:line="240" w:lineRule="auto"/>
        <w:jc w:val="both"/>
        <w:rPr>
          <w:rFonts w:ascii="Times New Roman" w:eastAsia="Times New Roman" w:hAnsi="Times New Roman" w:cs="Times New Roman"/>
          <w:noProof/>
          <w:sz w:val="24"/>
          <w:szCs w:val="24"/>
          <w:lang w:val="uk-UA"/>
        </w:rPr>
      </w:pPr>
      <w:r w:rsidRPr="006354F8">
        <w:rPr>
          <w:rFonts w:ascii="Times New Roman" w:eastAsia="Times New Roman" w:hAnsi="Times New Roman" w:cs="Times New Roman"/>
          <w:noProof/>
          <w:sz w:val="24"/>
          <w:szCs w:val="24"/>
          <w:lang w:val="uk-UA"/>
        </w:rPr>
        <w:t>для запобігання та л</w:t>
      </w:r>
      <w:r>
        <w:rPr>
          <w:rFonts w:ascii="Times New Roman" w:eastAsia="Times New Roman" w:hAnsi="Times New Roman" w:cs="Times New Roman"/>
          <w:noProof/>
          <w:sz w:val="24"/>
          <w:szCs w:val="24"/>
          <w:lang w:val="uk-UA"/>
        </w:rPr>
        <w:t>іквідації надзвичайних ситуацій»</w:t>
      </w:r>
    </w:p>
    <w:p w:rsidR="005D695C" w:rsidRPr="00F2324B" w:rsidRDefault="005D695C" w:rsidP="005D695C">
      <w:pPr>
        <w:spacing w:after="0" w:line="240" w:lineRule="auto"/>
        <w:jc w:val="both"/>
        <w:rPr>
          <w:rFonts w:ascii="Times New Roman" w:eastAsia="Times New Roman" w:hAnsi="Times New Roman" w:cs="Times New Roman"/>
          <w:noProof/>
          <w:sz w:val="24"/>
          <w:szCs w:val="24"/>
          <w:lang w:val="uk-UA"/>
        </w:rPr>
      </w:pPr>
    </w:p>
    <w:p w:rsidR="00B42BC5" w:rsidRPr="00F2324B" w:rsidRDefault="00D90704" w:rsidP="00D90704">
      <w:pPr>
        <w:overflowPunct w:val="0"/>
        <w:autoSpaceDE w:val="0"/>
        <w:autoSpaceDN w:val="0"/>
        <w:adjustRightInd w:val="0"/>
        <w:spacing w:after="0" w:line="240" w:lineRule="auto"/>
        <w:ind w:left="851"/>
        <w:contextualSpacing/>
        <w:rPr>
          <w:rFonts w:ascii="Times New Roman" w:eastAsia="Calibri" w:hAnsi="Times New Roman" w:cs="Times New Roman"/>
          <w:b/>
          <w:bCs/>
          <w:sz w:val="24"/>
          <w:szCs w:val="24"/>
          <w:lang w:val="uk-UA" w:eastAsia="uk-UA"/>
        </w:rPr>
      </w:pPr>
      <w:r w:rsidRPr="00F2324B">
        <w:rPr>
          <w:rFonts w:ascii="Times New Roman" w:eastAsia="Calibri" w:hAnsi="Times New Roman" w:cs="Times New Roman"/>
          <w:b/>
          <w:sz w:val="24"/>
          <w:szCs w:val="24"/>
          <w:lang w:val="uk-UA" w:eastAsia="uk-UA"/>
        </w:rPr>
        <w:t>6.</w:t>
      </w:r>
      <w:r w:rsidR="00B42BC5" w:rsidRPr="00F2324B">
        <w:rPr>
          <w:rFonts w:ascii="Times New Roman" w:eastAsia="Calibri" w:hAnsi="Times New Roman" w:cs="Times New Roman"/>
          <w:b/>
          <w:sz w:val="24"/>
          <w:szCs w:val="24"/>
          <w:lang w:val="uk-UA" w:eastAsia="uk-UA"/>
        </w:rPr>
        <w:t>Координація та контроль за ходом виконання Програми</w:t>
      </w:r>
    </w:p>
    <w:p w:rsidR="00B42BC5" w:rsidRPr="00F2324B" w:rsidRDefault="00B42BC5" w:rsidP="00D90704">
      <w:pPr>
        <w:keepNext/>
        <w:keepLines/>
        <w:spacing w:before="200" w:after="0" w:line="240" w:lineRule="auto"/>
        <w:ind w:right="-23"/>
        <w:jc w:val="both"/>
        <w:outlineLvl w:val="1"/>
        <w:rPr>
          <w:rFonts w:ascii="Times New Roman" w:eastAsia="Calibri" w:hAnsi="Times New Roman" w:cs="Times New Roman"/>
          <w:bCs/>
          <w:sz w:val="24"/>
          <w:szCs w:val="24"/>
          <w:lang w:val="uk-UA"/>
        </w:rPr>
      </w:pPr>
      <w:r w:rsidRPr="00F2324B">
        <w:rPr>
          <w:rFonts w:ascii="Times New Roman" w:eastAsia="Calibri" w:hAnsi="Times New Roman" w:cs="Times New Roman"/>
          <w:bCs/>
          <w:sz w:val="24"/>
          <w:szCs w:val="24"/>
          <w:lang w:val="uk-UA"/>
        </w:rPr>
        <w:t xml:space="preserve">             Координацію виконання заходів Програми здійснює відділ з питань надзвичайних ситуацій, правоохоронної та оборонно-мобілізаційної роботи Новороздільської міської ради.</w:t>
      </w:r>
    </w:p>
    <w:p w:rsidR="00B42BC5" w:rsidRPr="00F2324B" w:rsidRDefault="00B42BC5" w:rsidP="00D90704">
      <w:pPr>
        <w:spacing w:after="0"/>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             Контроль за виконанням Програми здійснює міський голова, постійна комісія </w:t>
      </w:r>
      <w:r w:rsidRPr="00F2324B">
        <w:rPr>
          <w:rFonts w:ascii="Times New Roman" w:eastAsia="Times New Roman" w:hAnsi="Times New Roman" w:cs="Times New Roman"/>
          <w:color w:val="000000"/>
          <w:sz w:val="24"/>
          <w:szCs w:val="24"/>
          <w:shd w:val="clear" w:color="auto" w:fill="FAFAFA"/>
          <w:lang w:val="uk-UA"/>
        </w:rPr>
        <w:t xml:space="preserve">з питань бюджету та регуляторної політики </w:t>
      </w:r>
      <w:r w:rsidRPr="00F2324B">
        <w:rPr>
          <w:rFonts w:ascii="Times New Roman" w:eastAsia="Times New Roman" w:hAnsi="Times New Roman" w:cs="Times New Roman"/>
          <w:sz w:val="24"/>
          <w:szCs w:val="24"/>
          <w:lang w:val="uk-UA"/>
        </w:rPr>
        <w:t>Новороздільської міської ради, постійна комісія з питань статуту територіальної громади, регламенту, депутатської етики, законності та співробітництва громад, заступник міського голови відповідно до розподілу повноважень</w:t>
      </w:r>
    </w:p>
    <w:p w:rsidR="00B42BC5" w:rsidRPr="00F2324B" w:rsidRDefault="00B42BC5" w:rsidP="00D90704">
      <w:pPr>
        <w:spacing w:after="12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            7.    Фінансове забезпечення.</w:t>
      </w:r>
    </w:p>
    <w:p w:rsidR="00B42BC5" w:rsidRPr="00F2324B" w:rsidRDefault="00B42BC5" w:rsidP="00D90704">
      <w:pPr>
        <w:spacing w:after="0" w:line="240" w:lineRule="auto"/>
        <w:ind w:firstLine="720"/>
        <w:jc w:val="both"/>
        <w:rPr>
          <w:rFonts w:ascii="Times New Roman" w:eastAsia="Times New Roman" w:hAnsi="Times New Roman" w:cs="Times New Roman"/>
          <w:b/>
          <w:sz w:val="24"/>
          <w:szCs w:val="24"/>
          <w:lang w:val="uk-UA"/>
        </w:rPr>
      </w:pPr>
      <w:r w:rsidRPr="00F2324B">
        <w:rPr>
          <w:rFonts w:ascii="Times New Roman" w:eastAsia="Times New Roman" w:hAnsi="Times New Roman" w:cs="Times New Roman"/>
          <w:sz w:val="24"/>
          <w:szCs w:val="24"/>
          <w:lang w:val="uk-UA"/>
        </w:rPr>
        <w:t>Фінансування завдань, поставлених програмою, здійснюється за рахунок коштів місцевого бюджету та інших джерел не заборонених законодавством.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2"/>
        <w:gridCol w:w="1480"/>
        <w:gridCol w:w="1152"/>
        <w:gridCol w:w="2061"/>
        <w:gridCol w:w="2490"/>
      </w:tblGrid>
      <w:tr w:rsidR="00B42BC5" w:rsidRPr="00F2324B" w:rsidTr="00B42BC5">
        <w:tc>
          <w:tcPr>
            <w:tcW w:w="279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Обсяг коштів, які пропонується залучити на виконання програми</w:t>
            </w:r>
          </w:p>
        </w:tc>
        <w:tc>
          <w:tcPr>
            <w:tcW w:w="151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2022 рік</w:t>
            </w:r>
          </w:p>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tc>
        <w:tc>
          <w:tcPr>
            <w:tcW w:w="1183"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2023</w:t>
            </w:r>
          </w:p>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(тис. </w:t>
            </w:r>
            <w:proofErr w:type="spellStart"/>
            <w:r w:rsidRPr="00F2324B">
              <w:rPr>
                <w:rFonts w:ascii="Times New Roman" w:eastAsia="Times New Roman" w:hAnsi="Times New Roman" w:cs="Times New Roman"/>
                <w:sz w:val="24"/>
                <w:szCs w:val="24"/>
                <w:lang w:val="uk-UA"/>
              </w:rPr>
              <w:t>грн</w:t>
            </w:r>
            <w:proofErr w:type="spellEnd"/>
            <w:r w:rsidRPr="00F2324B">
              <w:rPr>
                <w:rFonts w:ascii="Times New Roman" w:eastAsia="Times New Roman" w:hAnsi="Times New Roman" w:cs="Times New Roman"/>
                <w:sz w:val="24"/>
                <w:szCs w:val="24"/>
                <w:lang w:val="uk-UA"/>
              </w:rPr>
              <w:t>)</w:t>
            </w:r>
          </w:p>
        </w:tc>
        <w:tc>
          <w:tcPr>
            <w:tcW w:w="2161"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2024р.</w:t>
            </w:r>
          </w:p>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w:t>
            </w:r>
            <w:proofErr w:type="spellStart"/>
            <w:r w:rsidRPr="00F2324B">
              <w:rPr>
                <w:rFonts w:ascii="Times New Roman" w:eastAsia="Times New Roman" w:hAnsi="Times New Roman" w:cs="Times New Roman"/>
                <w:sz w:val="24"/>
                <w:szCs w:val="24"/>
                <w:lang w:val="uk-UA"/>
              </w:rPr>
              <w:t>тис.грн</w:t>
            </w:r>
            <w:proofErr w:type="spellEnd"/>
            <w:r w:rsidRPr="00F2324B">
              <w:rPr>
                <w:rFonts w:ascii="Times New Roman" w:eastAsia="Times New Roman" w:hAnsi="Times New Roman" w:cs="Times New Roman"/>
                <w:sz w:val="24"/>
                <w:szCs w:val="24"/>
                <w:lang w:val="uk-UA"/>
              </w:rPr>
              <w:t>.)</w:t>
            </w:r>
          </w:p>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626"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Усього витрат на виконання </w:t>
            </w:r>
          </w:p>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програми (тис. грн.)</w:t>
            </w:r>
          </w:p>
        </w:tc>
      </w:tr>
      <w:tr w:rsidR="00B42BC5" w:rsidRPr="00F2324B" w:rsidTr="00B42BC5">
        <w:tc>
          <w:tcPr>
            <w:tcW w:w="279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Усього:</w:t>
            </w:r>
          </w:p>
        </w:tc>
        <w:tc>
          <w:tcPr>
            <w:tcW w:w="151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1183"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161"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626"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r>
      <w:tr w:rsidR="00B42BC5" w:rsidRPr="00F2324B" w:rsidTr="00C81421">
        <w:trPr>
          <w:trHeight w:val="660"/>
        </w:trPr>
        <w:tc>
          <w:tcPr>
            <w:tcW w:w="279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numPr>
                <w:ilvl w:val="0"/>
                <w:numId w:val="4"/>
              </w:numPr>
              <w:spacing w:after="0" w:line="240" w:lineRule="auto"/>
              <w:ind w:left="0" w:hanging="38"/>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обласний бюджет</w:t>
            </w:r>
          </w:p>
        </w:tc>
        <w:tc>
          <w:tcPr>
            <w:tcW w:w="151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1183"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161"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626"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r>
      <w:tr w:rsidR="00B42BC5" w:rsidRPr="00F2324B" w:rsidTr="00B42BC5">
        <w:tc>
          <w:tcPr>
            <w:tcW w:w="279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ind w:firstLine="142"/>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міський бюджет</w:t>
            </w:r>
          </w:p>
        </w:tc>
        <w:tc>
          <w:tcPr>
            <w:tcW w:w="1514" w:type="dxa"/>
            <w:tcBorders>
              <w:top w:val="single" w:sz="4" w:space="0" w:color="auto"/>
              <w:left w:val="single" w:sz="4" w:space="0" w:color="auto"/>
              <w:bottom w:val="single" w:sz="4" w:space="0" w:color="auto"/>
              <w:right w:val="single" w:sz="4" w:space="0" w:color="auto"/>
            </w:tcBorders>
          </w:tcPr>
          <w:p w:rsidR="00B42BC5" w:rsidRPr="00F2324B" w:rsidRDefault="006019FB" w:rsidP="00D9070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C81421">
              <w:rPr>
                <w:rFonts w:ascii="Times New Roman" w:eastAsia="Times New Roman" w:hAnsi="Times New Roman" w:cs="Times New Roman"/>
                <w:sz w:val="24"/>
                <w:szCs w:val="24"/>
                <w:lang w:val="uk-UA"/>
              </w:rPr>
              <w:t>00,00</w:t>
            </w:r>
          </w:p>
        </w:tc>
        <w:tc>
          <w:tcPr>
            <w:tcW w:w="1183"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161"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p>
        </w:tc>
        <w:tc>
          <w:tcPr>
            <w:tcW w:w="2626" w:type="dxa"/>
            <w:tcBorders>
              <w:top w:val="single" w:sz="4" w:space="0" w:color="auto"/>
              <w:left w:val="single" w:sz="4" w:space="0" w:color="auto"/>
              <w:bottom w:val="single" w:sz="4" w:space="0" w:color="auto"/>
              <w:right w:val="single" w:sz="4" w:space="0" w:color="auto"/>
            </w:tcBorders>
          </w:tcPr>
          <w:p w:rsidR="00B42BC5" w:rsidRPr="00F2324B" w:rsidRDefault="006019FB" w:rsidP="00D9070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r w:rsidR="00C81421">
              <w:rPr>
                <w:rFonts w:ascii="Times New Roman" w:eastAsia="Times New Roman" w:hAnsi="Times New Roman" w:cs="Times New Roman"/>
                <w:sz w:val="24"/>
                <w:szCs w:val="24"/>
                <w:lang w:val="uk-UA"/>
              </w:rPr>
              <w:t>00,00</w:t>
            </w:r>
          </w:p>
        </w:tc>
      </w:tr>
      <w:tr w:rsidR="00B42BC5" w:rsidRPr="00F2324B" w:rsidTr="00B42BC5">
        <w:tc>
          <w:tcPr>
            <w:tcW w:w="2794"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інші джерела</w:t>
            </w:r>
          </w:p>
        </w:tc>
        <w:tc>
          <w:tcPr>
            <w:tcW w:w="1514" w:type="dxa"/>
            <w:tcBorders>
              <w:top w:val="single" w:sz="4" w:space="0" w:color="auto"/>
              <w:left w:val="single" w:sz="4" w:space="0" w:color="auto"/>
              <w:bottom w:val="single" w:sz="4" w:space="0" w:color="auto"/>
              <w:right w:val="single" w:sz="4" w:space="0" w:color="auto"/>
            </w:tcBorders>
          </w:tcPr>
          <w:p w:rsidR="00B42BC5" w:rsidRPr="00F2324B" w:rsidRDefault="00C81421" w:rsidP="00D9070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c>
          <w:tcPr>
            <w:tcW w:w="1183"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550</w:t>
            </w:r>
            <w:r w:rsidR="00C81421">
              <w:rPr>
                <w:rFonts w:ascii="Times New Roman" w:eastAsia="Times New Roman" w:hAnsi="Times New Roman" w:cs="Times New Roman"/>
                <w:sz w:val="24"/>
                <w:szCs w:val="24"/>
                <w:lang w:val="uk-UA"/>
              </w:rPr>
              <w:t>,00</w:t>
            </w:r>
          </w:p>
        </w:tc>
        <w:tc>
          <w:tcPr>
            <w:tcW w:w="2161" w:type="dxa"/>
            <w:tcBorders>
              <w:top w:val="single" w:sz="4" w:space="0" w:color="auto"/>
              <w:left w:val="single" w:sz="4" w:space="0" w:color="auto"/>
              <w:bottom w:val="single" w:sz="4" w:space="0" w:color="auto"/>
              <w:right w:val="single" w:sz="4" w:space="0" w:color="auto"/>
            </w:tcBorders>
          </w:tcPr>
          <w:p w:rsidR="00B42BC5" w:rsidRPr="00F2324B" w:rsidRDefault="00B42BC5" w:rsidP="00D90704">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600</w:t>
            </w:r>
            <w:r w:rsidR="00C81421">
              <w:rPr>
                <w:rFonts w:ascii="Times New Roman" w:eastAsia="Times New Roman" w:hAnsi="Times New Roman" w:cs="Times New Roman"/>
                <w:sz w:val="24"/>
                <w:szCs w:val="24"/>
                <w:lang w:val="uk-UA"/>
              </w:rPr>
              <w:t>,00</w:t>
            </w:r>
          </w:p>
        </w:tc>
        <w:tc>
          <w:tcPr>
            <w:tcW w:w="2626" w:type="dxa"/>
            <w:tcBorders>
              <w:top w:val="single" w:sz="4" w:space="0" w:color="auto"/>
              <w:left w:val="single" w:sz="4" w:space="0" w:color="auto"/>
              <w:bottom w:val="single" w:sz="4" w:space="0" w:color="auto"/>
              <w:right w:val="single" w:sz="4" w:space="0" w:color="auto"/>
            </w:tcBorders>
          </w:tcPr>
          <w:p w:rsidR="00B42BC5" w:rsidRPr="00F2324B" w:rsidRDefault="00C81421" w:rsidP="00D9070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w:t>
            </w:r>
            <w:r w:rsidR="006019FB">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50,00</w:t>
            </w:r>
          </w:p>
        </w:tc>
      </w:tr>
    </w:tbl>
    <w:p w:rsidR="00B42BC5" w:rsidRPr="00F2324B" w:rsidRDefault="00B42BC5" w:rsidP="00D90704">
      <w:pPr>
        <w:spacing w:after="0" w:line="240" w:lineRule="auto"/>
        <w:ind w:firstLine="709"/>
        <w:jc w:val="both"/>
        <w:rPr>
          <w:rFonts w:ascii="Times New Roman" w:eastAsia="Times New Roman" w:hAnsi="Times New Roman" w:cs="Times New Roman"/>
          <w:sz w:val="24"/>
          <w:szCs w:val="24"/>
          <w:lang w:val="uk-UA"/>
        </w:rPr>
      </w:pPr>
    </w:p>
    <w:p w:rsidR="006019FB" w:rsidRDefault="006019FB" w:rsidP="006019FB">
      <w:pPr>
        <w:spacing w:after="0" w:line="240" w:lineRule="auto"/>
        <w:rPr>
          <w:rFonts w:ascii="Times New Roman" w:eastAsia="Times New Roman" w:hAnsi="Times New Roman" w:cs="Times New Roman"/>
          <w:b/>
          <w:sz w:val="24"/>
          <w:szCs w:val="24"/>
          <w:lang w:val="uk-UA"/>
        </w:rPr>
      </w:pPr>
    </w:p>
    <w:p w:rsidR="00B42BC5" w:rsidRPr="00F2324B" w:rsidRDefault="00B42BC5" w:rsidP="006019FB">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Міський голова                                                            Ярина ЯЦЕНКО</w:t>
      </w:r>
    </w:p>
    <w:p w:rsidR="00B42BC5" w:rsidRPr="00F2324B" w:rsidRDefault="00B42BC5" w:rsidP="00B42BC5">
      <w:pPr>
        <w:spacing w:after="0" w:line="240" w:lineRule="auto"/>
        <w:rPr>
          <w:rFonts w:ascii="Times New Roman" w:eastAsia="Times New Roman" w:hAnsi="Times New Roman" w:cs="Times New Roman"/>
          <w:b/>
          <w:sz w:val="24"/>
          <w:szCs w:val="24"/>
          <w:lang w:val="uk-UA"/>
        </w:rPr>
        <w:sectPr w:rsidR="00B42BC5" w:rsidRPr="00F2324B" w:rsidSect="00D90704">
          <w:pgSz w:w="11906" w:h="16838"/>
          <w:pgMar w:top="851" w:right="424" w:bottom="851" w:left="1843" w:header="720" w:footer="720" w:gutter="0"/>
          <w:cols w:space="720"/>
        </w:sectPr>
      </w:pPr>
    </w:p>
    <w:p w:rsidR="00B42BC5" w:rsidRPr="00F2324B" w:rsidRDefault="00B42BC5" w:rsidP="00B42BC5">
      <w:pPr>
        <w:spacing w:after="0" w:line="240" w:lineRule="auto"/>
        <w:ind w:left="360"/>
        <w:jc w:val="center"/>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lastRenderedPageBreak/>
        <w:t xml:space="preserve">Перелік </w:t>
      </w:r>
    </w:p>
    <w:p w:rsidR="00CD2D30" w:rsidRPr="00F2324B" w:rsidRDefault="00B42BC5" w:rsidP="00CD2D30">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обсягів та джерел фінансування, передбачених програмою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r w:rsidR="00CD2D30" w:rsidRPr="00F2324B">
        <w:rPr>
          <w:rFonts w:ascii="Times New Roman" w:eastAsia="Times New Roman" w:hAnsi="Times New Roman" w:cs="Times New Roman"/>
          <w:b/>
          <w:sz w:val="24"/>
          <w:szCs w:val="24"/>
          <w:lang w:val="uk-UA"/>
        </w:rPr>
        <w:t xml:space="preserve"> на 2022 рік, прогноз на 2023-2024 роки.</w:t>
      </w:r>
    </w:p>
    <w:p w:rsidR="00B42BC5" w:rsidRPr="00F2324B" w:rsidRDefault="00B42BC5" w:rsidP="00CD2D30">
      <w:pPr>
        <w:spacing w:after="0" w:line="240" w:lineRule="auto"/>
        <w:outlineLvl w:val="0"/>
        <w:rPr>
          <w:rFonts w:ascii="Times New Roman" w:eastAsia="Times New Roman" w:hAnsi="Times New Roman" w:cs="Times New Roman"/>
          <w:b/>
          <w:sz w:val="24"/>
          <w:szCs w:val="24"/>
          <w:lang w:val="uk-UA"/>
        </w:rPr>
      </w:pPr>
    </w:p>
    <w:tbl>
      <w:tblPr>
        <w:tblW w:w="157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
        <w:gridCol w:w="2691"/>
        <w:gridCol w:w="2499"/>
        <w:gridCol w:w="1842"/>
        <w:gridCol w:w="993"/>
        <w:gridCol w:w="1555"/>
        <w:gridCol w:w="1628"/>
        <w:gridCol w:w="1440"/>
        <w:gridCol w:w="2600"/>
      </w:tblGrid>
      <w:tr w:rsidR="00B42BC5" w:rsidRPr="00F2324B" w:rsidTr="00B42BC5">
        <w:trPr>
          <w:trHeight w:val="450"/>
        </w:trPr>
        <w:tc>
          <w:tcPr>
            <w:tcW w:w="481" w:type="dxa"/>
            <w:vMerge w:val="restart"/>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Назва завдань</w:t>
            </w:r>
          </w:p>
        </w:tc>
        <w:tc>
          <w:tcPr>
            <w:tcW w:w="2499"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Перелік заходів завдання</w:t>
            </w:r>
          </w:p>
        </w:tc>
        <w:tc>
          <w:tcPr>
            <w:tcW w:w="2835" w:type="dxa"/>
            <w:gridSpan w:val="2"/>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Показники виконання заходу, один. виміру</w:t>
            </w:r>
          </w:p>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кількість/площа </w:t>
            </w:r>
          </w:p>
        </w:tc>
        <w:tc>
          <w:tcPr>
            <w:tcW w:w="1555" w:type="dxa"/>
            <w:vMerge w:val="restart"/>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Виконавець заходу</w:t>
            </w:r>
          </w:p>
        </w:tc>
        <w:tc>
          <w:tcPr>
            <w:tcW w:w="3068" w:type="dxa"/>
            <w:gridSpan w:val="2"/>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Фінансування</w:t>
            </w:r>
          </w:p>
        </w:tc>
        <w:tc>
          <w:tcPr>
            <w:tcW w:w="2600" w:type="dxa"/>
            <w:vMerge w:val="restart"/>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Очікуваний результат</w:t>
            </w:r>
          </w:p>
        </w:tc>
      </w:tr>
      <w:tr w:rsidR="00B42BC5" w:rsidRPr="00F2324B" w:rsidTr="00B42BC5">
        <w:trPr>
          <w:trHeight w:val="394"/>
        </w:trPr>
        <w:tc>
          <w:tcPr>
            <w:tcW w:w="481" w:type="dxa"/>
            <w:vMerge/>
            <w:tcBorders>
              <w:top w:val="single" w:sz="4" w:space="0" w:color="auto"/>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c>
          <w:tcPr>
            <w:tcW w:w="2691" w:type="dxa"/>
            <w:vMerge/>
            <w:tcBorders>
              <w:top w:val="single" w:sz="4" w:space="0" w:color="auto"/>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c>
          <w:tcPr>
            <w:tcW w:w="2499" w:type="dxa"/>
            <w:vMerge/>
            <w:tcBorders>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c>
          <w:tcPr>
            <w:tcW w:w="2835" w:type="dxa"/>
            <w:gridSpan w:val="2"/>
            <w:vMerge/>
            <w:tcBorders>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c>
          <w:tcPr>
            <w:tcW w:w="1628"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Джерела</w:t>
            </w:r>
          </w:p>
        </w:tc>
        <w:tc>
          <w:tcPr>
            <w:tcW w:w="1440"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Обсяги,  </w:t>
            </w:r>
            <w:proofErr w:type="spellStart"/>
            <w:r w:rsidRPr="00F2324B">
              <w:rPr>
                <w:rFonts w:ascii="Times New Roman" w:eastAsia="Times New Roman" w:hAnsi="Times New Roman" w:cs="Times New Roman"/>
                <w:b/>
                <w:sz w:val="20"/>
                <w:szCs w:val="20"/>
                <w:lang w:val="uk-UA"/>
              </w:rPr>
              <w:t>тис.грн</w:t>
            </w:r>
            <w:proofErr w:type="spellEnd"/>
          </w:p>
        </w:tc>
        <w:tc>
          <w:tcPr>
            <w:tcW w:w="2600" w:type="dxa"/>
            <w:vMerge/>
            <w:tcBorders>
              <w:top w:val="single" w:sz="4" w:space="0" w:color="auto"/>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rPr>
                <w:rFonts w:ascii="Times New Roman" w:eastAsia="Times New Roman" w:hAnsi="Times New Roman" w:cs="Times New Roman"/>
                <w:b/>
                <w:sz w:val="20"/>
                <w:szCs w:val="20"/>
                <w:lang w:val="uk-UA"/>
              </w:rPr>
            </w:pPr>
          </w:p>
        </w:tc>
      </w:tr>
      <w:tr w:rsidR="00B42BC5" w:rsidRPr="00F2324B" w:rsidTr="00B42BC5">
        <w:trPr>
          <w:trHeight w:val="394"/>
        </w:trPr>
        <w:tc>
          <w:tcPr>
            <w:tcW w:w="15729" w:type="dxa"/>
            <w:gridSpan w:val="9"/>
            <w:tcBorders>
              <w:top w:val="single" w:sz="4" w:space="0" w:color="auto"/>
              <w:left w:val="single" w:sz="4" w:space="0" w:color="auto"/>
              <w:bottom w:val="single" w:sz="4" w:space="0" w:color="auto"/>
              <w:right w:val="single" w:sz="4" w:space="0" w:color="auto"/>
            </w:tcBorders>
            <w:vAlign w:val="center"/>
          </w:tcPr>
          <w:p w:rsidR="00B42BC5" w:rsidRPr="00F2324B" w:rsidRDefault="00B42BC5" w:rsidP="00B42BC5">
            <w:pPr>
              <w:spacing w:after="0" w:line="240" w:lineRule="auto"/>
              <w:jc w:val="center"/>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2022 рік</w:t>
            </w:r>
          </w:p>
        </w:tc>
      </w:tr>
      <w:tr w:rsidR="00B42BC5" w:rsidRPr="00F2324B" w:rsidTr="00B42BC5">
        <w:trPr>
          <w:trHeight w:val="253"/>
        </w:trPr>
        <w:tc>
          <w:tcPr>
            <w:tcW w:w="481"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1.</w:t>
            </w:r>
          </w:p>
        </w:tc>
        <w:tc>
          <w:tcPr>
            <w:tcW w:w="2691"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i/>
                <w:sz w:val="24"/>
                <w:szCs w:val="24"/>
                <w:lang w:val="uk-UA"/>
              </w:rPr>
            </w:pPr>
            <w:r w:rsidRPr="00F2324B">
              <w:rPr>
                <w:rFonts w:ascii="Times New Roman" w:eastAsia="Times New Roman" w:hAnsi="Times New Roman" w:cs="Times New Roman"/>
                <w:b/>
                <w:i/>
                <w:sz w:val="24"/>
                <w:szCs w:val="24"/>
                <w:lang w:val="uk-UA"/>
              </w:rPr>
              <w:t>Завдання №1</w:t>
            </w:r>
          </w:p>
          <w:p w:rsidR="00B42BC5" w:rsidRPr="00F2324B" w:rsidRDefault="00B42BC5" w:rsidP="00B42BC5">
            <w:pPr>
              <w:spacing w:after="0"/>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Накопичення матеріального резерву Новороздільської територіальної громади</w:t>
            </w:r>
          </w:p>
        </w:tc>
        <w:tc>
          <w:tcPr>
            <w:tcW w:w="2499"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Захід № 1 </w:t>
            </w:r>
          </w:p>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sz w:val="24"/>
                <w:szCs w:val="24"/>
                <w:lang w:val="uk-UA"/>
              </w:rPr>
              <w:t xml:space="preserve">Придбання продуктів харчування (продовольчих товарів) </w:t>
            </w: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Затрат, </w:t>
            </w:r>
            <w:proofErr w:type="spellStart"/>
            <w:r w:rsidRPr="00F2324B">
              <w:rPr>
                <w:rFonts w:ascii="Times New Roman" w:eastAsia="Times New Roman" w:hAnsi="Times New Roman" w:cs="Times New Roman"/>
                <w:b/>
                <w:sz w:val="24"/>
                <w:szCs w:val="24"/>
                <w:lang w:val="uk-UA"/>
              </w:rPr>
              <w:t>тис.грн</w:t>
            </w:r>
            <w:proofErr w:type="spellEnd"/>
            <w:r w:rsidRPr="00F2324B">
              <w:rPr>
                <w:rFonts w:ascii="Times New Roman" w:eastAsia="Times New Roman" w:hAnsi="Times New Roman" w:cs="Times New Roman"/>
                <w:b/>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500,0</w:t>
            </w:r>
          </w:p>
        </w:tc>
        <w:tc>
          <w:tcPr>
            <w:tcW w:w="1555"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sz w:val="24"/>
                <w:szCs w:val="24"/>
                <w:lang w:val="uk-UA"/>
              </w:rPr>
              <w:t xml:space="preserve">Виконавчий комітет Новороздільської міської ради </w:t>
            </w:r>
          </w:p>
        </w:tc>
        <w:tc>
          <w:tcPr>
            <w:tcW w:w="1628"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i/>
                <w:sz w:val="24"/>
                <w:szCs w:val="24"/>
                <w:lang w:val="uk-UA"/>
              </w:rPr>
            </w:pPr>
            <w:r w:rsidRPr="00F2324B">
              <w:rPr>
                <w:rFonts w:ascii="Times New Roman" w:eastAsia="Times New Roman" w:hAnsi="Times New Roman" w:cs="Times New Roman"/>
                <w:i/>
                <w:sz w:val="24"/>
                <w:szCs w:val="24"/>
                <w:lang w:val="uk-UA"/>
              </w:rPr>
              <w:t xml:space="preserve">Міський бюджет </w:t>
            </w:r>
          </w:p>
        </w:tc>
        <w:tc>
          <w:tcPr>
            <w:tcW w:w="1440"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color w:val="000000"/>
                <w:sz w:val="24"/>
                <w:szCs w:val="24"/>
                <w:lang w:val="uk-UA"/>
              </w:rPr>
            </w:pPr>
            <w:r w:rsidRPr="00F2324B">
              <w:rPr>
                <w:rFonts w:ascii="Times New Roman" w:eastAsia="Times New Roman" w:hAnsi="Times New Roman" w:cs="Times New Roman"/>
                <w:b/>
                <w:color w:val="000000"/>
                <w:sz w:val="24"/>
                <w:szCs w:val="24"/>
                <w:lang w:val="uk-UA"/>
              </w:rPr>
              <w:t>300,0</w:t>
            </w:r>
          </w:p>
        </w:tc>
        <w:tc>
          <w:tcPr>
            <w:tcW w:w="2600" w:type="dxa"/>
            <w:vMerge w:val="restart"/>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Формування міського резерву продовольства для запобігання та ліквідації надзвичайних ситуацій</w:t>
            </w:r>
          </w:p>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та на період воєнного стану</w:t>
            </w:r>
          </w:p>
        </w:tc>
      </w:tr>
      <w:tr w:rsidR="00B42BC5" w:rsidRPr="00F2324B" w:rsidTr="00B42BC5">
        <w:trPr>
          <w:trHeight w:val="284"/>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4"/>
                <w:szCs w:val="24"/>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3700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4"/>
                <w:szCs w:val="24"/>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4"/>
                <w:szCs w:val="24"/>
                <w:lang w:val="uk-UA"/>
              </w:rPr>
            </w:pPr>
          </w:p>
        </w:tc>
      </w:tr>
      <w:tr w:rsidR="00B42BC5" w:rsidRPr="00F2324B" w:rsidTr="00B42BC5">
        <w:trPr>
          <w:trHeight w:val="47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4"/>
                <w:szCs w:val="24"/>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Ефективності, </w:t>
            </w:r>
            <w:proofErr w:type="spellStart"/>
            <w:r w:rsidRPr="00F2324B">
              <w:rPr>
                <w:rFonts w:ascii="Times New Roman" w:eastAsia="Times New Roman" w:hAnsi="Times New Roman" w:cs="Times New Roman"/>
                <w:b/>
                <w:sz w:val="24"/>
                <w:szCs w:val="24"/>
                <w:lang w:val="uk-UA"/>
              </w:rPr>
              <w:t>тис.грн</w:t>
            </w:r>
            <w:proofErr w:type="spellEnd"/>
            <w:r w:rsidRPr="00F2324B">
              <w:rPr>
                <w:rFonts w:ascii="Times New Roman" w:eastAsia="Times New Roman" w:hAnsi="Times New Roman" w:cs="Times New Roman"/>
                <w:b/>
                <w:sz w:val="24"/>
                <w:szCs w:val="24"/>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0,135</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p>
        </w:tc>
        <w:tc>
          <w:tcPr>
            <w:tcW w:w="1628"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i/>
                <w:sz w:val="24"/>
                <w:szCs w:val="24"/>
                <w:lang w:val="uk-UA"/>
              </w:rPr>
              <w:t>Інші джерела</w:t>
            </w:r>
          </w:p>
        </w:tc>
        <w:tc>
          <w:tcPr>
            <w:tcW w:w="144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color w:val="000000"/>
                <w:sz w:val="24"/>
                <w:szCs w:val="24"/>
                <w:lang w:val="uk-UA"/>
              </w:rPr>
            </w:pPr>
            <w:r w:rsidRPr="00F2324B">
              <w:rPr>
                <w:rFonts w:ascii="Times New Roman" w:eastAsia="Times New Roman" w:hAnsi="Times New Roman" w:cs="Times New Roman"/>
                <w:b/>
                <w:color w:val="000000"/>
                <w:sz w:val="24"/>
                <w:szCs w:val="24"/>
                <w:lang w:val="uk-UA"/>
              </w:rPr>
              <w:t>200,0</w:t>
            </w: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4"/>
                <w:szCs w:val="24"/>
                <w:lang w:val="uk-UA"/>
              </w:rPr>
            </w:pPr>
          </w:p>
        </w:tc>
      </w:tr>
      <w:tr w:rsidR="00B42BC5" w:rsidRPr="00F2324B" w:rsidTr="00B42BC5">
        <w:trPr>
          <w:trHeight w:val="22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4"/>
                <w:szCs w:val="24"/>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Якості</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100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4"/>
                <w:szCs w:val="24"/>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4"/>
                <w:szCs w:val="24"/>
                <w:lang w:val="uk-UA"/>
              </w:rPr>
            </w:pPr>
          </w:p>
        </w:tc>
      </w:tr>
      <w:tr w:rsidR="00B42BC5" w:rsidRPr="00F2324B" w:rsidTr="00B42BC5">
        <w:trPr>
          <w:trHeight w:val="90"/>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p>
        </w:tc>
        <w:tc>
          <w:tcPr>
            <w:tcW w:w="2691" w:type="dxa"/>
            <w:vMerge/>
            <w:tcBorders>
              <w:left w:val="single" w:sz="4" w:space="0" w:color="auto"/>
              <w:right w:val="single" w:sz="4" w:space="0" w:color="auto"/>
            </w:tcBorders>
          </w:tcPr>
          <w:p w:rsidR="00B42BC5" w:rsidRPr="00F2324B" w:rsidRDefault="00B42BC5" w:rsidP="00B42BC5">
            <w:pPr>
              <w:spacing w:after="0"/>
              <w:outlineLvl w:val="0"/>
              <w:rPr>
                <w:rFonts w:ascii="Times New Roman" w:eastAsia="Times New Roman" w:hAnsi="Times New Roman" w:cs="Times New Roman"/>
                <w:b/>
                <w:i/>
                <w:sz w:val="24"/>
                <w:szCs w:val="24"/>
                <w:lang w:val="uk-UA"/>
              </w:rPr>
            </w:pPr>
          </w:p>
        </w:tc>
        <w:tc>
          <w:tcPr>
            <w:tcW w:w="2499"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Захід № 2 </w:t>
            </w:r>
          </w:p>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sz w:val="24"/>
                <w:szCs w:val="24"/>
                <w:lang w:val="uk-UA"/>
              </w:rPr>
              <w:t>Придбання паливно-мастильних матеріалів</w:t>
            </w: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Затрат, </w:t>
            </w:r>
            <w:proofErr w:type="spellStart"/>
            <w:r w:rsidRPr="00F2324B">
              <w:rPr>
                <w:rFonts w:ascii="Times New Roman" w:eastAsia="Times New Roman" w:hAnsi="Times New Roman" w:cs="Times New Roman"/>
                <w:b/>
                <w:sz w:val="24"/>
                <w:szCs w:val="24"/>
                <w:lang w:val="uk-UA"/>
              </w:rPr>
              <w:t>тис.грн</w:t>
            </w:r>
            <w:proofErr w:type="spellEnd"/>
            <w:r w:rsidRPr="00F2324B">
              <w:rPr>
                <w:rFonts w:ascii="Times New Roman" w:eastAsia="Times New Roman" w:hAnsi="Times New Roman" w:cs="Times New Roman"/>
                <w:b/>
                <w:sz w:val="24"/>
                <w:szCs w:val="24"/>
                <w:lang w:val="uk-UA"/>
              </w:rPr>
              <w:t>.</w:t>
            </w:r>
          </w:p>
        </w:tc>
        <w:tc>
          <w:tcPr>
            <w:tcW w:w="993" w:type="dxa"/>
            <w:tcBorders>
              <w:top w:val="single" w:sz="4" w:space="0" w:color="auto"/>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200,0</w:t>
            </w:r>
          </w:p>
        </w:tc>
        <w:tc>
          <w:tcPr>
            <w:tcW w:w="1555"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w:t>
            </w:r>
          </w:p>
        </w:tc>
        <w:tc>
          <w:tcPr>
            <w:tcW w:w="1628"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i/>
                <w:sz w:val="24"/>
                <w:szCs w:val="24"/>
                <w:lang w:val="uk-UA"/>
              </w:rPr>
              <w:t>Міський бюджет</w:t>
            </w:r>
          </w:p>
        </w:tc>
        <w:tc>
          <w:tcPr>
            <w:tcW w:w="144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4"/>
                <w:szCs w:val="24"/>
                <w:lang w:val="uk-UA"/>
              </w:rPr>
            </w:pPr>
            <w:r w:rsidRPr="00F2324B">
              <w:rPr>
                <w:rFonts w:ascii="Times New Roman" w:eastAsia="Times New Roman" w:hAnsi="Times New Roman" w:cs="Times New Roman"/>
                <w:color w:val="000000"/>
                <w:sz w:val="24"/>
                <w:szCs w:val="24"/>
                <w:lang w:val="uk-UA"/>
              </w:rPr>
              <w:t>200,0</w:t>
            </w:r>
          </w:p>
        </w:tc>
        <w:tc>
          <w:tcPr>
            <w:tcW w:w="2600"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Формування міського резерву паливно-мастильних матеріалів для підтримання життєзабезпечення та на період воєнного стану</w:t>
            </w:r>
          </w:p>
        </w:tc>
      </w:tr>
      <w:tr w:rsidR="00B42BC5" w:rsidRPr="00F2324B" w:rsidTr="00B42BC5">
        <w:trPr>
          <w:trHeight w:val="10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Продукту, л</w:t>
            </w:r>
          </w:p>
        </w:tc>
        <w:tc>
          <w:tcPr>
            <w:tcW w:w="993" w:type="dxa"/>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6000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10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Ефективності, </w:t>
            </w:r>
            <w:proofErr w:type="spellStart"/>
            <w:r w:rsidRPr="00F2324B">
              <w:rPr>
                <w:rFonts w:ascii="Times New Roman" w:eastAsia="Times New Roman" w:hAnsi="Times New Roman" w:cs="Times New Roman"/>
                <w:b/>
                <w:sz w:val="20"/>
                <w:szCs w:val="20"/>
                <w:lang w:val="uk-UA"/>
              </w:rPr>
              <w:t>тис.грн</w:t>
            </w:r>
            <w:proofErr w:type="spellEnd"/>
            <w:r w:rsidRPr="00F2324B">
              <w:rPr>
                <w:rFonts w:ascii="Times New Roman" w:eastAsia="Times New Roman" w:hAnsi="Times New Roman" w:cs="Times New Roman"/>
                <w:b/>
                <w:sz w:val="20"/>
                <w:szCs w:val="20"/>
                <w:lang w:val="uk-UA"/>
              </w:rPr>
              <w:t>/л</w:t>
            </w:r>
          </w:p>
        </w:tc>
        <w:tc>
          <w:tcPr>
            <w:tcW w:w="993" w:type="dxa"/>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0,033</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110"/>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Якості</w:t>
            </w:r>
          </w:p>
        </w:tc>
        <w:tc>
          <w:tcPr>
            <w:tcW w:w="993" w:type="dxa"/>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100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CD2D30">
        <w:trPr>
          <w:trHeight w:val="209"/>
        </w:trPr>
        <w:tc>
          <w:tcPr>
            <w:tcW w:w="15729" w:type="dxa"/>
            <w:gridSpan w:val="9"/>
            <w:tcBorders>
              <w:left w:val="single" w:sz="4" w:space="0" w:color="auto"/>
              <w:right w:val="single" w:sz="4" w:space="0" w:color="auto"/>
            </w:tcBorders>
          </w:tcPr>
          <w:p w:rsidR="00B42BC5" w:rsidRPr="00F2324B" w:rsidRDefault="00B42BC5" w:rsidP="00CD2D30">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2023 рік</w:t>
            </w:r>
          </w:p>
        </w:tc>
      </w:tr>
      <w:tr w:rsidR="00B42BC5" w:rsidRPr="00F2324B" w:rsidTr="00B42BC5">
        <w:trPr>
          <w:trHeight w:val="269"/>
        </w:trPr>
        <w:tc>
          <w:tcPr>
            <w:tcW w:w="481"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1</w:t>
            </w:r>
          </w:p>
        </w:tc>
        <w:tc>
          <w:tcPr>
            <w:tcW w:w="2691"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i/>
                <w:sz w:val="20"/>
                <w:szCs w:val="20"/>
                <w:lang w:val="uk-UA"/>
              </w:rPr>
            </w:pPr>
            <w:r w:rsidRPr="00F2324B">
              <w:rPr>
                <w:rFonts w:ascii="Times New Roman" w:eastAsia="Times New Roman" w:hAnsi="Times New Roman" w:cs="Times New Roman"/>
                <w:b/>
                <w:i/>
                <w:sz w:val="20"/>
                <w:szCs w:val="20"/>
                <w:lang w:val="uk-UA"/>
              </w:rPr>
              <w:t>Завдання №1</w:t>
            </w:r>
          </w:p>
          <w:p w:rsidR="00B42BC5" w:rsidRPr="00F2324B" w:rsidRDefault="00B42BC5" w:rsidP="00B42BC5">
            <w:pPr>
              <w:spacing w:after="0"/>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Накопичення матеріального резерву Новороздільської територіальної громади</w:t>
            </w:r>
          </w:p>
        </w:tc>
        <w:tc>
          <w:tcPr>
            <w:tcW w:w="2499"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Захід № 1 </w:t>
            </w:r>
          </w:p>
          <w:p w:rsidR="00B42BC5" w:rsidRPr="00F2324B" w:rsidRDefault="00B42BC5" w:rsidP="00B42BC5">
            <w:pPr>
              <w:spacing w:after="0" w:line="240" w:lineRule="auto"/>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 xml:space="preserve">Придбання продуктів харчування (продовольчих товарів) </w:t>
            </w:r>
          </w:p>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Затрат, </w:t>
            </w:r>
            <w:proofErr w:type="spellStart"/>
            <w:r w:rsidRPr="00F2324B">
              <w:rPr>
                <w:rFonts w:ascii="Times New Roman" w:eastAsia="Times New Roman" w:hAnsi="Times New Roman" w:cs="Times New Roman"/>
                <w:b/>
                <w:sz w:val="20"/>
                <w:szCs w:val="20"/>
                <w:lang w:val="uk-UA"/>
              </w:rPr>
              <w:t>тис.грн</w:t>
            </w:r>
            <w:proofErr w:type="spellEnd"/>
            <w:r w:rsidRPr="00F2324B">
              <w:rPr>
                <w:rFonts w:ascii="Times New Roman" w:eastAsia="Times New Roman" w:hAnsi="Times New Roman" w:cs="Times New Roman"/>
                <w:b/>
                <w:sz w:val="20"/>
                <w:szCs w:val="20"/>
                <w:lang w:val="uk-UA"/>
              </w:rPr>
              <w:t>.</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550,0</w:t>
            </w:r>
          </w:p>
        </w:tc>
        <w:tc>
          <w:tcPr>
            <w:tcW w:w="1555"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sz w:val="20"/>
                <w:szCs w:val="20"/>
                <w:lang w:val="uk-UA"/>
              </w:rPr>
              <w:t xml:space="preserve">Виконавчий комітет Новороздільської міської ради </w:t>
            </w:r>
          </w:p>
        </w:tc>
        <w:tc>
          <w:tcPr>
            <w:tcW w:w="1628"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i/>
                <w:sz w:val="20"/>
                <w:szCs w:val="20"/>
                <w:lang w:val="uk-UA"/>
              </w:rPr>
            </w:pPr>
            <w:r w:rsidRPr="00F2324B">
              <w:rPr>
                <w:rFonts w:ascii="Times New Roman" w:eastAsia="Times New Roman" w:hAnsi="Times New Roman" w:cs="Times New Roman"/>
                <w:i/>
                <w:sz w:val="20"/>
                <w:szCs w:val="20"/>
                <w:lang w:val="uk-UA"/>
              </w:rPr>
              <w:t xml:space="preserve">Інші джерела </w:t>
            </w:r>
          </w:p>
        </w:tc>
        <w:tc>
          <w:tcPr>
            <w:tcW w:w="144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color w:val="000000"/>
                <w:sz w:val="20"/>
                <w:szCs w:val="20"/>
                <w:lang w:val="uk-UA"/>
              </w:rPr>
            </w:pPr>
            <w:r w:rsidRPr="00F2324B">
              <w:rPr>
                <w:rFonts w:ascii="Times New Roman" w:eastAsia="Times New Roman" w:hAnsi="Times New Roman" w:cs="Times New Roman"/>
                <w:b/>
                <w:color w:val="000000"/>
                <w:sz w:val="20"/>
                <w:szCs w:val="20"/>
                <w:lang w:val="uk-UA"/>
              </w:rPr>
              <w:t>550,0</w:t>
            </w:r>
          </w:p>
        </w:tc>
        <w:tc>
          <w:tcPr>
            <w:tcW w:w="260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Формування міського резерву продовольства для запобігання та ліквідації надзвичайних ситуацій</w:t>
            </w:r>
          </w:p>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та на період воєнного стану</w:t>
            </w:r>
          </w:p>
        </w:tc>
      </w:tr>
      <w:tr w:rsidR="00B42BC5" w:rsidRPr="00F2324B" w:rsidTr="00B42BC5">
        <w:trPr>
          <w:trHeight w:val="360"/>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3700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43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Ефективності, </w:t>
            </w:r>
            <w:proofErr w:type="spellStart"/>
            <w:r w:rsidRPr="00F2324B">
              <w:rPr>
                <w:rFonts w:ascii="Times New Roman" w:eastAsia="Times New Roman" w:hAnsi="Times New Roman" w:cs="Times New Roman"/>
                <w:b/>
                <w:sz w:val="20"/>
                <w:szCs w:val="20"/>
                <w:lang w:val="uk-UA"/>
              </w:rPr>
              <w:t>тис.грн</w:t>
            </w:r>
            <w:proofErr w:type="spellEnd"/>
            <w:r w:rsidRPr="00F2324B">
              <w:rPr>
                <w:rFonts w:ascii="Times New Roman" w:eastAsia="Times New Roman" w:hAnsi="Times New Roman" w:cs="Times New Roman"/>
                <w:b/>
                <w:sz w:val="20"/>
                <w:szCs w:val="20"/>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0,148</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24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Якості</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100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CD2D30">
        <w:trPr>
          <w:trHeight w:val="291"/>
        </w:trPr>
        <w:tc>
          <w:tcPr>
            <w:tcW w:w="15729" w:type="dxa"/>
            <w:gridSpan w:val="9"/>
            <w:tcBorders>
              <w:left w:val="single" w:sz="4" w:space="0" w:color="auto"/>
              <w:right w:val="single" w:sz="4" w:space="0" w:color="auto"/>
            </w:tcBorders>
          </w:tcPr>
          <w:p w:rsidR="00B42BC5" w:rsidRPr="00F2324B" w:rsidRDefault="00B42BC5" w:rsidP="00CD2D30">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2024 рік</w:t>
            </w:r>
          </w:p>
        </w:tc>
      </w:tr>
      <w:tr w:rsidR="00B42BC5" w:rsidRPr="00F2324B" w:rsidTr="00B42BC5">
        <w:trPr>
          <w:trHeight w:val="286"/>
        </w:trPr>
        <w:tc>
          <w:tcPr>
            <w:tcW w:w="481"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1</w:t>
            </w:r>
          </w:p>
        </w:tc>
        <w:tc>
          <w:tcPr>
            <w:tcW w:w="2691"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i/>
                <w:sz w:val="20"/>
                <w:szCs w:val="20"/>
                <w:lang w:val="uk-UA"/>
              </w:rPr>
            </w:pPr>
            <w:r w:rsidRPr="00F2324B">
              <w:rPr>
                <w:rFonts w:ascii="Times New Roman" w:eastAsia="Times New Roman" w:hAnsi="Times New Roman" w:cs="Times New Roman"/>
                <w:b/>
                <w:i/>
                <w:sz w:val="20"/>
                <w:szCs w:val="20"/>
                <w:lang w:val="uk-UA"/>
              </w:rPr>
              <w:t>Завдання №1</w:t>
            </w:r>
          </w:p>
          <w:p w:rsidR="00B42BC5" w:rsidRPr="00F2324B" w:rsidRDefault="00B42BC5" w:rsidP="00B42BC5">
            <w:pPr>
              <w:spacing w:after="0"/>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Накопичення матеріального резерву Новороздільської територіальної громади</w:t>
            </w:r>
          </w:p>
        </w:tc>
        <w:tc>
          <w:tcPr>
            <w:tcW w:w="2499" w:type="dxa"/>
            <w:vMerge w:val="restart"/>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Захід № 1 </w:t>
            </w:r>
          </w:p>
          <w:p w:rsidR="00B42BC5" w:rsidRPr="00F2324B" w:rsidRDefault="00B42BC5" w:rsidP="00B42BC5">
            <w:pPr>
              <w:spacing w:after="0" w:line="240" w:lineRule="auto"/>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 xml:space="preserve">Придбання продуктів харчування (продовольчих товарів) </w:t>
            </w:r>
          </w:p>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Затрат, </w:t>
            </w:r>
            <w:proofErr w:type="spellStart"/>
            <w:r w:rsidRPr="00F2324B">
              <w:rPr>
                <w:rFonts w:ascii="Times New Roman" w:eastAsia="Times New Roman" w:hAnsi="Times New Roman" w:cs="Times New Roman"/>
                <w:b/>
                <w:sz w:val="20"/>
                <w:szCs w:val="20"/>
                <w:lang w:val="uk-UA"/>
              </w:rPr>
              <w:t>тис.грн</w:t>
            </w:r>
            <w:proofErr w:type="spellEnd"/>
            <w:r w:rsidRPr="00F2324B">
              <w:rPr>
                <w:rFonts w:ascii="Times New Roman" w:eastAsia="Times New Roman" w:hAnsi="Times New Roman" w:cs="Times New Roman"/>
                <w:b/>
                <w:sz w:val="20"/>
                <w:szCs w:val="20"/>
                <w:lang w:val="uk-UA"/>
              </w:rPr>
              <w:t>.</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600,0</w:t>
            </w:r>
          </w:p>
        </w:tc>
        <w:tc>
          <w:tcPr>
            <w:tcW w:w="1555"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r w:rsidRPr="00F2324B">
              <w:rPr>
                <w:rFonts w:ascii="Times New Roman" w:eastAsia="Times New Roman" w:hAnsi="Times New Roman" w:cs="Times New Roman"/>
                <w:sz w:val="20"/>
                <w:szCs w:val="20"/>
                <w:lang w:val="uk-UA"/>
              </w:rPr>
              <w:t xml:space="preserve">Виконавчий комітет Новороздільської міської ради </w:t>
            </w:r>
          </w:p>
        </w:tc>
        <w:tc>
          <w:tcPr>
            <w:tcW w:w="1628"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i/>
                <w:sz w:val="20"/>
                <w:szCs w:val="20"/>
                <w:lang w:val="uk-UA"/>
              </w:rPr>
            </w:pPr>
            <w:r w:rsidRPr="00F2324B">
              <w:rPr>
                <w:rFonts w:ascii="Times New Roman" w:eastAsia="Times New Roman" w:hAnsi="Times New Roman" w:cs="Times New Roman"/>
                <w:i/>
                <w:sz w:val="20"/>
                <w:szCs w:val="20"/>
                <w:lang w:val="uk-UA"/>
              </w:rPr>
              <w:t xml:space="preserve">Інші джерела </w:t>
            </w:r>
          </w:p>
        </w:tc>
        <w:tc>
          <w:tcPr>
            <w:tcW w:w="144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p w:rsidR="00B42BC5" w:rsidRPr="00F2324B" w:rsidRDefault="00B42BC5" w:rsidP="00B42BC5">
            <w:pPr>
              <w:spacing w:after="0" w:line="240" w:lineRule="auto"/>
              <w:jc w:val="center"/>
              <w:outlineLvl w:val="0"/>
              <w:rPr>
                <w:rFonts w:ascii="Times New Roman" w:eastAsia="Times New Roman" w:hAnsi="Times New Roman" w:cs="Times New Roman"/>
                <w:b/>
                <w:color w:val="000000"/>
                <w:sz w:val="20"/>
                <w:szCs w:val="20"/>
                <w:lang w:val="uk-UA"/>
              </w:rPr>
            </w:pPr>
            <w:r w:rsidRPr="00F2324B">
              <w:rPr>
                <w:rFonts w:ascii="Times New Roman" w:eastAsia="Times New Roman" w:hAnsi="Times New Roman" w:cs="Times New Roman"/>
                <w:b/>
                <w:color w:val="000000"/>
                <w:sz w:val="20"/>
                <w:szCs w:val="20"/>
                <w:lang w:val="uk-UA"/>
              </w:rPr>
              <w:t>600,0</w:t>
            </w:r>
          </w:p>
        </w:tc>
        <w:tc>
          <w:tcPr>
            <w:tcW w:w="2600" w:type="dxa"/>
            <w:vMerge w:val="restart"/>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 xml:space="preserve">Формування </w:t>
            </w:r>
            <w:proofErr w:type="spellStart"/>
            <w:r w:rsidRPr="00F2324B">
              <w:rPr>
                <w:rFonts w:ascii="Times New Roman" w:eastAsia="Times New Roman" w:hAnsi="Times New Roman" w:cs="Times New Roman"/>
                <w:sz w:val="20"/>
                <w:szCs w:val="20"/>
                <w:lang w:val="uk-UA"/>
              </w:rPr>
              <w:t>мрезерву</w:t>
            </w:r>
            <w:proofErr w:type="spellEnd"/>
            <w:r w:rsidRPr="00F2324B">
              <w:rPr>
                <w:rFonts w:ascii="Times New Roman" w:eastAsia="Times New Roman" w:hAnsi="Times New Roman" w:cs="Times New Roman"/>
                <w:sz w:val="20"/>
                <w:szCs w:val="20"/>
                <w:lang w:val="uk-UA"/>
              </w:rPr>
              <w:t xml:space="preserve"> продовольства для запобігання та ліквідації надзвичайних ситуацій</w:t>
            </w:r>
          </w:p>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r w:rsidRPr="00F2324B">
              <w:rPr>
                <w:rFonts w:ascii="Times New Roman" w:eastAsia="Times New Roman" w:hAnsi="Times New Roman" w:cs="Times New Roman"/>
                <w:sz w:val="20"/>
                <w:szCs w:val="20"/>
                <w:lang w:val="uk-UA"/>
              </w:rPr>
              <w:t>та на період воєнного стану</w:t>
            </w:r>
          </w:p>
        </w:tc>
      </w:tr>
      <w:tr w:rsidR="00B42BC5" w:rsidRPr="00F2324B" w:rsidTr="00B42BC5">
        <w:trPr>
          <w:trHeight w:val="251"/>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Продукту, осіб</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3700</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495"/>
        </w:trPr>
        <w:tc>
          <w:tcPr>
            <w:tcW w:w="481"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 xml:space="preserve">Ефективності, </w:t>
            </w:r>
            <w:proofErr w:type="spellStart"/>
            <w:r w:rsidRPr="00F2324B">
              <w:rPr>
                <w:rFonts w:ascii="Times New Roman" w:eastAsia="Times New Roman" w:hAnsi="Times New Roman" w:cs="Times New Roman"/>
                <w:b/>
                <w:sz w:val="20"/>
                <w:szCs w:val="20"/>
                <w:lang w:val="uk-UA"/>
              </w:rPr>
              <w:t>тис.грн</w:t>
            </w:r>
            <w:proofErr w:type="spellEnd"/>
            <w:r w:rsidRPr="00F2324B">
              <w:rPr>
                <w:rFonts w:ascii="Times New Roman" w:eastAsia="Times New Roman" w:hAnsi="Times New Roman" w:cs="Times New Roman"/>
                <w:b/>
                <w:sz w:val="20"/>
                <w:szCs w:val="20"/>
                <w:lang w:val="uk-UA"/>
              </w:rPr>
              <w:t xml:space="preserve">/особу </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0,162</w:t>
            </w:r>
          </w:p>
        </w:tc>
        <w:tc>
          <w:tcPr>
            <w:tcW w:w="1555"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r w:rsidR="00B42BC5" w:rsidRPr="00F2324B" w:rsidTr="00B42BC5">
        <w:trPr>
          <w:trHeight w:val="227"/>
        </w:trPr>
        <w:tc>
          <w:tcPr>
            <w:tcW w:w="481"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b/>
                <w:sz w:val="20"/>
                <w:szCs w:val="20"/>
                <w:lang w:val="uk-UA"/>
              </w:rPr>
            </w:pPr>
          </w:p>
        </w:tc>
        <w:tc>
          <w:tcPr>
            <w:tcW w:w="2691"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i/>
                <w:sz w:val="20"/>
                <w:szCs w:val="20"/>
                <w:lang w:val="uk-UA"/>
              </w:rPr>
            </w:pPr>
          </w:p>
        </w:tc>
        <w:tc>
          <w:tcPr>
            <w:tcW w:w="2499"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outlineLvl w:val="0"/>
              <w:rPr>
                <w:rFonts w:ascii="Times New Roman" w:eastAsia="Times New Roman" w:hAnsi="Times New Roman" w:cs="Times New Roman"/>
                <w:b/>
                <w:sz w:val="20"/>
                <w:szCs w:val="20"/>
                <w:lang w:val="uk-UA"/>
              </w:rPr>
            </w:pPr>
          </w:p>
        </w:tc>
        <w:tc>
          <w:tcPr>
            <w:tcW w:w="1842"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Якості</w:t>
            </w:r>
          </w:p>
        </w:tc>
        <w:tc>
          <w:tcPr>
            <w:tcW w:w="993" w:type="dxa"/>
            <w:tcBorders>
              <w:top w:val="single" w:sz="4" w:space="0" w:color="auto"/>
              <w:left w:val="single" w:sz="4" w:space="0" w:color="auto"/>
              <w:bottom w:val="single" w:sz="4" w:space="0" w:color="auto"/>
              <w:right w:val="single" w:sz="4" w:space="0" w:color="auto"/>
            </w:tcBorders>
          </w:tcPr>
          <w:p w:rsidR="00B42BC5" w:rsidRPr="00F2324B" w:rsidRDefault="00B42BC5" w:rsidP="00B42BC5">
            <w:pPr>
              <w:spacing w:after="0" w:line="240" w:lineRule="auto"/>
              <w:rPr>
                <w:rFonts w:ascii="Times New Roman" w:eastAsia="Times New Roman" w:hAnsi="Times New Roman" w:cs="Times New Roman"/>
                <w:b/>
                <w:sz w:val="20"/>
                <w:szCs w:val="20"/>
                <w:lang w:val="uk-UA"/>
              </w:rPr>
            </w:pPr>
            <w:r w:rsidRPr="00F2324B">
              <w:rPr>
                <w:rFonts w:ascii="Times New Roman" w:eastAsia="Times New Roman" w:hAnsi="Times New Roman" w:cs="Times New Roman"/>
                <w:b/>
                <w:sz w:val="20"/>
                <w:szCs w:val="20"/>
                <w:lang w:val="uk-UA"/>
              </w:rPr>
              <w:t>100</w:t>
            </w:r>
          </w:p>
        </w:tc>
        <w:tc>
          <w:tcPr>
            <w:tcW w:w="1555"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628"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sz w:val="20"/>
                <w:szCs w:val="20"/>
                <w:lang w:val="uk-UA"/>
              </w:rPr>
            </w:pPr>
          </w:p>
        </w:tc>
        <w:tc>
          <w:tcPr>
            <w:tcW w:w="1440"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center"/>
              <w:outlineLvl w:val="0"/>
              <w:rPr>
                <w:rFonts w:ascii="Times New Roman" w:eastAsia="Times New Roman" w:hAnsi="Times New Roman" w:cs="Times New Roman"/>
                <w:color w:val="000000"/>
                <w:sz w:val="20"/>
                <w:szCs w:val="20"/>
                <w:lang w:val="uk-UA"/>
              </w:rPr>
            </w:pPr>
          </w:p>
        </w:tc>
        <w:tc>
          <w:tcPr>
            <w:tcW w:w="2600" w:type="dxa"/>
            <w:vMerge/>
            <w:tcBorders>
              <w:left w:val="single" w:sz="4" w:space="0" w:color="auto"/>
              <w:bottom w:val="single" w:sz="4" w:space="0" w:color="auto"/>
              <w:right w:val="single" w:sz="4" w:space="0" w:color="auto"/>
            </w:tcBorders>
          </w:tcPr>
          <w:p w:rsidR="00B42BC5" w:rsidRPr="00F2324B" w:rsidRDefault="00B42BC5" w:rsidP="00B42BC5">
            <w:pPr>
              <w:spacing w:after="0" w:line="240" w:lineRule="auto"/>
              <w:jc w:val="both"/>
              <w:outlineLvl w:val="0"/>
              <w:rPr>
                <w:rFonts w:ascii="Times New Roman" w:eastAsia="Times New Roman" w:hAnsi="Times New Roman" w:cs="Times New Roman"/>
                <w:sz w:val="20"/>
                <w:szCs w:val="20"/>
                <w:lang w:val="uk-UA"/>
              </w:rPr>
            </w:pPr>
          </w:p>
        </w:tc>
      </w:tr>
    </w:tbl>
    <w:p w:rsidR="00B42BC5" w:rsidRPr="00F2324B" w:rsidRDefault="00B42BC5" w:rsidP="00B42BC5">
      <w:pPr>
        <w:spacing w:after="0" w:line="240" w:lineRule="auto"/>
        <w:rPr>
          <w:rFonts w:ascii="Times New Roman" w:eastAsia="Times New Roman" w:hAnsi="Times New Roman" w:cs="Times New Roman"/>
          <w:b/>
          <w:sz w:val="26"/>
          <w:szCs w:val="26"/>
          <w:lang w:val="uk-UA"/>
        </w:rPr>
      </w:pPr>
    </w:p>
    <w:p w:rsidR="00B42BC5" w:rsidRPr="00F2324B" w:rsidRDefault="00B42BC5" w:rsidP="00B42BC5">
      <w:pPr>
        <w:spacing w:after="0" w:line="240" w:lineRule="auto"/>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 xml:space="preserve">Міський голова                                                       </w:t>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r>
      <w:r w:rsidRPr="00F2324B">
        <w:rPr>
          <w:rFonts w:ascii="Times New Roman" w:eastAsia="Times New Roman" w:hAnsi="Times New Roman" w:cs="Times New Roman"/>
          <w:b/>
          <w:sz w:val="24"/>
          <w:szCs w:val="24"/>
          <w:lang w:val="uk-UA"/>
        </w:rPr>
        <w:tab/>
        <w:t>Ярина ЯЦЕНКО</w:t>
      </w:r>
    </w:p>
    <w:p w:rsidR="00B42BC5" w:rsidRPr="00F2324B" w:rsidRDefault="00B42BC5" w:rsidP="00B42BC5">
      <w:pPr>
        <w:spacing w:after="0" w:line="240" w:lineRule="auto"/>
        <w:rPr>
          <w:rFonts w:ascii="Times New Roman" w:eastAsia="Times New Roman" w:hAnsi="Times New Roman" w:cs="Times New Roman"/>
          <w:b/>
          <w:sz w:val="26"/>
          <w:szCs w:val="26"/>
          <w:lang w:val="uk-UA"/>
        </w:rPr>
        <w:sectPr w:rsidR="00B42BC5" w:rsidRPr="00F2324B" w:rsidSect="00D90704">
          <w:pgSz w:w="16838" w:h="11906" w:orient="landscape"/>
          <w:pgMar w:top="567" w:right="851" w:bottom="568" w:left="1418" w:header="720" w:footer="720" w:gutter="0"/>
          <w:cols w:space="720"/>
        </w:sectPr>
      </w:pPr>
    </w:p>
    <w:p w:rsidR="00B42BC5" w:rsidRPr="00F2324B" w:rsidRDefault="00B42BC5" w:rsidP="00B42BC5">
      <w:pPr>
        <w:spacing w:after="0" w:line="240" w:lineRule="auto"/>
        <w:jc w:val="center"/>
        <w:rPr>
          <w:rFonts w:ascii="Times New Roman" w:eastAsia="Times New Roman" w:hAnsi="Times New Roman" w:cs="Times New Roman"/>
          <w:b/>
          <w:bCs/>
          <w:sz w:val="24"/>
          <w:szCs w:val="24"/>
          <w:lang w:val="uk-UA"/>
        </w:rPr>
      </w:pPr>
      <w:r w:rsidRPr="00F2324B">
        <w:rPr>
          <w:rFonts w:ascii="Times New Roman" w:eastAsia="Times New Roman" w:hAnsi="Times New Roman" w:cs="Times New Roman"/>
          <w:b/>
          <w:bCs/>
          <w:sz w:val="24"/>
          <w:szCs w:val="24"/>
          <w:lang w:val="uk-UA"/>
        </w:rPr>
        <w:lastRenderedPageBreak/>
        <w:t>ПАСПОРТ</w:t>
      </w: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(загальна характеристика(бюджетної) цільової програми)</w:t>
      </w: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w:t>
      </w:r>
    </w:p>
    <w:p w:rsidR="00B42BC5" w:rsidRPr="00F2324B" w:rsidRDefault="00B42BC5" w:rsidP="00B42BC5">
      <w:pPr>
        <w:spacing w:after="0" w:line="240" w:lineRule="auto"/>
        <w:jc w:val="center"/>
        <w:rPr>
          <w:rFonts w:ascii="Times New Roman" w:eastAsia="Times New Roman" w:hAnsi="Times New Roman" w:cs="Times New Roman"/>
          <w:b/>
          <w:sz w:val="24"/>
          <w:szCs w:val="24"/>
          <w:lang w:val="uk-UA"/>
        </w:rPr>
      </w:pPr>
      <w:r w:rsidRPr="00F2324B">
        <w:rPr>
          <w:rFonts w:ascii="Times New Roman" w:eastAsia="Times New Roman" w:hAnsi="Times New Roman" w:cs="Times New Roman"/>
          <w:b/>
          <w:sz w:val="24"/>
          <w:szCs w:val="24"/>
          <w:lang w:val="uk-UA"/>
        </w:rPr>
        <w:t>на 2022 рік, прогноз на 2023-2024 роки.</w:t>
      </w:r>
    </w:p>
    <w:p w:rsidR="00B42BC5" w:rsidRPr="00F2324B" w:rsidRDefault="00B42BC5" w:rsidP="00B42BC5">
      <w:pPr>
        <w:spacing w:after="0" w:line="240" w:lineRule="auto"/>
        <w:jc w:val="center"/>
        <w:outlineLvl w:val="0"/>
        <w:rPr>
          <w:rFonts w:ascii="Times New Roman" w:eastAsia="Times New Roman" w:hAnsi="Times New Roman" w:cs="Times New Roman"/>
          <w:b/>
          <w:sz w:val="24"/>
          <w:szCs w:val="24"/>
          <w:lang w:val="uk-UA"/>
        </w:rPr>
      </w:pPr>
    </w:p>
    <w:tbl>
      <w:tblPr>
        <w:tblW w:w="0" w:type="auto"/>
        <w:tblCellSpacing w:w="15" w:type="dxa"/>
        <w:tblLook w:val="0000"/>
      </w:tblPr>
      <w:tblGrid>
        <w:gridCol w:w="630"/>
        <w:gridCol w:w="3045"/>
        <w:gridCol w:w="5370"/>
      </w:tblGrid>
      <w:tr w:rsidR="00B42BC5" w:rsidRPr="003B19BE"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1.</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 xml:space="preserve">Ініціатор розроблення </w:t>
            </w:r>
            <w:r w:rsidRPr="00F2324B">
              <w:rPr>
                <w:rFonts w:ascii="Times New Roman" w:eastAsia="Times New Roman" w:hAnsi="Times New Roman" w:cs="Times New Roman"/>
                <w:sz w:val="24"/>
                <w:szCs w:val="24"/>
                <w:lang w:val="uk-UA"/>
              </w:rPr>
              <w:br/>
              <w:t>заходів</w:t>
            </w:r>
          </w:p>
        </w:tc>
        <w:tc>
          <w:tcPr>
            <w:tcW w:w="5325" w:type="dxa"/>
            <w:tcMar>
              <w:top w:w="15" w:type="dxa"/>
              <w:left w:w="15" w:type="dxa"/>
              <w:bottom w:w="15" w:type="dxa"/>
              <w:right w:w="15" w:type="dxa"/>
            </w:tcMar>
          </w:tcPr>
          <w:p w:rsidR="00B42BC5" w:rsidRPr="00F2324B" w:rsidRDefault="00B42BC5" w:rsidP="00B42BC5">
            <w:pPr>
              <w:tabs>
                <w:tab w:val="num" w:pos="0"/>
              </w:tabs>
              <w:spacing w:after="0" w:line="240" w:lineRule="auto"/>
              <w:jc w:val="both"/>
              <w:rPr>
                <w:rFonts w:ascii="Times New Roman" w:eastAsia="Times New Roman" w:hAnsi="Times New Roman" w:cs="Times New Roman"/>
                <w:color w:val="000000"/>
                <w:sz w:val="24"/>
                <w:szCs w:val="24"/>
                <w:lang w:val="uk-UA"/>
              </w:rPr>
            </w:pPr>
            <w:r w:rsidRPr="00F2324B">
              <w:rPr>
                <w:rFonts w:ascii="Times New Roman" w:eastAsia="Times New Roman" w:hAnsi="Times New Roman" w:cs="Times New Roman"/>
                <w:color w:val="000000"/>
                <w:sz w:val="24"/>
                <w:szCs w:val="24"/>
                <w:lang w:val="uk-UA"/>
              </w:rPr>
              <w:t xml:space="preserve">Виконавчий комітет Новороздільської міської ради, відділ з питань надзвичайних ситуацій, правоохоронної та </w:t>
            </w:r>
            <w:proofErr w:type="spellStart"/>
            <w:r w:rsidRPr="00F2324B">
              <w:rPr>
                <w:rFonts w:ascii="Times New Roman" w:eastAsia="Times New Roman" w:hAnsi="Times New Roman" w:cs="Times New Roman"/>
                <w:color w:val="000000"/>
                <w:sz w:val="24"/>
                <w:szCs w:val="24"/>
                <w:lang w:val="uk-UA"/>
              </w:rPr>
              <w:t>оборонно</w:t>
            </w:r>
            <w:proofErr w:type="spellEnd"/>
            <w:r w:rsidRPr="00F2324B">
              <w:rPr>
                <w:rFonts w:ascii="Times New Roman" w:eastAsia="Times New Roman" w:hAnsi="Times New Roman" w:cs="Times New Roman"/>
                <w:color w:val="000000"/>
                <w:sz w:val="24"/>
                <w:szCs w:val="24"/>
                <w:lang w:val="uk-UA"/>
              </w:rPr>
              <w:t xml:space="preserve"> – мобілізаційної роботи Новороздільської міської ради</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r>
      <w:tr w:rsidR="00B42BC5" w:rsidRPr="003B19BE"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Дата, номер документа про затвердження Заходів</w:t>
            </w:r>
          </w:p>
        </w:tc>
        <w:tc>
          <w:tcPr>
            <w:tcW w:w="532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Рішення виконавчого комітету Новороздільської міської ради № ____ від «____» __________ 20__ року</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r>
      <w:tr w:rsidR="00B42BC5" w:rsidRPr="00F2324B"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3.</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Розробник Заходів</w:t>
            </w:r>
          </w:p>
        </w:tc>
        <w:tc>
          <w:tcPr>
            <w:tcW w:w="532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 xml:space="preserve">Виконавчий комітет </w:t>
            </w:r>
            <w:r w:rsidRPr="00F2324B">
              <w:rPr>
                <w:rFonts w:ascii="Times New Roman" w:eastAsia="Times New Roman" w:hAnsi="Times New Roman" w:cs="Times New Roman"/>
                <w:sz w:val="24"/>
                <w:szCs w:val="24"/>
                <w:lang w:val="uk-UA"/>
              </w:rPr>
              <w:t>Новороздільської міської ради</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r>
      <w:tr w:rsidR="00B42BC5" w:rsidRPr="003B19BE"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4.</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proofErr w:type="spellStart"/>
            <w:r w:rsidRPr="00F2324B">
              <w:rPr>
                <w:rFonts w:ascii="Times New Roman" w:eastAsia="Times New Roman" w:hAnsi="Times New Roman" w:cs="Times New Roman"/>
                <w:sz w:val="24"/>
                <w:szCs w:val="24"/>
                <w:lang w:val="uk-UA"/>
              </w:rPr>
              <w:t>Співрозробники</w:t>
            </w:r>
            <w:proofErr w:type="spellEnd"/>
            <w:r w:rsidRPr="00F2324B">
              <w:rPr>
                <w:rFonts w:ascii="Times New Roman" w:eastAsia="Times New Roman" w:hAnsi="Times New Roman" w:cs="Times New Roman"/>
                <w:sz w:val="24"/>
                <w:szCs w:val="24"/>
                <w:lang w:val="uk-UA"/>
              </w:rPr>
              <w:t xml:space="preserve"> Заходів</w:t>
            </w:r>
          </w:p>
        </w:tc>
        <w:tc>
          <w:tcPr>
            <w:tcW w:w="532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color w:val="FF0000"/>
                <w:sz w:val="24"/>
                <w:szCs w:val="24"/>
                <w:lang w:val="uk-UA"/>
              </w:rPr>
            </w:pPr>
          </w:p>
          <w:p w:rsidR="00B42BC5" w:rsidRPr="00F2324B" w:rsidRDefault="00B42BC5" w:rsidP="00B42BC5">
            <w:pPr>
              <w:spacing w:after="0" w:line="240" w:lineRule="auto"/>
              <w:rPr>
                <w:rFonts w:ascii="Times New Roman" w:eastAsia="Times New Roman" w:hAnsi="Times New Roman" w:cs="Times New Roman"/>
                <w:color w:val="FF0000"/>
                <w:sz w:val="24"/>
                <w:szCs w:val="24"/>
                <w:lang w:val="uk-UA"/>
              </w:rPr>
            </w:pPr>
          </w:p>
          <w:p w:rsidR="00B42BC5" w:rsidRPr="00F2324B" w:rsidRDefault="00B42BC5" w:rsidP="00B42BC5">
            <w:pPr>
              <w:spacing w:after="0" w:line="240" w:lineRule="auto"/>
              <w:rPr>
                <w:rFonts w:ascii="Times New Roman" w:eastAsia="Times New Roman" w:hAnsi="Times New Roman" w:cs="Times New Roman"/>
                <w:color w:val="FF0000"/>
                <w:sz w:val="24"/>
                <w:szCs w:val="24"/>
                <w:lang w:val="uk-UA"/>
              </w:rPr>
            </w:pPr>
          </w:p>
          <w:p w:rsidR="00B42BC5" w:rsidRPr="00F2324B" w:rsidRDefault="00B42BC5" w:rsidP="00B42BC5">
            <w:pPr>
              <w:spacing w:after="0" w:line="240" w:lineRule="auto"/>
              <w:rPr>
                <w:rFonts w:ascii="Times New Roman" w:eastAsia="Times New Roman" w:hAnsi="Times New Roman" w:cs="Times New Roman"/>
                <w:color w:val="FF0000"/>
                <w:sz w:val="24"/>
                <w:szCs w:val="24"/>
                <w:lang w:val="uk-UA"/>
              </w:rPr>
            </w:pPr>
          </w:p>
          <w:p w:rsidR="00B42BC5" w:rsidRPr="00F2324B" w:rsidRDefault="00B42BC5" w:rsidP="00B42BC5">
            <w:pPr>
              <w:spacing w:after="0" w:line="240" w:lineRule="auto"/>
              <w:rPr>
                <w:rFonts w:ascii="Times New Roman" w:eastAsia="Times New Roman" w:hAnsi="Times New Roman" w:cs="Times New Roman"/>
                <w:color w:val="FF0000"/>
                <w:sz w:val="24"/>
                <w:szCs w:val="24"/>
                <w:lang w:val="uk-UA"/>
              </w:rPr>
            </w:pPr>
            <w:r w:rsidRPr="00F2324B">
              <w:rPr>
                <w:rFonts w:ascii="Times New Roman" w:eastAsia="Times New Roman" w:hAnsi="Times New Roman" w:cs="Times New Roman"/>
                <w:color w:val="000000"/>
                <w:sz w:val="24"/>
                <w:szCs w:val="24"/>
                <w:lang w:val="uk-UA"/>
              </w:rPr>
              <w:t xml:space="preserve">Відділ з питань надзвичайних ситуацій, правоохоронної та </w:t>
            </w:r>
            <w:proofErr w:type="spellStart"/>
            <w:r w:rsidRPr="00F2324B">
              <w:rPr>
                <w:rFonts w:ascii="Times New Roman" w:eastAsia="Times New Roman" w:hAnsi="Times New Roman" w:cs="Times New Roman"/>
                <w:color w:val="000000"/>
                <w:sz w:val="24"/>
                <w:szCs w:val="24"/>
                <w:lang w:val="uk-UA"/>
              </w:rPr>
              <w:t>оборонно</w:t>
            </w:r>
            <w:proofErr w:type="spellEnd"/>
            <w:r w:rsidRPr="00F2324B">
              <w:rPr>
                <w:rFonts w:ascii="Times New Roman" w:eastAsia="Times New Roman" w:hAnsi="Times New Roman" w:cs="Times New Roman"/>
                <w:color w:val="000000"/>
                <w:sz w:val="24"/>
                <w:szCs w:val="24"/>
                <w:lang w:val="uk-UA"/>
              </w:rPr>
              <w:t xml:space="preserve"> – мобілізаційної роботи Новороздільської міської ради</w:t>
            </w:r>
            <w:r w:rsidRPr="00F2324B">
              <w:rPr>
                <w:rFonts w:ascii="Times New Roman" w:eastAsia="Times New Roman" w:hAnsi="Times New Roman" w:cs="Times New Roman"/>
                <w:color w:val="FF0000"/>
                <w:sz w:val="24"/>
                <w:szCs w:val="24"/>
                <w:lang w:val="uk-UA"/>
              </w:rPr>
              <w:t xml:space="preserve"> </w:t>
            </w:r>
          </w:p>
        </w:tc>
      </w:tr>
      <w:tr w:rsidR="00B42BC5" w:rsidRPr="00F2324B"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5.</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Відповідальний виконавець Заходів</w:t>
            </w:r>
          </w:p>
        </w:tc>
        <w:tc>
          <w:tcPr>
            <w:tcW w:w="532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r>
      <w:tr w:rsidR="00B42BC5" w:rsidRPr="003B19BE"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6.</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Учасники Заходів</w:t>
            </w:r>
          </w:p>
        </w:tc>
        <w:tc>
          <w:tcPr>
            <w:tcW w:w="532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Виконавчий комітет Новороздільської міської ради, спеціалізовані служби цивільного захисту, державні військові формування та органи правопорядку</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r>
      <w:tr w:rsidR="00B42BC5" w:rsidRPr="00F2324B"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7.</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Термін реалізації заходів</w:t>
            </w:r>
          </w:p>
        </w:tc>
        <w:tc>
          <w:tcPr>
            <w:tcW w:w="5325" w:type="dxa"/>
            <w:tcMar>
              <w:top w:w="15" w:type="dxa"/>
              <w:left w:w="15" w:type="dxa"/>
              <w:bottom w:w="15" w:type="dxa"/>
              <w:right w:w="15" w:type="dxa"/>
            </w:tcMar>
          </w:tcPr>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2022-2024 рік</w:t>
            </w: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p>
        </w:tc>
      </w:tr>
      <w:tr w:rsidR="00B42BC5" w:rsidRPr="00F2324B"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Загальний обсяг фінансових ресурсів, необхідних для реалізації програми, тис. грн. всього, у тому числі</w:t>
            </w:r>
          </w:p>
          <w:p w:rsidR="00B42BC5" w:rsidRPr="00F2324B" w:rsidRDefault="00B42BC5" w:rsidP="00B42BC5">
            <w:pPr>
              <w:spacing w:after="0" w:line="240" w:lineRule="auto"/>
              <w:rPr>
                <w:rFonts w:ascii="Times New Roman" w:eastAsia="Times New Roman" w:hAnsi="Times New Roman" w:cs="Times New Roman"/>
                <w:sz w:val="24"/>
                <w:szCs w:val="24"/>
                <w:lang w:val="uk-UA"/>
              </w:rPr>
            </w:pPr>
          </w:p>
        </w:tc>
        <w:tc>
          <w:tcPr>
            <w:tcW w:w="5325" w:type="dxa"/>
            <w:tcMar>
              <w:top w:w="15" w:type="dxa"/>
              <w:left w:w="15" w:type="dxa"/>
              <w:bottom w:w="15" w:type="dxa"/>
              <w:right w:w="15" w:type="dxa"/>
            </w:tcMar>
          </w:tcPr>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p>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w:t>
            </w:r>
          </w:p>
        </w:tc>
      </w:tr>
      <w:tr w:rsidR="00B42BC5" w:rsidRPr="00F2324B" w:rsidTr="00B42BC5">
        <w:trPr>
          <w:tblCellSpacing w:w="15" w:type="dxa"/>
        </w:trPr>
        <w:tc>
          <w:tcPr>
            <w:tcW w:w="58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8.1.</w:t>
            </w:r>
          </w:p>
        </w:tc>
        <w:tc>
          <w:tcPr>
            <w:tcW w:w="3015" w:type="dxa"/>
            <w:tcMar>
              <w:top w:w="15" w:type="dxa"/>
              <w:left w:w="15" w:type="dxa"/>
              <w:bottom w:w="15" w:type="dxa"/>
              <w:right w:w="15" w:type="dxa"/>
            </w:tcMar>
          </w:tcPr>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Коштів  бюджету</w:t>
            </w:r>
          </w:p>
        </w:tc>
        <w:tc>
          <w:tcPr>
            <w:tcW w:w="5325" w:type="dxa"/>
            <w:tcMar>
              <w:top w:w="15" w:type="dxa"/>
              <w:left w:w="15" w:type="dxa"/>
              <w:bottom w:w="15" w:type="dxa"/>
              <w:right w:w="15" w:type="dxa"/>
            </w:tcMar>
          </w:tcPr>
          <w:p w:rsidR="00B42BC5" w:rsidRPr="00F2324B" w:rsidRDefault="00B42BC5" w:rsidP="00B42BC5">
            <w:pPr>
              <w:spacing w:after="0" w:line="240" w:lineRule="auto"/>
              <w:jc w:val="center"/>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_________</w:t>
            </w:r>
          </w:p>
        </w:tc>
      </w:tr>
    </w:tbl>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t xml:space="preserve">Керівник установи – </w:t>
      </w:r>
    </w:p>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головного розпорядника коштів                                                      Ярина ЯЦЕНКО</w:t>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r>
      <w:r w:rsidRPr="00F2324B">
        <w:rPr>
          <w:rFonts w:ascii="Times New Roman" w:eastAsia="Times New Roman" w:hAnsi="Times New Roman" w:cs="Times New Roman"/>
          <w:sz w:val="24"/>
          <w:szCs w:val="24"/>
          <w:lang w:val="uk-UA"/>
        </w:rPr>
        <w:br/>
        <w:t xml:space="preserve">Відповідальний </w:t>
      </w:r>
    </w:p>
    <w:p w:rsidR="00B42BC5" w:rsidRPr="00F2324B" w:rsidRDefault="00B42BC5" w:rsidP="00B42BC5">
      <w:pPr>
        <w:spacing w:after="0" w:line="240" w:lineRule="auto"/>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виконавець заходів                                                                            Ярина ЯЦЕНКО</w:t>
      </w:r>
    </w:p>
    <w:p w:rsidR="00B42BC5" w:rsidRPr="00F2324B" w:rsidRDefault="00B42BC5" w:rsidP="00B42BC5">
      <w:pPr>
        <w:spacing w:after="0" w:line="240" w:lineRule="auto"/>
        <w:jc w:val="right"/>
        <w:rPr>
          <w:rFonts w:ascii="Times New Roman" w:eastAsia="Times New Roman" w:hAnsi="Times New Roman" w:cs="Times New Roman"/>
          <w:b/>
          <w:i/>
          <w:sz w:val="20"/>
          <w:szCs w:val="20"/>
          <w:lang w:val="uk-UA"/>
        </w:rPr>
      </w:pPr>
    </w:p>
    <w:p w:rsidR="00CD2D30" w:rsidRPr="00F2324B" w:rsidRDefault="00CD2D30" w:rsidP="00B42BC5">
      <w:pPr>
        <w:spacing w:after="0" w:line="240" w:lineRule="auto"/>
        <w:jc w:val="right"/>
        <w:rPr>
          <w:rFonts w:ascii="Times New Roman" w:eastAsia="Times New Roman" w:hAnsi="Times New Roman" w:cs="Times New Roman"/>
          <w:b/>
          <w:i/>
          <w:sz w:val="20"/>
          <w:szCs w:val="20"/>
          <w:lang w:val="uk-UA"/>
        </w:rPr>
      </w:pPr>
    </w:p>
    <w:p w:rsidR="00CD2D30" w:rsidRPr="00F2324B" w:rsidRDefault="00CD2D30" w:rsidP="00B42BC5">
      <w:pPr>
        <w:spacing w:after="0" w:line="240" w:lineRule="auto"/>
        <w:jc w:val="right"/>
        <w:rPr>
          <w:rFonts w:ascii="Times New Roman" w:eastAsia="Times New Roman" w:hAnsi="Times New Roman" w:cs="Times New Roman"/>
          <w:b/>
          <w:i/>
          <w:sz w:val="20"/>
          <w:szCs w:val="20"/>
          <w:lang w:val="uk-UA"/>
        </w:rPr>
      </w:pPr>
    </w:p>
    <w:p w:rsidR="00CD2D30" w:rsidRPr="00F2324B" w:rsidRDefault="00CD2D30" w:rsidP="00B42BC5">
      <w:pPr>
        <w:spacing w:after="0" w:line="240" w:lineRule="auto"/>
        <w:jc w:val="right"/>
        <w:rPr>
          <w:rFonts w:ascii="Times New Roman" w:eastAsia="Times New Roman" w:hAnsi="Times New Roman" w:cs="Times New Roman"/>
          <w:b/>
          <w:i/>
          <w:sz w:val="20"/>
          <w:szCs w:val="20"/>
          <w:lang w:val="uk-UA"/>
        </w:rPr>
      </w:pPr>
    </w:p>
    <w:p w:rsidR="00CD2D30" w:rsidRPr="00F2324B" w:rsidRDefault="00CD2D30" w:rsidP="00B42BC5">
      <w:pPr>
        <w:spacing w:after="0" w:line="240" w:lineRule="auto"/>
        <w:jc w:val="right"/>
        <w:rPr>
          <w:rFonts w:ascii="Times New Roman" w:eastAsia="Times New Roman" w:hAnsi="Times New Roman" w:cs="Times New Roman"/>
          <w:b/>
          <w:i/>
          <w:sz w:val="20"/>
          <w:szCs w:val="20"/>
          <w:lang w:val="uk-UA"/>
        </w:rPr>
      </w:pPr>
    </w:p>
    <w:p w:rsidR="003B19BE" w:rsidRPr="00A94C99" w:rsidRDefault="003B19BE" w:rsidP="003B19BE">
      <w:pPr>
        <w:spacing w:after="0" w:line="240" w:lineRule="auto"/>
        <w:rPr>
          <w:rFonts w:ascii="Times New Roman" w:eastAsia="Times New Roman" w:hAnsi="Times New Roman" w:cs="Times New Roman"/>
          <w:sz w:val="24"/>
          <w:szCs w:val="24"/>
          <w:lang w:val="uk-UA"/>
        </w:rPr>
      </w:pP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6175" cy="60071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6175" cy="600710"/>
                    </a:xfrm>
                    <a:prstGeom prst="rect">
                      <a:avLst/>
                    </a:prstGeom>
                    <a:noFill/>
                    <a:ln w="9525">
                      <a:noFill/>
                      <a:miter lim="800000"/>
                      <a:headEnd/>
                      <a:tailEnd/>
                    </a:ln>
                  </pic:spPr>
                </pic:pic>
              </a:graphicData>
            </a:graphic>
          </wp:inline>
        </w:drawing>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НОВОРОЗДІЛЬСЬКА  МІСЬКА  РАДА</w:t>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ЛЬВІВСЬКОЇ  ОБЛАСТІ</w:t>
      </w:r>
    </w:p>
    <w:p w:rsidR="003B19BE" w:rsidRPr="00B7754A" w:rsidRDefault="003B19BE" w:rsidP="003B19BE">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B7754A">
        <w:rPr>
          <w:rFonts w:ascii="Times New Roman" w:eastAsia="Times New Roman" w:hAnsi="Times New Roman" w:cs="Times New Roman"/>
          <w:b/>
          <w:sz w:val="24"/>
          <w:szCs w:val="24"/>
        </w:rPr>
        <w:t>ВИКОНАВЧИЙ  КОМІТЕТ</w:t>
      </w:r>
    </w:p>
    <w:p w:rsidR="003B19BE" w:rsidRPr="0063016A" w:rsidRDefault="003B19BE" w:rsidP="003B19BE">
      <w:pPr>
        <w:spacing w:after="0" w:line="240" w:lineRule="auto"/>
        <w:jc w:val="center"/>
        <w:rPr>
          <w:rFonts w:ascii="Times New Roman" w:hAnsi="Times New Roman" w:cs="Times New Roman"/>
          <w:b/>
          <w:sz w:val="24"/>
          <w:szCs w:val="24"/>
          <w:lang w:val="uk-UA"/>
        </w:rPr>
      </w:pPr>
      <w:r w:rsidRPr="00B7754A">
        <w:rPr>
          <w:rFonts w:ascii="Times New Roman" w:eastAsia="Times New Roman" w:hAnsi="Times New Roman" w:cs="Times New Roman"/>
          <w:b/>
          <w:sz w:val="24"/>
          <w:szCs w:val="24"/>
        </w:rPr>
        <w:t>Р</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І</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Ш</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Е</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Н</w:t>
      </w:r>
      <w:r w:rsidRPr="00B7754A">
        <w:rPr>
          <w:rFonts w:ascii="Times New Roman" w:eastAsia="Times New Roman" w:hAnsi="Times New Roman" w:cs="Times New Roman"/>
          <w:b/>
          <w:sz w:val="24"/>
          <w:szCs w:val="24"/>
          <w:lang w:val="uk-UA"/>
        </w:rPr>
        <w:t xml:space="preserve"> </w:t>
      </w:r>
      <w:r w:rsidRPr="00B7754A">
        <w:rPr>
          <w:rFonts w:ascii="Times New Roman" w:eastAsia="Times New Roman" w:hAnsi="Times New Roman" w:cs="Times New Roman"/>
          <w:b/>
          <w:sz w:val="24"/>
          <w:szCs w:val="24"/>
        </w:rPr>
        <w:t>Я №</w:t>
      </w:r>
    </w:p>
    <w:p w:rsidR="00876BBB" w:rsidRPr="00F2324B" w:rsidRDefault="00876BBB" w:rsidP="00B67299">
      <w:pPr>
        <w:spacing w:after="0" w:line="240" w:lineRule="auto"/>
        <w:rPr>
          <w:rFonts w:ascii="Times New Roman" w:eastAsia="Times New Roman" w:hAnsi="Times New Roman" w:cs="Times New Roman"/>
          <w:sz w:val="24"/>
          <w:szCs w:val="24"/>
          <w:lang w:val="uk-UA"/>
        </w:rPr>
      </w:pPr>
    </w:p>
    <w:p w:rsidR="00876BBB" w:rsidRPr="00F2324B" w:rsidRDefault="00876BBB" w:rsidP="00876BBB">
      <w:pPr>
        <w:spacing w:after="0" w:line="360" w:lineRule="auto"/>
        <w:rPr>
          <w:rFonts w:ascii="Times New Roman" w:eastAsia="Times New Roman" w:hAnsi="Times New Roman" w:cs="Times New Roman"/>
          <w:b/>
          <w:sz w:val="26"/>
          <w:szCs w:val="26"/>
          <w:lang w:val="uk-UA" w:eastAsia="uk-UA"/>
        </w:rPr>
      </w:pP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Pr="00F2324B">
        <w:rPr>
          <w:rFonts w:ascii="Times New Roman" w:eastAsia="Times New Roman" w:hAnsi="Times New Roman" w:cs="Times New Roman"/>
          <w:sz w:val="26"/>
          <w:szCs w:val="26"/>
          <w:lang w:val="uk-UA" w:eastAsia="uk-UA"/>
        </w:rPr>
        <w:tab/>
      </w:r>
      <w:r w:rsidR="00D90704" w:rsidRPr="00F2324B">
        <w:rPr>
          <w:rFonts w:ascii="Times New Roman" w:eastAsia="Times New Roman" w:hAnsi="Times New Roman" w:cs="Times New Roman"/>
          <w:b/>
          <w:sz w:val="26"/>
          <w:szCs w:val="26"/>
          <w:lang w:val="uk-UA" w:eastAsia="uk-UA"/>
        </w:rPr>
        <w:t>88</w:t>
      </w:r>
    </w:p>
    <w:p w:rsidR="00D90704" w:rsidRPr="00F2324B" w:rsidRDefault="00D90704" w:rsidP="00876BBB">
      <w:pPr>
        <w:spacing w:after="0" w:line="360" w:lineRule="auto"/>
        <w:rPr>
          <w:rFonts w:ascii="Times New Roman" w:eastAsia="Times New Roman" w:hAnsi="Times New Roman" w:cs="Times New Roman"/>
          <w:sz w:val="26"/>
          <w:szCs w:val="26"/>
          <w:lang w:val="uk-UA" w:eastAsia="uk-UA"/>
        </w:rPr>
      </w:pPr>
    </w:p>
    <w:p w:rsidR="00876BBB" w:rsidRPr="00F2324B" w:rsidRDefault="00876BBB" w:rsidP="00876BBB">
      <w:pPr>
        <w:spacing w:after="0" w:line="360" w:lineRule="auto"/>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 xml:space="preserve">31 березня 2022 року </w:t>
      </w:r>
    </w:p>
    <w:p w:rsidR="00876BBB" w:rsidRPr="00F2324B" w:rsidRDefault="00876BBB" w:rsidP="00876BBB">
      <w:pPr>
        <w:spacing w:after="0" w:line="240" w:lineRule="auto"/>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Про внесення змін до показників</w:t>
      </w:r>
    </w:p>
    <w:p w:rsidR="00876BBB" w:rsidRPr="00F2324B" w:rsidRDefault="00876BBB" w:rsidP="00876BBB">
      <w:pPr>
        <w:spacing w:after="0" w:line="240" w:lineRule="auto"/>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міського бюджету на 2022 р.</w:t>
      </w:r>
    </w:p>
    <w:p w:rsidR="00876BBB" w:rsidRPr="00F2324B" w:rsidRDefault="00876BBB" w:rsidP="00876BBB">
      <w:pPr>
        <w:spacing w:after="0" w:line="240" w:lineRule="auto"/>
        <w:jc w:val="both"/>
        <w:rPr>
          <w:rFonts w:ascii="Times New Roman" w:eastAsia="Times New Roman" w:hAnsi="Times New Roman" w:cs="Times New Roman"/>
          <w:b/>
          <w:sz w:val="24"/>
          <w:szCs w:val="24"/>
          <w:lang w:val="uk-UA" w:eastAsia="uk-UA"/>
        </w:rPr>
      </w:pPr>
    </w:p>
    <w:p w:rsidR="00876BBB" w:rsidRPr="00F2324B" w:rsidRDefault="00876BBB" w:rsidP="00F2324B">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 xml:space="preserve">У зв’язку з необхідністю внесення змін до показників міського бюджету на 2022 р, взявши до уваги висновок фінансового управління від 30.03.2022 року № 4, </w:t>
      </w:r>
      <w:r w:rsidRPr="00F2324B">
        <w:rPr>
          <w:rFonts w:ascii="Times New Roman" w:eastAsia="Times New Roman" w:hAnsi="Times New Roman" w:cs="Times New Roman"/>
          <w:color w:val="000000"/>
          <w:sz w:val="24"/>
          <w:szCs w:val="24"/>
          <w:lang w:val="uk-UA" w:eastAsia="uk-UA"/>
        </w:rPr>
        <w:t>службову записку начальника відділу бухгалтерс</w:t>
      </w:r>
      <w:r w:rsidR="00C81421">
        <w:rPr>
          <w:rFonts w:ascii="Times New Roman" w:eastAsia="Times New Roman" w:hAnsi="Times New Roman" w:cs="Times New Roman"/>
          <w:color w:val="000000"/>
          <w:sz w:val="24"/>
          <w:szCs w:val="24"/>
          <w:lang w:val="uk-UA" w:eastAsia="uk-UA"/>
        </w:rPr>
        <w:t xml:space="preserve">ької служби </w:t>
      </w:r>
      <w:r w:rsidRPr="00F2324B">
        <w:rPr>
          <w:rFonts w:ascii="Times New Roman" w:eastAsia="Times New Roman" w:hAnsi="Times New Roman" w:cs="Times New Roman"/>
          <w:color w:val="000000"/>
          <w:sz w:val="24"/>
          <w:szCs w:val="24"/>
          <w:lang w:val="uk-UA" w:eastAsia="uk-UA"/>
        </w:rPr>
        <w:t xml:space="preserve"> Новороздільської міської ради</w:t>
      </w:r>
      <w:r w:rsidR="00C81421">
        <w:rPr>
          <w:rFonts w:ascii="Times New Roman" w:eastAsia="Times New Roman" w:hAnsi="Times New Roman" w:cs="Times New Roman"/>
          <w:color w:val="000000"/>
          <w:sz w:val="24"/>
          <w:szCs w:val="24"/>
          <w:lang w:val="uk-UA" w:eastAsia="uk-UA"/>
        </w:rPr>
        <w:t xml:space="preserve"> №</w:t>
      </w:r>
      <w:r w:rsidR="00264628">
        <w:rPr>
          <w:rFonts w:ascii="Times New Roman" w:eastAsia="Times New Roman" w:hAnsi="Times New Roman" w:cs="Times New Roman"/>
          <w:color w:val="000000"/>
          <w:sz w:val="24"/>
          <w:szCs w:val="24"/>
          <w:lang w:val="uk-UA" w:eastAsia="uk-UA"/>
        </w:rPr>
        <w:t xml:space="preserve"> 71</w:t>
      </w:r>
      <w:r w:rsidR="009C1B20">
        <w:rPr>
          <w:rFonts w:ascii="Times New Roman" w:eastAsia="Times New Roman" w:hAnsi="Times New Roman" w:cs="Times New Roman"/>
          <w:color w:val="000000"/>
          <w:sz w:val="24"/>
          <w:szCs w:val="24"/>
          <w:lang w:val="uk-UA" w:eastAsia="uk-UA"/>
        </w:rPr>
        <w:t xml:space="preserve"> </w:t>
      </w:r>
      <w:r w:rsidRPr="00F2324B">
        <w:rPr>
          <w:rFonts w:ascii="Times New Roman" w:eastAsia="Times New Roman" w:hAnsi="Times New Roman" w:cs="Times New Roman"/>
          <w:color w:val="000000"/>
          <w:sz w:val="24"/>
          <w:szCs w:val="24"/>
          <w:lang w:val="uk-UA" w:eastAsia="uk-UA"/>
        </w:rPr>
        <w:t xml:space="preserve">від </w:t>
      </w:r>
      <w:r w:rsidR="00264628">
        <w:rPr>
          <w:rFonts w:ascii="Times New Roman" w:eastAsia="Times New Roman" w:hAnsi="Times New Roman" w:cs="Times New Roman"/>
          <w:sz w:val="24"/>
          <w:szCs w:val="24"/>
          <w:lang w:val="uk-UA" w:eastAsia="uk-UA"/>
        </w:rPr>
        <w:t>31</w:t>
      </w:r>
      <w:r w:rsidRPr="00F2324B">
        <w:rPr>
          <w:rFonts w:ascii="Times New Roman" w:eastAsia="Times New Roman" w:hAnsi="Times New Roman" w:cs="Times New Roman"/>
          <w:sz w:val="24"/>
          <w:szCs w:val="24"/>
          <w:lang w:val="uk-UA" w:eastAsia="uk-UA"/>
        </w:rPr>
        <w:t xml:space="preserve">.03.2022р, враховуючи Указ Президента України від 24.02.2022 року № 64/2022 «Про введення воєнного стану», відповідно до п. 22 розділу VІ «Прикінцеві та перехідні положення»  Бюджетного Кодексу України  та інших законодавчих актів України  виконавчий комітет Новороздільської міської ради </w:t>
      </w:r>
    </w:p>
    <w:p w:rsidR="00876BBB" w:rsidRPr="00F2324B" w:rsidRDefault="00876BBB" w:rsidP="00876BBB">
      <w:pPr>
        <w:spacing w:after="0" w:line="240" w:lineRule="auto"/>
        <w:jc w:val="both"/>
        <w:rPr>
          <w:rFonts w:ascii="Times New Roman" w:eastAsia="Times New Roman" w:hAnsi="Times New Roman" w:cs="Times New Roman"/>
          <w:sz w:val="24"/>
          <w:szCs w:val="24"/>
          <w:lang w:val="uk-UA" w:eastAsia="uk-UA"/>
        </w:rPr>
      </w:pPr>
    </w:p>
    <w:p w:rsidR="00876BBB" w:rsidRPr="00F2324B" w:rsidRDefault="00876BBB" w:rsidP="00876BBB">
      <w:pPr>
        <w:spacing w:after="0" w:line="240" w:lineRule="auto"/>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В И Р І Ш И В:</w:t>
      </w:r>
    </w:p>
    <w:p w:rsidR="00876BBB" w:rsidRPr="00F2324B" w:rsidRDefault="00876BBB" w:rsidP="00876BBB">
      <w:pPr>
        <w:spacing w:after="0" w:line="240" w:lineRule="auto"/>
        <w:rPr>
          <w:rFonts w:ascii="Times New Roman" w:eastAsia="Times New Roman" w:hAnsi="Times New Roman" w:cs="Times New Roman"/>
          <w:sz w:val="24"/>
          <w:szCs w:val="24"/>
          <w:lang w:val="uk-UA" w:eastAsia="uk-UA"/>
        </w:rPr>
      </w:pPr>
    </w:p>
    <w:p w:rsidR="00876BBB" w:rsidRPr="00F2324B" w:rsidRDefault="00876BBB" w:rsidP="00D90704">
      <w:pPr>
        <w:tabs>
          <w:tab w:val="left" w:pos="284"/>
          <w:tab w:val="left" w:pos="851"/>
        </w:tabs>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1.</w:t>
      </w:r>
      <w:r w:rsidR="00F2324B" w:rsidRPr="00F2324B">
        <w:rPr>
          <w:rFonts w:ascii="Times New Roman" w:eastAsia="Times New Roman" w:hAnsi="Times New Roman" w:cs="Times New Roman"/>
          <w:sz w:val="24"/>
          <w:szCs w:val="24"/>
          <w:lang w:val="uk-UA" w:eastAsia="uk-UA"/>
        </w:rPr>
        <w:t xml:space="preserve"> </w:t>
      </w:r>
      <w:r w:rsidRPr="00F2324B">
        <w:rPr>
          <w:rFonts w:ascii="Times New Roman" w:eastAsia="Times New Roman" w:hAnsi="Times New Roman" w:cs="Times New Roman"/>
          <w:sz w:val="24"/>
          <w:szCs w:val="24"/>
          <w:lang w:val="uk-UA" w:eastAsia="uk-UA"/>
        </w:rPr>
        <w:t xml:space="preserve">Внести наступні зміни до рішення сесії Новороздільської міської ради від 23.12.2021 р. № 957 </w:t>
      </w:r>
      <w:proofErr w:type="spellStart"/>
      <w:r w:rsidRPr="00F2324B">
        <w:rPr>
          <w:rFonts w:ascii="Times New Roman" w:eastAsia="Times New Roman" w:hAnsi="Times New Roman" w:cs="Times New Roman"/>
          <w:sz w:val="24"/>
          <w:szCs w:val="24"/>
          <w:lang w:val="uk-UA" w:eastAsia="uk-UA"/>
        </w:rPr>
        <w:t>“Про</w:t>
      </w:r>
      <w:proofErr w:type="spellEnd"/>
      <w:r w:rsidRPr="00F2324B">
        <w:rPr>
          <w:rFonts w:ascii="Times New Roman" w:eastAsia="Times New Roman" w:hAnsi="Times New Roman" w:cs="Times New Roman"/>
          <w:sz w:val="24"/>
          <w:szCs w:val="24"/>
          <w:lang w:val="uk-UA" w:eastAsia="uk-UA"/>
        </w:rPr>
        <w:t xml:space="preserve"> міський  бюджет на 2022 р.”, а саме:</w:t>
      </w:r>
    </w:p>
    <w:p w:rsidR="00876BBB" w:rsidRPr="00F2324B" w:rsidRDefault="00876BBB" w:rsidP="00D90704">
      <w:pPr>
        <w:tabs>
          <w:tab w:val="left" w:pos="720"/>
          <w:tab w:val="left" w:pos="900"/>
        </w:tabs>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1.1.  Збільшити загальний обсяг видатків міського бюджету на 2022 рік на суму 500 000,00 грн.,  в тому числі видатків по загальному фонду - 500 000,00 грн., за рахунок залишку коштів який утворився на 01.01.2022 року.</w:t>
      </w:r>
    </w:p>
    <w:p w:rsidR="00876BBB" w:rsidRPr="00F2324B" w:rsidRDefault="00876BBB" w:rsidP="00D90704">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1.1.1.  В абзаці другому  пункту 1 цифри «250 462 200,00», «240 669 900,00», замінити на цифри відповідно «250 962 200,00», «241 169 900»,;</w:t>
      </w:r>
    </w:p>
    <w:p w:rsidR="00876BBB" w:rsidRPr="00F2324B" w:rsidRDefault="00876BBB" w:rsidP="00D90704">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1.1.2.   В абзаці четвертому  пункту 1 цифри «230 000,00», замінити на цифри відповідно «730 000,00»;</w:t>
      </w:r>
    </w:p>
    <w:p w:rsidR="00876BBB" w:rsidRPr="00F2324B" w:rsidRDefault="00876BBB" w:rsidP="00D90704">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1.1.3. У пункті 4 цифри  «29 496 300» замінити  на цифри відповідно «29 996 300,00».</w:t>
      </w:r>
    </w:p>
    <w:p w:rsidR="00876BBB" w:rsidRPr="00F2324B" w:rsidRDefault="00876BBB" w:rsidP="00D90704">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 xml:space="preserve">1.2.  Внести відповідні зміни в додатки 2,3,5, до рішення сесії Новороздільської міської ради міської ради від 23.12.2021 р. № 957 </w:t>
      </w:r>
      <w:proofErr w:type="spellStart"/>
      <w:r w:rsidRPr="00F2324B">
        <w:rPr>
          <w:rFonts w:ascii="Times New Roman" w:eastAsia="Times New Roman" w:hAnsi="Times New Roman" w:cs="Times New Roman"/>
          <w:sz w:val="24"/>
          <w:szCs w:val="24"/>
          <w:lang w:val="uk-UA" w:eastAsia="uk-UA"/>
        </w:rPr>
        <w:t>“Про</w:t>
      </w:r>
      <w:proofErr w:type="spellEnd"/>
      <w:r w:rsidRPr="00F2324B">
        <w:rPr>
          <w:rFonts w:ascii="Times New Roman" w:eastAsia="Times New Roman" w:hAnsi="Times New Roman" w:cs="Times New Roman"/>
          <w:sz w:val="24"/>
          <w:szCs w:val="24"/>
          <w:lang w:val="uk-UA" w:eastAsia="uk-UA"/>
        </w:rPr>
        <w:t xml:space="preserve"> міський  бюджет на 2022 р.”  та викласти їх у новій редакції зі змінами (додатки 1-3 до даного рішення).</w:t>
      </w:r>
    </w:p>
    <w:p w:rsidR="00876BBB" w:rsidRPr="00F2324B" w:rsidRDefault="00876BBB" w:rsidP="00D90704">
      <w:pPr>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 xml:space="preserve">2. Фінансовому управлінню міської ради (начальник </w:t>
      </w:r>
      <w:proofErr w:type="spellStart"/>
      <w:r w:rsidRPr="00F2324B">
        <w:rPr>
          <w:rFonts w:ascii="Times New Roman" w:eastAsia="Times New Roman" w:hAnsi="Times New Roman" w:cs="Times New Roman"/>
          <w:sz w:val="24"/>
          <w:szCs w:val="24"/>
          <w:lang w:val="uk-UA" w:eastAsia="uk-UA"/>
        </w:rPr>
        <w:t>Ричагівський</w:t>
      </w:r>
      <w:proofErr w:type="spellEnd"/>
      <w:r w:rsidRPr="00F2324B">
        <w:rPr>
          <w:rFonts w:ascii="Times New Roman" w:eastAsia="Times New Roman" w:hAnsi="Times New Roman" w:cs="Times New Roman"/>
          <w:sz w:val="24"/>
          <w:szCs w:val="24"/>
          <w:lang w:val="uk-UA" w:eastAsia="uk-UA"/>
        </w:rPr>
        <w:t xml:space="preserve"> І.І.) внести зміни до розпису міського бюджету на 202</w:t>
      </w:r>
      <w:r w:rsidR="00C81421">
        <w:rPr>
          <w:rFonts w:ascii="Times New Roman" w:eastAsia="Times New Roman" w:hAnsi="Times New Roman" w:cs="Times New Roman"/>
          <w:sz w:val="24"/>
          <w:szCs w:val="24"/>
          <w:lang w:val="uk-UA" w:eastAsia="uk-UA"/>
        </w:rPr>
        <w:t>2</w:t>
      </w:r>
      <w:r w:rsidRPr="00F2324B">
        <w:rPr>
          <w:rFonts w:ascii="Times New Roman" w:eastAsia="Times New Roman" w:hAnsi="Times New Roman" w:cs="Times New Roman"/>
          <w:sz w:val="24"/>
          <w:szCs w:val="24"/>
          <w:lang w:val="uk-UA" w:eastAsia="uk-UA"/>
        </w:rPr>
        <w:t xml:space="preserve"> рік.</w:t>
      </w:r>
    </w:p>
    <w:p w:rsidR="00876BBB" w:rsidRPr="00F2324B" w:rsidRDefault="00876BBB" w:rsidP="00D90704">
      <w:pPr>
        <w:tabs>
          <w:tab w:val="left" w:pos="284"/>
          <w:tab w:val="left" w:pos="567"/>
        </w:tabs>
        <w:spacing w:after="0" w:line="240" w:lineRule="auto"/>
        <w:ind w:firstLine="567"/>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3</w:t>
      </w:r>
      <w:r w:rsidR="00D90704" w:rsidRPr="00F2324B">
        <w:rPr>
          <w:rFonts w:ascii="Times New Roman" w:eastAsia="Times New Roman" w:hAnsi="Times New Roman" w:cs="Times New Roman"/>
          <w:sz w:val="24"/>
          <w:szCs w:val="24"/>
          <w:lang w:val="uk-UA" w:eastAsia="uk-UA"/>
        </w:rPr>
        <w:t>.  Контроль за виконанням</w:t>
      </w:r>
      <w:r w:rsidRPr="00F2324B">
        <w:rPr>
          <w:rFonts w:ascii="Times New Roman" w:eastAsia="Times New Roman" w:hAnsi="Times New Roman" w:cs="Times New Roman"/>
          <w:sz w:val="24"/>
          <w:szCs w:val="24"/>
          <w:lang w:val="uk-UA" w:eastAsia="uk-UA"/>
        </w:rPr>
        <w:t xml:space="preserve"> рішення покласти на міського голову Я.В. Яценко.</w:t>
      </w:r>
    </w:p>
    <w:p w:rsidR="00876BBB" w:rsidRDefault="00876BBB" w:rsidP="00876BBB">
      <w:pPr>
        <w:spacing w:after="0" w:line="240" w:lineRule="auto"/>
        <w:jc w:val="center"/>
        <w:rPr>
          <w:rFonts w:ascii="Times New Roman" w:eastAsia="Times New Roman" w:hAnsi="Times New Roman" w:cs="Times New Roman"/>
          <w:b/>
          <w:sz w:val="24"/>
          <w:szCs w:val="24"/>
          <w:lang w:val="uk-UA" w:eastAsia="uk-UA"/>
        </w:rPr>
      </w:pPr>
    </w:p>
    <w:p w:rsidR="00F2324B" w:rsidRPr="00F2324B" w:rsidRDefault="00F2324B" w:rsidP="00876BBB">
      <w:pPr>
        <w:spacing w:after="0" w:line="240" w:lineRule="auto"/>
        <w:jc w:val="center"/>
        <w:rPr>
          <w:rFonts w:ascii="Times New Roman" w:eastAsia="Times New Roman" w:hAnsi="Times New Roman" w:cs="Times New Roman"/>
          <w:b/>
          <w:sz w:val="24"/>
          <w:szCs w:val="24"/>
          <w:lang w:val="uk-UA" w:eastAsia="uk-UA"/>
        </w:rPr>
      </w:pPr>
    </w:p>
    <w:p w:rsidR="00876BBB" w:rsidRPr="00F2324B" w:rsidRDefault="00876BBB" w:rsidP="00876BBB">
      <w:pPr>
        <w:spacing w:after="0" w:line="240" w:lineRule="auto"/>
        <w:jc w:val="both"/>
        <w:rPr>
          <w:rFonts w:ascii="Times New Roman" w:eastAsia="Times New Roman" w:hAnsi="Times New Roman" w:cs="Times New Roman"/>
          <w:sz w:val="24"/>
          <w:szCs w:val="24"/>
          <w:lang w:val="uk-UA" w:eastAsia="uk-UA"/>
        </w:rPr>
      </w:pPr>
      <w:r w:rsidRPr="00F2324B">
        <w:rPr>
          <w:rFonts w:ascii="Times New Roman" w:eastAsia="Times New Roman" w:hAnsi="Times New Roman" w:cs="Times New Roman"/>
          <w:sz w:val="24"/>
          <w:szCs w:val="24"/>
          <w:lang w:val="uk-UA" w:eastAsia="uk-UA"/>
        </w:rPr>
        <w:t>МІСЬКИЙ ГОЛОВА                                                                 Ярина ЯЦЕНКО</w:t>
      </w:r>
    </w:p>
    <w:p w:rsidR="00876BBB" w:rsidRPr="00F2324B" w:rsidRDefault="00876BBB" w:rsidP="00876BBB">
      <w:pPr>
        <w:spacing w:after="0" w:line="240" w:lineRule="auto"/>
        <w:jc w:val="both"/>
        <w:rPr>
          <w:rFonts w:ascii="Times New Roman" w:eastAsia="Times New Roman" w:hAnsi="Times New Roman" w:cs="Times New Roman"/>
          <w:sz w:val="24"/>
          <w:szCs w:val="24"/>
          <w:lang w:val="uk-UA" w:eastAsia="uk-UA"/>
        </w:rPr>
      </w:pPr>
    </w:p>
    <w:p w:rsidR="00876BBB" w:rsidRDefault="00876BBB" w:rsidP="00876BBB">
      <w:pPr>
        <w:spacing w:after="0" w:line="240" w:lineRule="auto"/>
        <w:jc w:val="both"/>
        <w:rPr>
          <w:rFonts w:ascii="Times New Roman" w:eastAsia="Times New Roman" w:hAnsi="Times New Roman" w:cs="Times New Roman"/>
          <w:sz w:val="26"/>
          <w:szCs w:val="26"/>
          <w:lang w:val="uk-UA" w:eastAsia="uk-UA"/>
        </w:rPr>
      </w:pPr>
    </w:p>
    <w:p w:rsidR="003B19BE" w:rsidRDefault="003B19BE" w:rsidP="00876BBB">
      <w:pPr>
        <w:spacing w:after="0" w:line="240" w:lineRule="auto"/>
        <w:jc w:val="both"/>
        <w:rPr>
          <w:rFonts w:ascii="Times New Roman" w:eastAsia="Times New Roman" w:hAnsi="Times New Roman" w:cs="Times New Roman"/>
          <w:sz w:val="26"/>
          <w:szCs w:val="26"/>
          <w:lang w:val="uk-UA" w:eastAsia="uk-UA"/>
        </w:rPr>
      </w:pPr>
    </w:p>
    <w:p w:rsidR="003B19BE" w:rsidRDefault="003B19BE" w:rsidP="00876BBB">
      <w:pPr>
        <w:spacing w:after="0" w:line="240" w:lineRule="auto"/>
        <w:jc w:val="both"/>
        <w:rPr>
          <w:rFonts w:ascii="Times New Roman" w:eastAsia="Times New Roman" w:hAnsi="Times New Roman" w:cs="Times New Roman"/>
          <w:sz w:val="26"/>
          <w:szCs w:val="26"/>
          <w:lang w:val="uk-UA" w:eastAsia="uk-UA"/>
        </w:rPr>
      </w:pPr>
    </w:p>
    <w:p w:rsidR="003B19BE" w:rsidRDefault="003B19BE" w:rsidP="00876BBB">
      <w:pPr>
        <w:spacing w:after="0" w:line="240" w:lineRule="auto"/>
        <w:jc w:val="both"/>
        <w:rPr>
          <w:rFonts w:ascii="Times New Roman" w:eastAsia="Times New Roman" w:hAnsi="Times New Roman" w:cs="Times New Roman"/>
          <w:sz w:val="26"/>
          <w:szCs w:val="26"/>
          <w:lang w:val="uk-UA" w:eastAsia="uk-UA"/>
        </w:rPr>
      </w:pPr>
    </w:p>
    <w:p w:rsidR="003B19BE" w:rsidRDefault="003B19BE" w:rsidP="00876BBB">
      <w:pPr>
        <w:spacing w:after="0" w:line="240" w:lineRule="auto"/>
        <w:jc w:val="both"/>
        <w:rPr>
          <w:rFonts w:ascii="Times New Roman" w:eastAsia="Times New Roman" w:hAnsi="Times New Roman" w:cs="Times New Roman"/>
          <w:sz w:val="26"/>
          <w:szCs w:val="26"/>
          <w:lang w:val="uk-UA" w:eastAsia="uk-UA"/>
        </w:rPr>
      </w:pPr>
    </w:p>
    <w:p w:rsidR="003B19BE" w:rsidRPr="00F2324B" w:rsidRDefault="003B19BE" w:rsidP="00876BBB">
      <w:pPr>
        <w:spacing w:after="0" w:line="240" w:lineRule="auto"/>
        <w:jc w:val="both"/>
        <w:rPr>
          <w:rFonts w:ascii="Times New Roman" w:eastAsia="Times New Roman" w:hAnsi="Times New Roman" w:cs="Times New Roman"/>
          <w:sz w:val="26"/>
          <w:szCs w:val="26"/>
          <w:lang w:val="uk-UA" w:eastAsia="uk-UA"/>
        </w:rPr>
      </w:pPr>
    </w:p>
    <w:p w:rsidR="00876BBB" w:rsidRPr="00F2324B" w:rsidRDefault="00876BBB" w:rsidP="00876BBB">
      <w:pPr>
        <w:spacing w:after="0" w:line="240" w:lineRule="auto"/>
        <w:jc w:val="both"/>
        <w:rPr>
          <w:rFonts w:ascii="Times New Roman" w:eastAsia="Times New Roman" w:hAnsi="Times New Roman" w:cs="Times New Roman"/>
          <w:sz w:val="26"/>
          <w:szCs w:val="26"/>
          <w:lang w:val="uk-UA" w:eastAsia="uk-UA"/>
        </w:rPr>
      </w:pPr>
    </w:p>
    <w:tbl>
      <w:tblPr>
        <w:tblW w:w="10065" w:type="dxa"/>
        <w:tblInd w:w="108" w:type="dxa"/>
        <w:tblLayout w:type="fixed"/>
        <w:tblLook w:val="04A0"/>
      </w:tblPr>
      <w:tblGrid>
        <w:gridCol w:w="992"/>
        <w:gridCol w:w="3686"/>
        <w:gridCol w:w="1418"/>
        <w:gridCol w:w="1417"/>
        <w:gridCol w:w="1276"/>
        <w:gridCol w:w="1276"/>
      </w:tblGrid>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Додаток 1</w:t>
            </w: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D90704" w:rsidRPr="00F2324B" w:rsidTr="009C1B20">
        <w:trPr>
          <w:trHeight w:val="255"/>
        </w:trPr>
        <w:tc>
          <w:tcPr>
            <w:tcW w:w="992" w:type="dxa"/>
            <w:noWrap/>
            <w:vAlign w:val="bottom"/>
            <w:hideMark/>
          </w:tcPr>
          <w:p w:rsidR="00D90704" w:rsidRPr="00F2324B" w:rsidRDefault="00D90704"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D90704" w:rsidRPr="00F2324B" w:rsidRDefault="00D90704" w:rsidP="00876BBB">
            <w:pPr>
              <w:spacing w:after="0" w:line="240" w:lineRule="auto"/>
              <w:rPr>
                <w:rFonts w:ascii="Times New Roman" w:eastAsia="Times New Roman" w:hAnsi="Times New Roman" w:cs="Times New Roman"/>
                <w:sz w:val="20"/>
                <w:szCs w:val="20"/>
                <w:lang w:val="uk-UA"/>
              </w:rPr>
            </w:pPr>
          </w:p>
        </w:tc>
        <w:tc>
          <w:tcPr>
            <w:tcW w:w="5387" w:type="dxa"/>
            <w:gridSpan w:val="4"/>
            <w:noWrap/>
            <w:vAlign w:val="bottom"/>
            <w:hideMark/>
          </w:tcPr>
          <w:p w:rsidR="00D90704" w:rsidRPr="00F2324B" w:rsidRDefault="00D90704" w:rsidP="00876BBB">
            <w:pPr>
              <w:spacing w:after="0" w:line="240" w:lineRule="auto"/>
              <w:rPr>
                <w:rFonts w:ascii="Times New Roman" w:eastAsia="Times New Roman" w:hAnsi="Times New Roman" w:cs="Times New Roman"/>
                <w:sz w:val="20"/>
                <w:szCs w:val="20"/>
                <w:lang w:val="uk-UA"/>
              </w:rPr>
            </w:pPr>
            <w:r w:rsidRPr="00F2324B">
              <w:rPr>
                <w:rFonts w:ascii="Arial CYR" w:eastAsia="Times New Roman" w:hAnsi="Arial CYR" w:cs="Arial CYR"/>
                <w:sz w:val="20"/>
                <w:szCs w:val="20"/>
                <w:lang w:val="uk-UA"/>
              </w:rPr>
              <w:t>до рішення виконкому  №  88 від 31.03. 2022р.</w:t>
            </w: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387" w:type="dxa"/>
            <w:gridSpan w:val="4"/>
            <w:noWrap/>
            <w:vAlign w:val="bottom"/>
            <w:hideMark/>
          </w:tcPr>
          <w:p w:rsidR="00876BBB" w:rsidRPr="00F2324B" w:rsidRDefault="00876BBB" w:rsidP="00876BBB">
            <w:pPr>
              <w:spacing w:after="0" w:line="240" w:lineRule="auto"/>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"Про внесення змін до показників міського  бюджету на 2022 рік"</w:t>
            </w: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trHeight w:val="510"/>
        </w:trPr>
        <w:tc>
          <w:tcPr>
            <w:tcW w:w="10065" w:type="dxa"/>
            <w:gridSpan w:val="6"/>
            <w:vAlign w:val="bottom"/>
            <w:hideMark/>
          </w:tcPr>
          <w:p w:rsidR="00876BBB" w:rsidRPr="00F2324B" w:rsidRDefault="00876BBB" w:rsidP="00876BBB">
            <w:pPr>
              <w:spacing w:after="0" w:line="240" w:lineRule="auto"/>
              <w:jc w:val="center"/>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ФІНАНСУВАННЯ</w:t>
            </w:r>
            <w:r w:rsidRPr="00F2324B">
              <w:rPr>
                <w:rFonts w:ascii="Arial CYR" w:eastAsia="Times New Roman" w:hAnsi="Arial CYR" w:cs="Arial CYR"/>
                <w:b/>
                <w:bCs/>
                <w:sz w:val="20"/>
                <w:szCs w:val="20"/>
                <w:lang w:val="uk-UA"/>
              </w:rPr>
              <w:br/>
            </w:r>
            <w:r w:rsidRPr="00F2324B">
              <w:rPr>
                <w:rFonts w:ascii="Arial CYR" w:eastAsia="Times New Roman" w:hAnsi="Arial CYR" w:cs="Arial CYR"/>
                <w:b/>
                <w:bCs/>
                <w:sz w:val="20"/>
                <w:szCs w:val="20"/>
                <w:lang w:val="uk-UA"/>
              </w:rPr>
              <w:br/>
              <w:t>місцевого бюджету на 2022 рік</w:t>
            </w:r>
          </w:p>
        </w:tc>
      </w:tr>
      <w:tr w:rsidR="00876BBB" w:rsidRPr="00F2324B" w:rsidTr="009C1B20">
        <w:trPr>
          <w:trHeight w:val="878"/>
        </w:trPr>
        <w:tc>
          <w:tcPr>
            <w:tcW w:w="10065" w:type="dxa"/>
            <w:gridSpan w:val="6"/>
            <w:noWrap/>
            <w:vAlign w:val="bottom"/>
            <w:hideMark/>
          </w:tcPr>
          <w:p w:rsidR="00876BBB" w:rsidRPr="00F2324B" w:rsidRDefault="00876BBB" w:rsidP="00876BBB">
            <w:pPr>
              <w:spacing w:after="0" w:line="240" w:lineRule="auto"/>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1356600000</w:t>
            </w:r>
          </w:p>
          <w:p w:rsidR="00876BBB" w:rsidRPr="00F2324B" w:rsidRDefault="00876BBB" w:rsidP="00876BBB">
            <w:pPr>
              <w:spacing w:after="0" w:line="240" w:lineRule="auto"/>
              <w:rPr>
                <w:rFonts w:ascii="Arial CYR" w:eastAsia="Times New Roman" w:hAnsi="Arial CYR" w:cs="Arial CYR"/>
                <w:sz w:val="16"/>
                <w:szCs w:val="16"/>
                <w:lang w:val="uk-UA"/>
              </w:rPr>
            </w:pPr>
            <w:r w:rsidRPr="00F2324B">
              <w:rPr>
                <w:rFonts w:ascii="Arial CYR" w:eastAsia="Times New Roman" w:hAnsi="Arial CYR" w:cs="Arial CYR"/>
                <w:sz w:val="16"/>
                <w:szCs w:val="16"/>
                <w:lang w:val="uk-UA"/>
              </w:rPr>
              <w:t>(код бюджету)</w:t>
            </w:r>
          </w:p>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w:t>
            </w:r>
            <w:proofErr w:type="spellStart"/>
            <w:r w:rsidRPr="00F2324B">
              <w:rPr>
                <w:rFonts w:ascii="Arial CYR" w:eastAsia="Times New Roman" w:hAnsi="Arial CYR" w:cs="Arial CYR"/>
                <w:sz w:val="20"/>
                <w:szCs w:val="20"/>
                <w:lang w:val="uk-UA"/>
              </w:rPr>
              <w:t>грн</w:t>
            </w:r>
            <w:proofErr w:type="spellEnd"/>
            <w:r w:rsidRPr="00F2324B">
              <w:rPr>
                <w:rFonts w:ascii="Arial CYR" w:eastAsia="Times New Roman" w:hAnsi="Arial CYR" w:cs="Arial CYR"/>
                <w:sz w:val="20"/>
                <w:szCs w:val="20"/>
                <w:lang w:val="uk-UA"/>
              </w:rPr>
              <w:t>)</w:t>
            </w:r>
          </w:p>
        </w:tc>
      </w:tr>
      <w:tr w:rsidR="00876BBB" w:rsidRPr="00F2324B" w:rsidTr="009C1B20">
        <w:trPr>
          <w:trHeight w:val="255"/>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Код</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Найменування згідно з Класифікацією фінансування бюджету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Усього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Загальний фонд</w:t>
            </w:r>
          </w:p>
        </w:tc>
        <w:tc>
          <w:tcPr>
            <w:tcW w:w="2552" w:type="dxa"/>
            <w:gridSpan w:val="2"/>
            <w:tcBorders>
              <w:top w:val="single" w:sz="4" w:space="0" w:color="auto"/>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Спеціальний фонд</w:t>
            </w:r>
          </w:p>
        </w:tc>
      </w:tr>
      <w:tr w:rsidR="00876BBB" w:rsidRPr="00F2324B" w:rsidTr="009C1B20">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276" w:type="dxa"/>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усього</w:t>
            </w:r>
          </w:p>
        </w:tc>
        <w:tc>
          <w:tcPr>
            <w:tcW w:w="1276" w:type="dxa"/>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у тому числі бюджет розвитку</w:t>
            </w:r>
          </w:p>
        </w:tc>
      </w:tr>
      <w:tr w:rsidR="00876BBB" w:rsidRPr="00F2324B" w:rsidTr="009C1B20">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p>
        </w:tc>
        <w:tc>
          <w:tcPr>
            <w:tcW w:w="1276" w:type="dxa"/>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rPr>
            </w:pP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1</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w:t>
            </w:r>
          </w:p>
        </w:tc>
        <w:tc>
          <w:tcPr>
            <w:tcW w:w="1418" w:type="dxa"/>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w:t>
            </w:r>
          </w:p>
        </w:tc>
        <w:tc>
          <w:tcPr>
            <w:tcW w:w="1417"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4</w:t>
            </w:r>
          </w:p>
        </w:tc>
        <w:tc>
          <w:tcPr>
            <w:tcW w:w="127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5</w:t>
            </w:r>
          </w:p>
        </w:tc>
        <w:tc>
          <w:tcPr>
            <w:tcW w:w="127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6</w:t>
            </w:r>
          </w:p>
        </w:tc>
      </w:tr>
      <w:tr w:rsidR="00876BBB" w:rsidRPr="00F2324B" w:rsidTr="009C1B20">
        <w:trPr>
          <w:trHeight w:val="420"/>
        </w:trPr>
        <w:tc>
          <w:tcPr>
            <w:tcW w:w="10065" w:type="dxa"/>
            <w:gridSpan w:val="6"/>
            <w:tcBorders>
              <w:top w:val="single" w:sz="4" w:space="0" w:color="auto"/>
              <w:left w:val="single" w:sz="4" w:space="0" w:color="auto"/>
              <w:bottom w:val="single" w:sz="4" w:space="0" w:color="auto"/>
              <w:right w:val="single" w:sz="4" w:space="0" w:color="000000"/>
            </w:tcBorders>
            <w:noWrap/>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Фінансування за типом кредитора</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200000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Внутрішнє фінансування</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510"/>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208000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Фінансування за рахунок зміни залишків коштів бюджетів</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208100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На початок періоду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3 530 000,00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3 530 000,00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208200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На кінець періоду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2 500 000,00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2 500 000,00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0,00</w:t>
            </w:r>
          </w:p>
        </w:tc>
      </w:tr>
      <w:tr w:rsidR="00876BBB" w:rsidRPr="00F2324B" w:rsidTr="009C1B20">
        <w:trPr>
          <w:trHeight w:val="76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208400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Кошти, що передаються із загального фонду бюджету до бюджету розвитку (спеціального фонду)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300 000,00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X</w:t>
            </w:r>
          </w:p>
        </w:tc>
        <w:tc>
          <w:tcPr>
            <w:tcW w:w="3686" w:type="dxa"/>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Загальне фінансування</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420"/>
        </w:trPr>
        <w:tc>
          <w:tcPr>
            <w:tcW w:w="10065" w:type="dxa"/>
            <w:gridSpan w:val="6"/>
            <w:tcBorders>
              <w:top w:val="single" w:sz="4" w:space="0" w:color="auto"/>
              <w:left w:val="single" w:sz="4" w:space="0" w:color="auto"/>
              <w:bottom w:val="single" w:sz="4" w:space="0" w:color="auto"/>
              <w:right w:val="single" w:sz="4" w:space="0" w:color="000000"/>
            </w:tcBorders>
            <w:noWrap/>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Фінансування за типом боргового зобов’язання</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600000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Фінансування за активними операціями</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602000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Зміни обсягів бюджетних коштів</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602100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На початок періоду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3 530 000,00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3 530 000,00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602200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На кінець періоду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2 500 000,00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2 500 000,00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0,00</w:t>
            </w:r>
          </w:p>
        </w:tc>
      </w:tr>
      <w:tr w:rsidR="00876BBB" w:rsidRPr="00F2324B" w:rsidTr="009C1B20">
        <w:trPr>
          <w:trHeight w:val="765"/>
        </w:trPr>
        <w:tc>
          <w:tcPr>
            <w:tcW w:w="992" w:type="dxa"/>
            <w:tcBorders>
              <w:top w:val="nil"/>
              <w:left w:val="single" w:sz="4" w:space="0" w:color="auto"/>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602400</w:t>
            </w:r>
          </w:p>
        </w:tc>
        <w:tc>
          <w:tcPr>
            <w:tcW w:w="3686"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Кошти, що передаються із загального фонду бюджету до бюджету розвитку (спеціального фонду)</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0,00</w:t>
            </w:r>
          </w:p>
        </w:tc>
        <w:tc>
          <w:tcPr>
            <w:tcW w:w="1417"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rPr>
            </w:pPr>
            <w:r w:rsidRPr="00F2324B">
              <w:rPr>
                <w:rFonts w:ascii="Arial CYR" w:eastAsia="Times New Roman" w:hAnsi="Arial CYR" w:cs="Arial CYR"/>
                <w:sz w:val="18"/>
                <w:szCs w:val="18"/>
                <w:lang w:val="uk-UA"/>
              </w:rPr>
              <w:t>300 000,00</w:t>
            </w:r>
          </w:p>
        </w:tc>
        <w:tc>
          <w:tcPr>
            <w:tcW w:w="1276" w:type="dxa"/>
            <w:tcBorders>
              <w:top w:val="nil"/>
              <w:left w:val="nil"/>
              <w:bottom w:val="single" w:sz="4" w:space="0" w:color="auto"/>
              <w:right w:val="single" w:sz="4" w:space="0" w:color="auto"/>
            </w:tcBorders>
            <w:noWrap/>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rPr>
            </w:pPr>
            <w:r w:rsidRPr="00F2324B">
              <w:rPr>
                <w:rFonts w:ascii="Arial CYR" w:eastAsia="Times New Roman" w:hAnsi="Arial CYR" w:cs="Arial CYR"/>
                <w:sz w:val="20"/>
                <w:szCs w:val="20"/>
                <w:lang w:val="uk-UA"/>
              </w:rPr>
              <w:t>300 000,00</w:t>
            </w:r>
          </w:p>
        </w:tc>
      </w:tr>
      <w:tr w:rsidR="00876BBB" w:rsidRPr="00F2324B" w:rsidTr="009C1B20">
        <w:trPr>
          <w:trHeight w:val="255"/>
        </w:trPr>
        <w:tc>
          <w:tcPr>
            <w:tcW w:w="992" w:type="dxa"/>
            <w:tcBorders>
              <w:top w:val="nil"/>
              <w:left w:val="single" w:sz="4" w:space="0" w:color="auto"/>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X</w:t>
            </w:r>
          </w:p>
        </w:tc>
        <w:tc>
          <w:tcPr>
            <w:tcW w:w="3686" w:type="dxa"/>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Загальне фінансування</w:t>
            </w:r>
          </w:p>
        </w:tc>
        <w:tc>
          <w:tcPr>
            <w:tcW w:w="1418"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1 030 000,00</w:t>
            </w:r>
          </w:p>
        </w:tc>
        <w:tc>
          <w:tcPr>
            <w:tcW w:w="1417"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730 000,00</w:t>
            </w:r>
          </w:p>
        </w:tc>
        <w:tc>
          <w:tcPr>
            <w:tcW w:w="1276"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300 000,00</w:t>
            </w:r>
          </w:p>
        </w:tc>
        <w:tc>
          <w:tcPr>
            <w:tcW w:w="1276" w:type="dxa"/>
            <w:tcBorders>
              <w:top w:val="nil"/>
              <w:left w:val="nil"/>
              <w:bottom w:val="single" w:sz="4" w:space="0" w:color="auto"/>
              <w:right w:val="single" w:sz="4" w:space="0" w:color="auto"/>
            </w:tcBorders>
            <w:shd w:val="clear" w:color="auto" w:fill="CCFFFF"/>
            <w:noWrap/>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300 000,00</w:t>
            </w: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Міський голова</w:t>
            </w: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552" w:type="dxa"/>
            <w:gridSpan w:val="2"/>
            <w:noWrap/>
            <w:vAlign w:val="bottom"/>
            <w:hideMark/>
          </w:tcPr>
          <w:p w:rsidR="00876BBB" w:rsidRPr="00F2324B" w:rsidRDefault="00876BBB" w:rsidP="00876BBB">
            <w:pPr>
              <w:spacing w:after="0" w:line="240" w:lineRule="auto"/>
              <w:rPr>
                <w:rFonts w:ascii="Arial CYR" w:eastAsia="Times New Roman" w:hAnsi="Arial CYR" w:cs="Arial CYR"/>
                <w:b/>
                <w:bCs/>
                <w:sz w:val="18"/>
                <w:szCs w:val="18"/>
                <w:lang w:val="uk-UA"/>
              </w:rPr>
            </w:pPr>
            <w:r w:rsidRPr="00F2324B">
              <w:rPr>
                <w:rFonts w:ascii="Arial CYR" w:eastAsia="Times New Roman" w:hAnsi="Arial CYR" w:cs="Arial CYR"/>
                <w:b/>
                <w:bCs/>
                <w:sz w:val="18"/>
                <w:szCs w:val="18"/>
                <w:lang w:val="uk-UA"/>
              </w:rPr>
              <w:t>Ярина ЯЦЕНКО</w:t>
            </w:r>
          </w:p>
        </w:tc>
      </w:tr>
      <w:tr w:rsidR="00876BBB" w:rsidRPr="00F2324B" w:rsidTr="009C1B20">
        <w:trPr>
          <w:trHeight w:val="255"/>
        </w:trPr>
        <w:tc>
          <w:tcPr>
            <w:tcW w:w="992"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368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8"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1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76"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bl>
    <w:p w:rsidR="00876BBB" w:rsidRPr="00F2324B" w:rsidRDefault="00876BBB" w:rsidP="00876BBB">
      <w:pPr>
        <w:spacing w:after="0" w:line="240" w:lineRule="auto"/>
        <w:rPr>
          <w:rFonts w:ascii="Times New Roman" w:eastAsia="Times New Roman" w:hAnsi="Times New Roman" w:cs="Times New Roman"/>
          <w:sz w:val="26"/>
          <w:szCs w:val="26"/>
          <w:lang w:val="uk-UA" w:eastAsia="uk-UA"/>
        </w:rPr>
        <w:sectPr w:rsidR="00876BBB" w:rsidRPr="00F2324B" w:rsidSect="00D90704">
          <w:pgSz w:w="11906" w:h="16838"/>
          <w:pgMar w:top="709" w:right="424" w:bottom="993" w:left="1418" w:header="709" w:footer="709" w:gutter="0"/>
          <w:cols w:space="720"/>
        </w:sectPr>
      </w:pPr>
    </w:p>
    <w:p w:rsidR="00876BBB" w:rsidRPr="00F2324B" w:rsidRDefault="00876BBB" w:rsidP="00876BBB">
      <w:pPr>
        <w:spacing w:after="0" w:line="240" w:lineRule="auto"/>
        <w:jc w:val="both"/>
        <w:rPr>
          <w:rFonts w:ascii="Times New Roman" w:eastAsia="Times New Roman" w:hAnsi="Times New Roman" w:cs="Times New Roman"/>
          <w:sz w:val="26"/>
          <w:szCs w:val="26"/>
          <w:lang w:val="uk-UA" w:eastAsia="uk-UA"/>
        </w:rPr>
      </w:pPr>
    </w:p>
    <w:p w:rsidR="00876BBB" w:rsidRPr="00F2324B" w:rsidRDefault="00876BBB" w:rsidP="00876BBB">
      <w:pPr>
        <w:spacing w:after="0" w:line="240" w:lineRule="auto"/>
        <w:jc w:val="both"/>
        <w:rPr>
          <w:rFonts w:ascii="Times New Roman" w:eastAsia="Times New Roman" w:hAnsi="Times New Roman" w:cs="Times New Roman"/>
          <w:sz w:val="26"/>
          <w:szCs w:val="26"/>
          <w:lang w:val="uk-UA" w:eastAsia="uk-UA"/>
        </w:rPr>
      </w:pPr>
    </w:p>
    <w:tbl>
      <w:tblPr>
        <w:tblW w:w="25437" w:type="dxa"/>
        <w:tblInd w:w="-176" w:type="dxa"/>
        <w:tblLayout w:type="fixed"/>
        <w:tblLook w:val="04A0"/>
      </w:tblPr>
      <w:tblGrid>
        <w:gridCol w:w="1007"/>
        <w:gridCol w:w="412"/>
        <w:gridCol w:w="294"/>
        <w:gridCol w:w="68"/>
        <w:gridCol w:w="650"/>
        <w:gridCol w:w="62"/>
        <w:gridCol w:w="164"/>
        <w:gridCol w:w="1369"/>
        <w:gridCol w:w="1078"/>
        <w:gridCol w:w="88"/>
        <w:gridCol w:w="338"/>
        <w:gridCol w:w="566"/>
        <w:gridCol w:w="523"/>
        <w:gridCol w:w="564"/>
        <w:gridCol w:w="426"/>
        <w:gridCol w:w="426"/>
        <w:gridCol w:w="140"/>
        <w:gridCol w:w="473"/>
        <w:gridCol w:w="688"/>
        <w:gridCol w:w="255"/>
        <w:gridCol w:w="171"/>
        <w:gridCol w:w="437"/>
        <w:gridCol w:w="426"/>
        <w:gridCol w:w="277"/>
        <w:gridCol w:w="237"/>
        <w:gridCol w:w="474"/>
        <w:gridCol w:w="299"/>
        <w:gridCol w:w="558"/>
        <w:gridCol w:w="53"/>
        <w:gridCol w:w="670"/>
        <w:gridCol w:w="517"/>
        <w:gridCol w:w="50"/>
        <w:gridCol w:w="841"/>
        <w:gridCol w:w="187"/>
        <w:gridCol w:w="289"/>
        <w:gridCol w:w="417"/>
        <w:gridCol w:w="293"/>
        <w:gridCol w:w="45"/>
        <w:gridCol w:w="685"/>
        <w:gridCol w:w="1440"/>
        <w:gridCol w:w="1440"/>
        <w:gridCol w:w="1440"/>
        <w:gridCol w:w="1440"/>
        <w:gridCol w:w="1440"/>
        <w:gridCol w:w="1720"/>
      </w:tblGrid>
      <w:tr w:rsidR="00876BBB" w:rsidRPr="00F2324B" w:rsidTr="009C1B20">
        <w:trPr>
          <w:trHeight w:val="255"/>
        </w:trPr>
        <w:tc>
          <w:tcPr>
            <w:tcW w:w="1781"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76"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369"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4009" w:type="dxa"/>
            <w:gridSpan w:val="8"/>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556"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311"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568"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2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367"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40"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4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4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40" w:type="dxa"/>
            <w:noWrap/>
            <w:vAlign w:val="bottom"/>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Додаток 2</w:t>
            </w:r>
          </w:p>
        </w:tc>
        <w:tc>
          <w:tcPr>
            <w:tcW w:w="144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44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72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2C4CA7" w:rsidRPr="00F2324B" w:rsidTr="009C1B20">
        <w:trPr>
          <w:gridAfter w:val="9"/>
          <w:wAfter w:w="9943" w:type="dxa"/>
          <w:trHeight w:val="255"/>
        </w:trPr>
        <w:tc>
          <w:tcPr>
            <w:tcW w:w="1007" w:type="dxa"/>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412" w:type="dxa"/>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1012" w:type="dxa"/>
            <w:gridSpan w:val="3"/>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2761" w:type="dxa"/>
            <w:gridSpan w:val="5"/>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338" w:type="dxa"/>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1089" w:type="dxa"/>
            <w:gridSpan w:val="2"/>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990" w:type="dxa"/>
            <w:gridSpan w:val="2"/>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1039" w:type="dxa"/>
            <w:gridSpan w:val="3"/>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1114" w:type="dxa"/>
            <w:gridSpan w:val="3"/>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863" w:type="dxa"/>
            <w:gridSpan w:val="2"/>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988" w:type="dxa"/>
            <w:gridSpan w:val="3"/>
            <w:noWrap/>
            <w:vAlign w:val="bottom"/>
            <w:hideMark/>
          </w:tcPr>
          <w:p w:rsidR="002C4CA7" w:rsidRPr="00F2324B" w:rsidRDefault="002C4CA7" w:rsidP="00876BBB">
            <w:pPr>
              <w:spacing w:after="0" w:line="240" w:lineRule="auto"/>
              <w:rPr>
                <w:rFonts w:ascii="Times New Roman" w:eastAsia="Times New Roman" w:hAnsi="Times New Roman" w:cs="Times New Roman"/>
                <w:sz w:val="20"/>
                <w:szCs w:val="20"/>
                <w:lang w:val="uk-UA"/>
              </w:rPr>
            </w:pPr>
          </w:p>
        </w:tc>
        <w:tc>
          <w:tcPr>
            <w:tcW w:w="3881" w:type="dxa"/>
            <w:gridSpan w:val="10"/>
            <w:noWrap/>
            <w:vAlign w:val="bottom"/>
            <w:hideMark/>
          </w:tcPr>
          <w:p w:rsidR="002C4CA7" w:rsidRPr="00F2324B" w:rsidRDefault="002C4CA7" w:rsidP="00876BBB">
            <w:pPr>
              <w:spacing w:after="0" w:line="240" w:lineRule="auto"/>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 xml:space="preserve">Додаток 2 </w:t>
            </w:r>
          </w:p>
          <w:p w:rsidR="002C4CA7" w:rsidRPr="00F2324B" w:rsidRDefault="002C4CA7" w:rsidP="00876BBB">
            <w:pPr>
              <w:spacing w:after="0" w:line="240" w:lineRule="auto"/>
              <w:rPr>
                <w:rFonts w:ascii="Times New Roman" w:eastAsia="Times New Roman" w:hAnsi="Times New Roman" w:cs="Times New Roman"/>
                <w:sz w:val="20"/>
                <w:szCs w:val="20"/>
                <w:lang w:val="uk-UA"/>
              </w:rPr>
            </w:pPr>
            <w:r w:rsidRPr="00F2324B">
              <w:rPr>
                <w:rFonts w:ascii="Arial CYR" w:eastAsia="Times New Roman" w:hAnsi="Arial CYR" w:cs="Arial CYR"/>
                <w:sz w:val="20"/>
                <w:szCs w:val="20"/>
                <w:lang w:val="uk-UA" w:eastAsia="uk-UA"/>
              </w:rPr>
              <w:t xml:space="preserve">до рішення виконкому № 88 від 31.03.22р </w:t>
            </w:r>
          </w:p>
        </w:tc>
      </w:tr>
      <w:tr w:rsidR="00876BBB" w:rsidRPr="00F2324B" w:rsidTr="009C1B20">
        <w:trPr>
          <w:gridAfter w:val="8"/>
          <w:wAfter w:w="9650" w:type="dxa"/>
          <w:trHeight w:val="255"/>
        </w:trPr>
        <w:tc>
          <w:tcPr>
            <w:tcW w:w="100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06"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8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63"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28"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9"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gridAfter w:val="8"/>
          <w:wAfter w:w="9650" w:type="dxa"/>
          <w:trHeight w:val="255"/>
        </w:trPr>
        <w:tc>
          <w:tcPr>
            <w:tcW w:w="15787" w:type="dxa"/>
            <w:gridSpan w:val="37"/>
            <w:noWrap/>
            <w:vAlign w:val="bottom"/>
            <w:hideMark/>
          </w:tcPr>
          <w:p w:rsidR="00876BBB" w:rsidRPr="00F2324B" w:rsidRDefault="00876BBB" w:rsidP="00876BBB">
            <w:pPr>
              <w:spacing w:after="0" w:line="240" w:lineRule="auto"/>
              <w:jc w:val="center"/>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РОЗПОДІЛ</w:t>
            </w:r>
          </w:p>
        </w:tc>
      </w:tr>
      <w:tr w:rsidR="00876BBB" w:rsidRPr="00F2324B" w:rsidTr="009C1B20">
        <w:trPr>
          <w:gridAfter w:val="8"/>
          <w:wAfter w:w="9650" w:type="dxa"/>
          <w:trHeight w:val="255"/>
        </w:trPr>
        <w:tc>
          <w:tcPr>
            <w:tcW w:w="15787" w:type="dxa"/>
            <w:gridSpan w:val="37"/>
            <w:noWrap/>
            <w:vAlign w:val="bottom"/>
            <w:hideMark/>
          </w:tcPr>
          <w:p w:rsidR="00876BBB" w:rsidRPr="00F2324B" w:rsidRDefault="00876BBB" w:rsidP="00876BBB">
            <w:pPr>
              <w:spacing w:after="0" w:line="240" w:lineRule="auto"/>
              <w:jc w:val="center"/>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видатків місцевого бюджету на 2022 рік</w:t>
            </w:r>
          </w:p>
        </w:tc>
      </w:tr>
      <w:tr w:rsidR="00876BBB" w:rsidRPr="00F2324B" w:rsidTr="009C1B20">
        <w:trPr>
          <w:gridAfter w:val="8"/>
          <w:wAfter w:w="9650" w:type="dxa"/>
          <w:trHeight w:val="255"/>
        </w:trPr>
        <w:tc>
          <w:tcPr>
            <w:tcW w:w="1007" w:type="dxa"/>
            <w:tcBorders>
              <w:top w:val="nil"/>
              <w:left w:val="nil"/>
              <w:bottom w:val="single" w:sz="4" w:space="0" w:color="auto"/>
              <w:right w:val="nil"/>
            </w:tcBorders>
            <w:noWrap/>
            <w:vAlign w:val="bottom"/>
            <w:hideMark/>
          </w:tcPr>
          <w:p w:rsidR="00876BBB" w:rsidRPr="00F2324B" w:rsidRDefault="00876BBB" w:rsidP="00876BBB">
            <w:pPr>
              <w:spacing w:after="0" w:line="240" w:lineRule="auto"/>
              <w:jc w:val="center"/>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1356600000</w:t>
            </w:r>
          </w:p>
        </w:tc>
        <w:tc>
          <w:tcPr>
            <w:tcW w:w="706"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8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63"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41"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86" w:type="dxa"/>
            <w:gridSpan w:val="4"/>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gridAfter w:val="8"/>
          <w:wAfter w:w="9650" w:type="dxa"/>
          <w:trHeight w:val="255"/>
        </w:trPr>
        <w:tc>
          <w:tcPr>
            <w:tcW w:w="1007" w:type="dxa"/>
            <w:noWrap/>
            <w:vAlign w:val="bottom"/>
            <w:hideMark/>
          </w:tcPr>
          <w:p w:rsidR="00876BBB" w:rsidRPr="00F2324B" w:rsidRDefault="00876BBB" w:rsidP="00876BBB">
            <w:pPr>
              <w:spacing w:after="0" w:line="240" w:lineRule="auto"/>
              <w:rPr>
                <w:rFonts w:ascii="Arial CYR" w:eastAsia="Times New Roman" w:hAnsi="Arial CYR" w:cs="Arial CYR"/>
                <w:sz w:val="16"/>
                <w:szCs w:val="16"/>
                <w:lang w:val="uk-UA" w:eastAsia="uk-UA"/>
              </w:rPr>
            </w:pPr>
            <w:r w:rsidRPr="00F2324B">
              <w:rPr>
                <w:rFonts w:ascii="Arial CYR" w:eastAsia="Times New Roman" w:hAnsi="Arial CYR" w:cs="Arial CYR"/>
                <w:sz w:val="16"/>
                <w:szCs w:val="16"/>
                <w:lang w:val="uk-UA" w:eastAsia="uk-UA"/>
              </w:rPr>
              <w:t>(код бюджету)</w:t>
            </w:r>
          </w:p>
        </w:tc>
        <w:tc>
          <w:tcPr>
            <w:tcW w:w="706"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8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63"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41"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86" w:type="dxa"/>
            <w:gridSpan w:val="4"/>
            <w:noWrap/>
            <w:vAlign w:val="bottom"/>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(грн.)</w:t>
            </w:r>
          </w:p>
        </w:tc>
      </w:tr>
      <w:tr w:rsidR="00876BBB" w:rsidRPr="00F2324B" w:rsidTr="009C1B20">
        <w:trPr>
          <w:gridAfter w:val="8"/>
          <w:wAfter w:w="9650" w:type="dxa"/>
          <w:trHeight w:val="255"/>
        </w:trPr>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Код Програмної класифікації видатків та кредитування місцевого бюджету</w:t>
            </w:r>
          </w:p>
        </w:tc>
        <w:tc>
          <w:tcPr>
            <w:tcW w:w="7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Код Типової програмної класифікації видатків та кредитування місцевого бюджету</w:t>
            </w:r>
          </w:p>
        </w:tc>
        <w:tc>
          <w:tcPr>
            <w:tcW w:w="7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Код Функціональної класифікації видатків та кредитування бюджету</w:t>
            </w:r>
          </w:p>
        </w:tc>
        <w:tc>
          <w:tcPr>
            <w:tcW w:w="261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5095" w:type="dxa"/>
            <w:gridSpan w:val="13"/>
            <w:tcBorders>
              <w:top w:val="single" w:sz="4" w:space="0" w:color="auto"/>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Загальний фонд</w:t>
            </w:r>
          </w:p>
        </w:tc>
        <w:tc>
          <w:tcPr>
            <w:tcW w:w="4402" w:type="dxa"/>
            <w:gridSpan w:val="11"/>
            <w:tcBorders>
              <w:top w:val="single" w:sz="4" w:space="0" w:color="auto"/>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Спеціальний фонд</w:t>
            </w:r>
          </w:p>
        </w:tc>
        <w:tc>
          <w:tcPr>
            <w:tcW w:w="1186" w:type="dxa"/>
            <w:gridSpan w:val="4"/>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Разом</w:t>
            </w:r>
          </w:p>
        </w:tc>
      </w:tr>
      <w:tr w:rsidR="00876BBB" w:rsidRPr="00F2324B" w:rsidTr="009C1B20">
        <w:trPr>
          <w:gridAfter w:val="8"/>
          <w:wAfter w:w="9650" w:type="dxa"/>
          <w:trHeight w:val="25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2611"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92" w:type="dxa"/>
            <w:gridSpan w:val="3"/>
            <w:vMerge w:val="restart"/>
            <w:tcBorders>
              <w:top w:val="nil"/>
              <w:left w:val="single" w:sz="4" w:space="0" w:color="auto"/>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усього</w:t>
            </w:r>
          </w:p>
        </w:tc>
        <w:tc>
          <w:tcPr>
            <w:tcW w:w="1087" w:type="dxa"/>
            <w:gridSpan w:val="2"/>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видатки споживання</w:t>
            </w:r>
          </w:p>
        </w:tc>
        <w:tc>
          <w:tcPr>
            <w:tcW w:w="2153" w:type="dxa"/>
            <w:gridSpan w:val="5"/>
            <w:tcBorders>
              <w:top w:val="single" w:sz="4" w:space="0" w:color="auto"/>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 них</w:t>
            </w:r>
          </w:p>
        </w:tc>
        <w:tc>
          <w:tcPr>
            <w:tcW w:w="863" w:type="dxa"/>
            <w:gridSpan w:val="3"/>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видатки розвитку</w:t>
            </w:r>
          </w:p>
        </w:tc>
        <w:tc>
          <w:tcPr>
            <w:tcW w:w="940" w:type="dxa"/>
            <w:gridSpan w:val="3"/>
            <w:vMerge w:val="restart"/>
            <w:tcBorders>
              <w:top w:val="nil"/>
              <w:left w:val="single" w:sz="4" w:space="0" w:color="auto"/>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усього</w:t>
            </w:r>
          </w:p>
        </w:tc>
        <w:tc>
          <w:tcPr>
            <w:tcW w:w="773" w:type="dxa"/>
            <w:gridSpan w:val="2"/>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у тому числі бюджет розвитку</w:t>
            </w:r>
          </w:p>
        </w:tc>
        <w:tc>
          <w:tcPr>
            <w:tcW w:w="611" w:type="dxa"/>
            <w:gridSpan w:val="2"/>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видатки споживання</w:t>
            </w:r>
          </w:p>
        </w:tc>
        <w:tc>
          <w:tcPr>
            <w:tcW w:w="1237" w:type="dxa"/>
            <w:gridSpan w:val="3"/>
            <w:tcBorders>
              <w:top w:val="single" w:sz="4" w:space="0" w:color="auto"/>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 них</w:t>
            </w:r>
          </w:p>
        </w:tc>
        <w:tc>
          <w:tcPr>
            <w:tcW w:w="841" w:type="dxa"/>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видатки розвитку</w:t>
            </w:r>
          </w:p>
        </w:tc>
        <w:tc>
          <w:tcPr>
            <w:tcW w:w="1186" w:type="dxa"/>
            <w:gridSpan w:val="4"/>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p>
        </w:tc>
      </w:tr>
      <w:tr w:rsidR="00876BBB" w:rsidRPr="00F2324B" w:rsidTr="009C1B20">
        <w:trPr>
          <w:gridAfter w:val="8"/>
          <w:wAfter w:w="9650" w:type="dxa"/>
          <w:trHeight w:val="25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2611"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92"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92" w:type="dxa"/>
            <w:gridSpan w:val="3"/>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оплата праці</w:t>
            </w:r>
          </w:p>
        </w:tc>
        <w:tc>
          <w:tcPr>
            <w:tcW w:w="1161" w:type="dxa"/>
            <w:gridSpan w:val="2"/>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комунальні послуги та енергоносії</w:t>
            </w:r>
          </w:p>
        </w:tc>
        <w:tc>
          <w:tcPr>
            <w:tcW w:w="863"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40"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73"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611"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670" w:type="dxa"/>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оплата праці</w:t>
            </w:r>
          </w:p>
        </w:tc>
        <w:tc>
          <w:tcPr>
            <w:tcW w:w="567" w:type="dxa"/>
            <w:gridSpan w:val="2"/>
            <w:vMerge w:val="restart"/>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комунальні послуги та енергоносії</w:t>
            </w:r>
          </w:p>
        </w:tc>
        <w:tc>
          <w:tcPr>
            <w:tcW w:w="841" w:type="dxa"/>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p>
        </w:tc>
        <w:tc>
          <w:tcPr>
            <w:tcW w:w="1186" w:type="dxa"/>
            <w:gridSpan w:val="4"/>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p>
        </w:tc>
      </w:tr>
      <w:tr w:rsidR="00876BBB" w:rsidRPr="00F2324B" w:rsidTr="009C1B20">
        <w:trPr>
          <w:gridAfter w:val="8"/>
          <w:wAfter w:w="9650" w:type="dxa"/>
          <w:trHeight w:val="885"/>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06" w:type="dxa"/>
            <w:gridSpan w:val="2"/>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80"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2611" w:type="dxa"/>
            <w:gridSpan w:val="3"/>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92"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1087"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92"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1161"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863"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940" w:type="dxa"/>
            <w:gridSpan w:val="3"/>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773"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611"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670" w:type="dxa"/>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567" w:type="dxa"/>
            <w:gridSpan w:val="2"/>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p>
        </w:tc>
        <w:tc>
          <w:tcPr>
            <w:tcW w:w="841" w:type="dxa"/>
            <w:vMerge/>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p>
        </w:tc>
        <w:tc>
          <w:tcPr>
            <w:tcW w:w="1186" w:type="dxa"/>
            <w:gridSpan w:val="4"/>
            <w:vMerge/>
            <w:tcBorders>
              <w:top w:val="single" w:sz="4" w:space="0" w:color="auto"/>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20"/>
                <w:szCs w:val="20"/>
                <w:lang w:val="uk-UA" w:eastAsia="uk-UA"/>
              </w:rPr>
            </w:pPr>
          </w:p>
        </w:tc>
      </w:tr>
      <w:tr w:rsidR="00876BBB" w:rsidRPr="00F2324B" w:rsidTr="009C1B20">
        <w:trPr>
          <w:gridAfter w:val="8"/>
          <w:wAfter w:w="9650"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13</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14</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15</w:t>
            </w:r>
          </w:p>
        </w:tc>
        <w:tc>
          <w:tcPr>
            <w:tcW w:w="1186" w:type="dxa"/>
            <w:gridSpan w:val="4"/>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16</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0200000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Виконавчий комітет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23 652 900,00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23 627 900,00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16 155 300,00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69" w:hanging="142"/>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2 230 800,00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25 000,00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877 000,00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877 000,00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877 000,00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24 529 900,0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0210000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Виконавчий комітет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23 652 900,00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23 627 900,00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16 155 300,00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22"/>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2 230 800,00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25 000,00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877 000,00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877 000,00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877 000,00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24 529 900,</w:t>
            </w:r>
            <w:r w:rsidR="00876BBB" w:rsidRPr="00F2324B">
              <w:rPr>
                <w:rFonts w:ascii="Arial CYR" w:eastAsia="Times New Roman" w:hAnsi="Arial CYR" w:cs="Arial CYR"/>
                <w:b/>
                <w:bCs/>
                <w:sz w:val="20"/>
                <w:szCs w:val="20"/>
                <w:lang w:val="uk-UA" w:eastAsia="uk-UA"/>
              </w:rPr>
              <w:t>0</w:t>
            </w:r>
          </w:p>
        </w:tc>
      </w:tr>
      <w:tr w:rsidR="00876BBB" w:rsidRPr="00F2324B" w:rsidTr="009C1B20">
        <w:trPr>
          <w:gridAfter w:val="7"/>
          <w:wAfter w:w="9605" w:type="dxa"/>
          <w:trHeight w:val="127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0210150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0150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9 505 800,00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9 505 800,00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7 256 000,00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381 300,00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9 505 800,00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0210160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11 456 500,00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11 456 500,00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8 899 300,00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249 500,00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529 800,00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529 800,00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529 800,00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11 986 300,0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0216030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6030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0620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Організація благоустрою населених пунктів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1 600 000,00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1 600 000,00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1 600 000,00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1 600 000,00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0217110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7110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0421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Реалізація програм в галузі сільського господарства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25 000,00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0217350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7350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0443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Розроблення схем планування та забудови територій (містобудівної документації)</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347 200,00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347 200,00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347 200,00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347 200,00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0217680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7680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Членські внески до асоціацій органів місцевого самоврядування</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97 600,00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97 600,00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97 600,00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0217693</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7693</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пов`язані з економічною діяльністю</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128 000,00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128 000,00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128 000,00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0218110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8110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0320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Заходи із запобігання та ліквідації надзвичайних ситуацій та наслідків стихійного лиха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500 000,00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0218775</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8775</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0133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за рахунок коштів резервного фонду місцевого бюджету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240 000,00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240 000,00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240 000,00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0219800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9800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0180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Субвенція з місцевого бюджету державному бюджету на виконання програм соціально-економічного розвитку регіонів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0600000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Відділ освіти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159 443 400,00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159 443 400,00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113 509 100,00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12 626 100,00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3 709 900,00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680 000,00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3 029 900,00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680 000,00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163 153 300,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0610000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Відділ освіти виконавчого комітету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159 443 400,00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159 443 400,00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113 509 100,00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12 626 100,00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3 709 900,00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680 000,00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3 029 900,00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680 000,00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163 153 300,</w:t>
            </w:r>
            <w:r w:rsidR="00876BBB" w:rsidRPr="00F2324B">
              <w:rPr>
                <w:rFonts w:ascii="Arial CYR" w:eastAsia="Times New Roman" w:hAnsi="Arial CYR" w:cs="Arial CYR"/>
                <w:b/>
                <w:bCs/>
                <w:sz w:val="20"/>
                <w:szCs w:val="20"/>
                <w:lang w:val="uk-UA" w:eastAsia="uk-UA"/>
              </w:rPr>
              <w:t>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0610160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835 500,00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835 500,00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658 600,00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835 500,00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0611010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0910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дошкільної освіти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45 746 100,00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45 746 100,00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29 903 500,00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5 227 600,00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3 125 000,00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180 000,00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2 945 000,</w:t>
            </w:r>
            <w:r w:rsidRPr="00F2324B">
              <w:rPr>
                <w:rFonts w:ascii="Arial CYR" w:eastAsia="Times New Roman" w:hAnsi="Arial CYR" w:cs="Arial CYR"/>
                <w:sz w:val="18"/>
                <w:szCs w:val="18"/>
                <w:lang w:val="uk-UA" w:eastAsia="uk-UA"/>
              </w:rPr>
              <w:lastRenderedPageBreak/>
              <w:t>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180 000,00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48 871 100,</w:t>
            </w:r>
            <w:r w:rsidR="00876BBB" w:rsidRPr="00F2324B">
              <w:rPr>
                <w:rFonts w:ascii="Arial CYR" w:eastAsia="Times New Roman" w:hAnsi="Arial CYR" w:cs="Arial CYR"/>
                <w:sz w:val="20"/>
                <w:szCs w:val="20"/>
                <w:lang w:val="uk-UA" w:eastAsia="uk-UA"/>
              </w:rPr>
              <w:t>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0611021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1021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0921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загальної середньої освіти закладами загальної середньої освіти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28 447 100,00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28 447 100,00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15 411 800,00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6 786 300,00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582 100,00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82 100,00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500 000,00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29 029 200,</w:t>
            </w:r>
            <w:r w:rsidR="00876BBB" w:rsidRPr="00F2324B">
              <w:rPr>
                <w:rFonts w:ascii="Arial CYR" w:eastAsia="Times New Roman" w:hAnsi="Arial CYR" w:cs="Arial CYR"/>
                <w:sz w:val="20"/>
                <w:szCs w:val="20"/>
                <w:lang w:val="uk-UA" w:eastAsia="uk-UA"/>
              </w:rPr>
              <w:t>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0611031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1031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0921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загальної середньої освіти закладами загальної середньої освіти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70 468 300,00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70 468 300,00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57 760 300,00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sz w:val="20"/>
                <w:szCs w:val="20"/>
                <w:lang w:val="uk-UA" w:eastAsia="uk-UA"/>
              </w:rPr>
            </w:pPr>
            <w:r>
              <w:rPr>
                <w:rFonts w:ascii="Arial CYR" w:eastAsia="Times New Roman" w:hAnsi="Arial CYR" w:cs="Arial CYR"/>
                <w:sz w:val="20"/>
                <w:szCs w:val="20"/>
                <w:lang w:val="uk-UA" w:eastAsia="uk-UA"/>
              </w:rPr>
              <w:t>70 468 300,</w:t>
            </w:r>
            <w:r w:rsidR="00876BBB" w:rsidRPr="00F2324B">
              <w:rPr>
                <w:rFonts w:ascii="Arial CYR" w:eastAsia="Times New Roman" w:hAnsi="Arial CYR" w:cs="Arial CYR"/>
                <w:sz w:val="20"/>
                <w:szCs w:val="20"/>
                <w:lang w:val="uk-UA" w:eastAsia="uk-UA"/>
              </w:rPr>
              <w:t>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0611070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1070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0960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позашкільної освіти закладами позашкільної освіти, заходи із позашкільної роботи з дітьми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3 098 200,00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3 098 200,00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2 306 400,00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223 500,00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3 098 200,00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0611141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1141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інших закладів у сфері освіти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4 322 000,00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4 322 000,00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3 018 100,00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136 700,00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4 322 000,00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0611142</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1142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програми та заходи у сфері освіти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170 000,00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170 000,00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170 000,00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0611151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1151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інклюзивно-ресурсних центрів за рахунок коштів місцевого бюджету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36 100,00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36 100,00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11 900,00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36 100,00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0611152</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1152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інклюзивно-ресурсних центрів за рахунок освітньої субвенції</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1 300 000,00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1 300 000,00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1 065 600,00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1 300 000,00</w:t>
            </w:r>
          </w:p>
        </w:tc>
      </w:tr>
      <w:tr w:rsidR="00876BBB" w:rsidRPr="00F2324B" w:rsidTr="009C1B20">
        <w:trPr>
          <w:gridAfter w:val="7"/>
          <w:wAfter w:w="9605" w:type="dxa"/>
          <w:trHeight w:val="102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0611200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1200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123 500,00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123 500,00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74 500,00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123 500,00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0615031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5031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Утримання та навчально-тренувальна робота комунальних дитячо-юнацьких спортивних шкіл</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4 896 600,00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4 896 600,00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3 310 300,00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240 100,00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2 800,00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2 800,00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4 899 400,00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0800000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Управління соціального захисту населення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11 877 400,00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11 877 400,00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7 884 400,00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422 800,00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212 600,00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160 000,00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52 600,00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38 000,00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2 800,00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160 000,00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12 090 000,0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0810000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Орган з питань праці та соціального захисту населення</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11 877 400,00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11 877 400,00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7 884 400,00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422 800,00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212 600,00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160 000,00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52 600,00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38 000,00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2 800,00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160 000,00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12 090 000,0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0810160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6 749 700,00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6 749 700,00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5 213 700,00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248 300,00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6 749 700,00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0813031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3031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1030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інших пільг окремим категоріям громадян відповідно до законодавства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120 000,00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0813032</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3032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1070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пільг окремим категоріям громадян з оплати послуг зв`язку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33 000,00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33 000,00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33 000,00</w:t>
            </w:r>
          </w:p>
        </w:tc>
      </w:tr>
      <w:tr w:rsidR="00876BBB" w:rsidRPr="00F2324B" w:rsidTr="009C1B20">
        <w:trPr>
          <w:gridAfter w:val="7"/>
          <w:wAfter w:w="9605" w:type="dxa"/>
          <w:trHeight w:val="102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0813104</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3104</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1020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3 580 600,00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3 580 600,00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2 670 700,00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174 500,00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52 600,00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52 600,00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38 000,00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2 800,00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3 633 200,00</w:t>
            </w:r>
          </w:p>
        </w:tc>
      </w:tr>
      <w:tr w:rsidR="00876BBB" w:rsidRPr="00F2324B" w:rsidTr="009C1B20">
        <w:trPr>
          <w:gridAfter w:val="7"/>
          <w:wAfter w:w="9605" w:type="dxa"/>
          <w:trHeight w:val="153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0813160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261 800,00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261 800,00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261 800,00</w:t>
            </w:r>
          </w:p>
        </w:tc>
      </w:tr>
      <w:tr w:rsidR="00876BBB" w:rsidRPr="00F2324B" w:rsidTr="009C1B20">
        <w:trPr>
          <w:gridAfter w:val="7"/>
          <w:wAfter w:w="9605" w:type="dxa"/>
          <w:trHeight w:val="153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0813180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3180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1060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142 100,00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142 100,00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142 100,00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0813242</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3242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у сфері соціального захисту і соціального забезпечення</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990 200,00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990 200,00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160 000,00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160 000,00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160 000,00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1 150 200,00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Управління культури, спорту та гуманітарної політики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29 719 400,00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29 719 400,00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14 792 400,00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1 733 100,00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878 400,00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125 000,00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538 400,00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338 800,00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1 600,00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340 000,00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30 597 800,0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Орган з питань культури, національностей та релігій</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21 262 700,00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21 262 700,00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14 792 400,00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1 733 100,00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878 400,00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125 000,00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538 400,00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338 800,00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1 600,00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340 000,00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22 141 100,0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1010160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 xml:space="preserve">Керівництво і управління у відповідній сфері у містах (місті Києві), селищах, </w:t>
            </w:r>
            <w:r w:rsidRPr="00F2324B">
              <w:rPr>
                <w:rFonts w:ascii="Arial CYR" w:eastAsia="Times New Roman" w:hAnsi="Arial CYR" w:cs="Arial CYR"/>
                <w:sz w:val="18"/>
                <w:szCs w:val="18"/>
                <w:lang w:val="uk-UA" w:eastAsia="uk-UA"/>
              </w:rPr>
              <w:lastRenderedPageBreak/>
              <w:t>селах, територіальних громадах</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1 835 100,00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1 835 100,00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1 418 300,00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61 600,00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1 835 100,00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1011080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1080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0960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Надання спеціалізованої освіти мистецькими школами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9 519 800,00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9 519 800,00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7 516 400,00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324 500,00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393 000,00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393 000,00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318 000,00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9 912 800,00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1013133</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3133</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1040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та заклади молодіжної політики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120 000,00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1014030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4030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0824</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бібліотек</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3 083 700,00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3 083 700,00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2 197 500,00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317 800,00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25 000,00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3 108 700,00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1014060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4060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0828</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 xml:space="preserve">Забезпечення діяльності палаців i будинків культури, клубів, центрів дозвілля та </w:t>
            </w:r>
            <w:proofErr w:type="spellStart"/>
            <w:r w:rsidRPr="00F2324B">
              <w:rPr>
                <w:rFonts w:ascii="Arial CYR" w:eastAsia="Times New Roman" w:hAnsi="Arial CYR" w:cs="Arial CYR"/>
                <w:sz w:val="18"/>
                <w:szCs w:val="18"/>
                <w:lang w:val="uk-UA" w:eastAsia="uk-UA"/>
              </w:rPr>
              <w:t>iнших</w:t>
            </w:r>
            <w:proofErr w:type="spellEnd"/>
            <w:r w:rsidRPr="00F2324B">
              <w:rPr>
                <w:rFonts w:ascii="Arial CYR" w:eastAsia="Times New Roman" w:hAnsi="Arial CYR" w:cs="Arial CYR"/>
                <w:sz w:val="18"/>
                <w:szCs w:val="18"/>
                <w:lang w:val="uk-UA" w:eastAsia="uk-UA"/>
              </w:rPr>
              <w:t xml:space="preserve"> клубних закладів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4 441 500,00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4 441 500,00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2 683 100,00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999 000,00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460 400,00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145 400,00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20 800,00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1 600,00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315 000,00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4 901 900,00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1014081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4081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0829</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інших закладів в галузі культури і мистецтва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1 277 700,00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1 277 700,00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977 100,00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30 200,00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1 277 700,00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1014082</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4082</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0829</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в галузі культури і мистецтва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647 000,00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647 000,00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647 000,00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1015011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5011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0810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Проведення навчально-тренувальних зборів і змагань з олімпійських видів спорту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337 900,00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337 900,00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337 900,00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1020000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Орган з питань культури, національностей та релігій</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8 456 700,00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8 456 700,00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8 456 700,00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1022010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2010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0731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Багатопрофільна стаціонарна медична допомога населенню</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8 356 700,00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8 356 700,00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8 356 700,00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1028775</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8775</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0133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Інші заходи за рахунок коштів резервного фонду місцевого бюджету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Управління житлово-комунального господарства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12 228 000,00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1 450 000,00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10 778 000,00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4 114 400,00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4 058 200,00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26 200,00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4 088 200,00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9C1B20"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9C1B20">
              <w:rPr>
                <w:rFonts w:ascii="Arial CYR" w:eastAsia="Times New Roman" w:hAnsi="Arial CYR" w:cs="Arial CYR"/>
                <w:b/>
                <w:bCs/>
                <w:sz w:val="20"/>
                <w:szCs w:val="20"/>
                <w:lang w:val="uk-UA" w:eastAsia="uk-UA"/>
              </w:rPr>
              <w:t>16 342 400,0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Орган з питань житлово-комунального господарства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12 228 000,00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1 450 000,00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10 778 000,00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4 114 400,00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4 058 200,00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26 200,00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4 088 200,00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9C1B20" w:rsidP="009C1B20">
            <w:pPr>
              <w:spacing w:after="0" w:line="240" w:lineRule="auto"/>
              <w:ind w:left="-153" w:right="-56"/>
              <w:jc w:val="right"/>
              <w:rPr>
                <w:rFonts w:ascii="Arial CYR" w:eastAsia="Times New Roman" w:hAnsi="Arial CYR" w:cs="Arial CYR"/>
                <w:b/>
                <w:bCs/>
                <w:sz w:val="20"/>
                <w:szCs w:val="20"/>
                <w:lang w:val="uk-UA" w:eastAsia="uk-UA"/>
              </w:rPr>
            </w:pPr>
            <w:r>
              <w:rPr>
                <w:rFonts w:ascii="Arial CYR" w:eastAsia="Times New Roman" w:hAnsi="Arial CYR" w:cs="Arial CYR"/>
                <w:b/>
                <w:bCs/>
                <w:sz w:val="20"/>
                <w:szCs w:val="20"/>
                <w:lang w:val="uk-UA" w:eastAsia="uk-UA"/>
              </w:rPr>
              <w:t>16 342 400,</w:t>
            </w:r>
            <w:r w:rsidR="00876BBB" w:rsidRPr="00F2324B">
              <w:rPr>
                <w:rFonts w:ascii="Arial CYR" w:eastAsia="Times New Roman" w:hAnsi="Arial CYR" w:cs="Arial CYR"/>
                <w:b/>
                <w:bCs/>
                <w:sz w:val="20"/>
                <w:szCs w:val="20"/>
                <w:lang w:val="uk-UA" w:eastAsia="uk-UA"/>
              </w:rPr>
              <w:t>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1216011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6011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0610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Експлуатація та технічне обслуговування житлового фонду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1 400 000,00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1 400 000,00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1 400 000,00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1 400 000,00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1216013</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6013</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0620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Забезпечення діяльності водопровідно-каналізаційного господарства</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50 000,00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lastRenderedPageBreak/>
              <w:t>1216030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6030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0620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Організація благоустрою населених пунктів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6 178 000,00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300 000,00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5 878 000,00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1 000 000,00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1 000 000,00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1 000 000,00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7 178 000,00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1217130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7130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0421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Здійснення заходів із землеустрою</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640 000,00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640 000,00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640 000,00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1217330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7330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0443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Будівництво-1 інших об`єктів комунальної власності</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1217370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7370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Реалізація інших заходів щодо соціально-економічного розвитку територій</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100 000,00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100 000,00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1217461</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7461</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0456</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Утримання та розвиток автомобільних доріг та дорожньої інфраструктури за рахунок коштів місцевого бюджету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4 900 000,00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4 900 000,00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1 383 200,00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1 383 200,00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1 383 200,00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6 283 200,00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1217640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7640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0470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Заходи з енергозбереження</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510 000,00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510 000,00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510 000,00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1217650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7650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0490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Проведення експертної грошової оцінки земельної ділянки чи права на неї</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25 000,00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25 000,00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25 000,00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1218340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8340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0540</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Природоохоронні заходи за рахунок цільових фондів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56 200,00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26 200,00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30 000,00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56 200,00</w:t>
            </w:r>
          </w:p>
        </w:tc>
      </w:tr>
      <w:tr w:rsidR="00876BBB" w:rsidRPr="00F2324B" w:rsidTr="009C1B20">
        <w:trPr>
          <w:gridAfter w:val="7"/>
          <w:wAfter w:w="9605" w:type="dxa"/>
          <w:trHeight w:val="510"/>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3700000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Фінансове управління Новороздільської міської ради</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4 248 800,00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2 788 800,00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2 177 800,00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49 600,00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4 248 800,00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3710000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 </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Орган з питань фінансів</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4 248 800,00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2 788 800,00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2 177 800,00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49 600,00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4 248 800,00</w:t>
            </w:r>
          </w:p>
        </w:tc>
      </w:tr>
      <w:tr w:rsidR="00876BBB" w:rsidRPr="00F2324B" w:rsidTr="009C1B20">
        <w:trPr>
          <w:gridAfter w:val="7"/>
          <w:wAfter w:w="9605" w:type="dxa"/>
          <w:trHeight w:val="76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3710160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0160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0111</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Керівництво і управління у відповідній сфері у містах (місті Києві), селищах, селах, територіальних громадах</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2 788 800,00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2 788 800,00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2 177 800,00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49 600,00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2 788 800,00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3718710</w:t>
            </w:r>
          </w:p>
        </w:tc>
        <w:tc>
          <w:tcPr>
            <w:tcW w:w="706"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8710</w:t>
            </w:r>
          </w:p>
        </w:tc>
        <w:tc>
          <w:tcPr>
            <w:tcW w:w="780"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center"/>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0133</w:t>
            </w:r>
          </w:p>
        </w:tc>
        <w:tc>
          <w:tcPr>
            <w:tcW w:w="2611"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Резервний фонд місцевого бюджету</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1 460 000,00</w:t>
            </w:r>
          </w:p>
        </w:tc>
        <w:tc>
          <w:tcPr>
            <w:tcW w:w="108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92"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1161" w:type="dxa"/>
            <w:gridSpan w:val="2"/>
            <w:tcBorders>
              <w:top w:val="nil"/>
              <w:left w:val="nil"/>
              <w:bottom w:val="single" w:sz="4" w:space="0" w:color="auto"/>
              <w:right w:val="single" w:sz="4" w:space="0" w:color="auto"/>
            </w:tcBorders>
            <w:vAlign w:val="center"/>
            <w:hideMark/>
          </w:tcPr>
          <w:p w:rsidR="00876BBB" w:rsidRPr="00F2324B" w:rsidRDefault="00876BBB" w:rsidP="009C1B20">
            <w:pPr>
              <w:spacing w:after="0" w:line="240" w:lineRule="auto"/>
              <w:ind w:left="-211" w:right="-120"/>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63" w:type="dxa"/>
            <w:gridSpan w:val="3"/>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773"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11"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670"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567" w:type="dxa"/>
            <w:gridSpan w:val="2"/>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18"/>
                <w:szCs w:val="18"/>
                <w:lang w:val="uk-UA" w:eastAsia="uk-UA"/>
              </w:rPr>
            </w:pPr>
            <w:r w:rsidRPr="00F2324B">
              <w:rPr>
                <w:rFonts w:ascii="Arial CYR" w:eastAsia="Times New Roman" w:hAnsi="Arial CYR" w:cs="Arial CYR"/>
                <w:sz w:val="18"/>
                <w:szCs w:val="18"/>
                <w:lang w:val="uk-UA" w:eastAsia="uk-UA"/>
              </w:rPr>
              <w:t>0,00</w:t>
            </w:r>
          </w:p>
        </w:tc>
        <w:tc>
          <w:tcPr>
            <w:tcW w:w="841" w:type="dxa"/>
            <w:tcBorders>
              <w:top w:val="nil"/>
              <w:left w:val="nil"/>
              <w:bottom w:val="single" w:sz="4" w:space="0" w:color="auto"/>
              <w:right w:val="single" w:sz="4" w:space="0" w:color="auto"/>
            </w:tcBorders>
            <w:vAlign w:val="center"/>
            <w:hideMark/>
          </w:tcPr>
          <w:p w:rsidR="00876BBB" w:rsidRPr="00F2324B" w:rsidRDefault="00876BBB" w:rsidP="00876BBB">
            <w:pPr>
              <w:spacing w:after="0" w:line="240" w:lineRule="auto"/>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sz w:val="20"/>
                <w:szCs w:val="20"/>
                <w:lang w:val="uk-UA" w:eastAsia="uk-UA"/>
              </w:rPr>
            </w:pPr>
            <w:r w:rsidRPr="00F2324B">
              <w:rPr>
                <w:rFonts w:ascii="Arial CYR" w:eastAsia="Times New Roman" w:hAnsi="Arial CYR" w:cs="Arial CYR"/>
                <w:sz w:val="20"/>
                <w:szCs w:val="20"/>
                <w:lang w:val="uk-UA" w:eastAsia="uk-UA"/>
              </w:rPr>
              <w:t>1 460 000,00</w:t>
            </w:r>
          </w:p>
        </w:tc>
      </w:tr>
      <w:tr w:rsidR="00876BBB" w:rsidRPr="00F2324B" w:rsidTr="009C1B20">
        <w:trPr>
          <w:gridAfter w:val="7"/>
          <w:wAfter w:w="9605" w:type="dxa"/>
          <w:trHeight w:val="255"/>
        </w:trPr>
        <w:tc>
          <w:tcPr>
            <w:tcW w:w="1007" w:type="dxa"/>
            <w:tcBorders>
              <w:top w:val="nil"/>
              <w:left w:val="single" w:sz="4" w:space="0" w:color="auto"/>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X</w:t>
            </w:r>
          </w:p>
        </w:tc>
        <w:tc>
          <w:tcPr>
            <w:tcW w:w="706"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X</w:t>
            </w:r>
          </w:p>
        </w:tc>
        <w:tc>
          <w:tcPr>
            <w:tcW w:w="78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center"/>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X</w:t>
            </w:r>
          </w:p>
        </w:tc>
        <w:tc>
          <w:tcPr>
            <w:tcW w:w="2611"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УСЬОГО</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241 169 900,00</w:t>
            </w:r>
          </w:p>
        </w:tc>
        <w:tc>
          <w:tcPr>
            <w:tcW w:w="1087"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228 906 900,00</w:t>
            </w:r>
          </w:p>
        </w:tc>
        <w:tc>
          <w:tcPr>
            <w:tcW w:w="992"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154 519 000,00</w:t>
            </w:r>
          </w:p>
        </w:tc>
        <w:tc>
          <w:tcPr>
            <w:tcW w:w="1161"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211" w:right="-120"/>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17 062 400,00</w:t>
            </w:r>
          </w:p>
        </w:tc>
        <w:tc>
          <w:tcPr>
            <w:tcW w:w="863"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10 803 000,00</w:t>
            </w:r>
          </w:p>
        </w:tc>
        <w:tc>
          <w:tcPr>
            <w:tcW w:w="940" w:type="dxa"/>
            <w:gridSpan w:val="3"/>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9 792 300,00</w:t>
            </w:r>
          </w:p>
        </w:tc>
        <w:tc>
          <w:tcPr>
            <w:tcW w:w="773"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5 900 200,00</w:t>
            </w:r>
          </w:p>
        </w:tc>
        <w:tc>
          <w:tcPr>
            <w:tcW w:w="611"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3 647 100,00</w:t>
            </w:r>
          </w:p>
        </w:tc>
        <w:tc>
          <w:tcPr>
            <w:tcW w:w="670" w:type="dxa"/>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376 800,00</w:t>
            </w:r>
          </w:p>
        </w:tc>
        <w:tc>
          <w:tcPr>
            <w:tcW w:w="567" w:type="dxa"/>
            <w:gridSpan w:val="2"/>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18"/>
                <w:szCs w:val="18"/>
                <w:lang w:val="uk-UA" w:eastAsia="uk-UA"/>
              </w:rPr>
            </w:pPr>
            <w:r w:rsidRPr="00F2324B">
              <w:rPr>
                <w:rFonts w:ascii="Arial CYR" w:eastAsia="Times New Roman" w:hAnsi="Arial CYR" w:cs="Arial CYR"/>
                <w:b/>
                <w:bCs/>
                <w:sz w:val="18"/>
                <w:szCs w:val="18"/>
                <w:lang w:val="uk-UA" w:eastAsia="uk-UA"/>
              </w:rPr>
              <w:t>4 400,00</w:t>
            </w:r>
          </w:p>
        </w:tc>
        <w:tc>
          <w:tcPr>
            <w:tcW w:w="841" w:type="dxa"/>
            <w:tcBorders>
              <w:top w:val="nil"/>
              <w:left w:val="nil"/>
              <w:bottom w:val="single" w:sz="4" w:space="0" w:color="auto"/>
              <w:right w:val="single" w:sz="4" w:space="0" w:color="auto"/>
            </w:tcBorders>
            <w:shd w:val="clear" w:color="auto" w:fill="CCFFFF"/>
            <w:vAlign w:val="center"/>
            <w:hideMark/>
          </w:tcPr>
          <w:p w:rsidR="00876BBB" w:rsidRPr="00F2324B" w:rsidRDefault="00876BBB" w:rsidP="00876BBB">
            <w:pPr>
              <w:spacing w:after="0" w:line="240" w:lineRule="auto"/>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6 145 200,00</w:t>
            </w:r>
          </w:p>
        </w:tc>
        <w:tc>
          <w:tcPr>
            <w:tcW w:w="1231" w:type="dxa"/>
            <w:gridSpan w:val="5"/>
            <w:tcBorders>
              <w:top w:val="nil"/>
              <w:left w:val="nil"/>
              <w:bottom w:val="single" w:sz="4" w:space="0" w:color="auto"/>
              <w:right w:val="single" w:sz="4" w:space="0" w:color="auto"/>
            </w:tcBorders>
            <w:shd w:val="clear" w:color="auto" w:fill="CCFFFF"/>
            <w:vAlign w:val="center"/>
            <w:hideMark/>
          </w:tcPr>
          <w:p w:rsidR="00876BBB" w:rsidRPr="00F2324B" w:rsidRDefault="00876BBB" w:rsidP="009C1B20">
            <w:pPr>
              <w:spacing w:after="0" w:line="240" w:lineRule="auto"/>
              <w:ind w:left="-153" w:right="-56"/>
              <w:jc w:val="right"/>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250 962 200,00</w:t>
            </w:r>
          </w:p>
        </w:tc>
      </w:tr>
      <w:tr w:rsidR="00876BBB" w:rsidRPr="00F2324B" w:rsidTr="009C1B20">
        <w:trPr>
          <w:gridAfter w:val="8"/>
          <w:wAfter w:w="9650" w:type="dxa"/>
          <w:trHeight w:val="255"/>
        </w:trPr>
        <w:tc>
          <w:tcPr>
            <w:tcW w:w="100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06"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8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63"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28"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9"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gridAfter w:val="8"/>
          <w:wAfter w:w="9650" w:type="dxa"/>
          <w:trHeight w:val="255"/>
        </w:trPr>
        <w:tc>
          <w:tcPr>
            <w:tcW w:w="1007"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06"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8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863"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40"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28"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9"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r w:rsidR="00876BBB" w:rsidRPr="00F2324B" w:rsidTr="009C1B20">
        <w:trPr>
          <w:gridAfter w:val="8"/>
          <w:wAfter w:w="9650" w:type="dxa"/>
          <w:trHeight w:val="255"/>
        </w:trPr>
        <w:tc>
          <w:tcPr>
            <w:tcW w:w="2493" w:type="dxa"/>
            <w:gridSpan w:val="6"/>
            <w:noWrap/>
            <w:vAlign w:val="bottom"/>
            <w:hideMark/>
          </w:tcPr>
          <w:p w:rsidR="00876BBB" w:rsidRPr="00F2324B" w:rsidRDefault="00876BBB" w:rsidP="00876BBB">
            <w:pPr>
              <w:spacing w:after="0" w:line="240" w:lineRule="auto"/>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Міський голова</w:t>
            </w:r>
          </w:p>
        </w:tc>
        <w:tc>
          <w:tcPr>
            <w:tcW w:w="2611"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8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2"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16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803" w:type="dxa"/>
            <w:gridSpan w:val="6"/>
            <w:noWrap/>
            <w:vAlign w:val="bottom"/>
            <w:hideMark/>
          </w:tcPr>
          <w:p w:rsidR="00876BBB" w:rsidRPr="00F2324B" w:rsidRDefault="00876BBB" w:rsidP="00876BBB">
            <w:pPr>
              <w:spacing w:after="0" w:line="240" w:lineRule="auto"/>
              <w:rPr>
                <w:rFonts w:ascii="Arial CYR" w:eastAsia="Times New Roman" w:hAnsi="Arial CYR" w:cs="Arial CYR"/>
                <w:b/>
                <w:bCs/>
                <w:sz w:val="20"/>
                <w:szCs w:val="20"/>
                <w:lang w:val="uk-UA" w:eastAsia="uk-UA"/>
              </w:rPr>
            </w:pPr>
            <w:r w:rsidRPr="00F2324B">
              <w:rPr>
                <w:rFonts w:ascii="Arial CYR" w:eastAsia="Times New Roman" w:hAnsi="Arial CYR" w:cs="Arial CYR"/>
                <w:b/>
                <w:bCs/>
                <w:sz w:val="20"/>
                <w:szCs w:val="20"/>
                <w:lang w:val="uk-UA" w:eastAsia="uk-UA"/>
              </w:rPr>
              <w:t>Ярина ЯЦЕНКО</w:t>
            </w:r>
          </w:p>
        </w:tc>
        <w:tc>
          <w:tcPr>
            <w:tcW w:w="773"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11"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670" w:type="dxa"/>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567"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1028" w:type="dxa"/>
            <w:gridSpan w:val="2"/>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c>
          <w:tcPr>
            <w:tcW w:w="999" w:type="dxa"/>
            <w:gridSpan w:val="3"/>
            <w:noWrap/>
            <w:vAlign w:val="bottom"/>
            <w:hideMark/>
          </w:tcPr>
          <w:p w:rsidR="00876BBB" w:rsidRPr="00F2324B" w:rsidRDefault="00876BBB" w:rsidP="00876BBB">
            <w:pPr>
              <w:spacing w:after="0" w:line="240" w:lineRule="auto"/>
              <w:rPr>
                <w:rFonts w:ascii="Times New Roman" w:eastAsia="Times New Roman" w:hAnsi="Times New Roman" w:cs="Times New Roman"/>
                <w:sz w:val="20"/>
                <w:szCs w:val="20"/>
                <w:lang w:val="uk-UA"/>
              </w:rPr>
            </w:pPr>
          </w:p>
        </w:tc>
      </w:tr>
    </w:tbl>
    <w:p w:rsidR="00876BBB" w:rsidRPr="00F2324B" w:rsidRDefault="00876BBB" w:rsidP="00876BBB">
      <w:pPr>
        <w:spacing w:after="0" w:line="240" w:lineRule="auto"/>
        <w:jc w:val="both"/>
        <w:rPr>
          <w:rFonts w:ascii="Times New Roman" w:eastAsia="Times New Roman" w:hAnsi="Times New Roman" w:cs="Times New Roman"/>
          <w:sz w:val="26"/>
          <w:szCs w:val="26"/>
          <w:lang w:val="uk-UA" w:eastAsia="uk-UA"/>
        </w:rPr>
      </w:pPr>
    </w:p>
    <w:p w:rsidR="00922E90" w:rsidRDefault="00922E90" w:rsidP="00876BBB">
      <w:pPr>
        <w:spacing w:after="0" w:line="240" w:lineRule="auto"/>
        <w:jc w:val="both"/>
        <w:rPr>
          <w:rFonts w:ascii="Times New Roman" w:eastAsia="Times New Roman" w:hAnsi="Times New Roman" w:cs="Times New Roman"/>
          <w:sz w:val="26"/>
          <w:szCs w:val="26"/>
          <w:lang w:val="uk-UA" w:eastAsia="uk-UA"/>
        </w:rPr>
      </w:pPr>
    </w:p>
    <w:p w:rsidR="00511DEF" w:rsidRDefault="00511DEF" w:rsidP="00876BBB">
      <w:pPr>
        <w:spacing w:after="0" w:line="240" w:lineRule="auto"/>
        <w:jc w:val="both"/>
        <w:rPr>
          <w:rFonts w:ascii="Times New Roman" w:eastAsia="Times New Roman" w:hAnsi="Times New Roman" w:cs="Times New Roman"/>
          <w:sz w:val="26"/>
          <w:szCs w:val="26"/>
          <w:lang w:val="uk-UA" w:eastAsia="uk-UA"/>
        </w:rPr>
      </w:pPr>
    </w:p>
    <w:p w:rsidR="00511DEF" w:rsidRDefault="00511DEF" w:rsidP="00876BBB">
      <w:pPr>
        <w:spacing w:after="0" w:line="240" w:lineRule="auto"/>
        <w:jc w:val="both"/>
        <w:rPr>
          <w:rFonts w:ascii="Times New Roman" w:eastAsia="Times New Roman" w:hAnsi="Times New Roman" w:cs="Times New Roman"/>
          <w:sz w:val="26"/>
          <w:szCs w:val="26"/>
          <w:lang w:val="uk-UA" w:eastAsia="uk-UA"/>
        </w:rPr>
      </w:pPr>
    </w:p>
    <w:p w:rsidR="00511DEF" w:rsidRPr="00F2324B" w:rsidRDefault="00511DEF" w:rsidP="00876BBB">
      <w:pPr>
        <w:spacing w:after="0" w:line="240" w:lineRule="auto"/>
        <w:jc w:val="both"/>
        <w:rPr>
          <w:rFonts w:ascii="Times New Roman" w:eastAsia="Times New Roman" w:hAnsi="Times New Roman" w:cs="Times New Roman"/>
          <w:sz w:val="26"/>
          <w:szCs w:val="26"/>
          <w:lang w:val="uk-UA" w:eastAsia="uk-UA"/>
        </w:rPr>
      </w:pPr>
    </w:p>
    <w:p w:rsidR="00922E90" w:rsidRPr="00F2324B" w:rsidRDefault="00922E90" w:rsidP="00876BBB">
      <w:pPr>
        <w:spacing w:after="0" w:line="240" w:lineRule="auto"/>
        <w:jc w:val="both"/>
        <w:rPr>
          <w:rFonts w:ascii="Times New Roman" w:eastAsia="Times New Roman" w:hAnsi="Times New Roman" w:cs="Times New Roman"/>
          <w:sz w:val="26"/>
          <w:szCs w:val="26"/>
          <w:lang w:val="uk-UA" w:eastAsia="uk-UA"/>
        </w:rPr>
      </w:pPr>
    </w:p>
    <w:tbl>
      <w:tblPr>
        <w:tblW w:w="15433" w:type="dxa"/>
        <w:tblInd w:w="94" w:type="dxa"/>
        <w:tblLayout w:type="fixed"/>
        <w:tblLook w:val="04A0"/>
      </w:tblPr>
      <w:tblGrid>
        <w:gridCol w:w="1007"/>
        <w:gridCol w:w="809"/>
        <w:gridCol w:w="966"/>
        <w:gridCol w:w="2335"/>
        <w:gridCol w:w="2663"/>
        <w:gridCol w:w="2409"/>
        <w:gridCol w:w="1387"/>
        <w:gridCol w:w="1306"/>
        <w:gridCol w:w="1276"/>
        <w:gridCol w:w="1275"/>
      </w:tblGrid>
      <w:tr w:rsidR="002C4CA7" w:rsidRPr="00F2324B" w:rsidTr="00752131">
        <w:trPr>
          <w:trHeight w:val="255"/>
        </w:trPr>
        <w:tc>
          <w:tcPr>
            <w:tcW w:w="1007"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5244" w:type="dxa"/>
            <w:gridSpan w:val="4"/>
            <w:vMerge w:val="restart"/>
            <w:tcBorders>
              <w:top w:val="nil"/>
              <w:left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Додаток 3</w:t>
            </w:r>
          </w:p>
          <w:p w:rsidR="002C4CA7" w:rsidRPr="00F2324B" w:rsidRDefault="002C4CA7"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д</w:t>
            </w:r>
            <w:r w:rsidR="00752131">
              <w:rPr>
                <w:rFonts w:ascii="Calibri" w:eastAsia="Times New Roman" w:hAnsi="Calibri" w:cs="Calibri"/>
                <w:color w:val="000000"/>
                <w:sz w:val="20"/>
                <w:szCs w:val="20"/>
                <w:lang w:val="uk-UA"/>
              </w:rPr>
              <w:t>о рішення виконкому  № 8</w:t>
            </w:r>
            <w:r w:rsidRPr="00F2324B">
              <w:rPr>
                <w:rFonts w:ascii="Calibri" w:eastAsia="Times New Roman" w:hAnsi="Calibri" w:cs="Calibri"/>
                <w:color w:val="000000"/>
                <w:sz w:val="20"/>
                <w:szCs w:val="20"/>
                <w:lang w:val="uk-UA"/>
              </w:rPr>
              <w:t>8</w:t>
            </w:r>
            <w:r w:rsidR="00752131">
              <w:rPr>
                <w:rFonts w:ascii="Calibri" w:eastAsia="Times New Roman" w:hAnsi="Calibri" w:cs="Calibri"/>
                <w:color w:val="000000"/>
                <w:sz w:val="20"/>
                <w:szCs w:val="20"/>
                <w:lang w:val="uk-UA"/>
              </w:rPr>
              <w:t xml:space="preserve"> </w:t>
            </w:r>
            <w:r w:rsidRPr="00F2324B">
              <w:rPr>
                <w:rFonts w:ascii="Calibri" w:eastAsia="Times New Roman" w:hAnsi="Calibri" w:cs="Calibri"/>
                <w:color w:val="000000"/>
                <w:sz w:val="20"/>
                <w:szCs w:val="20"/>
                <w:lang w:val="uk-UA"/>
              </w:rPr>
              <w:t xml:space="preserve">від 31.03.22р. </w:t>
            </w:r>
          </w:p>
          <w:p w:rsidR="002C4CA7" w:rsidRPr="00F2324B" w:rsidRDefault="002C4CA7"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 внесення змін до показників міського  бюджету на 2022 рік"</w:t>
            </w:r>
          </w:p>
        </w:tc>
      </w:tr>
      <w:tr w:rsidR="002C4CA7" w:rsidRPr="00F2324B" w:rsidTr="00752131">
        <w:trPr>
          <w:trHeight w:val="255"/>
        </w:trPr>
        <w:tc>
          <w:tcPr>
            <w:tcW w:w="1007"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5244" w:type="dxa"/>
            <w:gridSpan w:val="4"/>
            <w:vMerge/>
            <w:tcBorders>
              <w:left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r>
      <w:tr w:rsidR="002C4CA7" w:rsidRPr="00F2324B" w:rsidTr="00752131">
        <w:trPr>
          <w:trHeight w:val="255"/>
        </w:trPr>
        <w:tc>
          <w:tcPr>
            <w:tcW w:w="1007"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c>
          <w:tcPr>
            <w:tcW w:w="5244" w:type="dxa"/>
            <w:gridSpan w:val="4"/>
            <w:vMerge/>
            <w:tcBorders>
              <w:left w:val="nil"/>
              <w:bottom w:val="nil"/>
              <w:right w:val="nil"/>
            </w:tcBorders>
            <w:shd w:val="clear" w:color="auto" w:fill="auto"/>
            <w:noWrap/>
            <w:vAlign w:val="bottom"/>
            <w:hideMark/>
          </w:tcPr>
          <w:p w:rsidR="002C4CA7" w:rsidRPr="00F2324B" w:rsidRDefault="002C4CA7" w:rsidP="00922E90">
            <w:pPr>
              <w:spacing w:after="0" w:line="240" w:lineRule="auto"/>
              <w:rPr>
                <w:rFonts w:ascii="Calibri" w:eastAsia="Times New Roman" w:hAnsi="Calibri" w:cs="Calibri"/>
                <w:color w:val="000000"/>
                <w:sz w:val="20"/>
                <w:szCs w:val="20"/>
                <w:lang w:val="uk-UA"/>
              </w:rPr>
            </w:pPr>
          </w:p>
        </w:tc>
      </w:tr>
      <w:tr w:rsidR="00922E90" w:rsidRPr="00F2324B" w:rsidTr="00752131">
        <w:trPr>
          <w:trHeight w:val="255"/>
        </w:trPr>
        <w:tc>
          <w:tcPr>
            <w:tcW w:w="100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r>
      <w:tr w:rsidR="00922E90" w:rsidRPr="00F2324B" w:rsidTr="00752131">
        <w:trPr>
          <w:trHeight w:val="255"/>
        </w:trPr>
        <w:tc>
          <w:tcPr>
            <w:tcW w:w="15433" w:type="dxa"/>
            <w:gridSpan w:val="10"/>
            <w:tcBorders>
              <w:top w:val="nil"/>
              <w:left w:val="nil"/>
              <w:bottom w:val="nil"/>
              <w:right w:val="nil"/>
            </w:tcBorders>
            <w:shd w:val="clear" w:color="auto" w:fill="auto"/>
            <w:noWrap/>
            <w:vAlign w:val="bottom"/>
            <w:hideMark/>
          </w:tcPr>
          <w:p w:rsidR="00922E90" w:rsidRPr="00F2324B" w:rsidRDefault="00922E90" w:rsidP="00922E90">
            <w:pPr>
              <w:spacing w:after="0" w:line="240" w:lineRule="auto"/>
              <w:jc w:val="center"/>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Розподіл витрат місцевого бюджету на реалізацію місцевих/регіональних програм у 2022 році</w:t>
            </w:r>
          </w:p>
        </w:tc>
      </w:tr>
      <w:tr w:rsidR="00922E90" w:rsidRPr="00F2324B" w:rsidTr="00752131">
        <w:trPr>
          <w:trHeight w:val="255"/>
        </w:trPr>
        <w:tc>
          <w:tcPr>
            <w:tcW w:w="100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r>
      <w:tr w:rsidR="00922E90" w:rsidRPr="00F2324B" w:rsidTr="00752131">
        <w:trPr>
          <w:trHeight w:val="255"/>
        </w:trPr>
        <w:tc>
          <w:tcPr>
            <w:tcW w:w="100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jc w:val="center"/>
              <w:rPr>
                <w:rFonts w:ascii="Calibri" w:eastAsia="Times New Roman" w:hAnsi="Calibri" w:cs="Calibri"/>
                <w:b/>
                <w:bCs/>
                <w:color w:val="000000"/>
                <w:sz w:val="20"/>
                <w:szCs w:val="20"/>
                <w:u w:val="single"/>
                <w:lang w:val="uk-UA"/>
              </w:rPr>
            </w:pPr>
            <w:r w:rsidRPr="00F2324B">
              <w:rPr>
                <w:rFonts w:ascii="Calibri" w:eastAsia="Times New Roman" w:hAnsi="Calibri" w:cs="Calibri"/>
                <w:b/>
                <w:bCs/>
                <w:color w:val="000000"/>
                <w:sz w:val="20"/>
                <w:szCs w:val="20"/>
                <w:u w:val="single"/>
                <w:lang w:val="uk-UA"/>
              </w:rPr>
              <w:t>13566000000</w:t>
            </w:r>
          </w:p>
        </w:tc>
        <w:tc>
          <w:tcPr>
            <w:tcW w:w="8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r>
      <w:tr w:rsidR="00922E90" w:rsidRPr="00F2324B" w:rsidTr="00752131">
        <w:trPr>
          <w:trHeight w:val="255"/>
        </w:trPr>
        <w:tc>
          <w:tcPr>
            <w:tcW w:w="1816" w:type="dxa"/>
            <w:gridSpan w:val="2"/>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(код бюджету)</w:t>
            </w: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(грн.)</w:t>
            </w:r>
          </w:p>
        </w:tc>
      </w:tr>
      <w:tr w:rsidR="00922E90" w:rsidRPr="00F2324B" w:rsidTr="00752131">
        <w:trPr>
          <w:trHeight w:val="255"/>
        </w:trPr>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16"/>
                <w:szCs w:val="16"/>
                <w:lang w:val="uk-UA"/>
              </w:rPr>
            </w:pPr>
            <w:r w:rsidRPr="00F2324B">
              <w:rPr>
                <w:rFonts w:ascii="Calibri" w:eastAsia="Times New Roman" w:hAnsi="Calibri" w:cs="Calibri"/>
                <w:color w:val="000000"/>
                <w:sz w:val="16"/>
                <w:szCs w:val="16"/>
                <w:lang w:val="uk-UA"/>
              </w:rPr>
              <w:t>Код Програмної класифікації видатків та кредитування місцевого бюджету</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16"/>
                <w:szCs w:val="16"/>
                <w:lang w:val="uk-UA"/>
              </w:rPr>
            </w:pPr>
            <w:r w:rsidRPr="00F2324B">
              <w:rPr>
                <w:rFonts w:ascii="Calibri" w:eastAsia="Times New Roman" w:hAnsi="Calibri" w:cs="Calibri"/>
                <w:color w:val="000000"/>
                <w:sz w:val="16"/>
                <w:szCs w:val="16"/>
                <w:lang w:val="uk-UA"/>
              </w:rPr>
              <w:t>Код Типової програмної класифікації видатків та кредитування місцевого бюджету</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16"/>
                <w:szCs w:val="16"/>
                <w:lang w:val="uk-UA"/>
              </w:rPr>
            </w:pPr>
            <w:r w:rsidRPr="00F2324B">
              <w:rPr>
                <w:rFonts w:ascii="Calibri" w:eastAsia="Times New Roman" w:hAnsi="Calibri" w:cs="Calibri"/>
                <w:color w:val="000000"/>
                <w:sz w:val="16"/>
                <w:szCs w:val="16"/>
                <w:lang w:val="uk-UA"/>
              </w:rPr>
              <w:t>Код Функціональної класифікації видатків та кредитування бюджету</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Найменування місцевої/ регіональної програми</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16"/>
                <w:szCs w:val="16"/>
                <w:lang w:val="uk-UA"/>
              </w:rPr>
            </w:pPr>
            <w:r w:rsidRPr="00F2324B">
              <w:rPr>
                <w:rFonts w:ascii="Calibri" w:eastAsia="Times New Roman" w:hAnsi="Calibri" w:cs="Calibri"/>
                <w:color w:val="000000"/>
                <w:sz w:val="16"/>
                <w:szCs w:val="16"/>
                <w:lang w:val="uk-UA"/>
              </w:rPr>
              <w:t>Дата та номер документа, яким затверджено місцеву регіональну програму</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Усього</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Загальний фонд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Спеціальний фонд</w:t>
            </w:r>
          </w:p>
        </w:tc>
      </w:tr>
      <w:tr w:rsidR="00922E90" w:rsidRPr="00F2324B" w:rsidTr="00752131">
        <w:trPr>
          <w:trHeight w:val="1362"/>
        </w:trPr>
        <w:tc>
          <w:tcPr>
            <w:tcW w:w="1007"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16"/>
                <w:szCs w:val="16"/>
                <w:lang w:val="uk-UA"/>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16"/>
                <w:szCs w:val="16"/>
                <w:lang w:val="uk-U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16"/>
                <w:szCs w:val="16"/>
                <w:lang w:val="uk-UA"/>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16"/>
                <w:szCs w:val="16"/>
                <w:lang w:val="uk-UA"/>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усього</w:t>
            </w:r>
          </w:p>
        </w:tc>
        <w:tc>
          <w:tcPr>
            <w:tcW w:w="127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у тому числі бюджет розвитку</w:t>
            </w:r>
          </w:p>
        </w:tc>
      </w:tr>
      <w:tr w:rsidR="00922E90" w:rsidRPr="00F2324B" w:rsidTr="00752131">
        <w:trPr>
          <w:trHeight w:val="25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4</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w:t>
            </w:r>
          </w:p>
        </w:tc>
        <w:tc>
          <w:tcPr>
            <w:tcW w:w="1387"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w:t>
            </w:r>
          </w:p>
        </w:tc>
        <w:tc>
          <w:tcPr>
            <w:tcW w:w="130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jc w:val="center"/>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8</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9</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0200000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xml:space="preserve">Виконавчий </w:t>
            </w:r>
            <w:proofErr w:type="spellStart"/>
            <w:r w:rsidRPr="00F2324B">
              <w:rPr>
                <w:rFonts w:ascii="Calibri" w:eastAsia="Times New Roman" w:hAnsi="Calibri" w:cs="Calibri"/>
                <w:b/>
                <w:bCs/>
                <w:color w:val="000000"/>
                <w:sz w:val="20"/>
                <w:szCs w:val="20"/>
                <w:lang w:val="uk-UA"/>
              </w:rPr>
              <w:t>комiтет</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2 730 000,00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2 353 000,00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377 000,00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377 000,00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0210000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xml:space="preserve">Виконавчий </w:t>
            </w:r>
            <w:proofErr w:type="spellStart"/>
            <w:r w:rsidRPr="00F2324B">
              <w:rPr>
                <w:rFonts w:ascii="Calibri" w:eastAsia="Times New Roman" w:hAnsi="Calibri" w:cs="Calibri"/>
                <w:b/>
                <w:bCs/>
                <w:color w:val="000000"/>
                <w:sz w:val="20"/>
                <w:szCs w:val="20"/>
                <w:lang w:val="uk-UA"/>
              </w:rPr>
              <w:t>комiтет</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2 730 000,00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2 353 000,00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377 000,00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377 000,00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0216030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6030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0620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Організація благоустрою населених пунктів</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благоустрою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№941</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1 600 000,00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1 600 000,00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127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lastRenderedPageBreak/>
              <w:t>0217110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7110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0421</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Реалізація програм в галузі сільського господарства</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ефективності ведення галузей сільського господарства агропромислового комплексу Новороздільської територіальної громади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№939</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25 000,00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0217350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7350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0443</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Розроблення схем планування та забудови територій (містобудівної документації)</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розроблення містобудівної документації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№952</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377 000,00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377 000,00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377 000,00</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0217693</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7693</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пов`язані з економічною діяльністю</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оренди майна Новороздільської територіальної громади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№945</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18 000,00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0217693</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7693</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пов`язані з економічною діяльністю</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приватизації майна комунальної власності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№944</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110 000,00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110 000,00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192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0218110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8110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0320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Заходи із запобігання та ліквідації надзвичайних ситуацій та наслідків стихійного лиха</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накопичення міського матеріального резерву Новороздільської територіальної громади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102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0219800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9800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0180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Субвенція з місцевого бюджету державному бюджету на виконання програм соціально-економічного розвитку регіонів</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підтримки державної політики національного спротиву-формування військ територіальної оборони на 2022 рік,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№1062</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25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lastRenderedPageBreak/>
              <w:t>0600000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proofErr w:type="spellStart"/>
            <w:r w:rsidRPr="00F2324B">
              <w:rPr>
                <w:rFonts w:ascii="Calibri" w:eastAsia="Times New Roman" w:hAnsi="Calibri" w:cs="Calibri"/>
                <w:b/>
                <w:bCs/>
                <w:color w:val="000000"/>
                <w:sz w:val="20"/>
                <w:szCs w:val="20"/>
                <w:lang w:val="uk-UA"/>
              </w:rPr>
              <w:t>Вiддiл</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освiти</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170 000,00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r>
      <w:tr w:rsidR="00922E90" w:rsidRPr="00F2324B" w:rsidTr="00752131">
        <w:trPr>
          <w:trHeight w:val="25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0610000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proofErr w:type="spellStart"/>
            <w:r w:rsidRPr="00F2324B">
              <w:rPr>
                <w:rFonts w:ascii="Calibri" w:eastAsia="Times New Roman" w:hAnsi="Calibri" w:cs="Calibri"/>
                <w:b/>
                <w:bCs/>
                <w:color w:val="000000"/>
                <w:sz w:val="20"/>
                <w:szCs w:val="20"/>
                <w:lang w:val="uk-UA"/>
              </w:rPr>
              <w:t>Вiддiл</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освiти</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170 000,00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0611142</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1142</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0990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програми та заходи у сфері освіти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освіти на 2022 рік та прогноз на 2023-2024 рр.</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№930</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170 000,00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0800000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proofErr w:type="spellStart"/>
            <w:r w:rsidRPr="00F2324B">
              <w:rPr>
                <w:rFonts w:ascii="Calibri" w:eastAsia="Times New Roman" w:hAnsi="Calibri" w:cs="Calibri"/>
                <w:b/>
                <w:bCs/>
                <w:color w:val="000000"/>
                <w:sz w:val="20"/>
                <w:szCs w:val="20"/>
                <w:lang w:val="uk-UA"/>
              </w:rPr>
              <w:t>Управлiння</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соцiального</w:t>
            </w:r>
            <w:proofErr w:type="spellEnd"/>
            <w:r w:rsidRPr="00F2324B">
              <w:rPr>
                <w:rFonts w:ascii="Calibri" w:eastAsia="Times New Roman" w:hAnsi="Calibri" w:cs="Calibri"/>
                <w:b/>
                <w:bCs/>
                <w:color w:val="000000"/>
                <w:sz w:val="20"/>
                <w:szCs w:val="20"/>
                <w:lang w:val="uk-UA"/>
              </w:rPr>
              <w:t xml:space="preserve"> захисту населення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1 292 300,00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1 132 300,00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160 000,00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0810000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proofErr w:type="spellStart"/>
            <w:r w:rsidRPr="00F2324B">
              <w:rPr>
                <w:rFonts w:ascii="Calibri" w:eastAsia="Times New Roman" w:hAnsi="Calibri" w:cs="Calibri"/>
                <w:b/>
                <w:bCs/>
                <w:color w:val="000000"/>
                <w:sz w:val="20"/>
                <w:szCs w:val="20"/>
                <w:lang w:val="uk-UA"/>
              </w:rPr>
              <w:t>Управлiння</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соцiального</w:t>
            </w:r>
            <w:proofErr w:type="spellEnd"/>
            <w:r w:rsidRPr="00F2324B">
              <w:rPr>
                <w:rFonts w:ascii="Calibri" w:eastAsia="Times New Roman" w:hAnsi="Calibri" w:cs="Calibri"/>
                <w:b/>
                <w:bCs/>
                <w:color w:val="000000"/>
                <w:sz w:val="20"/>
                <w:szCs w:val="20"/>
                <w:lang w:val="uk-UA"/>
              </w:rPr>
              <w:t xml:space="preserve"> захисту населення </w:t>
            </w:r>
            <w:proofErr w:type="spellStart"/>
            <w:r w:rsidRPr="00F2324B">
              <w:rPr>
                <w:rFonts w:ascii="Calibri" w:eastAsia="Times New Roman" w:hAnsi="Calibri" w:cs="Calibri"/>
                <w:b/>
                <w:bCs/>
                <w:color w:val="000000"/>
                <w:sz w:val="20"/>
                <w:szCs w:val="20"/>
                <w:lang w:val="uk-UA"/>
              </w:rPr>
              <w:t>Новороздiльської</w:t>
            </w:r>
            <w:proofErr w:type="spellEnd"/>
            <w:r w:rsidRPr="00F2324B">
              <w:rPr>
                <w:rFonts w:ascii="Calibri" w:eastAsia="Times New Roman" w:hAnsi="Calibri" w:cs="Calibri"/>
                <w:b/>
                <w:bCs/>
                <w:color w:val="000000"/>
                <w:sz w:val="20"/>
                <w:szCs w:val="20"/>
                <w:lang w:val="uk-UA"/>
              </w:rPr>
              <w:t xml:space="preserve"> </w:t>
            </w:r>
            <w:proofErr w:type="spellStart"/>
            <w:r w:rsidRPr="00F2324B">
              <w:rPr>
                <w:rFonts w:ascii="Calibri" w:eastAsia="Times New Roman" w:hAnsi="Calibri" w:cs="Calibri"/>
                <w:b/>
                <w:bCs/>
                <w:color w:val="000000"/>
                <w:sz w:val="20"/>
                <w:szCs w:val="20"/>
                <w:lang w:val="uk-UA"/>
              </w:rPr>
              <w:t>мiської</w:t>
            </w:r>
            <w:proofErr w:type="spellEnd"/>
            <w:r w:rsidRPr="00F2324B">
              <w:rPr>
                <w:rFonts w:ascii="Calibri" w:eastAsia="Times New Roman" w:hAnsi="Calibri" w:cs="Calibri"/>
                <w:b/>
                <w:bCs/>
                <w:color w:val="000000"/>
                <w:sz w:val="20"/>
                <w:szCs w:val="20"/>
                <w:lang w:val="uk-UA"/>
              </w:rPr>
              <w:t xml:space="preserve">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1 292 300,00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1 132 300,00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160 000,00</w:t>
            </w:r>
          </w:p>
        </w:tc>
      </w:tr>
      <w:tr w:rsidR="00922E90" w:rsidRPr="00F2324B" w:rsidTr="00752131">
        <w:trPr>
          <w:trHeight w:val="127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0813180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3180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1060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соціального захисту населення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№935</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142 100,00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142 100,00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0813242</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3242</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у сфері соціального захисту і соціального забезпечення</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соціального захисту населення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№935</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635 200,00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635 200,00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127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0813242</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3242</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у сфері соціального захисту і соціального забезпечення</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Міська комплексна програма підтримки учасників АТО, учасників ООС, загиблих внаслідок військової агресії Російської Федерації проти України та членів їх сімей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№936</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515 000,00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355 000,00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160 000,00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160 000,00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lastRenderedPageBreak/>
              <w:t>1000000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Управління культури, спорту та гуманітарної політики Новороздільської міської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9 461 600,00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9 461 600,00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1010000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Управління культури, спорту та гуманітарної політики Новороздільської міської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1 104 900,00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1 104 900,00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1013133</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3133</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1040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та заклади молодіжної політики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 xml:space="preserve">Програма Молодь </w:t>
            </w:r>
            <w:proofErr w:type="spellStart"/>
            <w:r w:rsidRPr="00F2324B">
              <w:rPr>
                <w:rFonts w:ascii="Calibri" w:eastAsia="Times New Roman" w:hAnsi="Calibri" w:cs="Calibri"/>
                <w:color w:val="000000"/>
                <w:sz w:val="20"/>
                <w:szCs w:val="20"/>
                <w:lang w:val="uk-UA"/>
              </w:rPr>
              <w:t>Розділля</w:t>
            </w:r>
            <w:proofErr w:type="spellEnd"/>
            <w:r w:rsidRPr="00F2324B">
              <w:rPr>
                <w:rFonts w:ascii="Calibri" w:eastAsia="Times New Roman" w:hAnsi="Calibri" w:cs="Calibri"/>
                <w:color w:val="000000"/>
                <w:sz w:val="20"/>
                <w:szCs w:val="20"/>
                <w:lang w:val="uk-UA"/>
              </w:rPr>
              <w:t xml:space="preserve">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№933</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1014082</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4082</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0829</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Інші заходи в галузі культури і мистецтва</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культури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№932</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647 000,00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647 000,00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1015011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5011</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0810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Проведення навчально-тренувальних зборів і змагань з олімпійських видів спорту</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фізичної культури та спорту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№931</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337 900,00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337 900,00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1020000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Управління культури, спорту та гуманітарної політики Новороздільської міської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8 356 700,00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8 356 700,00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1022010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2010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0731</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Багатопрофільна стаціонарна медична допомога населенню</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фінансової підтримки КНП "Новороздільська міська лікарня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№938</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8 356 700,00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8 356 700,00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1200000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Управління житлово-комунального господарства Новороздільської міської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16 342 400,00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12 228 000,00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4 114 400,00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4 058 200,00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1210000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xml:space="preserve">Управління житлово-комунального господарства Новороздільської </w:t>
            </w:r>
            <w:r w:rsidRPr="00F2324B">
              <w:rPr>
                <w:rFonts w:ascii="Calibri" w:eastAsia="Times New Roman" w:hAnsi="Calibri" w:cs="Calibri"/>
                <w:b/>
                <w:bCs/>
                <w:color w:val="000000"/>
                <w:sz w:val="20"/>
                <w:szCs w:val="20"/>
                <w:lang w:val="uk-UA"/>
              </w:rPr>
              <w:lastRenderedPageBreak/>
              <w:t>міської ради</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lastRenderedPageBreak/>
              <w:t> </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 </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16 342 400,00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12 228 000,00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4 114 400,00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4 058 200,00</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lastRenderedPageBreak/>
              <w:t>1216011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6011</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0610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Експлуатація та технічне обслуговування житлового фонду</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752131">
            <w:pPr>
              <w:spacing w:after="0" w:line="240" w:lineRule="auto"/>
              <w:ind w:left="4" w:hanging="4"/>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житлово-комунального господарства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№942</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350 000,00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350 000,00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350 000,00</w:t>
            </w:r>
          </w:p>
        </w:tc>
      </w:tr>
      <w:tr w:rsidR="00922E90" w:rsidRPr="00F2324B" w:rsidTr="00752131">
        <w:trPr>
          <w:trHeight w:val="102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1216011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6011</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0610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Експлуатація та технічне обслуговування житлового фонду</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підтримки будинків об’єднань співвласників багатоквартирних будинків (ОСББ)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№943</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550 000,00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550 000,00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550 000,00</w:t>
            </w:r>
          </w:p>
        </w:tc>
      </w:tr>
      <w:tr w:rsidR="00922E90" w:rsidRPr="00F2324B" w:rsidTr="00752131">
        <w:trPr>
          <w:trHeight w:val="102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1216011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6011</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0610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Експлуатація та технічне обслуговування житлового фонду</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 xml:space="preserve">Програма </w:t>
            </w:r>
            <w:proofErr w:type="spellStart"/>
            <w:r w:rsidRPr="00F2324B">
              <w:rPr>
                <w:rFonts w:ascii="Calibri" w:eastAsia="Times New Roman" w:hAnsi="Calibri" w:cs="Calibri"/>
                <w:color w:val="000000"/>
                <w:sz w:val="20"/>
                <w:szCs w:val="20"/>
                <w:lang w:val="uk-UA"/>
              </w:rPr>
              <w:t>співфінансування</w:t>
            </w:r>
            <w:proofErr w:type="spellEnd"/>
            <w:r w:rsidRPr="00F2324B">
              <w:rPr>
                <w:rFonts w:ascii="Calibri" w:eastAsia="Times New Roman" w:hAnsi="Calibri" w:cs="Calibri"/>
                <w:color w:val="000000"/>
                <w:sz w:val="20"/>
                <w:szCs w:val="20"/>
                <w:lang w:val="uk-UA"/>
              </w:rPr>
              <w:t xml:space="preserve"> робіт з капітального ремонту  багатоквартирних житлових будинків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№948</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1216013</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6013</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0620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Забезпечення діяльності водопровідно-каналізаційного господарства</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житлово-комунального господарства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№942</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50 000,00</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1216030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6030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0620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Організація благоустрою населених пунктів</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регулювання чисельності безпритульних тварин на 2022 рік та прогноз на 2023-2023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№949</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1216030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6030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0620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Організація благоустрою населених пунктів</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благоустрою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№949</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7 078 000,00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6 078 000,00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1 000 000,00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1 000 000,00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1217130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7130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0421</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Здійснення заходів із землеустрою</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земельних відносин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№954</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640 000,00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640 000,00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1217330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7330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0443</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Будівництво інших об`єктів комунальної власності</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Екологічна програма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№946</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1217370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7370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 xml:space="preserve">Реалізація інших заходів щодо соціально-економічного розвитку </w:t>
            </w:r>
            <w:r w:rsidRPr="00F2324B">
              <w:rPr>
                <w:rFonts w:ascii="Calibri" w:eastAsia="Times New Roman" w:hAnsi="Calibri" w:cs="Calibri"/>
                <w:color w:val="000000"/>
                <w:sz w:val="20"/>
                <w:szCs w:val="20"/>
                <w:lang w:val="uk-UA"/>
              </w:rPr>
              <w:lastRenderedPageBreak/>
              <w:t>територій</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lastRenderedPageBreak/>
              <w:t>Програма благоустрою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 xml:space="preserve">Рішення сесії Новороздільської міської ради від 23.12.2021р. </w:t>
            </w:r>
            <w:r w:rsidRPr="00F2324B">
              <w:rPr>
                <w:rFonts w:ascii="Calibri" w:eastAsia="Times New Roman" w:hAnsi="Calibri" w:cs="Calibri"/>
                <w:color w:val="000000"/>
                <w:sz w:val="20"/>
                <w:szCs w:val="20"/>
                <w:lang w:val="uk-UA"/>
              </w:rPr>
              <w:lastRenderedPageBreak/>
              <w:t>№949</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lastRenderedPageBreak/>
              <w:t>100 000,00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100 000,00</w:t>
            </w:r>
          </w:p>
        </w:tc>
      </w:tr>
      <w:tr w:rsidR="00922E90" w:rsidRPr="00F2324B" w:rsidTr="00752131">
        <w:trPr>
          <w:trHeight w:val="765"/>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lastRenderedPageBreak/>
              <w:t>1217461</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7461</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0456</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Утримання та розвиток автомобільних доріг та дорожньої інфраструктури за рахунок коштів місцевого бюджету</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благоустрою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№949</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6 283 200,00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4 900 000,00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1 383 200,00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1 383 200,00</w:t>
            </w:r>
          </w:p>
        </w:tc>
      </w:tr>
      <w:tr w:rsidR="00922E90" w:rsidRPr="00F2324B" w:rsidTr="00752131">
        <w:trPr>
          <w:trHeight w:val="102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1217640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7640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0470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Заходи з енергозбереження</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підтримки будинків об’єднань співвласників багатоквартирних будинків (ОСББ)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№943</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1217640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7640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0470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Заходи з енергозбереження</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енергозбереження для населення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№947</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10 000,00</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1217650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7650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0490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Проведення експертної грошової оцінки земельної ділянки чи права на неї</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Програма розвитку земельних відносин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№954</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25 000,00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25 000,00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25 000,00</w:t>
            </w:r>
          </w:p>
        </w:tc>
      </w:tr>
      <w:tr w:rsidR="00922E90" w:rsidRPr="00F2324B" w:rsidTr="00752131">
        <w:trPr>
          <w:trHeight w:val="510"/>
        </w:trPr>
        <w:tc>
          <w:tcPr>
            <w:tcW w:w="1007" w:type="dxa"/>
            <w:tcBorders>
              <w:top w:val="nil"/>
              <w:left w:val="single" w:sz="4" w:space="0" w:color="auto"/>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1218340</w:t>
            </w:r>
          </w:p>
        </w:tc>
        <w:tc>
          <w:tcPr>
            <w:tcW w:w="8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8340</w:t>
            </w:r>
          </w:p>
        </w:tc>
        <w:tc>
          <w:tcPr>
            <w:tcW w:w="966"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0540</w:t>
            </w:r>
          </w:p>
        </w:tc>
        <w:tc>
          <w:tcPr>
            <w:tcW w:w="2335"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Природоохоронні заходи за рахунок цільових фондів</w:t>
            </w:r>
          </w:p>
        </w:tc>
        <w:tc>
          <w:tcPr>
            <w:tcW w:w="2663"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Екологічна програма  на 2022 рік та прогноз на 2023-2024  роки.</w:t>
            </w:r>
          </w:p>
        </w:tc>
        <w:tc>
          <w:tcPr>
            <w:tcW w:w="2409" w:type="dxa"/>
            <w:tcBorders>
              <w:top w:val="nil"/>
              <w:left w:val="nil"/>
              <w:bottom w:val="single" w:sz="4" w:space="0" w:color="auto"/>
              <w:right w:val="single" w:sz="4" w:space="0" w:color="auto"/>
            </w:tcBorders>
            <w:shd w:val="clear" w:color="auto" w:fill="auto"/>
            <w:vAlign w:val="center"/>
            <w:hideMark/>
          </w:tcPr>
          <w:p w:rsidR="00922E90" w:rsidRPr="00F2324B" w:rsidRDefault="00922E90" w:rsidP="00922E90">
            <w:pPr>
              <w:spacing w:after="0" w:line="240" w:lineRule="auto"/>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Рішення сесії Новороздільської міської ради від 23.12.2021р. №946</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56 200,00</w:t>
            </w:r>
          </w:p>
        </w:tc>
        <w:tc>
          <w:tcPr>
            <w:tcW w:w="130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c>
          <w:tcPr>
            <w:tcW w:w="1276"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56 200,00</w:t>
            </w:r>
          </w:p>
        </w:tc>
        <w:tc>
          <w:tcPr>
            <w:tcW w:w="1275" w:type="dxa"/>
            <w:tcBorders>
              <w:top w:val="nil"/>
              <w:left w:val="nil"/>
              <w:bottom w:val="single" w:sz="4" w:space="0" w:color="auto"/>
              <w:right w:val="single" w:sz="4" w:space="0" w:color="auto"/>
            </w:tcBorders>
            <w:shd w:val="clear" w:color="auto" w:fill="auto"/>
            <w:noWrap/>
            <w:vAlign w:val="center"/>
            <w:hideMark/>
          </w:tcPr>
          <w:p w:rsidR="00922E90" w:rsidRPr="00F2324B" w:rsidRDefault="00922E90" w:rsidP="00922E90">
            <w:pPr>
              <w:spacing w:after="0" w:line="240" w:lineRule="auto"/>
              <w:jc w:val="right"/>
              <w:rPr>
                <w:rFonts w:ascii="Calibri" w:eastAsia="Times New Roman" w:hAnsi="Calibri" w:cs="Calibri"/>
                <w:color w:val="000000"/>
                <w:sz w:val="20"/>
                <w:szCs w:val="20"/>
                <w:lang w:val="uk-UA"/>
              </w:rPr>
            </w:pPr>
            <w:r w:rsidRPr="00F2324B">
              <w:rPr>
                <w:rFonts w:ascii="Calibri" w:eastAsia="Times New Roman" w:hAnsi="Calibri" w:cs="Calibri"/>
                <w:color w:val="000000"/>
                <w:sz w:val="20"/>
                <w:szCs w:val="20"/>
                <w:lang w:val="uk-UA"/>
              </w:rPr>
              <w:t>-</w:t>
            </w:r>
          </w:p>
        </w:tc>
      </w:tr>
      <w:tr w:rsidR="00922E90" w:rsidRPr="00F2324B" w:rsidTr="00752131">
        <w:trPr>
          <w:trHeight w:val="255"/>
        </w:trPr>
        <w:tc>
          <w:tcPr>
            <w:tcW w:w="1007" w:type="dxa"/>
            <w:tcBorders>
              <w:top w:val="nil"/>
              <w:left w:val="single" w:sz="4" w:space="0" w:color="auto"/>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jc w:val="center"/>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X</w:t>
            </w:r>
          </w:p>
        </w:tc>
        <w:tc>
          <w:tcPr>
            <w:tcW w:w="809"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jc w:val="center"/>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X</w:t>
            </w:r>
          </w:p>
        </w:tc>
        <w:tc>
          <w:tcPr>
            <w:tcW w:w="966"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jc w:val="center"/>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X</w:t>
            </w:r>
          </w:p>
        </w:tc>
        <w:tc>
          <w:tcPr>
            <w:tcW w:w="2335"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УСЬОГО</w:t>
            </w:r>
          </w:p>
        </w:tc>
        <w:tc>
          <w:tcPr>
            <w:tcW w:w="2663"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X</w:t>
            </w:r>
          </w:p>
        </w:tc>
        <w:tc>
          <w:tcPr>
            <w:tcW w:w="2409" w:type="dxa"/>
            <w:tcBorders>
              <w:top w:val="nil"/>
              <w:left w:val="nil"/>
              <w:bottom w:val="single" w:sz="4" w:space="0" w:color="auto"/>
              <w:right w:val="single" w:sz="4" w:space="0" w:color="auto"/>
            </w:tcBorders>
            <w:shd w:val="clear" w:color="000000" w:fill="CCFFFF"/>
            <w:vAlign w:val="center"/>
            <w:hideMark/>
          </w:tcPr>
          <w:p w:rsidR="00922E90" w:rsidRPr="00F2324B" w:rsidRDefault="00922E90" w:rsidP="00922E90">
            <w:pPr>
              <w:spacing w:after="0" w:line="240" w:lineRule="auto"/>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X</w:t>
            </w:r>
          </w:p>
        </w:tc>
        <w:tc>
          <w:tcPr>
            <w:tcW w:w="1387"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29 996 300,00</w:t>
            </w:r>
          </w:p>
        </w:tc>
        <w:tc>
          <w:tcPr>
            <w:tcW w:w="1306"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25 344 900,00</w:t>
            </w:r>
          </w:p>
        </w:tc>
        <w:tc>
          <w:tcPr>
            <w:tcW w:w="1276"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4 651 400,00</w:t>
            </w:r>
          </w:p>
        </w:tc>
        <w:tc>
          <w:tcPr>
            <w:tcW w:w="1275" w:type="dxa"/>
            <w:tcBorders>
              <w:top w:val="nil"/>
              <w:left w:val="nil"/>
              <w:bottom w:val="single" w:sz="4" w:space="0" w:color="auto"/>
              <w:right w:val="single" w:sz="4" w:space="0" w:color="auto"/>
            </w:tcBorders>
            <w:shd w:val="clear" w:color="000000" w:fill="CCFFFF"/>
            <w:noWrap/>
            <w:vAlign w:val="center"/>
            <w:hideMark/>
          </w:tcPr>
          <w:p w:rsidR="00922E90" w:rsidRPr="00F2324B" w:rsidRDefault="00922E90" w:rsidP="00922E90">
            <w:pPr>
              <w:spacing w:after="0" w:line="240" w:lineRule="auto"/>
              <w:jc w:val="right"/>
              <w:rPr>
                <w:rFonts w:ascii="Calibri" w:eastAsia="Times New Roman" w:hAnsi="Calibri" w:cs="Calibri"/>
                <w:b/>
                <w:bCs/>
                <w:color w:val="000000"/>
                <w:sz w:val="20"/>
                <w:szCs w:val="20"/>
                <w:lang w:val="uk-UA"/>
              </w:rPr>
            </w:pPr>
            <w:r w:rsidRPr="00F2324B">
              <w:rPr>
                <w:rFonts w:ascii="Calibri" w:eastAsia="Times New Roman" w:hAnsi="Calibri" w:cs="Calibri"/>
                <w:b/>
                <w:bCs/>
                <w:color w:val="000000"/>
                <w:sz w:val="20"/>
                <w:szCs w:val="20"/>
                <w:lang w:val="uk-UA"/>
              </w:rPr>
              <w:t>4 595 200,00</w:t>
            </w:r>
          </w:p>
        </w:tc>
      </w:tr>
      <w:tr w:rsidR="00922E90" w:rsidRPr="00F2324B" w:rsidTr="00752131">
        <w:trPr>
          <w:trHeight w:val="255"/>
        </w:trPr>
        <w:tc>
          <w:tcPr>
            <w:tcW w:w="100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r>
      <w:tr w:rsidR="00922E90" w:rsidRPr="00F2324B" w:rsidTr="00752131">
        <w:trPr>
          <w:trHeight w:val="255"/>
        </w:trPr>
        <w:tc>
          <w:tcPr>
            <w:tcW w:w="100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8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96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33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663"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2409"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87"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30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6"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c>
          <w:tcPr>
            <w:tcW w:w="1275" w:type="dxa"/>
            <w:tcBorders>
              <w:top w:val="nil"/>
              <w:left w:val="nil"/>
              <w:bottom w:val="nil"/>
              <w:right w:val="nil"/>
            </w:tcBorders>
            <w:shd w:val="clear" w:color="auto" w:fill="auto"/>
            <w:noWrap/>
            <w:vAlign w:val="bottom"/>
            <w:hideMark/>
          </w:tcPr>
          <w:p w:rsidR="00922E90" w:rsidRPr="00F2324B" w:rsidRDefault="00922E90" w:rsidP="00922E90">
            <w:pPr>
              <w:spacing w:after="0" w:line="240" w:lineRule="auto"/>
              <w:rPr>
                <w:rFonts w:ascii="Calibri" w:eastAsia="Times New Roman" w:hAnsi="Calibri" w:cs="Calibri"/>
                <w:color w:val="000000"/>
                <w:sz w:val="20"/>
                <w:szCs w:val="20"/>
                <w:lang w:val="uk-UA"/>
              </w:rPr>
            </w:pPr>
          </w:p>
        </w:tc>
      </w:tr>
      <w:tr w:rsidR="002C4CA7" w:rsidRPr="00F2324B" w:rsidTr="00752131">
        <w:trPr>
          <w:trHeight w:val="255"/>
        </w:trPr>
        <w:tc>
          <w:tcPr>
            <w:tcW w:w="15433" w:type="dxa"/>
            <w:gridSpan w:val="10"/>
            <w:tcBorders>
              <w:top w:val="nil"/>
              <w:left w:val="nil"/>
              <w:bottom w:val="nil"/>
              <w:right w:val="nil"/>
            </w:tcBorders>
            <w:shd w:val="clear" w:color="auto" w:fill="auto"/>
            <w:noWrap/>
            <w:vAlign w:val="bottom"/>
            <w:hideMark/>
          </w:tcPr>
          <w:p w:rsidR="002C4CA7" w:rsidRPr="00F2324B" w:rsidRDefault="002C4CA7" w:rsidP="00922E90">
            <w:pPr>
              <w:spacing w:after="0" w:line="240" w:lineRule="auto"/>
              <w:rPr>
                <w:rFonts w:ascii="Arial CYR" w:eastAsia="Times New Roman" w:hAnsi="Arial CYR" w:cs="Arial CYR"/>
                <w:b/>
                <w:bCs/>
                <w:sz w:val="20"/>
                <w:szCs w:val="20"/>
                <w:lang w:val="uk-UA"/>
              </w:rPr>
            </w:pPr>
            <w:r w:rsidRPr="00F2324B">
              <w:rPr>
                <w:rFonts w:ascii="Arial CYR" w:eastAsia="Times New Roman" w:hAnsi="Arial CYR" w:cs="Arial CYR"/>
                <w:b/>
                <w:bCs/>
                <w:sz w:val="20"/>
                <w:szCs w:val="20"/>
                <w:lang w:val="uk-UA"/>
              </w:rPr>
              <w:t>Міський голова                                                                                                                Ярина ЯЦЕНКО</w:t>
            </w:r>
          </w:p>
        </w:tc>
      </w:tr>
    </w:tbl>
    <w:p w:rsidR="00511DEF" w:rsidRDefault="00511DEF">
      <w:pPr>
        <w:rPr>
          <w:lang w:val="uk-UA"/>
        </w:rPr>
        <w:sectPr w:rsidR="00511DEF" w:rsidSect="00511DEF">
          <w:pgSz w:w="16838" w:h="11906" w:orient="landscape"/>
          <w:pgMar w:top="851" w:right="1134" w:bottom="851" w:left="1134" w:header="709" w:footer="709" w:gutter="0"/>
          <w:cols w:space="708"/>
          <w:docGrid w:linePitch="360"/>
        </w:sectPr>
      </w:pPr>
    </w:p>
    <w:p w:rsidR="00876BBB" w:rsidRPr="00F2324B" w:rsidRDefault="00876BBB">
      <w:pPr>
        <w:rPr>
          <w:lang w:val="uk-UA"/>
        </w:rPr>
      </w:pPr>
    </w:p>
    <w:p w:rsidR="00511DEF" w:rsidRPr="00A94C99" w:rsidRDefault="00511DEF" w:rsidP="00511DEF">
      <w:pPr>
        <w:spacing w:after="0" w:line="240" w:lineRule="auto"/>
        <w:rPr>
          <w:rFonts w:ascii="Times New Roman" w:eastAsia="Times New Roman" w:hAnsi="Times New Roman" w:cs="Times New Roman"/>
          <w:sz w:val="24"/>
          <w:szCs w:val="24"/>
          <w:lang w:val="uk-UA"/>
        </w:rPr>
      </w:pPr>
    </w:p>
    <w:p w:rsidR="00511DEF" w:rsidRPr="00A94C99" w:rsidRDefault="00511DEF" w:rsidP="00511DEF">
      <w:pPr>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Головуюча на засіданні Яценко Я.В.</w:t>
      </w:r>
      <w:r w:rsidRPr="00A94C99">
        <w:rPr>
          <w:rFonts w:ascii="Times New Roman" w:eastAsia="SimSun" w:hAnsi="Times New Roman" w:cs="Times New Roman"/>
          <w:sz w:val="24"/>
          <w:szCs w:val="24"/>
          <w:lang w:val="uk-UA"/>
        </w:rPr>
        <w:t xml:space="preserve"> </w:t>
      </w:r>
      <w:r w:rsidRPr="00A94C99">
        <w:rPr>
          <w:rFonts w:ascii="Times New Roman" w:eastAsia="Times New Roman" w:hAnsi="Times New Roman" w:cs="Times New Roman"/>
          <w:sz w:val="24"/>
          <w:szCs w:val="24"/>
          <w:lang w:val="uk-UA"/>
        </w:rPr>
        <w:t xml:space="preserve">відкрила </w:t>
      </w:r>
      <w:proofErr w:type="spellStart"/>
      <w:r w:rsidRPr="00A94C99">
        <w:rPr>
          <w:rFonts w:ascii="Times New Roman" w:eastAsia="Times New Roman" w:hAnsi="Times New Roman" w:cs="Times New Roman"/>
          <w:sz w:val="24"/>
          <w:szCs w:val="24"/>
          <w:lang w:val="uk-UA"/>
        </w:rPr>
        <w:t>позапоз</w:t>
      </w:r>
      <w:r>
        <w:rPr>
          <w:rFonts w:ascii="Times New Roman" w:eastAsia="Times New Roman" w:hAnsi="Times New Roman" w:cs="Times New Roman"/>
          <w:sz w:val="24"/>
          <w:szCs w:val="24"/>
          <w:lang w:val="uk-UA"/>
        </w:rPr>
        <w:t>ачергове</w:t>
      </w:r>
      <w:proofErr w:type="spellEnd"/>
      <w:r>
        <w:rPr>
          <w:rFonts w:ascii="Times New Roman" w:eastAsia="Times New Roman" w:hAnsi="Times New Roman" w:cs="Times New Roman"/>
          <w:sz w:val="24"/>
          <w:szCs w:val="24"/>
          <w:lang w:val="uk-UA"/>
        </w:rPr>
        <w:t xml:space="preserve"> засідання  виконкому 31</w:t>
      </w:r>
      <w:r w:rsidRPr="00A94C99">
        <w:rPr>
          <w:rFonts w:ascii="Times New Roman" w:eastAsia="Times New Roman" w:hAnsi="Times New Roman" w:cs="Times New Roman"/>
          <w:sz w:val="24"/>
          <w:szCs w:val="24"/>
          <w:lang w:val="uk-UA"/>
        </w:rPr>
        <w:t xml:space="preserve">.03.22р, </w:t>
      </w:r>
      <w:r>
        <w:rPr>
          <w:rFonts w:ascii="Times New Roman" w:eastAsia="Times New Roman" w:hAnsi="Times New Roman" w:cs="Times New Roman"/>
          <w:sz w:val="24"/>
          <w:szCs w:val="24"/>
          <w:shd w:val="clear" w:color="auto" w:fill="FFFFFF" w:themeFill="background1"/>
          <w:lang w:val="uk-UA"/>
        </w:rPr>
        <w:t>14.0</w:t>
      </w:r>
      <w:r w:rsidRPr="00A94C99">
        <w:rPr>
          <w:rFonts w:ascii="Times New Roman" w:eastAsia="Times New Roman" w:hAnsi="Times New Roman" w:cs="Times New Roman"/>
          <w:sz w:val="24"/>
          <w:szCs w:val="24"/>
          <w:shd w:val="clear" w:color="auto" w:fill="FFFFFF" w:themeFill="background1"/>
          <w:lang w:val="uk-UA"/>
        </w:rPr>
        <w:t>0 год.,</w:t>
      </w:r>
      <w:r w:rsidRPr="00A94C99">
        <w:rPr>
          <w:rFonts w:ascii="Times New Roman" w:eastAsia="Times New Roman" w:hAnsi="Times New Roman" w:cs="Times New Roman"/>
          <w:sz w:val="24"/>
          <w:szCs w:val="24"/>
          <w:lang w:val="uk-UA"/>
        </w:rPr>
        <w:t xml:space="preserve"> оголосила порядок денний  і запропонувала затвердити порядок денний засідання виконкому.</w:t>
      </w:r>
    </w:p>
    <w:p w:rsidR="00511DEF" w:rsidRPr="00A94C99" w:rsidRDefault="00511DEF" w:rsidP="00511DEF">
      <w:pPr>
        <w:tabs>
          <w:tab w:val="left" w:pos="2464"/>
        </w:tabs>
        <w:spacing w:after="0" w:line="240" w:lineRule="auto"/>
        <w:ind w:right="76"/>
        <w:jc w:val="both"/>
        <w:rPr>
          <w:rFonts w:ascii="Times New Roman" w:eastAsia="Times New Roman" w:hAnsi="Times New Roman" w:cs="Times New Roman"/>
          <w:sz w:val="24"/>
          <w:szCs w:val="24"/>
          <w:lang w:val="uk-UA"/>
        </w:rPr>
      </w:pPr>
    </w:p>
    <w:p w:rsidR="00511DEF" w:rsidRPr="00A94C99" w:rsidRDefault="00511DEF" w:rsidP="00511DEF">
      <w:pPr>
        <w:tabs>
          <w:tab w:val="left" w:pos="2464"/>
        </w:tabs>
        <w:spacing w:after="0" w:line="240" w:lineRule="auto"/>
        <w:ind w:right="76"/>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Голосували за затвердження порядку денного: </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p>
    <w:p w:rsidR="00511DEF" w:rsidRPr="00A94C99" w:rsidRDefault="00511DEF" w:rsidP="00511DEF">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Рішення прийнято. </w:t>
      </w:r>
    </w:p>
    <w:p w:rsidR="00511DEF" w:rsidRPr="00A94C99" w:rsidRDefault="00511DEF" w:rsidP="00511DEF">
      <w:pPr>
        <w:spacing w:after="0" w:line="240" w:lineRule="auto"/>
        <w:rPr>
          <w:rFonts w:ascii="Times New Roman" w:eastAsia="Times New Roman" w:hAnsi="Times New Roman" w:cs="Times New Roman"/>
          <w:sz w:val="24"/>
          <w:szCs w:val="24"/>
          <w:lang w:val="uk-UA"/>
        </w:rPr>
      </w:pPr>
    </w:p>
    <w:p w:rsidR="00511DEF" w:rsidRPr="00A94C99" w:rsidRDefault="00511DEF" w:rsidP="00511DEF">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r w:rsidRPr="00A94C99">
        <w:rPr>
          <w:rFonts w:ascii="Times New Roman" w:eastAsiaTheme="minorHAnsi" w:hAnsi="Times New Roman" w:cs="Times New Roman"/>
          <w:sz w:val="24"/>
          <w:szCs w:val="24"/>
          <w:lang w:val="uk-UA" w:eastAsia="en-US"/>
        </w:rPr>
        <w:t>Гілко Н.І. – нач. відділу розвитку громад та інвестицій</w:t>
      </w:r>
    </w:p>
    <w:p w:rsidR="00511DEF" w:rsidRPr="00A94C99" w:rsidRDefault="00511DEF" w:rsidP="00511DEF">
      <w:pPr>
        <w:tabs>
          <w:tab w:val="left" w:pos="2464"/>
        </w:tabs>
        <w:spacing w:after="0" w:line="240" w:lineRule="auto"/>
        <w:rPr>
          <w:rFonts w:ascii="Times New Roman" w:eastAsia="Times New Roman" w:hAnsi="Times New Roman" w:cs="Times New Roman"/>
          <w:sz w:val="24"/>
          <w:szCs w:val="24"/>
          <w:lang w:val="uk-UA"/>
        </w:rPr>
      </w:pPr>
    </w:p>
    <w:p w:rsidR="00511DEF" w:rsidRPr="00A94C99" w:rsidRDefault="00511DEF" w:rsidP="00511DEF">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1</w:t>
      </w:r>
      <w:r w:rsidRPr="00A94C99">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color w:val="000000"/>
          <w:sz w:val="24"/>
          <w:szCs w:val="24"/>
          <w:lang w:val="uk-UA"/>
        </w:rPr>
        <w:t xml:space="preserve">Про погодження міської цільової програми накопичення міського резерву матеріально-технічних ресурсів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w:t>
      </w:r>
      <w:proofErr w:type="spellStart"/>
      <w:r w:rsidRPr="00F2324B">
        <w:rPr>
          <w:rFonts w:ascii="Times New Roman" w:eastAsia="Times New Roman" w:hAnsi="Times New Roman" w:cs="Times New Roman"/>
          <w:color w:val="000000"/>
          <w:sz w:val="24"/>
          <w:szCs w:val="24"/>
          <w:lang w:val="uk-UA"/>
        </w:rPr>
        <w:t>роки</w:t>
      </w:r>
      <w:r w:rsidRPr="00A94C99">
        <w:rPr>
          <w:rFonts w:ascii="Times New Roman" w:eastAsia="Times New Roman" w:hAnsi="Times New Roman" w:cs="Times New Roman"/>
          <w:sz w:val="24"/>
          <w:szCs w:val="24"/>
          <w:lang w:val="uk-UA"/>
        </w:rPr>
        <w:t>”</w:t>
      </w:r>
      <w:proofErr w:type="spellEnd"/>
    </w:p>
    <w:p w:rsidR="00511DEF" w:rsidRPr="00A94C99" w:rsidRDefault="00511DEF" w:rsidP="00511DEF">
      <w:pPr>
        <w:spacing w:after="0" w:line="240" w:lineRule="auto"/>
        <w:rPr>
          <w:rFonts w:ascii="Times New Roman" w:eastAsia="Times New Roman" w:hAnsi="Times New Roman" w:cs="Times New Roman"/>
          <w:sz w:val="24"/>
          <w:szCs w:val="24"/>
          <w:lang w:val="uk-UA" w:eastAsia="uk-UA"/>
        </w:rPr>
      </w:pPr>
    </w:p>
    <w:p w:rsidR="00511DEF" w:rsidRPr="00A94C99" w:rsidRDefault="00511DEF" w:rsidP="00511DEF">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511DEF" w:rsidRDefault="00511DEF" w:rsidP="00511DEF">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511DEF" w:rsidRPr="00A94C99" w:rsidRDefault="00511DEF" w:rsidP="00511DEF">
      <w:pPr>
        <w:tabs>
          <w:tab w:val="left" w:pos="916"/>
          <w:tab w:val="left" w:pos="2464"/>
        </w:tabs>
        <w:spacing w:after="0" w:line="240" w:lineRule="auto"/>
        <w:jc w:val="both"/>
        <w:rPr>
          <w:rFonts w:ascii="Times New Roman" w:eastAsia="Times New Roman" w:hAnsi="Times New Roman" w:cs="Times New Roman"/>
          <w:bCs/>
          <w:sz w:val="24"/>
          <w:szCs w:val="24"/>
          <w:lang w:val="uk-UA"/>
        </w:rPr>
      </w:pPr>
    </w:p>
    <w:p w:rsidR="00511DEF" w:rsidRPr="00A94C99" w:rsidRDefault="00511DEF" w:rsidP="00511DEF">
      <w:pPr>
        <w:spacing w:after="0" w:line="240" w:lineRule="auto"/>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Слухали:</w:t>
      </w:r>
      <w:r w:rsidRPr="00A94C99">
        <w:rPr>
          <w:rFonts w:ascii="Times New Roman" w:eastAsia="Times New Roman" w:hAnsi="Times New Roman" w:cs="Times New Roman"/>
          <w:bCs/>
          <w:sz w:val="24"/>
          <w:szCs w:val="24"/>
          <w:lang w:val="uk-UA"/>
        </w:rPr>
        <w:t xml:space="preserve"> </w:t>
      </w:r>
      <w:proofErr w:type="spellStart"/>
      <w:r>
        <w:rPr>
          <w:rFonts w:ascii="Times New Roman" w:eastAsia="Times New Roman" w:hAnsi="Times New Roman" w:cs="Times New Roman"/>
          <w:sz w:val="24"/>
          <w:szCs w:val="24"/>
          <w:lang w:val="uk-UA" w:eastAsia="en-US"/>
        </w:rPr>
        <w:t>Ричагівського</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p w:rsidR="00511DEF" w:rsidRPr="00A94C99" w:rsidRDefault="00511DEF" w:rsidP="00511DEF">
      <w:pPr>
        <w:tabs>
          <w:tab w:val="left" w:pos="2464"/>
        </w:tabs>
        <w:spacing w:after="0" w:line="240" w:lineRule="auto"/>
        <w:rPr>
          <w:rFonts w:ascii="Times New Roman" w:eastAsia="Times New Roman" w:hAnsi="Times New Roman" w:cs="Times New Roman"/>
          <w:sz w:val="24"/>
          <w:szCs w:val="24"/>
          <w:lang w:val="uk-UA"/>
        </w:rPr>
      </w:pPr>
    </w:p>
    <w:p w:rsidR="00511DEF" w:rsidRPr="00A94C99" w:rsidRDefault="00511DEF" w:rsidP="00511DEF">
      <w:pPr>
        <w:spacing w:after="0" w:line="240" w:lineRule="auto"/>
        <w:rPr>
          <w:rFonts w:ascii="Times New Roman" w:hAnsi="Times New Roman" w:cs="Times New Roman"/>
          <w:sz w:val="24"/>
          <w:szCs w:val="24"/>
          <w:lang w:val="uk-UA"/>
        </w:rPr>
      </w:pPr>
      <w:r>
        <w:rPr>
          <w:rFonts w:ascii="Times New Roman" w:eastAsia="Times New Roman" w:hAnsi="Times New Roman" w:cs="Times New Roman"/>
          <w:sz w:val="24"/>
          <w:szCs w:val="24"/>
          <w:lang w:val="uk-UA"/>
        </w:rPr>
        <w:t>Голосували: по  проекту № 2</w:t>
      </w:r>
      <w:r w:rsidRPr="00A94C99">
        <w:rPr>
          <w:rFonts w:ascii="Times New Roman" w:eastAsia="Times New Roman" w:hAnsi="Times New Roman" w:cs="Times New Roman"/>
          <w:sz w:val="24"/>
          <w:szCs w:val="24"/>
          <w:lang w:val="uk-UA"/>
        </w:rPr>
        <w:t xml:space="preserve">„ </w:t>
      </w:r>
      <w:r w:rsidRPr="00F2324B">
        <w:rPr>
          <w:rFonts w:ascii="Times New Roman" w:eastAsia="Times New Roman" w:hAnsi="Times New Roman" w:cs="Times New Roman"/>
          <w:sz w:val="24"/>
          <w:szCs w:val="24"/>
          <w:lang w:val="uk-UA"/>
        </w:rPr>
        <w:t>Про внесення змін до показників міського бюджету на 2022 рік</w:t>
      </w:r>
      <w:r w:rsidRPr="00A94C99">
        <w:rPr>
          <w:rFonts w:ascii="Times New Roman" w:eastAsia="Times New Roman" w:hAnsi="Times New Roman" w:cs="Times New Roman"/>
          <w:sz w:val="24"/>
          <w:szCs w:val="24"/>
          <w:lang w:val="uk-UA"/>
        </w:rPr>
        <w:t xml:space="preserve"> ”</w:t>
      </w:r>
    </w:p>
    <w:p w:rsidR="00511DEF" w:rsidRPr="00A94C99" w:rsidRDefault="00511DEF" w:rsidP="00511DEF">
      <w:pPr>
        <w:spacing w:after="0" w:line="240" w:lineRule="auto"/>
        <w:rPr>
          <w:rFonts w:ascii="Times New Roman" w:eastAsia="Times New Roman" w:hAnsi="Times New Roman" w:cs="Times New Roman"/>
          <w:sz w:val="24"/>
          <w:szCs w:val="24"/>
          <w:lang w:val="uk-UA" w:eastAsia="uk-UA"/>
        </w:rPr>
      </w:pPr>
    </w:p>
    <w:p w:rsidR="00511DEF" w:rsidRPr="00A94C99" w:rsidRDefault="00511DEF" w:rsidP="00511DEF">
      <w:pPr>
        <w:tabs>
          <w:tab w:val="left" w:pos="2464"/>
        </w:tabs>
        <w:spacing w:after="0" w:line="240" w:lineRule="auto"/>
        <w:ind w:left="708"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14</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проти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утримались -  0</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             не голосували -  0</w:t>
      </w:r>
    </w:p>
    <w:p w:rsidR="00511DEF" w:rsidRPr="00A94C99" w:rsidRDefault="00511DEF" w:rsidP="00511DEF">
      <w:pPr>
        <w:tabs>
          <w:tab w:val="left" w:pos="916"/>
          <w:tab w:val="left" w:pos="2464"/>
        </w:tabs>
        <w:spacing w:after="0" w:line="240" w:lineRule="auto"/>
        <w:jc w:val="both"/>
        <w:rPr>
          <w:rFonts w:ascii="Times New Roman" w:eastAsia="Times New Roman" w:hAnsi="Times New Roman" w:cs="Times New Roman"/>
          <w:bCs/>
          <w:sz w:val="24"/>
          <w:szCs w:val="24"/>
          <w:lang w:val="uk-UA"/>
        </w:rPr>
      </w:pPr>
      <w:r w:rsidRPr="00A94C99">
        <w:rPr>
          <w:rFonts w:ascii="Times New Roman" w:eastAsia="Times New Roman" w:hAnsi="Times New Roman" w:cs="Times New Roman"/>
          <w:sz w:val="24"/>
          <w:szCs w:val="24"/>
          <w:lang w:val="uk-UA"/>
        </w:rPr>
        <w:t>Рішення  прийнято.</w:t>
      </w:r>
      <w:r w:rsidRPr="00A94C99">
        <w:rPr>
          <w:rFonts w:ascii="Times New Roman" w:eastAsia="Times New Roman" w:hAnsi="Times New Roman" w:cs="Times New Roman"/>
          <w:bCs/>
          <w:sz w:val="24"/>
          <w:szCs w:val="24"/>
          <w:lang w:val="uk-UA"/>
        </w:rPr>
        <w:t xml:space="preserve"> </w:t>
      </w:r>
    </w:p>
    <w:p w:rsidR="00511DEF" w:rsidRPr="00A94C99" w:rsidRDefault="00511DEF" w:rsidP="00511DEF">
      <w:pPr>
        <w:tabs>
          <w:tab w:val="left" w:pos="2464"/>
        </w:tabs>
        <w:spacing w:after="0" w:line="240" w:lineRule="auto"/>
        <w:rPr>
          <w:rFonts w:ascii="Times New Roman" w:eastAsia="Times New Roman" w:hAnsi="Times New Roman" w:cs="Times New Roman"/>
          <w:sz w:val="24"/>
          <w:szCs w:val="24"/>
          <w:lang w:val="uk-UA"/>
        </w:rPr>
      </w:pP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val="uk-UA" w:eastAsia="ar-SA"/>
        </w:rPr>
      </w:pPr>
      <w:r>
        <w:rPr>
          <w:rFonts w:ascii="Times New Roman" w:eastAsia="SimSun" w:hAnsi="Times New Roman" w:cs="Times New Roman"/>
          <w:sz w:val="24"/>
          <w:szCs w:val="24"/>
          <w:lang w:val="uk-UA" w:eastAsia="ar-SA"/>
        </w:rPr>
        <w:t>14.3</w:t>
      </w:r>
      <w:r w:rsidRPr="00A94C99">
        <w:rPr>
          <w:rFonts w:ascii="Times New Roman" w:eastAsia="SimSun" w:hAnsi="Times New Roman" w:cs="Times New Roman"/>
          <w:sz w:val="24"/>
          <w:szCs w:val="24"/>
          <w:lang w:val="uk-UA" w:eastAsia="ar-SA"/>
        </w:rPr>
        <w:t>0 год. головуюча Яценко Я.В. оголосила засідання виконавчого комітету закритим.</w:t>
      </w: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p>
    <w:p w:rsidR="00511DEF" w:rsidRPr="00A94C99" w:rsidRDefault="00511DEF" w:rsidP="00511DEF">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А. В. </w:t>
      </w:r>
      <w:proofErr w:type="spellStart"/>
      <w:r w:rsidRPr="00A94C99">
        <w:rPr>
          <w:rFonts w:ascii="Times New Roman" w:eastAsia="Times New Roman" w:hAnsi="Times New Roman" w:cs="Times New Roman"/>
          <w:sz w:val="24"/>
          <w:szCs w:val="24"/>
          <w:lang w:val="uk-UA"/>
        </w:rPr>
        <w:t>Мельніков</w:t>
      </w:r>
      <w:proofErr w:type="spellEnd"/>
    </w:p>
    <w:p w:rsidR="00511DEF" w:rsidRPr="00A94C99" w:rsidRDefault="00511DEF" w:rsidP="00511DEF">
      <w:pPr>
        <w:tabs>
          <w:tab w:val="left" w:pos="2464"/>
        </w:tabs>
        <w:spacing w:after="0" w:line="240" w:lineRule="auto"/>
        <w:rPr>
          <w:rFonts w:ascii="Times New Roman" w:eastAsia="Times New Roman" w:hAnsi="Times New Roman" w:cs="Times New Roman"/>
          <w:b/>
          <w:sz w:val="24"/>
          <w:szCs w:val="24"/>
          <w:u w:val="single"/>
          <w:lang w:val="uk-UA"/>
        </w:rPr>
      </w:pPr>
    </w:p>
    <w:p w:rsidR="00511DEF" w:rsidRPr="00A94C99"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Pr="00A94C99" w:rsidRDefault="00511DEF" w:rsidP="00511DEF">
      <w:pPr>
        <w:tabs>
          <w:tab w:val="left" w:pos="2464"/>
        </w:tabs>
        <w:spacing w:after="0" w:line="240" w:lineRule="auto"/>
        <w:rPr>
          <w:rFonts w:ascii="Times New Roman" w:eastAsia="Times New Roman" w:hAnsi="Times New Roman" w:cs="Times New Roman"/>
          <w:b/>
          <w:sz w:val="24"/>
          <w:szCs w:val="24"/>
          <w:lang w:val="uk-UA"/>
        </w:rPr>
      </w:pPr>
    </w:p>
    <w:p w:rsidR="00511DEF" w:rsidRPr="00A94C99" w:rsidRDefault="00511DEF" w:rsidP="00511DEF">
      <w:pPr>
        <w:tabs>
          <w:tab w:val="left" w:pos="2464"/>
        </w:tabs>
        <w:spacing w:after="0" w:line="240" w:lineRule="auto"/>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ДОДАТОК</w:t>
      </w: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sidRPr="00A94C99">
        <w:rPr>
          <w:rFonts w:ascii="Times New Roman" w:eastAsia="Times New Roman" w:hAnsi="Times New Roman" w:cs="Times New Roman"/>
          <w:b/>
          <w:sz w:val="24"/>
          <w:szCs w:val="24"/>
          <w:lang w:val="uk-UA"/>
        </w:rPr>
        <w:t>ДО ПРОТОКОЛУ ВИКОНАВЧОГО  КОМІТЕТУ</w:t>
      </w: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6 від 31 </w:t>
      </w:r>
      <w:r w:rsidRPr="00A94C99">
        <w:rPr>
          <w:rFonts w:ascii="Times New Roman" w:eastAsia="Times New Roman" w:hAnsi="Times New Roman" w:cs="Times New Roman"/>
          <w:b/>
          <w:sz w:val="24"/>
          <w:szCs w:val="24"/>
          <w:lang w:val="uk-UA"/>
        </w:rPr>
        <w:t>березня 2022 року</w:t>
      </w:r>
    </w:p>
    <w:tbl>
      <w:tblPr>
        <w:tblW w:w="10774" w:type="dxa"/>
        <w:tblInd w:w="-638" w:type="dxa"/>
        <w:tblLayout w:type="fixed"/>
        <w:tblCellMar>
          <w:left w:w="71" w:type="dxa"/>
          <w:right w:w="71" w:type="dxa"/>
        </w:tblCellMar>
        <w:tblLook w:val="0000"/>
      </w:tblPr>
      <w:tblGrid>
        <w:gridCol w:w="540"/>
        <w:gridCol w:w="5131"/>
        <w:gridCol w:w="2977"/>
        <w:gridCol w:w="708"/>
        <w:gridCol w:w="1028"/>
        <w:gridCol w:w="390"/>
      </w:tblGrid>
      <w:tr w:rsidR="00511DEF" w:rsidRPr="00A94C99" w:rsidTr="000F3B24">
        <w:trPr>
          <w:trHeight w:val="1575"/>
        </w:trPr>
        <w:tc>
          <w:tcPr>
            <w:tcW w:w="540"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br w:type="page"/>
              <w:t>№</w:t>
            </w:r>
          </w:p>
          <w:p w:rsidR="00511DEF" w:rsidRPr="00A94C99" w:rsidRDefault="00511DEF" w:rsidP="000F3B24">
            <w:pPr>
              <w:tabs>
                <w:tab w:val="left" w:pos="2464"/>
              </w:tabs>
              <w:spacing w:after="0" w:line="240" w:lineRule="auto"/>
              <w:jc w:val="both"/>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з/п</w:t>
            </w:r>
          </w:p>
        </w:tc>
        <w:tc>
          <w:tcPr>
            <w:tcW w:w="5131"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both"/>
              <w:rPr>
                <w:rFonts w:ascii="Times New Roman" w:eastAsia="Times New Roman" w:hAnsi="Times New Roman" w:cs="Times New Roman"/>
                <w:sz w:val="24"/>
                <w:szCs w:val="24"/>
                <w:lang w:val="uk-UA"/>
              </w:rPr>
            </w:pPr>
          </w:p>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СЛУХАЛИ</w:t>
            </w:r>
          </w:p>
        </w:tc>
        <w:tc>
          <w:tcPr>
            <w:tcW w:w="2977"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caps/>
                <w:sz w:val="24"/>
                <w:szCs w:val="24"/>
                <w:lang w:val="uk-UA"/>
              </w:rPr>
              <w:t>ДоповідачІ</w:t>
            </w:r>
          </w:p>
        </w:tc>
        <w:tc>
          <w:tcPr>
            <w:tcW w:w="708"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номер</w:t>
            </w:r>
          </w:p>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proofErr w:type="spellStart"/>
            <w:r w:rsidRPr="00A94C99">
              <w:rPr>
                <w:rFonts w:ascii="Times New Roman" w:eastAsia="Times New Roman" w:hAnsi="Times New Roman" w:cs="Times New Roman"/>
                <w:sz w:val="24"/>
                <w:szCs w:val="24"/>
                <w:lang w:val="uk-UA"/>
              </w:rPr>
              <w:t>рішен-ня</w:t>
            </w:r>
            <w:proofErr w:type="spellEnd"/>
            <w:r w:rsidRPr="00A94C99">
              <w:rPr>
                <w:rFonts w:ascii="Times New Roman" w:eastAsia="Times New Roman" w:hAnsi="Times New Roman" w:cs="Times New Roman"/>
                <w:sz w:val="24"/>
                <w:szCs w:val="24"/>
                <w:lang w:val="uk-UA"/>
              </w:rPr>
              <w:t xml:space="preserve">, що </w:t>
            </w:r>
            <w:proofErr w:type="spellStart"/>
            <w:r w:rsidRPr="00A94C99">
              <w:rPr>
                <w:rFonts w:ascii="Times New Roman" w:eastAsia="Times New Roman" w:hAnsi="Times New Roman" w:cs="Times New Roman"/>
                <w:sz w:val="24"/>
                <w:szCs w:val="24"/>
                <w:lang w:val="uk-UA"/>
              </w:rPr>
              <w:t>дода-</w:t>
            </w:r>
            <w:proofErr w:type="spellEnd"/>
            <w:r w:rsidRPr="00A94C99">
              <w:rPr>
                <w:rFonts w:ascii="Times New Roman" w:eastAsia="Times New Roman" w:hAnsi="Times New Roman" w:cs="Times New Roman"/>
                <w:sz w:val="24"/>
                <w:szCs w:val="24"/>
                <w:lang w:val="uk-UA"/>
              </w:rPr>
              <w:t xml:space="preserve"> </w:t>
            </w:r>
            <w:proofErr w:type="spellStart"/>
            <w:r w:rsidRPr="00A94C99">
              <w:rPr>
                <w:rFonts w:ascii="Times New Roman" w:eastAsia="Times New Roman" w:hAnsi="Times New Roman" w:cs="Times New Roman"/>
                <w:sz w:val="24"/>
                <w:szCs w:val="24"/>
                <w:lang w:val="uk-UA"/>
              </w:rPr>
              <w:t>ється</w:t>
            </w:r>
            <w:proofErr w:type="spellEnd"/>
          </w:p>
        </w:tc>
        <w:tc>
          <w:tcPr>
            <w:tcW w:w="1028"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ДАТА</w:t>
            </w:r>
          </w:p>
        </w:tc>
        <w:tc>
          <w:tcPr>
            <w:tcW w:w="390"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center"/>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Сторінка</w:t>
            </w:r>
          </w:p>
        </w:tc>
      </w:tr>
      <w:tr w:rsidR="00511DEF" w:rsidRPr="00A94C99" w:rsidTr="000F3B24">
        <w:tc>
          <w:tcPr>
            <w:tcW w:w="540" w:type="dxa"/>
            <w:tcBorders>
              <w:top w:val="single" w:sz="6" w:space="0" w:color="auto"/>
              <w:left w:val="single" w:sz="6" w:space="0" w:color="auto"/>
              <w:bottom w:val="single" w:sz="6" w:space="0" w:color="auto"/>
              <w:right w:val="single" w:sz="6" w:space="0" w:color="auto"/>
            </w:tcBorders>
          </w:tcPr>
          <w:p w:rsidR="00511DEF" w:rsidRPr="00A94C99" w:rsidRDefault="00511DEF" w:rsidP="00511DEF">
            <w:pPr>
              <w:numPr>
                <w:ilvl w:val="0"/>
                <w:numId w:val="7"/>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511DEF" w:rsidRPr="00F2324B" w:rsidRDefault="00511DEF" w:rsidP="000F3B24">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color w:val="000000"/>
                <w:sz w:val="24"/>
                <w:szCs w:val="24"/>
                <w:lang w:val="uk-UA"/>
              </w:rPr>
              <w:t>Про погодження міської цільової програми накопичення міського резерву матеріально-технічних ресурсів для запобігання та ліквідації наслідків надзвичайних ситуацій техногенного і природного характеру та на час воєнного чи надзвичайного стану на 2022 рік та прогноз на 2023-2024 роки</w:t>
            </w:r>
          </w:p>
        </w:tc>
        <w:tc>
          <w:tcPr>
            <w:tcW w:w="2977" w:type="dxa"/>
            <w:tcBorders>
              <w:top w:val="single" w:sz="6" w:space="0" w:color="auto"/>
              <w:left w:val="single" w:sz="6" w:space="0" w:color="auto"/>
              <w:bottom w:val="single" w:sz="6" w:space="0" w:color="auto"/>
              <w:right w:val="single" w:sz="6" w:space="0" w:color="auto"/>
            </w:tcBorders>
          </w:tcPr>
          <w:p w:rsidR="00511DEF" w:rsidRPr="00F2324B" w:rsidRDefault="00511DEF" w:rsidP="000F3B24">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r w:rsidRPr="00F2324B">
              <w:rPr>
                <w:rFonts w:ascii="Times New Roman" w:eastAsiaTheme="minorHAnsi" w:hAnsi="Times New Roman" w:cs="Times New Roman"/>
                <w:sz w:val="24"/>
                <w:szCs w:val="24"/>
                <w:lang w:val="uk-UA" w:eastAsia="en-US"/>
              </w:rPr>
              <w:t>Гілко Н.І.– нач. відділу розвитку громад та інвестицій</w:t>
            </w:r>
          </w:p>
        </w:tc>
        <w:tc>
          <w:tcPr>
            <w:tcW w:w="708" w:type="dxa"/>
            <w:tcBorders>
              <w:top w:val="single" w:sz="6" w:space="0" w:color="auto"/>
              <w:left w:val="single" w:sz="6" w:space="0" w:color="auto"/>
              <w:bottom w:val="single" w:sz="6" w:space="0" w:color="auto"/>
              <w:right w:val="single" w:sz="6" w:space="0" w:color="auto"/>
            </w:tcBorders>
          </w:tcPr>
          <w:p w:rsidR="00511DEF" w:rsidRPr="00A94C99" w:rsidRDefault="00511DEF" w:rsidP="00511DEF">
            <w:pPr>
              <w:numPr>
                <w:ilvl w:val="0"/>
                <w:numId w:val="10"/>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w:t>
            </w:r>
            <w:r w:rsidRPr="00A94C99">
              <w:rPr>
                <w:rFonts w:ascii="Times New Roman" w:eastAsia="Times New Roman" w:hAnsi="Times New Roman" w:cs="Times New Roman"/>
                <w:sz w:val="24"/>
                <w:szCs w:val="24"/>
                <w:lang w:val="uk-UA"/>
              </w:rPr>
              <w:t>.03.22</w:t>
            </w:r>
          </w:p>
        </w:tc>
        <w:tc>
          <w:tcPr>
            <w:tcW w:w="390"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both"/>
              <w:rPr>
                <w:rFonts w:ascii="Times New Roman" w:eastAsia="Times New Roman" w:hAnsi="Times New Roman" w:cs="Times New Roman"/>
                <w:sz w:val="24"/>
                <w:szCs w:val="24"/>
                <w:lang w:val="uk-UA"/>
              </w:rPr>
            </w:pPr>
          </w:p>
        </w:tc>
      </w:tr>
      <w:tr w:rsidR="00511DEF" w:rsidRPr="00A94C99" w:rsidTr="000F3B24">
        <w:tc>
          <w:tcPr>
            <w:tcW w:w="540" w:type="dxa"/>
            <w:tcBorders>
              <w:top w:val="single" w:sz="6" w:space="0" w:color="auto"/>
              <w:left w:val="single" w:sz="6" w:space="0" w:color="auto"/>
              <w:bottom w:val="single" w:sz="6" w:space="0" w:color="auto"/>
              <w:right w:val="single" w:sz="6" w:space="0" w:color="auto"/>
            </w:tcBorders>
          </w:tcPr>
          <w:p w:rsidR="00511DEF" w:rsidRPr="00A94C99" w:rsidRDefault="00511DEF" w:rsidP="00511DEF">
            <w:pPr>
              <w:numPr>
                <w:ilvl w:val="0"/>
                <w:numId w:val="7"/>
              </w:numPr>
              <w:tabs>
                <w:tab w:val="left" w:pos="2464"/>
              </w:tabs>
              <w:spacing w:after="0" w:line="240" w:lineRule="auto"/>
              <w:rPr>
                <w:rFonts w:ascii="Times New Roman" w:eastAsia="Times New Roman" w:hAnsi="Times New Roman" w:cs="Times New Roman"/>
                <w:sz w:val="24"/>
                <w:szCs w:val="24"/>
                <w:lang w:val="uk-UA"/>
              </w:rPr>
            </w:pPr>
          </w:p>
        </w:tc>
        <w:tc>
          <w:tcPr>
            <w:tcW w:w="5131" w:type="dxa"/>
            <w:tcBorders>
              <w:top w:val="single" w:sz="6" w:space="0" w:color="auto"/>
              <w:left w:val="single" w:sz="6" w:space="0" w:color="auto"/>
              <w:bottom w:val="single" w:sz="6" w:space="0" w:color="auto"/>
              <w:right w:val="single" w:sz="6" w:space="0" w:color="auto"/>
            </w:tcBorders>
          </w:tcPr>
          <w:p w:rsidR="00511DEF" w:rsidRPr="00F2324B" w:rsidRDefault="00511DEF" w:rsidP="000F3B24">
            <w:pPr>
              <w:spacing w:after="0" w:line="240" w:lineRule="auto"/>
              <w:jc w:val="both"/>
              <w:rPr>
                <w:rFonts w:ascii="Times New Roman" w:eastAsia="Times New Roman" w:hAnsi="Times New Roman" w:cs="Times New Roman"/>
                <w:sz w:val="24"/>
                <w:szCs w:val="24"/>
                <w:lang w:val="uk-UA"/>
              </w:rPr>
            </w:pPr>
            <w:r w:rsidRPr="00F2324B">
              <w:rPr>
                <w:rFonts w:ascii="Times New Roman" w:eastAsia="Times New Roman" w:hAnsi="Times New Roman" w:cs="Times New Roman"/>
                <w:sz w:val="24"/>
                <w:szCs w:val="24"/>
                <w:lang w:val="uk-UA"/>
              </w:rPr>
              <w:t>Про внесення змін до показників міського бюджету на 2022 рік</w:t>
            </w:r>
          </w:p>
        </w:tc>
        <w:tc>
          <w:tcPr>
            <w:tcW w:w="2977" w:type="dxa"/>
            <w:tcBorders>
              <w:top w:val="single" w:sz="6" w:space="0" w:color="auto"/>
              <w:left w:val="single" w:sz="6" w:space="0" w:color="auto"/>
              <w:bottom w:val="single" w:sz="6" w:space="0" w:color="auto"/>
              <w:right w:val="single" w:sz="6" w:space="0" w:color="auto"/>
            </w:tcBorders>
          </w:tcPr>
          <w:p w:rsidR="00511DEF" w:rsidRPr="00F2324B" w:rsidRDefault="00511DEF" w:rsidP="000F3B24">
            <w:pPr>
              <w:widowControl w:val="0"/>
              <w:autoSpaceDE w:val="0"/>
              <w:autoSpaceDN w:val="0"/>
              <w:adjustRightInd w:val="0"/>
              <w:spacing w:after="0" w:line="240" w:lineRule="auto"/>
              <w:rPr>
                <w:rFonts w:ascii="Times New Roman" w:eastAsia="Times New Roman" w:hAnsi="Times New Roman" w:cs="Times New Roman"/>
                <w:sz w:val="24"/>
                <w:szCs w:val="24"/>
                <w:lang w:val="uk-UA" w:eastAsia="en-US"/>
              </w:rPr>
            </w:pPr>
            <w:proofErr w:type="spellStart"/>
            <w:r w:rsidRPr="00F2324B">
              <w:rPr>
                <w:rFonts w:ascii="Times New Roman" w:eastAsia="Times New Roman" w:hAnsi="Times New Roman" w:cs="Times New Roman"/>
                <w:sz w:val="24"/>
                <w:szCs w:val="24"/>
                <w:lang w:val="uk-UA" w:eastAsia="en-US"/>
              </w:rPr>
              <w:t>Ричагівський</w:t>
            </w:r>
            <w:proofErr w:type="spellEnd"/>
            <w:r w:rsidRPr="00F2324B">
              <w:rPr>
                <w:rFonts w:ascii="Times New Roman" w:eastAsia="Times New Roman" w:hAnsi="Times New Roman" w:cs="Times New Roman"/>
                <w:sz w:val="24"/>
                <w:szCs w:val="24"/>
                <w:lang w:val="uk-UA" w:eastAsia="en-US"/>
              </w:rPr>
              <w:t xml:space="preserve"> І.І. – нач. фінансового управління</w:t>
            </w:r>
          </w:p>
        </w:tc>
        <w:tc>
          <w:tcPr>
            <w:tcW w:w="708" w:type="dxa"/>
            <w:tcBorders>
              <w:top w:val="single" w:sz="6" w:space="0" w:color="auto"/>
              <w:left w:val="single" w:sz="6" w:space="0" w:color="auto"/>
              <w:bottom w:val="single" w:sz="6" w:space="0" w:color="auto"/>
              <w:right w:val="single" w:sz="6" w:space="0" w:color="auto"/>
            </w:tcBorders>
          </w:tcPr>
          <w:p w:rsidR="00511DEF" w:rsidRPr="00A94C99" w:rsidRDefault="00511DEF" w:rsidP="00511DEF">
            <w:pPr>
              <w:numPr>
                <w:ilvl w:val="0"/>
                <w:numId w:val="10"/>
              </w:numPr>
              <w:tabs>
                <w:tab w:val="left" w:pos="2464"/>
              </w:tabs>
              <w:spacing w:after="0" w:line="240" w:lineRule="auto"/>
              <w:jc w:val="both"/>
              <w:rPr>
                <w:rFonts w:ascii="Times New Roman" w:eastAsia="Times New Roman" w:hAnsi="Times New Roman" w:cs="Times New Roman"/>
                <w:b/>
                <w:sz w:val="24"/>
                <w:szCs w:val="24"/>
                <w:lang w:val="uk-UA"/>
              </w:rPr>
            </w:pPr>
          </w:p>
        </w:tc>
        <w:tc>
          <w:tcPr>
            <w:tcW w:w="1028" w:type="dxa"/>
            <w:tcBorders>
              <w:top w:val="single" w:sz="6" w:space="0" w:color="auto"/>
              <w:left w:val="single" w:sz="6" w:space="0" w:color="auto"/>
              <w:bottom w:val="single" w:sz="6" w:space="0" w:color="auto"/>
              <w:right w:val="single" w:sz="6" w:space="0" w:color="auto"/>
            </w:tcBorders>
          </w:tcPr>
          <w:p w:rsidR="00511DEF" w:rsidRDefault="00511DEF" w:rsidP="000F3B2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31.03.22</w:t>
            </w:r>
          </w:p>
        </w:tc>
        <w:tc>
          <w:tcPr>
            <w:tcW w:w="390" w:type="dxa"/>
            <w:tcBorders>
              <w:top w:val="single" w:sz="6" w:space="0" w:color="auto"/>
              <w:left w:val="single" w:sz="6" w:space="0" w:color="auto"/>
              <w:bottom w:val="single" w:sz="6" w:space="0" w:color="auto"/>
              <w:right w:val="single" w:sz="6" w:space="0" w:color="auto"/>
            </w:tcBorders>
          </w:tcPr>
          <w:p w:rsidR="00511DEF" w:rsidRPr="00A94C99" w:rsidRDefault="00511DEF" w:rsidP="000F3B24">
            <w:pPr>
              <w:tabs>
                <w:tab w:val="left" w:pos="2464"/>
              </w:tabs>
              <w:spacing w:after="0" w:line="240" w:lineRule="auto"/>
              <w:jc w:val="both"/>
              <w:rPr>
                <w:rFonts w:ascii="Times New Roman" w:eastAsia="Times New Roman" w:hAnsi="Times New Roman" w:cs="Times New Roman"/>
                <w:sz w:val="24"/>
                <w:szCs w:val="24"/>
                <w:lang w:val="uk-UA"/>
              </w:rPr>
            </w:pPr>
          </w:p>
        </w:tc>
      </w:tr>
    </w:tbl>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 xml:space="preserve">Міський голова                             </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Яценко Я.В.</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p>
    <w:p w:rsidR="00511DEF" w:rsidRPr="00A94C99" w:rsidRDefault="00511DEF" w:rsidP="00511DE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sidRPr="00A94C99">
        <w:rPr>
          <w:rFonts w:ascii="Times New Roman" w:eastAsia="Times New Roman" w:hAnsi="Times New Roman" w:cs="Times New Roman"/>
          <w:sz w:val="24"/>
          <w:szCs w:val="24"/>
          <w:lang w:val="uk-UA"/>
        </w:rPr>
        <w:t>Керуючий справами виконкому</w:t>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r>
      <w:r w:rsidRPr="00A94C99">
        <w:rPr>
          <w:rFonts w:ascii="Times New Roman" w:eastAsia="Times New Roman" w:hAnsi="Times New Roman" w:cs="Times New Roman"/>
          <w:sz w:val="24"/>
          <w:szCs w:val="24"/>
          <w:lang w:val="uk-UA"/>
        </w:rPr>
        <w:tab/>
        <w:t xml:space="preserve">         Анатолій </w:t>
      </w:r>
      <w:proofErr w:type="spellStart"/>
      <w:r w:rsidRPr="00A94C99">
        <w:rPr>
          <w:rFonts w:ascii="Times New Roman" w:eastAsia="Times New Roman" w:hAnsi="Times New Roman" w:cs="Times New Roman"/>
          <w:sz w:val="24"/>
          <w:szCs w:val="24"/>
          <w:lang w:val="uk-UA"/>
        </w:rPr>
        <w:t>Мельніков</w:t>
      </w:r>
      <w:proofErr w:type="spellEnd"/>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p w:rsidR="00876BBB" w:rsidRPr="00F2324B" w:rsidRDefault="00876BBB">
      <w:pPr>
        <w:rPr>
          <w:lang w:val="uk-UA"/>
        </w:rPr>
      </w:pPr>
    </w:p>
    <w:sectPr w:rsidR="00876BBB" w:rsidRPr="00F2324B" w:rsidSect="00226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738"/>
    <w:multiLevelType w:val="hybridMultilevel"/>
    <w:tmpl w:val="CB028E6A"/>
    <w:lvl w:ilvl="0" w:tplc="86922604">
      <w:start w:val="1"/>
      <w:numFmt w:val="decimal"/>
      <w:lvlText w:val="%1."/>
      <w:lvlJc w:val="left"/>
      <w:pPr>
        <w:ind w:left="1260" w:hanging="495"/>
      </w:pPr>
      <w:rPr>
        <w:rFonts w:hint="default"/>
        <w:sz w:val="26"/>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1">
    <w:nsid w:val="13B25ABC"/>
    <w:multiLevelType w:val="hybridMultilevel"/>
    <w:tmpl w:val="59AA2F74"/>
    <w:lvl w:ilvl="0" w:tplc="3E746294">
      <w:start w:val="87"/>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90A23"/>
    <w:multiLevelType w:val="hybridMultilevel"/>
    <w:tmpl w:val="80F249A2"/>
    <w:lvl w:ilvl="0" w:tplc="5472F6EE">
      <w:start w:val="1"/>
      <w:numFmt w:val="decimal"/>
      <w:lvlText w:val="%1."/>
      <w:lvlJc w:val="left"/>
      <w:pPr>
        <w:tabs>
          <w:tab w:val="num" w:pos="720"/>
        </w:tabs>
        <w:ind w:left="720" w:hanging="360"/>
      </w:pPr>
    </w:lvl>
    <w:lvl w:ilvl="1" w:tplc="AD263BF0">
      <w:numFmt w:val="none"/>
      <w:lvlText w:val=""/>
      <w:lvlJc w:val="left"/>
      <w:pPr>
        <w:tabs>
          <w:tab w:val="num" w:pos="360"/>
        </w:tabs>
        <w:ind w:left="0" w:firstLine="0"/>
      </w:pPr>
    </w:lvl>
    <w:lvl w:ilvl="2" w:tplc="CCC07B74">
      <w:numFmt w:val="none"/>
      <w:lvlText w:val=""/>
      <w:lvlJc w:val="left"/>
      <w:pPr>
        <w:tabs>
          <w:tab w:val="num" w:pos="360"/>
        </w:tabs>
        <w:ind w:left="0" w:firstLine="0"/>
      </w:pPr>
    </w:lvl>
    <w:lvl w:ilvl="3" w:tplc="B282A6EE">
      <w:numFmt w:val="none"/>
      <w:lvlText w:val=""/>
      <w:lvlJc w:val="left"/>
      <w:pPr>
        <w:tabs>
          <w:tab w:val="num" w:pos="360"/>
        </w:tabs>
        <w:ind w:left="0" w:firstLine="0"/>
      </w:pPr>
    </w:lvl>
    <w:lvl w:ilvl="4" w:tplc="84961570">
      <w:numFmt w:val="none"/>
      <w:lvlText w:val=""/>
      <w:lvlJc w:val="left"/>
      <w:pPr>
        <w:tabs>
          <w:tab w:val="num" w:pos="360"/>
        </w:tabs>
        <w:ind w:left="0" w:firstLine="0"/>
      </w:pPr>
    </w:lvl>
    <w:lvl w:ilvl="5" w:tplc="EDA45C48">
      <w:numFmt w:val="none"/>
      <w:lvlText w:val=""/>
      <w:lvlJc w:val="left"/>
      <w:pPr>
        <w:tabs>
          <w:tab w:val="num" w:pos="360"/>
        </w:tabs>
        <w:ind w:left="0" w:firstLine="0"/>
      </w:pPr>
    </w:lvl>
    <w:lvl w:ilvl="6" w:tplc="B5D2E974">
      <w:numFmt w:val="none"/>
      <w:lvlText w:val=""/>
      <w:lvlJc w:val="left"/>
      <w:pPr>
        <w:tabs>
          <w:tab w:val="num" w:pos="360"/>
        </w:tabs>
        <w:ind w:left="0" w:firstLine="0"/>
      </w:pPr>
    </w:lvl>
    <w:lvl w:ilvl="7" w:tplc="9514CE1E">
      <w:numFmt w:val="none"/>
      <w:lvlText w:val=""/>
      <w:lvlJc w:val="left"/>
      <w:pPr>
        <w:tabs>
          <w:tab w:val="num" w:pos="360"/>
        </w:tabs>
        <w:ind w:left="0" w:firstLine="0"/>
      </w:pPr>
    </w:lvl>
    <w:lvl w:ilvl="8" w:tplc="0236247A">
      <w:numFmt w:val="none"/>
      <w:lvlText w:val=""/>
      <w:lvlJc w:val="left"/>
      <w:pPr>
        <w:tabs>
          <w:tab w:val="num" w:pos="360"/>
        </w:tabs>
        <w:ind w:left="0" w:firstLine="0"/>
      </w:pPr>
    </w:lvl>
  </w:abstractNum>
  <w:abstractNum w:abstractNumId="3">
    <w:nsid w:val="46586EE7"/>
    <w:multiLevelType w:val="hybridMultilevel"/>
    <w:tmpl w:val="A4748DD4"/>
    <w:lvl w:ilvl="0" w:tplc="12E6450E">
      <w:start w:val="86"/>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D246DE"/>
    <w:multiLevelType w:val="hybridMultilevel"/>
    <w:tmpl w:val="AD8A172C"/>
    <w:lvl w:ilvl="0" w:tplc="C6CC2B84">
      <w:start w:val="6"/>
      <w:numFmt w:val="decimal"/>
      <w:lvlText w:val="%1."/>
      <w:lvlJc w:val="left"/>
      <w:pPr>
        <w:tabs>
          <w:tab w:val="num" w:pos="1440"/>
        </w:tabs>
        <w:ind w:left="1440" w:hanging="360"/>
      </w:pPr>
      <w:rPr>
        <w:rFonts w:eastAsia="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67299"/>
    <w:rsid w:val="0022633F"/>
    <w:rsid w:val="00264628"/>
    <w:rsid w:val="002C4CA7"/>
    <w:rsid w:val="003655C6"/>
    <w:rsid w:val="003B19BE"/>
    <w:rsid w:val="004432E6"/>
    <w:rsid w:val="004605D7"/>
    <w:rsid w:val="005103E1"/>
    <w:rsid w:val="00511DEF"/>
    <w:rsid w:val="00532C35"/>
    <w:rsid w:val="005953BE"/>
    <w:rsid w:val="005D695C"/>
    <w:rsid w:val="006019FB"/>
    <w:rsid w:val="00752131"/>
    <w:rsid w:val="00876BBB"/>
    <w:rsid w:val="008B1709"/>
    <w:rsid w:val="00922E90"/>
    <w:rsid w:val="009C1B20"/>
    <w:rsid w:val="009F4656"/>
    <w:rsid w:val="00A83A9D"/>
    <w:rsid w:val="00B42BC5"/>
    <w:rsid w:val="00B5554D"/>
    <w:rsid w:val="00B67299"/>
    <w:rsid w:val="00C62C4F"/>
    <w:rsid w:val="00C81421"/>
    <w:rsid w:val="00C9287E"/>
    <w:rsid w:val="00CD2D30"/>
    <w:rsid w:val="00D002B7"/>
    <w:rsid w:val="00D90704"/>
    <w:rsid w:val="00E96BC1"/>
    <w:rsid w:val="00F2324B"/>
    <w:rsid w:val="00F91671"/>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99"/>
    <w:rPr>
      <w:rFonts w:eastAsiaTheme="minorEastAsia"/>
      <w:lang w:eastAsia="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876BBB"/>
    <w:pPr>
      <w:keepNext/>
      <w:spacing w:before="240" w:after="60" w:line="240" w:lineRule="auto"/>
      <w:outlineLvl w:val="0"/>
    </w:pPr>
    <w:rPr>
      <w:rFonts w:ascii="Arial" w:eastAsia="Times New Roman" w:hAnsi="Arial" w:cs="Arial"/>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2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72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299"/>
    <w:rPr>
      <w:rFonts w:ascii="Tahoma" w:eastAsiaTheme="minorEastAsia" w:hAnsi="Tahoma" w:cs="Tahoma"/>
      <w:sz w:val="16"/>
      <w:szCs w:val="16"/>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876BBB"/>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876BBB"/>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locked/>
    <w:rsid w:val="00876BBB"/>
    <w:rPr>
      <w:rFonts w:ascii="Arial" w:eastAsia="Times New Roman" w:hAnsi="Arial" w:cs="Arial"/>
      <w:kern w:val="32"/>
      <w:sz w:val="32"/>
      <w:szCs w:val="32"/>
      <w:lang w:val="uk-UA"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876BBB"/>
    <w:pPr>
      <w:spacing w:after="0" w:line="240" w:lineRule="auto"/>
    </w:pPr>
    <w:rPr>
      <w:rFonts w:ascii="Verdana" w:eastAsia="Times New Roman" w:hAnsi="Verdana" w:cs="Verdana"/>
      <w:sz w:val="28"/>
      <w:szCs w:val="28"/>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876BBB"/>
    <w:pPr>
      <w:spacing w:after="0" w:line="240" w:lineRule="auto"/>
    </w:pPr>
    <w:rPr>
      <w:rFonts w:ascii="Verdana" w:eastAsia="Times New Roman" w:hAnsi="Verdana" w:cs="Verdana"/>
      <w:sz w:val="28"/>
      <w:szCs w:val="28"/>
      <w:lang w:val="en-US" w:eastAsia="en-US"/>
    </w:rPr>
  </w:style>
  <w:style w:type="paragraph" w:styleId="a6">
    <w:name w:val="List Paragraph"/>
    <w:basedOn w:val="a"/>
    <w:uiPriority w:val="34"/>
    <w:qFormat/>
    <w:rsid w:val="00CD2D30"/>
    <w:pPr>
      <w:ind w:left="720"/>
      <w:contextualSpacing/>
    </w:pPr>
  </w:style>
</w:styles>
</file>

<file path=word/webSettings.xml><?xml version="1.0" encoding="utf-8"?>
<w:webSettings xmlns:r="http://schemas.openxmlformats.org/officeDocument/2006/relationships" xmlns:w="http://schemas.openxmlformats.org/wordprocessingml/2006/main">
  <w:divs>
    <w:div w:id="155193491">
      <w:bodyDiv w:val="1"/>
      <w:marLeft w:val="0"/>
      <w:marRight w:val="0"/>
      <w:marTop w:val="0"/>
      <w:marBottom w:val="0"/>
      <w:divBdr>
        <w:top w:val="none" w:sz="0" w:space="0" w:color="auto"/>
        <w:left w:val="none" w:sz="0" w:space="0" w:color="auto"/>
        <w:bottom w:val="none" w:sz="0" w:space="0" w:color="auto"/>
        <w:right w:val="none" w:sz="0" w:space="0" w:color="auto"/>
      </w:divBdr>
    </w:div>
    <w:div w:id="419983029">
      <w:bodyDiv w:val="1"/>
      <w:marLeft w:val="0"/>
      <w:marRight w:val="0"/>
      <w:marTop w:val="0"/>
      <w:marBottom w:val="0"/>
      <w:divBdr>
        <w:top w:val="none" w:sz="0" w:space="0" w:color="auto"/>
        <w:left w:val="none" w:sz="0" w:space="0" w:color="auto"/>
        <w:bottom w:val="none" w:sz="0" w:space="0" w:color="auto"/>
        <w:right w:val="none" w:sz="0" w:space="0" w:color="auto"/>
      </w:divBdr>
    </w:div>
    <w:div w:id="1367680404">
      <w:bodyDiv w:val="1"/>
      <w:marLeft w:val="0"/>
      <w:marRight w:val="0"/>
      <w:marTop w:val="0"/>
      <w:marBottom w:val="0"/>
      <w:divBdr>
        <w:top w:val="none" w:sz="0" w:space="0" w:color="auto"/>
        <w:left w:val="none" w:sz="0" w:space="0" w:color="auto"/>
        <w:bottom w:val="none" w:sz="0" w:space="0" w:color="auto"/>
        <w:right w:val="none" w:sz="0" w:space="0" w:color="auto"/>
      </w:divBdr>
    </w:div>
    <w:div w:id="16893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89C6C-64D3-495F-9B66-6D014172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27</cp:revision>
  <cp:lastPrinted>2022-03-31T14:30:00Z</cp:lastPrinted>
  <dcterms:created xsi:type="dcterms:W3CDTF">2022-03-30T13:39:00Z</dcterms:created>
  <dcterms:modified xsi:type="dcterms:W3CDTF">2022-04-01T06:58:00Z</dcterms:modified>
</cp:coreProperties>
</file>