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E5" w:rsidRPr="007672E5" w:rsidRDefault="007672E5" w:rsidP="00354D62">
      <w:pPr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рішення виконавчого комітету № 1637</w:t>
      </w:r>
    </w:p>
    <w:p w:rsidR="007672E5" w:rsidRDefault="007672E5" w:rsidP="00354D62">
      <w:pPr>
        <w:jc w:val="right"/>
      </w:pPr>
    </w:p>
    <w:p w:rsidR="00354D62" w:rsidRDefault="00354D62" w:rsidP="00354D62">
      <w:pPr>
        <w:jc w:val="right"/>
      </w:pPr>
      <w:proofErr w:type="spellStart"/>
      <w:r>
        <w:t>Розробник</w:t>
      </w:r>
      <w:proofErr w:type="spellEnd"/>
      <w:r>
        <w:t xml:space="preserve">: </w:t>
      </w:r>
      <w:proofErr w:type="spellStart"/>
      <w:r>
        <w:t>Гілко</w:t>
      </w:r>
      <w:proofErr w:type="spellEnd"/>
      <w:r>
        <w:t xml:space="preserve"> Н.І.  – 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інвестицій</w:t>
      </w:r>
      <w:proofErr w:type="spellEnd"/>
      <w:r>
        <w:t>____________</w:t>
      </w:r>
    </w:p>
    <w:p w:rsidR="00666CA3" w:rsidRPr="007672E5" w:rsidRDefault="00354D62" w:rsidP="007672E5">
      <w:pPr>
        <w:jc w:val="right"/>
      </w:pPr>
      <w:proofErr w:type="spellStart"/>
      <w:r>
        <w:t>Юр</w:t>
      </w:r>
      <w:r w:rsidR="007672E5">
        <w:t>идичний</w:t>
      </w:r>
      <w:proofErr w:type="spellEnd"/>
      <w:r w:rsidR="007672E5">
        <w:t xml:space="preserve"> </w:t>
      </w:r>
      <w:proofErr w:type="spellStart"/>
      <w:r w:rsidR="007672E5">
        <w:t>відділ</w:t>
      </w:r>
      <w:proofErr w:type="spellEnd"/>
      <w:r w:rsidR="007672E5">
        <w:t xml:space="preserve"> ________________</w:t>
      </w:r>
    </w:p>
    <w:p w:rsidR="00C304CB" w:rsidRPr="00C304CB" w:rsidRDefault="00C304CB" w:rsidP="00C304CB">
      <w:pPr>
        <w:shd w:val="clear" w:color="auto" w:fill="FFFFFF"/>
        <w:spacing w:after="0" w:line="240" w:lineRule="auto"/>
        <w:jc w:val="right"/>
        <w:textAlignment w:val="baseline"/>
        <w:rPr>
          <w:rFonts w:ascii="eU" w:eastAsia="Times New Roman" w:hAnsi="eU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Про встановлення тарифу на теплову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енергію, вироблену з використанням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альтернативних джерел енергії,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для ТОВ «</w:t>
      </w:r>
      <w:proofErr w:type="spellStart"/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Львівтеплоенерго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»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Pr="002015FB" w:rsidRDefault="002015FB" w:rsidP="002015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Керуючись підпунктом 2 пункту «а» статті 28 Закону України «Про місцеве самоврядування в Україні» (зі змінами), пунктом 2 частини 3  статті 4,  статтею 10 та статтею 21 Закону України «Про житлово-комунальні послуги» (із змінами), відповідно до вимог статті 20 Закону України «Про теплопостачання» (із змінами),  наказу  Міністерства регіонального розвитку, будівництва та житлово-комунального господарства України 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 від 12.09.2018 № 239,  зареєстрованого в Міністерстві юстиції України від 18.10.2018 за № 1172/32624, наказу Міністерства регіонального розвитку, будівництва та житлово-комунального господарства України «Про затвердження Порядку інформування споживачів про намір зміни цін/тарифів на комунальні послуги з обґрунтуванням такої необхідності» від 05.06.2018 № 130, зареєстрованого в Міністерстві юстиції України від 26.06.2018 за № 753/32205, середньозваженого тарифу на теплову енергію, вироблену з використанням природного газу по 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Львівській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області для потреб населення, установ та організацій, що фінансуються з державного чи місцевого бюджету, а також тарифів на транспортування та постачання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теплової енергії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 затверджених та оприлюднених 2</w:t>
      </w:r>
      <w:r w:rsidR="00FF7CA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4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0</w:t>
      </w:r>
      <w:r w:rsidR="00FF7CA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9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202</w:t>
      </w:r>
      <w:r w:rsidR="00FF7CA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на сайті Державного агентства з енергоефективності та енергозбереження України: http://saee.gov.ua,   враховуючи заяву ТОВ «</w:t>
      </w:r>
      <w:proofErr w:type="spellStart"/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Львівтеплоенерго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» від 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0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2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10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.202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="0032672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№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10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10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-2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(</w:t>
      </w:r>
      <w:proofErr w:type="spellStart"/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вх</w:t>
      </w:r>
      <w:proofErr w:type="spellEnd"/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. №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1102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від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06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10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.202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)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 виконавчий комітет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  <w:proofErr w:type="spellStart"/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Новороздільської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міської ради</w:t>
      </w:r>
      <w:bookmarkStart w:id="0" w:name="_GoBack"/>
      <w:bookmarkEnd w:id="0"/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</w:t>
      </w:r>
    </w:p>
    <w:p w:rsid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 И Р І Ш И В: </w:t>
      </w:r>
    </w:p>
    <w:p w:rsidR="002015FB" w:rsidRPr="002015FB" w:rsidRDefault="002015FB" w:rsidP="002015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Встановити тариф на теплову енергію, яка виробляється на установках із використанням альтернативних джерел енергії, розрахований на рівні 90 відсотків середньозваженого тарифу на теплову енергію, вироблену з використанням природного газу для потреб відповідної категорії споживачів:</w:t>
      </w:r>
    </w:p>
    <w:p w:rsidR="002015FB" w:rsidRP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 для потреб установ і організацій, що фінансуються з державного та місцевого бюджетів: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3939,44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 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</w:t>
      </w:r>
      <w:proofErr w:type="spellStart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Гкал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без ПДВ за такими складовими:</w:t>
      </w:r>
    </w:p>
    <w:p w:rsidR="002015FB" w:rsidRPr="002015FB" w:rsidRDefault="002015FB" w:rsidP="002015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Default="002015FB" w:rsidP="00201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на виробництво теплової енергії – 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30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62</w:t>
      </w:r>
      <w:r w:rsidR="006B6C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,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55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</w:t>
      </w:r>
      <w:proofErr w:type="spellStart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Гкал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без ПДВ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;</w:t>
      </w:r>
    </w:p>
    <w:p w:rsidR="00712727" w:rsidRDefault="00712727" w:rsidP="002015F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на транспортування теплової енергії –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832,16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грн./</w:t>
      </w:r>
      <w:proofErr w:type="spellStart"/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Гкал</w:t>
      </w:r>
      <w:proofErr w:type="spellEnd"/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без ПДВ;</w:t>
      </w:r>
    </w:p>
    <w:p w:rsidR="002015FB" w:rsidRDefault="002015FB" w:rsidP="002015F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на постачання теплової енергії – </w:t>
      </w:r>
      <w:r w:rsidR="00735347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44,73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грн</w:t>
      </w:r>
      <w:r w:rsidR="00AC610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/</w:t>
      </w:r>
      <w:proofErr w:type="spellStart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Гкал</w:t>
      </w:r>
      <w:proofErr w:type="spellEnd"/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без ПДВ</w:t>
      </w:r>
      <w:r w:rsidR="004A3252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</w:p>
    <w:p w:rsidR="004A3252" w:rsidRPr="002015FB" w:rsidRDefault="004A3252" w:rsidP="004A325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Pr="002015FB" w:rsidRDefault="002015FB" w:rsidP="00201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Оприлюднити це рішення не пізніше п’яти робочих днів з дня його прийняття.</w:t>
      </w:r>
    </w:p>
    <w:p w:rsidR="002015FB" w:rsidRPr="002015FB" w:rsidRDefault="002015FB" w:rsidP="002015F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lastRenderedPageBreak/>
        <w:t xml:space="preserve">Це рішення набирає чинності з </w:t>
      </w:r>
      <w:r w:rsidR="00F06EDD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___________ </w:t>
      </w:r>
      <w:r w:rsidR="00C71CCA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року.</w:t>
      </w:r>
    </w:p>
    <w:p w:rsidR="00AE01B3" w:rsidRDefault="002015FB" w:rsidP="00E465E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Контроль за виконанням рішення покласти на першого заступника </w:t>
      </w:r>
      <w:r w:rsidR="00EE0BB9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міського голови </w:t>
      </w:r>
      <w:r w:rsidR="00AE01B3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Михайла </w:t>
      </w:r>
      <w:proofErr w:type="spellStart"/>
      <w:r w:rsidR="00EE0BB9"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Гулія</w:t>
      </w:r>
      <w:proofErr w:type="spellEnd"/>
      <w:r w:rsid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.</w:t>
      </w:r>
    </w:p>
    <w:p w:rsidR="00AE01B3" w:rsidRDefault="00AE01B3" w:rsidP="00AE0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557A87" w:rsidRPr="00AE01B3" w:rsidRDefault="00EE0BB9" w:rsidP="00AE01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 w:rsidRPr="00AE01B3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 xml:space="preserve"> </w:t>
      </w:r>
    </w:p>
    <w:p w:rsidR="00557A87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557A87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p w:rsidR="002015FB" w:rsidRPr="002015FB" w:rsidRDefault="00557A87" w:rsidP="00557A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МІСЬКИЙ ГОЛОВА                                                                      Ярина ЯЦЕНКО</w:t>
      </w:r>
      <w:r w:rsidR="002015FB" w:rsidRPr="002015FB"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  <w:t>  </w:t>
      </w:r>
    </w:p>
    <w:p w:rsidR="000311AD" w:rsidRPr="002015FB" w:rsidRDefault="000311AD">
      <w:pP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  <w:lang w:val="uk-UA" w:eastAsia="ru-RU"/>
        </w:rPr>
      </w:pPr>
    </w:p>
    <w:sectPr w:rsidR="000311AD" w:rsidRPr="002015FB" w:rsidSect="0003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997"/>
    <w:multiLevelType w:val="multilevel"/>
    <w:tmpl w:val="4670A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65841"/>
    <w:multiLevelType w:val="multilevel"/>
    <w:tmpl w:val="126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D73425"/>
    <w:multiLevelType w:val="multilevel"/>
    <w:tmpl w:val="5A6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A22F3C"/>
    <w:multiLevelType w:val="multilevel"/>
    <w:tmpl w:val="CDC4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15FB"/>
    <w:rsid w:val="000311AD"/>
    <w:rsid w:val="00106BE3"/>
    <w:rsid w:val="001E21DE"/>
    <w:rsid w:val="002015FB"/>
    <w:rsid w:val="0026448E"/>
    <w:rsid w:val="00320216"/>
    <w:rsid w:val="00326176"/>
    <w:rsid w:val="00326723"/>
    <w:rsid w:val="00354D62"/>
    <w:rsid w:val="004572E0"/>
    <w:rsid w:val="004A3252"/>
    <w:rsid w:val="00557A87"/>
    <w:rsid w:val="005D5967"/>
    <w:rsid w:val="00666CA3"/>
    <w:rsid w:val="006B6CFB"/>
    <w:rsid w:val="00712727"/>
    <w:rsid w:val="00735347"/>
    <w:rsid w:val="007672E5"/>
    <w:rsid w:val="0078030B"/>
    <w:rsid w:val="00800A90"/>
    <w:rsid w:val="00891CCA"/>
    <w:rsid w:val="009A7DF3"/>
    <w:rsid w:val="00AC6103"/>
    <w:rsid w:val="00AE01B3"/>
    <w:rsid w:val="00C304CB"/>
    <w:rsid w:val="00C71CCA"/>
    <w:rsid w:val="00D403C6"/>
    <w:rsid w:val="00D80766"/>
    <w:rsid w:val="00E6383C"/>
    <w:rsid w:val="00EE0BB9"/>
    <w:rsid w:val="00F06EDD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AF829-55B0-483E-8A14-CABA1F08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5FB"/>
    <w:rPr>
      <w:b/>
      <w:bCs/>
    </w:rPr>
  </w:style>
  <w:style w:type="paragraph" w:styleId="a5">
    <w:name w:val="Body Text"/>
    <w:basedOn w:val="a"/>
    <w:link w:val="a6"/>
    <w:uiPriority w:val="1"/>
    <w:qFormat/>
    <w:rsid w:val="00354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6">
    <w:name w:val="Основний текст Знак"/>
    <w:basedOn w:val="a0"/>
    <w:link w:val="a5"/>
    <w:uiPriority w:val="1"/>
    <w:rsid w:val="00354D6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666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1852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25</cp:revision>
  <cp:lastPrinted>2024-08-19T08:26:00Z</cp:lastPrinted>
  <dcterms:created xsi:type="dcterms:W3CDTF">2023-11-09T08:05:00Z</dcterms:created>
  <dcterms:modified xsi:type="dcterms:W3CDTF">2025-11-19T14:55:00Z</dcterms:modified>
</cp:coreProperties>
</file>