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4D" w:rsidRDefault="00C9504D" w:rsidP="00C9504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04D" w:rsidRDefault="00C9504D" w:rsidP="00C9504D">
      <w:r>
        <w:rPr>
          <w:rFonts w:ascii="Arial" w:hAnsi="Arial" w:cs="Arial"/>
          <w:sz w:val="18"/>
          <w:szCs w:val="18"/>
        </w:rPr>
        <w:br/>
      </w:r>
    </w:p>
    <w:p w:rsidR="00C9504D" w:rsidRDefault="00C9504D" w:rsidP="00C9504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1134</w:t>
      </w:r>
    </w:p>
    <w:p w:rsidR="00C9504D" w:rsidRDefault="00C9504D" w:rsidP="00C9504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C9504D" w:rsidRPr="00755926" w:rsidRDefault="00C9504D" w:rsidP="00C9504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01.06.2022</w:t>
      </w:r>
    </w:p>
    <w:p w:rsidR="00C9504D" w:rsidRPr="00755926" w:rsidRDefault="00C9504D" w:rsidP="00C9504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9504D" w:rsidRPr="00755926" w:rsidRDefault="00C9504D" w:rsidP="00C9504D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sz w:val="26"/>
          <w:szCs w:val="26"/>
          <w:lang w:eastAsia="uk-UA"/>
        </w:rPr>
        <w:t>Про підсумки виконання міського</w:t>
      </w:r>
    </w:p>
    <w:p w:rsidR="00C9504D" w:rsidRPr="00755926" w:rsidRDefault="00C9504D" w:rsidP="00C9504D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sz w:val="26"/>
          <w:szCs w:val="26"/>
          <w:lang w:eastAsia="uk-UA"/>
        </w:rPr>
        <w:t>бюджету за І квартал  2022 року</w:t>
      </w:r>
    </w:p>
    <w:p w:rsidR="00C9504D" w:rsidRPr="00755926" w:rsidRDefault="00C9504D" w:rsidP="00C9504D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</w:p>
    <w:p w:rsidR="00C9504D" w:rsidRPr="00755926" w:rsidRDefault="00C9504D" w:rsidP="00C9504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uk-UA"/>
        </w:rPr>
        <w:t xml:space="preserve">Заслухавши та обговоривши звіт начальника фінансового управління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Ричагівського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І.І. «Про підсумки виконання міського бюджету за І квартал  2022 року»,  про те що</w:t>
      </w:r>
      <w:r w:rsidRPr="00755926">
        <w:rPr>
          <w:rFonts w:ascii="Times New Roman" w:hAnsi="Times New Roman"/>
          <w:b/>
          <w:bCs/>
          <w:sz w:val="26"/>
          <w:szCs w:val="26"/>
          <w:lang w:eastAsia="uk-UA"/>
        </w:rPr>
        <w:t xml:space="preserve"> </w:t>
      </w:r>
      <w:r w:rsidRPr="00755926">
        <w:rPr>
          <w:rFonts w:ascii="Times New Roman" w:hAnsi="Times New Roman"/>
          <w:bCs/>
          <w:sz w:val="26"/>
          <w:szCs w:val="26"/>
          <w:lang w:eastAsia="uk-UA"/>
        </w:rPr>
        <w:t xml:space="preserve">до загального фонду бюджету </w:t>
      </w:r>
      <w:r w:rsidRPr="00755926">
        <w:rPr>
          <w:rFonts w:ascii="Times New Roman" w:hAnsi="Times New Roman"/>
          <w:b/>
          <w:bCs/>
          <w:sz w:val="26"/>
          <w:szCs w:val="26"/>
          <w:lang w:eastAsia="uk-UA"/>
        </w:rPr>
        <w:t>надійшло</w:t>
      </w:r>
      <w:r w:rsidRPr="00755926">
        <w:rPr>
          <w:rFonts w:ascii="Times New Roman" w:hAnsi="Times New Roman"/>
          <w:bCs/>
          <w:sz w:val="26"/>
          <w:szCs w:val="26"/>
          <w:lang w:eastAsia="uk-UA"/>
        </w:rPr>
        <w:t xml:space="preserve"> 57 764,85 тис. грн., що складає 98,0% до плану звітного періоду, та 24,0 %  річного плану,</w:t>
      </w:r>
      <w:r w:rsidRPr="00755926">
        <w:rPr>
          <w:rFonts w:ascii="Times New Roman" w:hAnsi="Times New Roman"/>
          <w:sz w:val="26"/>
          <w:szCs w:val="26"/>
          <w:lang w:eastAsia="uk-UA"/>
        </w:rPr>
        <w:t xml:space="preserve"> до загального фонду міського бюджету (</w:t>
      </w:r>
      <w:r w:rsidRPr="00755926">
        <w:rPr>
          <w:rFonts w:ascii="Times New Roman" w:hAnsi="Times New Roman"/>
          <w:b/>
          <w:sz w:val="26"/>
          <w:szCs w:val="26"/>
          <w:lang w:eastAsia="uk-UA"/>
        </w:rPr>
        <w:t>без офіційних трансфертів</w:t>
      </w:r>
      <w:r w:rsidRPr="00755926">
        <w:rPr>
          <w:rFonts w:ascii="Times New Roman" w:hAnsi="Times New Roman"/>
          <w:sz w:val="26"/>
          <w:szCs w:val="26"/>
          <w:lang w:eastAsia="uk-UA"/>
        </w:rPr>
        <w:t xml:space="preserve">) за 3 місяців </w:t>
      </w:r>
      <w:r w:rsidRPr="00755926">
        <w:rPr>
          <w:rFonts w:ascii="Times New Roman" w:hAnsi="Times New Roman"/>
          <w:bCs/>
          <w:sz w:val="26"/>
          <w:szCs w:val="26"/>
          <w:lang w:eastAsia="uk-UA"/>
        </w:rPr>
        <w:t xml:space="preserve"> надійшло     31 446,3 тис. грн., що складає 97,0% плану звітного періоду та 23,8%  річного плану. Надходження</w:t>
      </w:r>
      <w:r w:rsidRPr="00755926">
        <w:rPr>
          <w:rFonts w:ascii="Times New Roman" w:hAnsi="Times New Roman"/>
          <w:sz w:val="26"/>
          <w:szCs w:val="26"/>
          <w:lang w:eastAsia="uk-UA"/>
        </w:rPr>
        <w:t xml:space="preserve"> спеціального фонду  за січень - березень 2022 року становлять 736,79</w:t>
      </w:r>
      <w:r w:rsidRPr="00755926">
        <w:rPr>
          <w:rFonts w:ascii="Times New Roman" w:hAnsi="Times New Roman"/>
          <w:bCs/>
          <w:sz w:val="26"/>
          <w:szCs w:val="26"/>
          <w:lang w:eastAsia="uk-UA"/>
        </w:rPr>
        <w:t xml:space="preserve"> тис. грн., що складає 7,8 % до плану на рік. За  3 місяців 2022 року з  міського бюджету  проведено  </w:t>
      </w:r>
      <w:r w:rsidRPr="00755926">
        <w:rPr>
          <w:rFonts w:ascii="Times New Roman" w:hAnsi="Times New Roman"/>
          <w:b/>
          <w:bCs/>
          <w:sz w:val="26"/>
          <w:szCs w:val="26"/>
          <w:lang w:eastAsia="uk-UA"/>
        </w:rPr>
        <w:t xml:space="preserve">видатків </w:t>
      </w:r>
      <w:r w:rsidRPr="00755926">
        <w:rPr>
          <w:rFonts w:ascii="Times New Roman" w:hAnsi="Times New Roman"/>
          <w:bCs/>
          <w:sz w:val="26"/>
          <w:szCs w:val="26"/>
          <w:lang w:eastAsia="uk-UA"/>
        </w:rPr>
        <w:t>на  загальну суму 48 227,88</w:t>
      </w:r>
      <w:r w:rsidRPr="00755926">
        <w:rPr>
          <w:rFonts w:ascii="Times New Roman" w:hAnsi="Times New Roman"/>
          <w:bCs/>
          <w:color w:val="000000"/>
          <w:sz w:val="26"/>
          <w:szCs w:val="26"/>
          <w:lang w:eastAsia="uk-UA"/>
        </w:rPr>
        <w:t xml:space="preserve"> тис</w:t>
      </w:r>
      <w:r w:rsidRPr="00755926">
        <w:rPr>
          <w:rFonts w:ascii="Times New Roman" w:hAnsi="Times New Roman"/>
          <w:bCs/>
          <w:sz w:val="26"/>
          <w:szCs w:val="26"/>
          <w:lang w:eastAsia="uk-UA"/>
        </w:rPr>
        <w:t>. грн., що становить 19,3 % до річного плану на рік. В тому числі видатки загального фонду – 47 877,91  тис. грн. або 77,7 %  до плану відповідного періоду та 19,9 % до року ; видатки спеціального фонду – 349,97</w:t>
      </w:r>
      <w:r w:rsidRPr="00755926">
        <w:rPr>
          <w:rFonts w:ascii="Times New Roman" w:hAnsi="Times New Roman"/>
          <w:bCs/>
          <w:color w:val="FF0000"/>
          <w:sz w:val="26"/>
          <w:szCs w:val="26"/>
          <w:lang w:eastAsia="uk-UA"/>
        </w:rPr>
        <w:t xml:space="preserve"> </w:t>
      </w:r>
      <w:r w:rsidRPr="00755926">
        <w:rPr>
          <w:rFonts w:ascii="Times New Roman" w:hAnsi="Times New Roman"/>
          <w:bCs/>
          <w:color w:val="000000"/>
          <w:sz w:val="26"/>
          <w:szCs w:val="26"/>
          <w:lang w:eastAsia="uk-UA"/>
        </w:rPr>
        <w:t>тис. грн. або 3,5 %  до річного плану.</w:t>
      </w:r>
    </w:p>
    <w:p w:rsidR="00C9504D" w:rsidRPr="00755926" w:rsidRDefault="00C9504D" w:rsidP="00C9504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C9504D" w:rsidRPr="00755926" w:rsidRDefault="00C9504D" w:rsidP="00C9504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uk-UA"/>
        </w:rPr>
        <w:t xml:space="preserve">Взявши до уваги  рішення виконавчого комітету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міської ради від 10.05.2022 р № 118, відповідно  до ч.4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ст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80 Бюджетного кодексу України, п.23 ч.1 ст.26,  Закону України «Про місцеве самоврядування в Україні» ХХ сесія VIІІ демократичного  скликання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міської ради      </w:t>
      </w:r>
    </w:p>
    <w:p w:rsidR="00C9504D" w:rsidRPr="00755926" w:rsidRDefault="00C9504D" w:rsidP="00C9504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C9504D" w:rsidRPr="00755926" w:rsidRDefault="00C9504D" w:rsidP="00C9504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sz w:val="26"/>
          <w:szCs w:val="26"/>
          <w:lang w:eastAsia="uk-UA"/>
        </w:rPr>
        <w:t>В_И_Р_І_Ш_И_Л А:</w:t>
      </w:r>
    </w:p>
    <w:p w:rsidR="00C9504D" w:rsidRPr="00755926" w:rsidRDefault="00C9504D" w:rsidP="00C9504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C9504D" w:rsidRPr="00755926" w:rsidRDefault="00C9504D" w:rsidP="00C9504D">
      <w:pPr>
        <w:spacing w:after="0" w:line="240" w:lineRule="auto"/>
        <w:rPr>
          <w:rFonts w:ascii="Times New Roman" w:hAnsi="Times New Roman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uk-UA"/>
        </w:rPr>
        <w:t xml:space="preserve">      1.  Виконання міського бюджету за І квартал  2022 року взяти до відома.</w:t>
      </w:r>
    </w:p>
    <w:p w:rsidR="00C9504D" w:rsidRPr="00755926" w:rsidRDefault="00C9504D" w:rsidP="00C9504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uk-UA"/>
        </w:rPr>
        <w:t xml:space="preserve">2.  Контроль за виконанням даного рішення покласти на постійну комісію з питань     </w:t>
      </w:r>
    </w:p>
    <w:p w:rsidR="00C9504D" w:rsidRPr="00755926" w:rsidRDefault="00C9504D" w:rsidP="00C9504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uk-UA"/>
        </w:rPr>
        <w:t xml:space="preserve">  бюджету та регуляторної політики (голова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Волчанський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В.М.).</w:t>
      </w:r>
    </w:p>
    <w:p w:rsidR="00C9504D" w:rsidRPr="00755926" w:rsidRDefault="00C9504D" w:rsidP="00C9504D">
      <w:pPr>
        <w:spacing w:after="0" w:line="240" w:lineRule="auto"/>
        <w:ind w:left="540" w:hanging="180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C9504D" w:rsidRPr="00755926" w:rsidRDefault="00C9504D" w:rsidP="00C9504D">
      <w:pPr>
        <w:spacing w:after="0" w:line="240" w:lineRule="auto"/>
        <w:ind w:left="540" w:hanging="180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C9504D" w:rsidRPr="00755926" w:rsidRDefault="00C9504D" w:rsidP="00C9504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sz w:val="26"/>
          <w:szCs w:val="26"/>
          <w:lang w:eastAsia="uk-UA"/>
        </w:rPr>
        <w:t>МІСЬКИЙ ГОЛОВА                                                             Ярина ЯЦЕНКО</w:t>
      </w:r>
    </w:p>
    <w:p w:rsidR="00C9504D" w:rsidRPr="00755926" w:rsidRDefault="00C9504D" w:rsidP="00C9504D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C9504D" w:rsidRPr="00755926" w:rsidRDefault="00C9504D" w:rsidP="00C9504D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C9504D" w:rsidRPr="00755926" w:rsidRDefault="00C9504D" w:rsidP="00C9504D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401A9B" w:rsidRDefault="00401A9B"/>
    <w:sectPr w:rsidR="00401A9B" w:rsidSect="0040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04D"/>
    <w:rsid w:val="00401A9B"/>
    <w:rsid w:val="00C9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2022-07-04T11:09:00Z</dcterms:created>
  <dcterms:modified xsi:type="dcterms:W3CDTF">2022-07-04T11:09:00Z</dcterms:modified>
</cp:coreProperties>
</file>