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29" w:rsidRDefault="00E21729" w:rsidP="00E2172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29" w:rsidRDefault="00E21729" w:rsidP="00E21729">
      <w:r>
        <w:rPr>
          <w:rFonts w:ascii="Arial" w:hAnsi="Arial" w:cs="Arial"/>
          <w:sz w:val="18"/>
          <w:szCs w:val="18"/>
        </w:rPr>
        <w:br/>
      </w:r>
    </w:p>
    <w:p w:rsidR="00E21729" w:rsidRDefault="00E21729" w:rsidP="00E2172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1138</w:t>
      </w:r>
    </w:p>
    <w:p w:rsidR="00E21729" w:rsidRDefault="00E21729" w:rsidP="00E21729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E21729" w:rsidRPr="00755926" w:rsidRDefault="00E21729" w:rsidP="00E21729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Про доповнення Переліків першого та </w:t>
      </w: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другого типу об’єктів комунального </w:t>
      </w: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майна на території </w:t>
      </w:r>
      <w:proofErr w:type="spellStart"/>
      <w:r w:rsidRPr="00573FFA">
        <w:rPr>
          <w:rFonts w:ascii="Times New Roman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  </w:t>
      </w: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міської ради для передачі майна в оренду </w:t>
      </w: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 xml:space="preserve">на аукціоні та без проведення аукціону </w:t>
      </w:r>
    </w:p>
    <w:p w:rsidR="00E21729" w:rsidRPr="00573FFA" w:rsidRDefault="00E21729" w:rsidP="00E2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E21729" w:rsidRPr="00573FFA" w:rsidRDefault="00E21729" w:rsidP="00E217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3FFA">
        <w:rPr>
          <w:rFonts w:ascii="Times New Roman" w:hAnsi="Times New Roman"/>
          <w:sz w:val="26"/>
          <w:szCs w:val="26"/>
          <w:lang w:eastAsia="ru-RU"/>
        </w:rPr>
        <w:t xml:space="preserve">З метою </w:t>
      </w:r>
      <w:r w:rsidRPr="00573FFA">
        <w:rPr>
          <w:rFonts w:ascii="Times New Roman" w:hAnsi="Times New Roman"/>
          <w:sz w:val="26"/>
          <w:szCs w:val="26"/>
          <w:lang w:eastAsia="uk-UA"/>
        </w:rPr>
        <w:t xml:space="preserve">доповнення Переліків першого та другого типу об’єктів комунального майна на території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 для передачі майна в оренду на аукціоні та без проведення аукціону затверджених рішенням сесії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  <w:r w:rsidRPr="00573FFA">
        <w:rPr>
          <w:rFonts w:ascii="Times New Roman" w:hAnsi="Times New Roman"/>
          <w:sz w:val="26"/>
          <w:szCs w:val="26"/>
          <w:lang w:eastAsia="ru-RU"/>
        </w:rPr>
        <w:t xml:space="preserve">  № 40 від 17.12.2020р. (з змінами та доповненнями) та для врегулювання </w:t>
      </w:r>
      <w:r w:rsidRPr="00573FFA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правових, економічних та організаційних відносин з оренди майна, </w:t>
      </w:r>
      <w:r w:rsidRPr="00573FFA">
        <w:rPr>
          <w:rFonts w:ascii="Times New Roman" w:hAnsi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755926">
        <w:rPr>
          <w:rFonts w:ascii="Times New Roman" w:hAnsi="Times New Roman"/>
          <w:sz w:val="26"/>
          <w:szCs w:val="26"/>
          <w:lang w:eastAsia="uk-UA"/>
        </w:rPr>
        <w:t>ХХ сесія VIII</w:t>
      </w:r>
      <w:r w:rsidRPr="00573FFA">
        <w:rPr>
          <w:rFonts w:ascii="Times New Roman" w:hAnsi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</w:p>
    <w:p w:rsidR="00E21729" w:rsidRPr="00573FFA" w:rsidRDefault="00E21729" w:rsidP="00E217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73FFA">
        <w:rPr>
          <w:rFonts w:ascii="Times New Roman" w:hAnsi="Times New Roman"/>
          <w:b/>
          <w:sz w:val="26"/>
          <w:szCs w:val="26"/>
          <w:lang w:eastAsia="ru-RU"/>
        </w:rPr>
        <w:t>В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И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Р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ІШ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И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Л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3FFA">
        <w:rPr>
          <w:rFonts w:ascii="Times New Roman" w:hAnsi="Times New Roman"/>
          <w:b/>
          <w:sz w:val="26"/>
          <w:szCs w:val="26"/>
          <w:lang w:eastAsia="ru-RU"/>
        </w:rPr>
        <w:t>А:</w:t>
      </w:r>
    </w:p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21729" w:rsidRPr="00573FFA" w:rsidRDefault="00E21729" w:rsidP="00E217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573FFA">
        <w:rPr>
          <w:rFonts w:ascii="Times New Roman" w:hAnsi="Times New Roman"/>
          <w:sz w:val="26"/>
          <w:szCs w:val="26"/>
          <w:lang w:eastAsia="uk-UA"/>
        </w:rPr>
        <w:t xml:space="preserve">1. Внести зміни та доповнити Переліки першого та другого типів об’єктів комунального майна на території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 для передачі майна в оренду на аукціоні та без проведення аукціону, затвердженого рішенням сесії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  <w:r w:rsidRPr="00573FFA">
        <w:rPr>
          <w:rFonts w:ascii="Times New Roman" w:hAnsi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573FFA">
        <w:rPr>
          <w:rFonts w:ascii="Times New Roman" w:hAnsi="Times New Roman"/>
          <w:sz w:val="26"/>
          <w:szCs w:val="26"/>
          <w:lang w:eastAsia="uk-UA"/>
        </w:rPr>
        <w:t>, а саме:</w:t>
      </w:r>
    </w:p>
    <w:p w:rsidR="00E21729" w:rsidRPr="00573FFA" w:rsidRDefault="00E21729" w:rsidP="00E217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573FFA">
        <w:rPr>
          <w:rFonts w:ascii="Times New Roman" w:hAnsi="Times New Roman"/>
          <w:sz w:val="26"/>
          <w:szCs w:val="26"/>
          <w:lang w:eastAsia="uk-UA"/>
        </w:rPr>
        <w:lastRenderedPageBreak/>
        <w:t xml:space="preserve">1.1. Доповнити Перелік першого типу об’єктів майна територіальної громади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 для передачі майна в оренду на аукціоні</w:t>
      </w:r>
      <w:r w:rsidRPr="00573FFA">
        <w:rPr>
          <w:rFonts w:ascii="Times New Roman" w:hAnsi="Times New Roman"/>
          <w:sz w:val="26"/>
          <w:szCs w:val="26"/>
          <w:lang w:eastAsia="ru-RU"/>
        </w:rPr>
        <w:t>,</w:t>
      </w:r>
      <w:r w:rsidRPr="00573FFA">
        <w:rPr>
          <w:rFonts w:ascii="Times New Roman" w:hAnsi="Times New Roman"/>
          <w:sz w:val="26"/>
          <w:szCs w:val="26"/>
          <w:lang w:eastAsia="uk-UA"/>
        </w:rPr>
        <w:t xml:space="preserve"> пунктами 37, 38, 39, 40,41,42,43  згідно додатку 1.</w:t>
      </w: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1.2</w:t>
      </w:r>
      <w:r w:rsidRPr="00573FFA">
        <w:rPr>
          <w:rFonts w:ascii="Times New Roman" w:hAnsi="Times New Roman"/>
          <w:sz w:val="26"/>
          <w:szCs w:val="26"/>
          <w:lang w:eastAsia="uk-UA"/>
        </w:rPr>
        <w:t>. Доповнити Перелік другого типу</w:t>
      </w:r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 </w:t>
      </w:r>
      <w:r w:rsidRPr="00573FFA">
        <w:rPr>
          <w:rFonts w:ascii="Times New Roman" w:hAnsi="Times New Roman"/>
          <w:sz w:val="26"/>
          <w:szCs w:val="26"/>
          <w:lang w:eastAsia="uk-UA"/>
        </w:rPr>
        <w:t xml:space="preserve">об’єктів майна територіальної громади </w:t>
      </w:r>
      <w:proofErr w:type="spellStart"/>
      <w:r w:rsidRPr="00573FFA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hAnsi="Times New Roman"/>
          <w:sz w:val="26"/>
          <w:szCs w:val="26"/>
          <w:lang w:eastAsia="uk-UA"/>
        </w:rPr>
        <w:t xml:space="preserve"> міської ради  для передачі майна в оренду без  проведення аукціону</w:t>
      </w:r>
      <w:r w:rsidRPr="00573FFA">
        <w:rPr>
          <w:rFonts w:ascii="Times New Roman" w:hAnsi="Times New Roman"/>
          <w:sz w:val="26"/>
          <w:szCs w:val="26"/>
          <w:lang w:eastAsia="ru-RU"/>
        </w:rPr>
        <w:t>,</w:t>
      </w:r>
      <w:r w:rsidRPr="00573FFA">
        <w:rPr>
          <w:rFonts w:ascii="Times New Roman" w:hAnsi="Times New Roman"/>
          <w:sz w:val="26"/>
          <w:szCs w:val="26"/>
          <w:lang w:eastAsia="uk-UA"/>
        </w:rPr>
        <w:t xml:space="preserve"> пунктом 22  згідно додатку 2.</w:t>
      </w: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573FFA">
        <w:rPr>
          <w:rFonts w:ascii="Times New Roman" w:hAnsi="Times New Roman"/>
          <w:sz w:val="26"/>
          <w:szCs w:val="26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E21729" w:rsidRPr="00755926" w:rsidRDefault="00E21729" w:rsidP="00E2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E21729" w:rsidRPr="00755926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21729" w:rsidRPr="00755926" w:rsidRDefault="00E21729" w:rsidP="00E21729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p w:rsidR="00E21729" w:rsidRPr="00573FFA" w:rsidRDefault="00E21729" w:rsidP="00E21729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3FFA">
        <w:rPr>
          <w:rFonts w:ascii="Times New Roman" w:hAnsi="Times New Roman"/>
          <w:sz w:val="26"/>
          <w:szCs w:val="26"/>
          <w:lang w:eastAsia="ru-RU"/>
        </w:rPr>
        <w:t xml:space="preserve">Додаток 1 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3FFA">
        <w:rPr>
          <w:rFonts w:ascii="Times New Roman" w:hAnsi="Times New Roman"/>
          <w:sz w:val="26"/>
          <w:szCs w:val="26"/>
          <w:lang w:eastAsia="ru-RU"/>
        </w:rPr>
        <w:t>до рішення сесії  міської ради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№  1138 від 01.06</w:t>
      </w:r>
      <w:r w:rsidRPr="00573FFA">
        <w:rPr>
          <w:rFonts w:ascii="Times New Roman" w:hAnsi="Times New Roman"/>
          <w:sz w:val="26"/>
          <w:szCs w:val="26"/>
          <w:lang w:eastAsia="ru-RU"/>
        </w:rPr>
        <w:t>.2022 р.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  <w:r w:rsidRPr="00573FFA">
        <w:rPr>
          <w:rFonts w:ascii="Times New Roman" w:eastAsia="Calibri" w:hAnsi="Times New Roman"/>
          <w:b/>
          <w:sz w:val="26"/>
          <w:szCs w:val="26"/>
        </w:rPr>
        <w:t xml:space="preserve">Перелік </w:t>
      </w: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>першого типу</w:t>
      </w:r>
    </w:p>
    <w:p w:rsidR="00E21729" w:rsidRPr="00755926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майна територіальної громади </w:t>
      </w:r>
      <w:proofErr w:type="spellStart"/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 міської ради  </w:t>
      </w: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</w:p>
    <w:tbl>
      <w:tblPr>
        <w:tblStyle w:val="130"/>
        <w:tblW w:w="10605" w:type="dxa"/>
        <w:tblInd w:w="-176" w:type="dxa"/>
        <w:tblLayout w:type="fixed"/>
        <w:tblLook w:val="04A0"/>
      </w:tblPr>
      <w:tblGrid>
        <w:gridCol w:w="534"/>
        <w:gridCol w:w="2615"/>
        <w:gridCol w:w="1561"/>
        <w:gridCol w:w="1515"/>
        <w:gridCol w:w="1890"/>
        <w:gridCol w:w="2490"/>
      </w:tblGrid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№з/п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Назва об’єкту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Площа приміщення, </w:t>
            </w:r>
          </w:p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кв. 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Цільове призначення використання приміщення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Балансоутримувач</w:t>
            </w:r>
            <w:proofErr w:type="spellEnd"/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37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Частина вбудованих  приміщення нежитлової будівлі (І, ІІ, ІІІ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ind w:left="-132" w:right="-76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вул. Грушевського,37</w:t>
            </w:r>
          </w:p>
          <w:p w:rsidR="00E21729" w:rsidRPr="00573FFA" w:rsidRDefault="00E21729" w:rsidP="003D3D92">
            <w:pPr>
              <w:ind w:left="-132" w:right="-76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836,3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КП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Розділжитлосервіс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»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</w:t>
            </w: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 xml:space="preserve">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(цокольний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 xml:space="preserve">пр. </w:t>
            </w: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135,80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Комунальна </w:t>
            </w: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установа Міський Будинок Культури «Молодість»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(цокольний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пр. 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48,20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Комунальна установа Міський Будинок Культури «Молодість»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40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(цокольний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пр. 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65,22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Комунальна установа Міський Будинок Культури «Молодість»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(цокольний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пр. 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47,18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Комунальна установа Міський Будинок Культури «Молодість»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42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(І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пр. 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64,83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Комунальна установа Міський Будинок Культури «Молодість»</w:t>
            </w:r>
          </w:p>
        </w:tc>
      </w:tr>
      <w:tr w:rsidR="00E21729" w:rsidRPr="00573FFA" w:rsidTr="003D3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43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Частина вбудованих нежитлових приміщень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КУ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МБК «Молодість» 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(І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пр. Шевченка,13</w:t>
            </w:r>
          </w:p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м. Новий Розділ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26,47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Комерційне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Комунальна установа Міський Будинок Культури «Молодість»</w:t>
            </w:r>
          </w:p>
        </w:tc>
      </w:tr>
    </w:tbl>
    <w:p w:rsidR="00E21729" w:rsidRPr="00573FFA" w:rsidRDefault="00E21729" w:rsidP="00E21729">
      <w:pPr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E21729" w:rsidRPr="00573FFA" w:rsidRDefault="00E21729" w:rsidP="00E21729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p w:rsidR="00E21729" w:rsidRPr="00573FFA" w:rsidRDefault="00E21729" w:rsidP="00E217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E21729" w:rsidRPr="00573FFA" w:rsidRDefault="00E21729" w:rsidP="00E21729">
      <w:pPr>
        <w:shd w:val="clear" w:color="auto" w:fill="FFFFFF"/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3FFA">
        <w:rPr>
          <w:rFonts w:ascii="Times New Roman" w:hAnsi="Times New Roman"/>
          <w:sz w:val="26"/>
          <w:szCs w:val="26"/>
          <w:lang w:eastAsia="ru-RU"/>
        </w:rPr>
        <w:t>Додаток. 2</w:t>
      </w:r>
    </w:p>
    <w:p w:rsidR="00E21729" w:rsidRPr="00573FFA" w:rsidRDefault="00E21729" w:rsidP="00E21729">
      <w:pPr>
        <w:shd w:val="clear" w:color="auto" w:fill="FFFFFF"/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3FFA">
        <w:rPr>
          <w:rFonts w:ascii="Times New Roman" w:hAnsi="Times New Roman"/>
          <w:sz w:val="26"/>
          <w:szCs w:val="26"/>
          <w:lang w:eastAsia="ru-RU"/>
        </w:rPr>
        <w:t>до рішення сесії  міської ради</w:t>
      </w:r>
    </w:p>
    <w:p w:rsidR="00E21729" w:rsidRPr="00573FFA" w:rsidRDefault="00E21729" w:rsidP="00E21729">
      <w:pPr>
        <w:shd w:val="clear" w:color="auto" w:fill="FFFFFF"/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№ 1138  від 01.06</w:t>
      </w:r>
      <w:r w:rsidRPr="00573FFA">
        <w:rPr>
          <w:rFonts w:ascii="Times New Roman" w:hAnsi="Times New Roman"/>
          <w:sz w:val="26"/>
          <w:szCs w:val="26"/>
          <w:lang w:eastAsia="ru-RU"/>
        </w:rPr>
        <w:t>.2022 р.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21729" w:rsidRPr="00755926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>об’єктів майна</w:t>
      </w:r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573FFA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 міської ради  </w:t>
      </w:r>
      <w:r w:rsidRPr="00573FFA"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E21729" w:rsidRPr="00573FFA" w:rsidRDefault="00E21729" w:rsidP="00E21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uk-UA"/>
        </w:rPr>
      </w:pPr>
    </w:p>
    <w:tbl>
      <w:tblPr>
        <w:tblStyle w:val="130"/>
        <w:tblW w:w="10350" w:type="dxa"/>
        <w:tblInd w:w="-176" w:type="dxa"/>
        <w:tblLayout w:type="fixed"/>
        <w:tblLook w:val="04A0"/>
      </w:tblPr>
      <w:tblGrid>
        <w:gridCol w:w="597"/>
        <w:gridCol w:w="2446"/>
        <w:gridCol w:w="1526"/>
        <w:gridCol w:w="1242"/>
        <w:gridCol w:w="2554"/>
        <w:gridCol w:w="1985"/>
      </w:tblGrid>
      <w:tr w:rsidR="00E21729" w:rsidRPr="00573FFA" w:rsidTr="003D3D9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№з/п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Назва об’єкту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Площа приміщення, </w:t>
            </w:r>
          </w:p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кв. 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Цільове призначення використання 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573FFA">
              <w:rPr>
                <w:rFonts w:ascii="Times New Roman" w:eastAsia="Calibri" w:hAnsi="Times New Roman"/>
                <w:b/>
                <w:sz w:val="26"/>
                <w:szCs w:val="26"/>
              </w:rPr>
              <w:t>Балансоутримувач</w:t>
            </w:r>
            <w:proofErr w:type="spellEnd"/>
          </w:p>
        </w:tc>
      </w:tr>
      <w:tr w:rsidR="00E21729" w:rsidRPr="00573FFA" w:rsidTr="003D3D9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3FFA">
              <w:rPr>
                <w:rFonts w:ascii="Times New Roman" w:eastAsia="Calibri" w:hAnsi="Times New Roman"/>
                <w:sz w:val="26"/>
                <w:szCs w:val="26"/>
              </w:rPr>
              <w:t>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Нежитлова будівля (теплиця, два поверхи) </w:t>
            </w: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ЗОШ І-ІІІ ступенів № 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вул. Винниченка, 35-А м. Новий Розділ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93,6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Розміщення неприбуткових громадських об’єднань фізкультурно-спортивної спрямованості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29" w:rsidRPr="00573FFA" w:rsidRDefault="00E21729" w:rsidP="003D3D92">
            <w:pPr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573FFA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ЗОШ І-ІІІ ступенів № 3</w:t>
            </w:r>
          </w:p>
        </w:tc>
      </w:tr>
    </w:tbl>
    <w:p w:rsidR="00E21729" w:rsidRPr="00573FFA" w:rsidRDefault="00E21729" w:rsidP="00E217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21729" w:rsidRPr="00573FFA" w:rsidRDefault="00E21729" w:rsidP="00E2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573FFA">
        <w:rPr>
          <w:rFonts w:ascii="Times New Roman" w:hAnsi="Times New Roman"/>
          <w:b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E21729" w:rsidRPr="00755926" w:rsidRDefault="00E21729" w:rsidP="00E21729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401A9B" w:rsidRPr="00E21729" w:rsidRDefault="00401A9B" w:rsidP="00E21729"/>
    <w:sectPr w:rsidR="00401A9B" w:rsidRPr="00E21729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21729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E21729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E21729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E21729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21729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E21729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21729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401A9B"/>
    <w:rsid w:val="00521EF2"/>
    <w:rsid w:val="007B72D3"/>
    <w:rsid w:val="00C9504D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2022-07-04T11:14:00Z</dcterms:created>
  <dcterms:modified xsi:type="dcterms:W3CDTF">2022-07-04T11:14:00Z</dcterms:modified>
</cp:coreProperties>
</file>