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682" w:rsidRPr="007A5FC6" w:rsidRDefault="00634FA4" w:rsidP="0090068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900682" w:rsidRPr="007A5FC6">
        <w:rPr>
          <w:rFonts w:ascii="Times New Roman" w:eastAsia="Times New Roman" w:hAnsi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398905" cy="638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К Р А Ї Н 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НОВОРОЗДІЛЬСЬКА  МІСЬКА  РАДА</w:t>
      </w:r>
    </w:p>
    <w:p w:rsidR="00AC4774" w:rsidRPr="00AC4774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ЛЬВІВСЬКОЇ  ОБЛАСТІ</w:t>
      </w:r>
    </w:p>
    <w:p w:rsidR="00900682" w:rsidRDefault="00AC477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C47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  рішення</w:t>
      </w:r>
      <w:r w:rsidR="00A646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2537</w:t>
      </w:r>
    </w:p>
    <w:p w:rsidR="009915C4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15C4" w:rsidRPr="007A5FC6" w:rsidRDefault="009915C4" w:rsidP="00AC4774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00682" w:rsidRPr="007A5FC6" w:rsidRDefault="00900682" w:rsidP="00900682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вик.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Стеців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 Р.   _________</w:t>
      </w:r>
    </w:p>
    <w:p w:rsidR="00900682" w:rsidRPr="007A5FC6" w:rsidRDefault="00900682" w:rsidP="00900682">
      <w:pPr>
        <w:spacing w:after="0" w:line="240" w:lineRule="auto"/>
        <w:ind w:left="4956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юридичного відділу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Горін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Р. І.     _________ 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фінуправління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Ричагівський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І. І.__________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нач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. управління культури, спорту та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гуманітарної політики </w:t>
      </w:r>
      <w:proofErr w:type="spellStart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>Засанський</w:t>
      </w:r>
      <w:proofErr w:type="spellEnd"/>
      <w:r w:rsidRPr="007A5FC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 І. ________</w:t>
      </w:r>
    </w:p>
    <w:p w:rsidR="00900682" w:rsidRPr="007A5FC6" w:rsidRDefault="00900682" w:rsidP="00900682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«_____» </w:t>
      </w:r>
      <w:r w:rsidR="00806BB9">
        <w:rPr>
          <w:rFonts w:ascii="Times New Roman" w:eastAsia="Times New Roman" w:hAnsi="Times New Roman"/>
          <w:sz w:val="24"/>
          <w:szCs w:val="24"/>
          <w:lang w:eastAsia="ru-RU"/>
        </w:rPr>
        <w:t>грудня</w:t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2025  року</w:t>
      </w:r>
    </w:p>
    <w:p w:rsidR="00900682" w:rsidRPr="007A5FC6" w:rsidRDefault="00900682" w:rsidP="00900682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 внесення змін до 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Програми «Розвиток та підтримка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галузі охорони здоров</w:t>
      </w:r>
      <w:r w:rsidRPr="007A5FC6">
        <w:rPr>
          <w:rFonts w:ascii="Times New Roman" w:hAnsi="Times New Roman"/>
          <w:b/>
          <w:sz w:val="24"/>
          <w:szCs w:val="24"/>
          <w:rtl/>
          <w:lang w:eastAsia="uk-UA"/>
        </w:rPr>
        <w:t>’</w:t>
      </w:r>
      <w:r w:rsidRPr="007A5FC6">
        <w:rPr>
          <w:rFonts w:ascii="Times New Roman" w:hAnsi="Times New Roman"/>
          <w:b/>
          <w:sz w:val="24"/>
          <w:szCs w:val="24"/>
          <w:lang w:eastAsia="uk-UA"/>
        </w:rPr>
        <w:t>я на 2025 рік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sz w:val="24"/>
          <w:szCs w:val="24"/>
          <w:lang w:eastAsia="uk-UA"/>
        </w:rPr>
        <w:t>та прогноз 2026-2027 роки</w:t>
      </w:r>
      <w:r w:rsidR="003943E7">
        <w:rPr>
          <w:rFonts w:ascii="Times New Roman" w:hAnsi="Times New Roman"/>
          <w:b/>
          <w:sz w:val="24"/>
          <w:szCs w:val="24"/>
          <w:lang w:eastAsia="uk-UA"/>
        </w:rPr>
        <w:t>»</w:t>
      </w:r>
    </w:p>
    <w:p w:rsidR="00900682" w:rsidRPr="007A5FC6" w:rsidRDefault="00900682" w:rsidP="00900682">
      <w:pPr>
        <w:spacing w:after="0" w:line="240" w:lineRule="auto"/>
        <w:rPr>
          <w:rFonts w:ascii="Times New Roman" w:hAnsi="Times New Roman"/>
          <w:b/>
          <w:sz w:val="20"/>
          <w:szCs w:val="20"/>
          <w:lang w:eastAsia="uk-UA"/>
        </w:rPr>
      </w:pPr>
    </w:p>
    <w:p w:rsidR="00AC4774" w:rsidRPr="00AC4774" w:rsidRDefault="00900682" w:rsidP="009915C4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Заслухавши та обговоривши інформацію головного лікаря КНП «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Новороздільська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міська лікарня» Олега </w:t>
      </w:r>
      <w:proofErr w:type="spellStart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Стеціва</w:t>
      </w:r>
      <w:proofErr w:type="spellEnd"/>
      <w:r w:rsidRPr="00AC4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щодо необхідності внесення змін до Програми «Р</w:t>
      </w:r>
      <w:r w:rsidRPr="00AC4774">
        <w:rPr>
          <w:rFonts w:ascii="Times New Roman" w:hAnsi="Times New Roman"/>
          <w:sz w:val="24"/>
          <w:szCs w:val="24"/>
          <w:lang w:eastAsia="uk-UA"/>
        </w:rPr>
        <w:t>озвиток та підтримка галузі охорони здоров’я на 2025 рік та прогноз на 2026-2027 роки</w:t>
      </w:r>
      <w:r w:rsidR="00AC477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, відповідно до </w:t>
      </w:r>
      <w:r w:rsidR="00CA1B98">
        <w:rPr>
          <w:rFonts w:ascii="Times New Roman" w:eastAsia="Times New Roman" w:hAnsi="Times New Roman"/>
          <w:sz w:val="24"/>
          <w:szCs w:val="24"/>
          <w:lang w:eastAsia="uk-UA"/>
        </w:rPr>
        <w:t xml:space="preserve">п. 22 </w:t>
      </w:r>
      <w:r w:rsidR="00AC4774" w:rsidRPr="00AC4774">
        <w:rPr>
          <w:rFonts w:ascii="Times New Roman" w:eastAsia="Times New Roman" w:hAnsi="Times New Roman"/>
          <w:sz w:val="24"/>
          <w:szCs w:val="24"/>
          <w:lang w:eastAsia="uk-UA"/>
        </w:rPr>
        <w:t xml:space="preserve">ст. 26 Закону України «Про місцеве самоврядування в Україні», ____ сесія _________ демократичного скликання Новороздільської міської ради </w:t>
      </w:r>
    </w:p>
    <w:p w:rsidR="00AC4774" w:rsidRPr="00AC4774" w:rsidRDefault="00AC4774" w:rsidP="00AC4774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00682" w:rsidRDefault="00900682" w:rsidP="00AC47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И Р І Ш И </w:t>
      </w:r>
      <w:r w:rsidR="00AC477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 А</w:t>
      </w:r>
      <w:r w:rsidRPr="007A5FC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0C4501" w:rsidRPr="007A5FC6" w:rsidRDefault="000C4501" w:rsidP="00AC47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00682" w:rsidRPr="007A5FC6" w:rsidRDefault="000C4501" w:rsidP="00AC4774">
      <w:pPr>
        <w:pStyle w:val="af0"/>
        <w:ind w:left="0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</w:rPr>
        <w:t>1.</w:t>
      </w:r>
      <w:r w:rsidR="00AC4774">
        <w:rPr>
          <w:color w:val="000000"/>
          <w:sz w:val="24"/>
          <w:szCs w:val="24"/>
        </w:rPr>
        <w:t>В</w:t>
      </w:r>
      <w:r w:rsidR="00900682" w:rsidRPr="007A5FC6">
        <w:rPr>
          <w:color w:val="000000"/>
          <w:sz w:val="24"/>
          <w:szCs w:val="24"/>
        </w:rPr>
        <w:t>нес</w:t>
      </w:r>
      <w:r w:rsidR="00AC4774">
        <w:rPr>
          <w:color w:val="000000"/>
          <w:sz w:val="24"/>
          <w:szCs w:val="24"/>
        </w:rPr>
        <w:t>ти</w:t>
      </w:r>
      <w:r w:rsidR="00900682" w:rsidRPr="007A5FC6">
        <w:rPr>
          <w:color w:val="000000"/>
          <w:sz w:val="24"/>
          <w:szCs w:val="24"/>
        </w:rPr>
        <w:t xml:space="preserve"> </w:t>
      </w:r>
      <w:r w:rsidR="00900682" w:rsidRPr="007A5FC6">
        <w:rPr>
          <w:sz w:val="24"/>
          <w:szCs w:val="24"/>
          <w:lang w:eastAsia="uk-UA"/>
        </w:rPr>
        <w:t>змін</w:t>
      </w:r>
      <w:r w:rsidR="00AC4774">
        <w:rPr>
          <w:sz w:val="24"/>
          <w:szCs w:val="24"/>
          <w:lang w:eastAsia="uk-UA"/>
        </w:rPr>
        <w:t>и</w:t>
      </w:r>
      <w:r w:rsidR="00900682" w:rsidRPr="007A5FC6">
        <w:rPr>
          <w:sz w:val="24"/>
          <w:szCs w:val="24"/>
          <w:lang w:eastAsia="uk-UA"/>
        </w:rPr>
        <w:t xml:space="preserve"> до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="00900682"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роки», затвердженої рішенням сесії Новороздільської міської ради № 2099 від 18.12.2024 року, а саме:</w:t>
      </w:r>
    </w:p>
    <w:p w:rsidR="00900682" w:rsidRPr="007A5FC6" w:rsidRDefault="00900682" w:rsidP="000F2162">
      <w:pPr>
        <w:pStyle w:val="af0"/>
        <w:suppressAutoHyphens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Паспорт Програми «Розвиток та підтримк</w:t>
      </w:r>
      <w:r w:rsidR="00F433FC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викласти в новій редакції згідно з Додатком 1;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Ресурсне забезпечення Програми «Розвиток та підтримка галузі охорони здоров’я на 2025 рік та прогноз на 2026-2027 роки» викласти в новій редакції згідно з Додатком 2;</w:t>
      </w:r>
    </w:p>
    <w:p w:rsidR="00900682" w:rsidRPr="007A5FC6" w:rsidRDefault="00900682" w:rsidP="000F2162">
      <w:pPr>
        <w:pStyle w:val="af0"/>
        <w:ind w:left="0"/>
        <w:rPr>
          <w:sz w:val="24"/>
          <w:szCs w:val="24"/>
          <w:lang w:eastAsia="uk-UA"/>
        </w:rPr>
      </w:pPr>
      <w:r w:rsidRPr="007A5FC6">
        <w:rPr>
          <w:sz w:val="24"/>
          <w:szCs w:val="24"/>
          <w:lang w:eastAsia="uk-UA"/>
        </w:rPr>
        <w:t>- Перелік завдань, заходів та показників Програми «Розвиток та підтримк</w:t>
      </w:r>
      <w:r w:rsidR="000F2162" w:rsidRPr="007A5FC6">
        <w:rPr>
          <w:sz w:val="24"/>
          <w:szCs w:val="24"/>
          <w:lang w:eastAsia="uk-UA"/>
        </w:rPr>
        <w:t>а</w:t>
      </w:r>
      <w:r w:rsidRPr="007A5FC6">
        <w:rPr>
          <w:sz w:val="24"/>
          <w:szCs w:val="24"/>
          <w:lang w:eastAsia="uk-UA"/>
        </w:rPr>
        <w:t xml:space="preserve"> галузі охорони здоров’я на 2025 рік та прогноз на 2026-2027 роки» в частині 2025 року  викласти в новій редакції  згідно з Додатком 3.  </w:t>
      </w:r>
    </w:p>
    <w:p w:rsidR="00AC4774" w:rsidRPr="009A1EB5" w:rsidRDefault="00AC4774" w:rsidP="00AC4774">
      <w:pPr>
        <w:suppressAutoHyphens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9A1EB5">
        <w:rPr>
          <w:rFonts w:ascii="Times New Roman" w:hAnsi="Times New Roman"/>
          <w:sz w:val="24"/>
          <w:szCs w:val="24"/>
          <w:lang w:eastAsia="zh-CN"/>
        </w:rPr>
        <w:t>Контроль за виконанням даного рішення покласти на постійну депутатську комісію  з питань гуманітарної політики (голова комісії Роман Мартиненко).</w:t>
      </w:r>
    </w:p>
    <w:p w:rsid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900682" w:rsidRPr="007A5FC6" w:rsidRDefault="00900682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Міський голова                                                 </w:t>
      </w:r>
      <w:r w:rsid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7A5FC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Ярина ЯЦЕНКО</w:t>
      </w: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Pr="007A5FC6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67AD4" w:rsidRDefault="00D67AD4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A1B98" w:rsidRDefault="00CA1B98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54CB5" w:rsidRPr="007A5FC6" w:rsidRDefault="00654CB5" w:rsidP="0090068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43E7" w:rsidRDefault="003943E7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lastRenderedPageBreak/>
        <w:t>Додаток 1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 xml:space="preserve"> 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  <w:r w:rsidRPr="007A5FC6">
        <w:rPr>
          <w:rFonts w:ascii="Times New Roman" w:eastAsia="Times New Roman" w:hAnsi="Times New Roman"/>
          <w:lang w:eastAsia="ru-RU"/>
        </w:rPr>
        <w:t xml:space="preserve">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№ ______ від    _______    2025 року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>П А С П О Р Т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151370385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Програми  </w:t>
      </w:r>
      <w:bookmarkStart w:id="1" w:name="_Hlk152052959"/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«Розвиток та підтримка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>та прогноз 2026-2027 роки»</w:t>
      </w:r>
    </w:p>
    <w:bookmarkEnd w:id="0"/>
    <w:bookmarkEnd w:id="1"/>
    <w:p w:rsidR="00654CB5" w:rsidRPr="007A5FC6" w:rsidRDefault="00654CB5" w:rsidP="00654C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9"/>
        <w:gridCol w:w="4354"/>
        <w:gridCol w:w="4600"/>
      </w:tblGrid>
      <w:tr w:rsidR="00654CB5" w:rsidRPr="007A5FC6" w:rsidTr="00AF50BE">
        <w:trPr>
          <w:trHeight w:val="63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Ініціатори розроблення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4CB5" w:rsidRPr="007A5FC6" w:rsidTr="00AF50BE">
        <w:trPr>
          <w:trHeight w:val="2164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Підстава для прийняття Програми</w:t>
            </w:r>
          </w:p>
        </w:tc>
        <w:tc>
          <w:tcPr>
            <w:tcW w:w="4600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 України «Про місцеве самоврядування», постанова Кабінету Міністрів України від 11.07.2002 року № 955 «Про затвердження Програми надання громадян гарантованої державою безоплатної медичної допомоги», Закон України «Основи законодавства України про охорону здоров’я», Бюджетний кодекс України</w:t>
            </w:r>
          </w:p>
        </w:tc>
      </w:tr>
      <w:tr w:rsidR="00654CB5" w:rsidRPr="007A5FC6" w:rsidTr="00AF50BE">
        <w:trPr>
          <w:trHeight w:val="501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Співрозробник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КНП «</w:t>
            </w:r>
            <w:proofErr w:type="spellStart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Новороздільська</w:t>
            </w:r>
            <w:proofErr w:type="spellEnd"/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міська лікарня»</w:t>
            </w:r>
          </w:p>
        </w:tc>
      </w:tr>
      <w:tr w:rsidR="00654CB5" w:rsidRPr="007A5FC6" w:rsidTr="00AF50BE">
        <w:trPr>
          <w:trHeight w:val="589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Управління культури, спорту та гуманітарної політики </w:t>
            </w:r>
            <w:proofErr w:type="spellStart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Новороздільської</w:t>
            </w:r>
            <w:proofErr w:type="spellEnd"/>
            <w:r w:rsidRPr="007A5FC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міської ради</w:t>
            </w:r>
          </w:p>
        </w:tc>
      </w:tr>
      <w:tr w:rsidR="00654CB5" w:rsidRPr="007A5FC6" w:rsidTr="00AF50BE">
        <w:trPr>
          <w:trHeight w:val="69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 операційної цілі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безпечних і комфортних умов для життя</w:t>
            </w:r>
          </w:p>
          <w:p w:rsidR="00654CB5" w:rsidRPr="007A5FC6" w:rsidRDefault="00654CB5" w:rsidP="00AF5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Термін реалізації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3943E7" w:rsidP="00AF50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2025, 2026, 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>2027 рр.</w:t>
            </w:r>
          </w:p>
        </w:tc>
      </w:tr>
      <w:tr w:rsidR="00654CB5" w:rsidRPr="007A5FC6" w:rsidTr="00AF50BE">
        <w:trPr>
          <w:trHeight w:val="856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355C8F" w:rsidP="00355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20 921,5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 xml:space="preserve"> тис. грн.</w:t>
            </w:r>
          </w:p>
        </w:tc>
      </w:tr>
      <w:tr w:rsidR="00654CB5" w:rsidRPr="007A5FC6" w:rsidTr="00AF50BE">
        <w:trPr>
          <w:trHeight w:val="327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Коштів міського бюджету 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355C8F" w:rsidP="00806B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20 921,5</w:t>
            </w:r>
            <w:r w:rsidRPr="007A5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CB5" w:rsidRPr="007A5FC6">
              <w:rPr>
                <w:rFonts w:ascii="Times New Roman" w:hAnsi="Times New Roman"/>
                <w:sz w:val="24"/>
                <w:szCs w:val="24"/>
              </w:rPr>
              <w:t>тис. грн.</w:t>
            </w:r>
          </w:p>
        </w:tc>
      </w:tr>
      <w:tr w:rsidR="00654CB5" w:rsidRPr="007A5FC6" w:rsidTr="00AF50BE">
        <w:trPr>
          <w:trHeight w:val="323"/>
        </w:trPr>
        <w:tc>
          <w:tcPr>
            <w:tcW w:w="719" w:type="dxa"/>
          </w:tcPr>
          <w:p w:rsidR="00654CB5" w:rsidRPr="007A5FC6" w:rsidRDefault="00654CB5" w:rsidP="00AF5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54" w:type="dxa"/>
            <w:shd w:val="clear" w:color="auto" w:fill="FFFFFF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Коштів інших джерел</w:t>
            </w:r>
          </w:p>
        </w:tc>
        <w:tc>
          <w:tcPr>
            <w:tcW w:w="4600" w:type="dxa"/>
            <w:shd w:val="clear" w:color="auto" w:fill="FFFFFF"/>
            <w:vAlign w:val="center"/>
          </w:tcPr>
          <w:p w:rsidR="00654CB5" w:rsidRPr="007A5FC6" w:rsidRDefault="00654CB5" w:rsidP="00AF50BE">
            <w:pPr>
              <w:rPr>
                <w:sz w:val="24"/>
                <w:szCs w:val="24"/>
              </w:rPr>
            </w:pPr>
            <w:r w:rsidRPr="007A5FC6">
              <w:rPr>
                <w:sz w:val="24"/>
                <w:szCs w:val="24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Ярина ЯЦЕНКО </w:t>
      </w: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  <w:sectPr w:rsidR="00654CB5" w:rsidRPr="007A5FC6" w:rsidSect="00E371A3">
          <w:pgSz w:w="11909" w:h="16834"/>
          <w:pgMar w:top="1152" w:right="864" w:bottom="923" w:left="1584" w:header="576" w:footer="576" w:gutter="0"/>
          <w:pgNumType w:start="1"/>
          <w:cols w:space="720"/>
        </w:sectPr>
      </w:pPr>
    </w:p>
    <w:p w:rsidR="00654CB5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>Додаток  3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lang w:eastAsia="ru-RU"/>
        </w:rPr>
        <w:t>сесії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lang w:eastAsia="ru-RU"/>
        </w:rPr>
        <w:t xml:space="preserve"> міської ради </w:t>
      </w:r>
    </w:p>
    <w:p w:rsidR="00654CB5" w:rsidRPr="007A5FC6" w:rsidRDefault="00654CB5" w:rsidP="00654C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7A5FC6">
        <w:rPr>
          <w:rFonts w:ascii="Times New Roman" w:eastAsia="Times New Roman" w:hAnsi="Times New Roman"/>
          <w:lang w:eastAsia="ru-RU"/>
        </w:rPr>
        <w:tab/>
      </w:r>
      <w:r w:rsidRPr="007A5FC6">
        <w:rPr>
          <w:rFonts w:ascii="Times New Roman" w:eastAsia="Times New Roman" w:hAnsi="Times New Roman"/>
          <w:lang w:eastAsia="ru-RU"/>
        </w:rPr>
        <w:tab/>
        <w:t xml:space="preserve">    № ___ від___________2025 року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hAnsi="Times New Roman"/>
          <w:b/>
          <w:bCs/>
          <w:sz w:val="24"/>
          <w:szCs w:val="24"/>
        </w:rPr>
        <w:t xml:space="preserve">Перелік завдань, заходів та показників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</w:p>
    <w:p w:rsidR="00654CB5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галузі  охорони здоров’я </w:t>
      </w:r>
      <w:r w:rsidRPr="007A5FC6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на 2025 рік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F433FC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на 2026-2027 роки»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2025 РІК</w:t>
      </w:r>
    </w:p>
    <w:tbl>
      <w:tblPr>
        <w:tblW w:w="148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1976"/>
        <w:gridCol w:w="2395"/>
        <w:gridCol w:w="2681"/>
        <w:gridCol w:w="989"/>
        <w:gridCol w:w="2137"/>
        <w:gridCol w:w="1131"/>
        <w:gridCol w:w="850"/>
        <w:gridCol w:w="2156"/>
      </w:tblGrid>
      <w:tr w:rsidR="00654CB5" w:rsidRPr="007A5FC6" w:rsidTr="001134F9">
        <w:trPr>
          <w:trHeight w:val="74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  <w:t xml:space="preserve"> </w:t>
            </w:r>
            <w:r w:rsidRPr="007A5FC6">
              <w:rPr>
                <w:rFonts w:ascii="Times New Roman" w:hAnsi="Times New Roman"/>
                <w:b/>
                <w:lang w:eastAsia="uk-UA"/>
              </w:rPr>
              <w:t>№ з/п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Назва заходу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Показники виконання заходу, один</w:t>
            </w:r>
            <w:r>
              <w:rPr>
                <w:rFonts w:ascii="Times New Roman" w:hAnsi="Times New Roman"/>
                <w:b/>
                <w:lang w:eastAsia="uk-UA"/>
              </w:rPr>
              <w:t>иця в</w:t>
            </w:r>
            <w:r w:rsidRPr="007A5FC6">
              <w:rPr>
                <w:rFonts w:ascii="Times New Roman" w:hAnsi="Times New Roman"/>
                <w:b/>
                <w:lang w:eastAsia="uk-UA"/>
              </w:rPr>
              <w:t>иміру</w:t>
            </w:r>
            <w:r>
              <w:rPr>
                <w:rFonts w:ascii="Times New Roman" w:hAnsi="Times New Roman"/>
                <w:b/>
                <w:lang w:eastAsia="uk-UA"/>
              </w:rPr>
              <w:t>,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Кількість/ площа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Виконавець заходу</w:t>
            </w:r>
            <w:r w:rsidRPr="007A5FC6">
              <w:rPr>
                <w:rFonts w:ascii="Times New Roman" w:hAnsi="Times New Roman"/>
                <w:b/>
                <w:lang w:eastAsia="uk-UA"/>
              </w:rPr>
              <w:t xml:space="preserve"> показника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Фінансування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 xml:space="preserve">     тис. грн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B5" w:rsidRPr="007A5FC6" w:rsidRDefault="00654CB5" w:rsidP="00AF50BE">
            <w:pPr>
              <w:pStyle w:val="a5"/>
              <w:spacing w:line="254" w:lineRule="auto"/>
              <w:rPr>
                <w:b/>
                <w:sz w:val="22"/>
                <w:szCs w:val="22"/>
                <w:lang w:val="uk-UA" w:eastAsia="uk-UA"/>
              </w:rPr>
            </w:pPr>
            <w:r w:rsidRPr="007A5FC6">
              <w:rPr>
                <w:b/>
                <w:sz w:val="22"/>
                <w:szCs w:val="22"/>
                <w:lang w:val="uk-UA" w:eastAsia="uk-UA"/>
              </w:rPr>
              <w:t xml:space="preserve">Очікуваний 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b/>
                <w:lang w:eastAsia="uk-UA"/>
              </w:rPr>
            </w:pPr>
            <w:r w:rsidRPr="007A5FC6">
              <w:rPr>
                <w:rFonts w:ascii="Times New Roman" w:hAnsi="Times New Roman"/>
                <w:b/>
                <w:lang w:eastAsia="uk-UA"/>
              </w:rPr>
              <w:t>результат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>Завдання  1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Медико-соціальне забезпечення пільгових категорій населення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5FC6">
              <w:rPr>
                <w:rFonts w:ascii="Times New Roman" w:hAnsi="Times New Roman"/>
                <w:sz w:val="20"/>
                <w:szCs w:val="20"/>
              </w:rPr>
              <w:t>Забезпечення лікарськими засобами пільгової категорії населення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безоплатній відпуск лікарських засобів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1 4</w:t>
            </w:r>
            <w:r w:rsidR="00654CB5" w:rsidRPr="007A5FC6">
              <w:rPr>
                <w:color w:val="000000"/>
                <w:sz w:val="20"/>
                <w:szCs w:val="20"/>
                <w:lang w:val="uk-UA" w:eastAsia="uk-UA"/>
              </w:rPr>
              <w:t>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1 4</w:t>
            </w:r>
            <w:r w:rsidR="00654CB5"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лікарськими засобами пільгової категорії населення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медикаменти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17</w:t>
            </w:r>
            <w:r w:rsidR="00654CB5" w:rsidRPr="007A5FC6">
              <w:rPr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ліків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CC0F0A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7,955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09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Якість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Забезпечення ліками від населення 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Новороздільської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міської територіальної громади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Захід 2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Безоплатне  забезпечення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осіб  з  інвалідністю  і дітей з інвалідністю технічними та іншими засобами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  <w:t>Затрат</w:t>
            </w: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, тис. грн.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 видатків на безоплатне забезпечення осіб з інвалідністю і дітей з інвалідністю технічними та іншими засобами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434,2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434,2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Змога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 забезпечити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осіб  з  інвалідністю  і дітей з інвалідністю технічними та іншими </w:t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</w:rPr>
              <w:br/>
            </w:r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засобами (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памперсами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калоприймачами</w:t>
            </w:r>
            <w:proofErr w:type="spellEnd"/>
            <w:r w:rsidRPr="007A5FC6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осіб, які безкоштовно отримують технічні  та інші засоби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грн/особа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Середня вартість технічних та інших засобів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памперсів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на одну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9,868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38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>
              <w:rPr>
                <w:color w:val="000000"/>
                <w:sz w:val="20"/>
                <w:szCs w:val="20"/>
                <w:lang w:val="uk-UA" w:eastAsia="uk-UA"/>
              </w:rPr>
              <w:t>Забезпечення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 xml:space="preserve"> технічними та іншими засобами (</w:t>
            </w:r>
            <w:proofErr w:type="spellStart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памперсами</w:t>
            </w:r>
            <w:proofErr w:type="spellEnd"/>
            <w:r w:rsidRPr="007A5FC6">
              <w:rPr>
                <w:color w:val="000000"/>
                <w:sz w:val="20"/>
                <w:szCs w:val="20"/>
                <w:lang w:val="uk-UA" w:eastAsia="uk-UA"/>
              </w:rPr>
              <w:t>)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29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Завдання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</w:rPr>
              <w:t>Пі</w:t>
            </w:r>
            <w:r>
              <w:rPr>
                <w:rFonts w:ascii="Times New Roman" w:hAnsi="Times New Roman"/>
              </w:rPr>
              <w:t>дтримка КНП «</w:t>
            </w:r>
            <w:proofErr w:type="spellStart"/>
            <w:r>
              <w:rPr>
                <w:rFonts w:ascii="Times New Roman" w:hAnsi="Times New Roman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</w:rPr>
              <w:t xml:space="preserve"> мі</w:t>
            </w:r>
            <w:r w:rsidRPr="007A5FC6">
              <w:rPr>
                <w:rFonts w:ascii="Times New Roman" w:hAnsi="Times New Roman"/>
              </w:rPr>
              <w:t>ська л</w:t>
            </w:r>
            <w:r>
              <w:rPr>
                <w:rFonts w:ascii="Times New Roman" w:hAnsi="Times New Roman"/>
              </w:rPr>
              <w:t>і</w:t>
            </w:r>
            <w:r w:rsidRPr="007A5FC6">
              <w:rPr>
                <w:rFonts w:ascii="Times New Roman" w:hAnsi="Times New Roman"/>
              </w:rPr>
              <w:t>карня»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Захід 1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Забезпечення оплати за енергоносії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Обсяг видатків на оплату комунальних послуг та енергоносіїв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12</w:t>
            </w:r>
            <w:r w:rsidR="00355C8F">
              <w:rPr>
                <w:rFonts w:cs="Calibri"/>
                <w:b/>
                <w:bCs/>
                <w:color w:val="000000"/>
                <w:sz w:val="18"/>
                <w:szCs w:val="18"/>
              </w:rPr>
              <w:t> 323,3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355C8F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1</w:t>
            </w:r>
            <w:r w:rsidR="006B5679">
              <w:rPr>
                <w:rFonts w:ascii="Times New Roman" w:hAnsi="Times New Roman"/>
                <w:sz w:val="18"/>
                <w:szCs w:val="18"/>
                <w:lang w:eastAsia="uk-UA"/>
              </w:rPr>
              <w:t>2</w:t>
            </w:r>
            <w:r w:rsidR="00355C8F">
              <w:rPr>
                <w:rFonts w:ascii="Times New Roman" w:hAnsi="Times New Roman"/>
                <w:sz w:val="18"/>
                <w:szCs w:val="18"/>
                <w:lang w:eastAsia="uk-UA"/>
              </w:rPr>
              <w:t> 323,3</w:t>
            </w:r>
            <w:bookmarkStart w:id="2" w:name="_GoBack"/>
            <w:bookmarkEnd w:id="2"/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Забезпеченість оплати за енергоносії</w:t>
            </w:r>
          </w:p>
        </w:tc>
      </w:tr>
      <w:tr w:rsidR="00654CB5" w:rsidRPr="007A5FC6" w:rsidTr="001134F9">
        <w:trPr>
          <w:trHeight w:val="26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vertAlign w:val="superscript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осіб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Кількість відвідувань поліклініки та пролікованих хворих у відділеннях лікарні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151 300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371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 тис.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грн / установа</w:t>
            </w:r>
          </w:p>
          <w:p w:rsidR="00654CB5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Середні витрати на 1 звернення в поліклініку та стаціонар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B5679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1093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color w:val="000000"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color w:val="000000"/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color w:val="000000"/>
                <w:sz w:val="20"/>
                <w:szCs w:val="20"/>
                <w:lang w:val="uk-UA" w:eastAsia="uk-UA"/>
              </w:rPr>
            </w:pPr>
            <w:r w:rsidRPr="007A5FC6">
              <w:rPr>
                <w:color w:val="000000"/>
                <w:sz w:val="20"/>
                <w:szCs w:val="20"/>
                <w:lang w:val="uk-UA" w:eastAsia="uk-UA"/>
              </w:rPr>
              <w:t>Забезпечення коштами на оплату комунальних послуг та енергоносії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</w:rPr>
            </w:pPr>
            <w:r w:rsidRPr="007A5FC6">
              <w:rPr>
                <w:rFonts w:ascii="Times New Roman" w:hAnsi="Times New Roman"/>
                <w:b/>
              </w:rPr>
              <w:t>Захід 2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</w:rPr>
              <w:t>Забезпечення медикаментами (лікарськими засобами, фармацевтичною продукцією та виробами медичного призначення)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тис.грн</w:t>
            </w:r>
            <w:proofErr w:type="spellEnd"/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медикаменти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800,0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800,0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медикаментами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 w:rsidRPr="007A5FC6"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ліжкоднів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41976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</w:t>
            </w:r>
            <w:r>
              <w:rPr>
                <w:sz w:val="20"/>
                <w:szCs w:val="20"/>
                <w:lang w:val="uk-UA" w:eastAsia="uk-UA"/>
              </w:rPr>
              <w:t>ліжко день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0,019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медикаментами від потреби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5FC6">
              <w:rPr>
                <w:rFonts w:ascii="Times New Roman" w:hAnsi="Times New Roman"/>
                <w:b/>
                <w:bCs/>
              </w:rPr>
              <w:t xml:space="preserve">Захід 3 </w:t>
            </w:r>
            <w:r w:rsidRPr="007A5FC6">
              <w:rPr>
                <w:rFonts w:ascii="Times New Roman" w:hAnsi="Times New Roman"/>
                <w:bCs/>
              </w:rPr>
              <w:t>Відшкодування ПФУ витрат на виплату та доставку пенсій, призначених відповідно до Постанови правління ПФУ від 19 грудня 2003 року N 21-1, зареєстрованого в Міністерстві юстиції України 16 січня 2004 р. за N 64/8663 «Про затвердження Інструкції про порядок обчислення і сплати страхувальниками та застрахованими особами внесків на загальнообов'язкове державне пенсійне страхування до Пенсійного фонду України»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Обсяг видатків на виплату пільгової пенсії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210,0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210,0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фінансування витрат на пільгову пенсію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 w:rsidRPr="007A5FC6">
              <w:rPr>
                <w:sz w:val="20"/>
                <w:szCs w:val="20"/>
                <w:lang w:val="uk-UA" w:eastAsia="uk-UA"/>
              </w:rPr>
              <w:t>, к-сть осіб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475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 / витрати на 1 особу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42,0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>Забезпечення коштами на оплату пільгової пенсії від потреби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 w:rsidRPr="007A5FC6"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2D32DE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FC6B9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6B95">
              <w:rPr>
                <w:rFonts w:ascii="Times New Roman" w:hAnsi="Times New Roman"/>
                <w:b/>
                <w:sz w:val="20"/>
                <w:szCs w:val="20"/>
              </w:rPr>
              <w:t>Завдання 3.</w:t>
            </w:r>
            <w:r w:rsidRPr="00FC6B95">
              <w:t xml:space="preserve"> </w:t>
            </w:r>
            <w:r w:rsidRPr="00FC6B95">
              <w:rPr>
                <w:rFonts w:ascii="Times New Roman" w:hAnsi="Times New Roman"/>
                <w:sz w:val="20"/>
                <w:szCs w:val="20"/>
              </w:rPr>
              <w:t>Капітальний ремонт покрівлі інфекційного відділення КНП "</w:t>
            </w:r>
            <w:proofErr w:type="spellStart"/>
            <w:r w:rsidRPr="00FC6B95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FC6B95">
              <w:rPr>
                <w:rFonts w:ascii="Times New Roman" w:hAnsi="Times New Roman"/>
                <w:sz w:val="20"/>
                <w:szCs w:val="20"/>
              </w:rPr>
              <w:t xml:space="preserve"> міська лікарня"  </w:t>
            </w:r>
          </w:p>
          <w:p w:rsidR="00654CB5" w:rsidRPr="00FC6B9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Захід 1. 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C6B95">
              <w:rPr>
                <w:rFonts w:ascii="Times New Roman" w:hAnsi="Times New Roman"/>
                <w:sz w:val="20"/>
                <w:szCs w:val="20"/>
              </w:rPr>
              <w:t>Забезпечення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капітального ремонту покрівлі інфекційного відділення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 покрівлі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00</w:t>
            </w: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капітальний ремонт покрівлі інфекційного відділення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к-сть</w:t>
            </w:r>
            <w:proofErr w:type="spellEnd"/>
            <w:r>
              <w:rPr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 w:eastAsia="uk-UA"/>
              </w:rPr>
              <w:t>об՚єктів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proofErr w:type="spellStart"/>
            <w:r w:rsidRPr="007A5FC6">
              <w:rPr>
                <w:sz w:val="20"/>
                <w:szCs w:val="20"/>
                <w:lang w:val="uk-UA" w:eastAsia="uk-UA"/>
              </w:rPr>
              <w:t>о</w:t>
            </w:r>
            <w:r>
              <w:rPr>
                <w:sz w:val="20"/>
                <w:szCs w:val="20"/>
                <w:lang w:val="uk-UA" w:eastAsia="uk-UA"/>
              </w:rPr>
              <w:t>б՚єкт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1 000,0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proofErr w:type="spellStart"/>
            <w:r w:rsidR="006E54A3">
              <w:rPr>
                <w:bCs/>
                <w:sz w:val="20"/>
                <w:szCs w:val="20"/>
              </w:rPr>
              <w:t>капітальний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ремонт </w:t>
            </w:r>
            <w:proofErr w:type="spellStart"/>
            <w:r w:rsidR="006E54A3">
              <w:rPr>
                <w:bCs/>
                <w:sz w:val="20"/>
                <w:szCs w:val="20"/>
              </w:rPr>
              <w:t>покрівлі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інфекційного</w:t>
            </w:r>
            <w:proofErr w:type="spellEnd"/>
            <w:r w:rsidR="006E54A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E54A3">
              <w:rPr>
                <w:bCs/>
                <w:sz w:val="20"/>
                <w:szCs w:val="20"/>
              </w:rPr>
              <w:t>відділення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6E54A3" w:rsidRDefault="00654CB5" w:rsidP="00AF50BE">
            <w:pPr>
              <w:pStyle w:val="a5"/>
              <w:rPr>
                <w:sz w:val="20"/>
                <w:szCs w:val="20"/>
                <w:lang w:val="uk-UA" w:eastAsia="uk-UA"/>
              </w:rPr>
            </w:pPr>
            <w:r w:rsidRPr="006E54A3">
              <w:rPr>
                <w:sz w:val="20"/>
                <w:szCs w:val="20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4</w:t>
            </w:r>
          </w:p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Облаштування холодильної камери в приміщенні моргу</w:t>
            </w:r>
          </w:p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CB5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654CB5" w:rsidRPr="001F69EC" w:rsidRDefault="00654CB5" w:rsidP="00AF50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69EC">
              <w:rPr>
                <w:rFonts w:ascii="Times New Roman" w:hAnsi="Times New Roman"/>
                <w:sz w:val="20"/>
                <w:szCs w:val="20"/>
              </w:rPr>
              <w:t>Забезпечення облаштування холодильної камери в приміщенні моргу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облаштування холодильної камери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lastRenderedPageBreak/>
              <w:t>254,0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облаштування холодильної камери в приміщенні моргу</w:t>
            </w:r>
          </w:p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приміщень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254,0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654CB5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654CB5" w:rsidRPr="007A5FC6" w:rsidRDefault="00654CB5" w:rsidP="006E54A3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на </w:t>
            </w:r>
            <w:r w:rsidR="006E54A3">
              <w:rPr>
                <w:sz w:val="20"/>
                <w:szCs w:val="20"/>
                <w:lang w:val="uk-UA" w:eastAsia="uk-UA"/>
              </w:rPr>
              <w:t>облаштування холодильної камери в приміщенні моргу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CB5" w:rsidRPr="007A5FC6" w:rsidRDefault="00654CB5" w:rsidP="00AF50BE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5</w:t>
            </w:r>
          </w:p>
          <w:p w:rsidR="00BC139D" w:rsidRPr="005F466A" w:rsidRDefault="00BC139D" w:rsidP="00BC1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Придбання обладнання для ендоскопічних досліджень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BC139D" w:rsidRPr="005F466A" w:rsidRDefault="00BC139D" w:rsidP="00BC13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66A">
              <w:rPr>
                <w:rFonts w:ascii="Times New Roman" w:hAnsi="Times New Roman"/>
                <w:sz w:val="20"/>
                <w:szCs w:val="20"/>
              </w:rPr>
              <w:t>Забезпечення обладнанням для ендоскопічних досліджень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придбання обладнання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P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en-US" w:eastAsia="uk-UA"/>
              </w:rPr>
              <w:t>4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>
              <w:rPr>
                <w:sz w:val="22"/>
                <w:szCs w:val="22"/>
                <w:lang w:val="en-US" w:eastAsia="uk-UA"/>
              </w:rPr>
              <w:t>0</w:t>
            </w:r>
            <w:r w:rsidR="00BC139D">
              <w:rPr>
                <w:sz w:val="22"/>
                <w:szCs w:val="22"/>
                <w:lang w:val="en-US" w:eastAsia="uk-UA"/>
              </w:rPr>
              <w:t>00</w:t>
            </w:r>
            <w:r w:rsidR="00BC139D">
              <w:rPr>
                <w:sz w:val="22"/>
                <w:szCs w:val="22"/>
                <w:lang w:val="uk-UA" w:eastAsia="uk-UA"/>
              </w:rPr>
              <w:t>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7A5FC6" w:rsidRDefault="001134F9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4 0</w:t>
            </w:r>
            <w:r w:rsidR="00BC139D">
              <w:rPr>
                <w:rFonts w:ascii="Times New Roman" w:hAnsi="Times New Roman"/>
                <w:sz w:val="20"/>
                <w:szCs w:val="20"/>
                <w:lang w:eastAsia="uk-UA"/>
              </w:rPr>
              <w:t>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39D" w:rsidRPr="00BC139D" w:rsidRDefault="00BC139D" w:rsidP="00BC139D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витрат на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придбання обладнання для ендоскопічних досліджень</w:t>
            </w: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пак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пакет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1134F9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4 0</w:t>
            </w:r>
            <w:r w:rsidR="00BC139D">
              <w:rPr>
                <w:sz w:val="22"/>
                <w:szCs w:val="22"/>
                <w:lang w:val="uk-UA" w:eastAsia="uk-UA"/>
              </w:rPr>
              <w:t>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BC139D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BC139D" w:rsidRPr="007A5FC6" w:rsidRDefault="00BC139D" w:rsidP="00BC139D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BC139D" w:rsidRDefault="00BC139D" w:rsidP="00BC139D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39D" w:rsidRPr="007A5FC6" w:rsidRDefault="00BC139D" w:rsidP="00BC139D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963D12">
        <w:trPr>
          <w:trHeight w:val="64"/>
        </w:trPr>
        <w:tc>
          <w:tcPr>
            <w:tcW w:w="4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Завдання 6</w:t>
            </w:r>
          </w:p>
          <w:p w:rsidR="008E12F2" w:rsidRPr="008E12F2" w:rsidRDefault="008E12F2" w:rsidP="008E12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12F2">
              <w:rPr>
                <w:rFonts w:ascii="Times New Roman" w:hAnsi="Times New Roman"/>
                <w:sz w:val="20"/>
                <w:szCs w:val="20"/>
              </w:rPr>
              <w:t>Капітальний ремонт приміщення КНП «</w:t>
            </w:r>
            <w:proofErr w:type="spellStart"/>
            <w:r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  <w:tc>
          <w:tcPr>
            <w:tcW w:w="2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Захід 1</w:t>
            </w:r>
          </w:p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1D10">
              <w:rPr>
                <w:rFonts w:ascii="Times New Roman" w:hAnsi="Times New Roman"/>
                <w:sz w:val="20"/>
                <w:szCs w:val="20"/>
              </w:rPr>
              <w:t>Забезпечення фі</w:t>
            </w:r>
            <w:r w:rsidR="00A11D10" w:rsidRPr="00A11D10">
              <w:rPr>
                <w:rFonts w:ascii="Times New Roman" w:hAnsi="Times New Roman"/>
                <w:sz w:val="20"/>
                <w:szCs w:val="20"/>
              </w:rPr>
              <w:t>нансування капітального ремонту</w:t>
            </w:r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="00A11D10"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  <w:r w:rsidR="00A11D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Затрат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>грн</w:t>
            </w:r>
          </w:p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Обсяг видатків </w:t>
            </w:r>
            <w:r>
              <w:rPr>
                <w:sz w:val="20"/>
                <w:szCs w:val="20"/>
                <w:lang w:val="uk-UA" w:eastAsia="uk-UA"/>
              </w:rPr>
              <w:t>на капітальний ремонт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5FC6">
              <w:rPr>
                <w:rFonts w:ascii="Times New Roman" w:hAnsi="Times New Roman"/>
                <w:sz w:val="20"/>
                <w:szCs w:val="20"/>
              </w:rPr>
              <w:t>КНП «</w:t>
            </w:r>
            <w:proofErr w:type="spellStart"/>
            <w:r w:rsidRPr="007A5FC6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Pr="007A5FC6">
              <w:rPr>
                <w:rFonts w:ascii="Times New Roman" w:hAnsi="Times New Roman"/>
                <w:sz w:val="20"/>
                <w:szCs w:val="20"/>
              </w:rPr>
              <w:t xml:space="preserve"> міська лікарня»</w:t>
            </w: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Міський</w:t>
            </w: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>Бюджет</w:t>
            </w:r>
            <w:r w:rsidR="00A11D10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500,0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2F2" w:rsidRPr="00BC139D" w:rsidRDefault="008E12F2" w:rsidP="008E12F2">
            <w:pPr>
              <w:spacing w:after="0" w:line="256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A5FC6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Забезпеченість </w:t>
            </w:r>
            <w:r w:rsidRPr="007A5F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фінансування </w:t>
            </w:r>
            <w:r w:rsidR="00A11D10" w:rsidRPr="00A11D10">
              <w:rPr>
                <w:rFonts w:ascii="Times New Roman" w:hAnsi="Times New Roman"/>
                <w:sz w:val="20"/>
                <w:szCs w:val="20"/>
              </w:rPr>
              <w:t>капітального ремонту</w:t>
            </w:r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приміщення КНП «</w:t>
            </w:r>
            <w:proofErr w:type="spellStart"/>
            <w:r w:rsidR="00A11D10" w:rsidRPr="008E12F2">
              <w:rPr>
                <w:rFonts w:ascii="Times New Roman" w:hAnsi="Times New Roman"/>
                <w:sz w:val="20"/>
                <w:szCs w:val="20"/>
              </w:rPr>
              <w:t>Новороздільська</w:t>
            </w:r>
            <w:proofErr w:type="spellEnd"/>
            <w:r w:rsidR="00A11D10" w:rsidRPr="008E12F2">
              <w:rPr>
                <w:rFonts w:ascii="Times New Roman" w:hAnsi="Times New Roman"/>
                <w:sz w:val="20"/>
                <w:szCs w:val="20"/>
              </w:rPr>
              <w:t xml:space="preserve"> міська лікарня», а саме кабінет судово-медичного експерту</w:t>
            </w:r>
          </w:p>
        </w:tc>
      </w:tr>
      <w:tr w:rsidR="008E12F2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Продукту</w:t>
            </w:r>
            <w:r>
              <w:rPr>
                <w:sz w:val="20"/>
                <w:szCs w:val="20"/>
                <w:lang w:val="uk-UA" w:eastAsia="uk-UA"/>
              </w:rPr>
              <w:t>, к-сть / прим.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8E12F2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Ефективності</w:t>
            </w:r>
            <w:r w:rsidRPr="007A5FC6">
              <w:rPr>
                <w:sz w:val="20"/>
                <w:szCs w:val="20"/>
                <w:lang w:val="uk-UA" w:eastAsia="uk-UA"/>
              </w:rPr>
              <w:t>, тис.</w:t>
            </w:r>
            <w:r>
              <w:rPr>
                <w:sz w:val="20"/>
                <w:szCs w:val="20"/>
                <w:lang w:val="uk-UA" w:eastAsia="uk-UA"/>
              </w:rPr>
              <w:t xml:space="preserve"> </w:t>
            </w:r>
            <w:r w:rsidRPr="007A5FC6">
              <w:rPr>
                <w:sz w:val="20"/>
                <w:szCs w:val="20"/>
                <w:lang w:val="uk-UA" w:eastAsia="uk-UA"/>
              </w:rPr>
              <w:t xml:space="preserve">грн / витрати на 1 </w:t>
            </w:r>
            <w:r>
              <w:rPr>
                <w:sz w:val="20"/>
                <w:szCs w:val="20"/>
                <w:lang w:val="uk-UA" w:eastAsia="uk-UA"/>
              </w:rPr>
              <w:t>приміщення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500,0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  <w:tr w:rsidR="008E12F2" w:rsidRPr="007A5FC6" w:rsidTr="001134F9">
        <w:trPr>
          <w:trHeight w:val="64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b/>
                <w:sz w:val="20"/>
                <w:szCs w:val="20"/>
                <w:lang w:val="uk-UA" w:eastAsia="uk-UA"/>
              </w:rPr>
              <w:t>Якості</w:t>
            </w:r>
            <w:r w:rsidRPr="007A5FC6">
              <w:rPr>
                <w:sz w:val="20"/>
                <w:szCs w:val="20"/>
                <w:lang w:val="uk-UA" w:eastAsia="uk-UA"/>
              </w:rPr>
              <w:t>,%</w:t>
            </w:r>
          </w:p>
          <w:p w:rsidR="008E12F2" w:rsidRPr="007A5FC6" w:rsidRDefault="008E12F2" w:rsidP="008E12F2">
            <w:pPr>
              <w:pStyle w:val="a5"/>
              <w:spacing w:line="254" w:lineRule="auto"/>
              <w:rPr>
                <w:sz w:val="20"/>
                <w:szCs w:val="20"/>
                <w:lang w:val="uk-UA" w:eastAsia="uk-UA"/>
              </w:rPr>
            </w:pPr>
            <w:r w:rsidRPr="007A5FC6">
              <w:rPr>
                <w:sz w:val="20"/>
                <w:szCs w:val="20"/>
                <w:lang w:val="uk-UA" w:eastAsia="uk-UA"/>
              </w:rPr>
              <w:t xml:space="preserve">Забезпечення коштами </w:t>
            </w:r>
            <w:r>
              <w:rPr>
                <w:sz w:val="20"/>
                <w:szCs w:val="20"/>
                <w:lang w:val="uk-UA" w:eastAsia="uk-UA"/>
              </w:rPr>
              <w:t>від потреби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2F2" w:rsidRDefault="008E12F2" w:rsidP="008E12F2">
            <w:pPr>
              <w:pStyle w:val="a5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2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2F2" w:rsidRPr="007A5FC6" w:rsidRDefault="008E12F2" w:rsidP="008E12F2">
            <w:pPr>
              <w:tabs>
                <w:tab w:val="center" w:pos="4677"/>
                <w:tab w:val="right" w:pos="9355"/>
              </w:tabs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</w:tr>
    </w:tbl>
    <w:p w:rsidR="00654CB5" w:rsidRPr="007A5FC6" w:rsidRDefault="00654CB5" w:rsidP="00654CB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54CB5" w:rsidRPr="007A5FC6" w:rsidRDefault="00654CB5" w:rsidP="003943E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54CB5" w:rsidRPr="007A5FC6" w:rsidSect="00C25AA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Міський голова                                                          </w:t>
      </w:r>
      <w:r w:rsidR="00DB3A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Ярина ЯЦ</w:t>
      </w:r>
      <w:r w:rsidR="00BC139D">
        <w:rPr>
          <w:rFonts w:ascii="Times New Roman" w:eastAsia="Times New Roman" w:hAnsi="Times New Roman"/>
          <w:b/>
          <w:sz w:val="24"/>
          <w:szCs w:val="24"/>
          <w:lang w:eastAsia="ru-RU"/>
        </w:rPr>
        <w:t>ЕНКО</w:t>
      </w:r>
    </w:p>
    <w:p w:rsidR="00654CB5" w:rsidRPr="007A5FC6" w:rsidRDefault="00DB3A2D" w:rsidP="00DB3A2D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654CB5"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Додаток </w:t>
      </w:r>
      <w:r w:rsidR="00654CB5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 рішення  </w:t>
      </w:r>
      <w:r w:rsidR="003943E7"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>Новороздільської</w:t>
      </w:r>
      <w:proofErr w:type="spellEnd"/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 </w:t>
      </w:r>
    </w:p>
    <w:p w:rsidR="00654CB5" w:rsidRPr="007A5FC6" w:rsidRDefault="00654CB5" w:rsidP="00654CB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A5F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№ ___ від___________2025 року</w:t>
      </w:r>
    </w:p>
    <w:p w:rsidR="00654CB5" w:rsidRDefault="00654CB5" w:rsidP="00654CB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Default="00654CB5" w:rsidP="00654CB5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ru-RU"/>
        </w:rPr>
        <w:t>Ресурсне забезпечення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Програми  «Р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озвит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ок</w:t>
      </w: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та підтримк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а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галузі  охорони здоров’я  на 2025 рік</w:t>
      </w:r>
    </w:p>
    <w:p w:rsidR="00654CB5" w:rsidRPr="007A5FC6" w:rsidRDefault="00654CB5" w:rsidP="00654CB5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A5FC6">
        <w:rPr>
          <w:rFonts w:ascii="Times New Roman" w:eastAsia="Times New Roman" w:hAnsi="Times New Roman"/>
          <w:b/>
          <w:sz w:val="24"/>
          <w:szCs w:val="24"/>
          <w:lang w:eastAsia="uk-UA"/>
        </w:rPr>
        <w:t>та прогноз 2026-2027 роки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»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3"/>
        <w:gridCol w:w="1151"/>
        <w:gridCol w:w="1125"/>
        <w:gridCol w:w="1126"/>
        <w:gridCol w:w="2134"/>
      </w:tblGrid>
      <w:tr w:rsidR="00654CB5" w:rsidRPr="007A5FC6" w:rsidTr="00AF50BE">
        <w:trPr>
          <w:trHeight w:val="1077"/>
        </w:trPr>
        <w:tc>
          <w:tcPr>
            <w:tcW w:w="3253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 коштів, які пропонується залучити на використання програми</w:t>
            </w:r>
          </w:p>
        </w:tc>
        <w:tc>
          <w:tcPr>
            <w:tcW w:w="1151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1125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1126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2134" w:type="dxa"/>
            <w:vAlign w:val="center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 витрат на виконання програми</w:t>
            </w:r>
          </w:p>
        </w:tc>
      </w:tr>
      <w:tr w:rsidR="00BC139D" w:rsidRPr="007A5FC6" w:rsidTr="00AF50BE">
        <w:trPr>
          <w:trHeight w:val="445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Усього,</w:t>
            </w:r>
          </w:p>
        </w:tc>
        <w:tc>
          <w:tcPr>
            <w:tcW w:w="1151" w:type="dxa"/>
          </w:tcPr>
          <w:p w:rsidR="00BC139D" w:rsidRPr="007A5FC6" w:rsidRDefault="00355C8F" w:rsidP="0080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20 921,5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355C8F" w:rsidP="00806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20 921,5</w:t>
            </w:r>
          </w:p>
        </w:tc>
      </w:tr>
      <w:tr w:rsidR="00BC139D" w:rsidRPr="007A5FC6" w:rsidTr="00AF50BE">
        <w:trPr>
          <w:trHeight w:val="516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тому числі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</w:tr>
      <w:tr w:rsidR="00BC139D" w:rsidRPr="007A5FC6" w:rsidTr="00AF50BE">
        <w:trPr>
          <w:trHeight w:val="528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обласний бюджет</w:t>
            </w:r>
          </w:p>
        </w:tc>
        <w:tc>
          <w:tcPr>
            <w:tcW w:w="1151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BC139D" w:rsidRPr="007A5FC6" w:rsidTr="00AF50BE">
        <w:trPr>
          <w:trHeight w:val="889"/>
        </w:trPr>
        <w:tc>
          <w:tcPr>
            <w:tcW w:w="3253" w:type="dxa"/>
          </w:tcPr>
          <w:p w:rsidR="00BC139D" w:rsidRPr="007A5FC6" w:rsidRDefault="00BC139D" w:rsidP="00BC13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районні, міські (міст обласного підпорядкування) бюджети</w:t>
            </w:r>
          </w:p>
        </w:tc>
        <w:tc>
          <w:tcPr>
            <w:tcW w:w="1151" w:type="dxa"/>
          </w:tcPr>
          <w:p w:rsidR="00BC139D" w:rsidRPr="007A5FC6" w:rsidRDefault="006B5679" w:rsidP="0035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355C8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5C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55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126" w:type="dxa"/>
          </w:tcPr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  <w:p w:rsidR="00BC139D" w:rsidRPr="007A5FC6" w:rsidRDefault="00BC139D" w:rsidP="00BC1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BC139D" w:rsidRPr="007A5FC6" w:rsidRDefault="005353C4" w:rsidP="0035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355C8F">
              <w:rPr>
                <w:rFonts w:ascii="Times New Roman" w:hAnsi="Times New Roman"/>
                <w:sz w:val="24"/>
                <w:szCs w:val="24"/>
              </w:rPr>
              <w:t>4</w:t>
            </w:r>
            <w:r w:rsidR="006B5679">
              <w:rPr>
                <w:rFonts w:ascii="Times New Roman" w:hAnsi="Times New Roman"/>
                <w:sz w:val="24"/>
                <w:szCs w:val="24"/>
              </w:rPr>
              <w:t>2</w:t>
            </w:r>
            <w:r w:rsidR="00355C8F">
              <w:rPr>
                <w:rFonts w:ascii="Times New Roman" w:hAnsi="Times New Roman"/>
                <w:sz w:val="24"/>
                <w:szCs w:val="24"/>
              </w:rPr>
              <w:t>1</w:t>
            </w:r>
            <w:r w:rsidR="006B5679">
              <w:rPr>
                <w:rFonts w:ascii="Times New Roman" w:hAnsi="Times New Roman"/>
                <w:sz w:val="24"/>
                <w:szCs w:val="24"/>
              </w:rPr>
              <w:t>,</w:t>
            </w:r>
            <w:r w:rsidR="00355C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54CB5" w:rsidRPr="007A5FC6" w:rsidTr="00AF50BE">
        <w:trPr>
          <w:trHeight w:val="632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бюджети сіл, селищ, міст районного підпорядкування</w:t>
            </w:r>
          </w:p>
        </w:tc>
        <w:tc>
          <w:tcPr>
            <w:tcW w:w="1151" w:type="dxa"/>
          </w:tcPr>
          <w:p w:rsidR="00654CB5" w:rsidRPr="007A5FC6" w:rsidRDefault="005353C4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535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</w:p>
        </w:tc>
        <w:tc>
          <w:tcPr>
            <w:tcW w:w="2134" w:type="dxa"/>
          </w:tcPr>
          <w:p w:rsidR="00654CB5" w:rsidRPr="007A5FC6" w:rsidRDefault="005353C4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red"/>
                <w:lang w:eastAsia="uk-UA"/>
              </w:rPr>
            </w:pPr>
            <w:r w:rsidRPr="005353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654CB5" w:rsidRPr="007A5FC6" w:rsidTr="00AF50BE">
        <w:trPr>
          <w:trHeight w:val="425"/>
        </w:trPr>
        <w:tc>
          <w:tcPr>
            <w:tcW w:w="3253" w:type="dxa"/>
          </w:tcPr>
          <w:p w:rsidR="00654CB5" w:rsidRPr="007A5FC6" w:rsidRDefault="00654CB5" w:rsidP="00AF5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кошти небюджетних джерел</w:t>
            </w:r>
          </w:p>
        </w:tc>
        <w:tc>
          <w:tcPr>
            <w:tcW w:w="1151" w:type="dxa"/>
          </w:tcPr>
          <w:p w:rsidR="00654CB5" w:rsidRPr="007A5FC6" w:rsidRDefault="00654CB5" w:rsidP="005353C4">
            <w:pPr>
              <w:jc w:val="center"/>
              <w:rPr>
                <w:highlight w:val="red"/>
              </w:rPr>
            </w:pPr>
            <w:r w:rsidRPr="007A5FC6">
              <w:t>0</w:t>
            </w:r>
          </w:p>
        </w:tc>
        <w:tc>
          <w:tcPr>
            <w:tcW w:w="1125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6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5F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4" w:type="dxa"/>
          </w:tcPr>
          <w:p w:rsidR="00654CB5" w:rsidRPr="007A5FC6" w:rsidRDefault="00654CB5" w:rsidP="00AF50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red"/>
                <w:lang w:eastAsia="uk-UA"/>
              </w:rPr>
            </w:pPr>
            <w:r w:rsidRPr="007A5FC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</w:tbl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4CB5" w:rsidRPr="007A5FC6" w:rsidRDefault="00654CB5" w:rsidP="00654CB5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Pr="007A5FC6" w:rsidRDefault="00652491" w:rsidP="00652491">
      <w:pPr>
        <w:spacing w:after="0" w:line="192" w:lineRule="auto"/>
        <w:ind w:left="141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2491" w:rsidRDefault="00652491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FC6" w:rsidRPr="007A5FC6" w:rsidRDefault="007A5FC6" w:rsidP="0065249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491" w:rsidRPr="007A5FC6" w:rsidRDefault="007A5FC6" w:rsidP="00652491">
      <w:r>
        <w:rPr>
          <w:rFonts w:ascii="Times New Roman" w:hAnsi="Times New Roman"/>
          <w:b/>
          <w:sz w:val="24"/>
          <w:szCs w:val="24"/>
        </w:rPr>
        <w:t>Міський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Ярина ЯЦЕНКО</w:t>
      </w:r>
    </w:p>
    <w:p w:rsidR="00234591" w:rsidRPr="007A5FC6" w:rsidRDefault="00234591" w:rsidP="00652491">
      <w:pPr>
        <w:shd w:val="clear" w:color="auto" w:fill="FFFFFF"/>
        <w:spacing w:before="75" w:after="75" w:line="240" w:lineRule="auto"/>
        <w:ind w:firstLine="720"/>
        <w:jc w:val="center"/>
      </w:pPr>
    </w:p>
    <w:sectPr w:rsidR="00234591" w:rsidRPr="007A5FC6" w:rsidSect="00652491">
      <w:pgSz w:w="11909" w:h="16834"/>
      <w:pgMar w:top="1152" w:right="864" w:bottom="923" w:left="1584" w:header="576" w:footer="57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E5573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7369F"/>
    <w:multiLevelType w:val="hybridMultilevel"/>
    <w:tmpl w:val="221864D2"/>
    <w:lvl w:ilvl="0" w:tplc="CC2EC0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322D3A"/>
    <w:multiLevelType w:val="hybridMultilevel"/>
    <w:tmpl w:val="B0868A7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C267CE"/>
    <w:multiLevelType w:val="hybridMultilevel"/>
    <w:tmpl w:val="7982E9B2"/>
    <w:lvl w:ilvl="0" w:tplc="A2D8BE7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23637"/>
    <w:multiLevelType w:val="hybridMultilevel"/>
    <w:tmpl w:val="48ECEC32"/>
    <w:lvl w:ilvl="0" w:tplc="3016117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AA34249"/>
    <w:multiLevelType w:val="hybridMultilevel"/>
    <w:tmpl w:val="7674B50E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7C3FC9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>
    <w:nsid w:val="466258D6"/>
    <w:multiLevelType w:val="hybridMultilevel"/>
    <w:tmpl w:val="A6802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06AB3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</w:lvl>
    <w:lvl w:ilvl="3" w:tplc="0422000F" w:tentative="1">
      <w:start w:val="1"/>
      <w:numFmt w:val="decimal"/>
      <w:lvlText w:val="%4."/>
      <w:lvlJc w:val="left"/>
      <w:pPr>
        <w:ind w:left="3446" w:hanging="360"/>
      </w:p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</w:lvl>
    <w:lvl w:ilvl="6" w:tplc="0422000F" w:tentative="1">
      <w:start w:val="1"/>
      <w:numFmt w:val="decimal"/>
      <w:lvlText w:val="%7."/>
      <w:lvlJc w:val="left"/>
      <w:pPr>
        <w:ind w:left="5606" w:hanging="360"/>
      </w:p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>
    <w:nsid w:val="64F2725A"/>
    <w:multiLevelType w:val="hybridMultilevel"/>
    <w:tmpl w:val="A5AC3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813B6"/>
    <w:multiLevelType w:val="hybridMultilevel"/>
    <w:tmpl w:val="60D41328"/>
    <w:lvl w:ilvl="0" w:tplc="45DEE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BB2060"/>
    <w:multiLevelType w:val="hybridMultilevel"/>
    <w:tmpl w:val="9EA6EB96"/>
    <w:lvl w:ilvl="0" w:tplc="9CAE5796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362EA"/>
    <w:rsid w:val="000020FB"/>
    <w:rsid w:val="00003BC3"/>
    <w:rsid w:val="0001566D"/>
    <w:rsid w:val="0003778B"/>
    <w:rsid w:val="00047965"/>
    <w:rsid w:val="00072181"/>
    <w:rsid w:val="0007553C"/>
    <w:rsid w:val="00076527"/>
    <w:rsid w:val="00097BE0"/>
    <w:rsid w:val="000A187F"/>
    <w:rsid w:val="000A3684"/>
    <w:rsid w:val="000A56E3"/>
    <w:rsid w:val="000A5B69"/>
    <w:rsid w:val="000C3F66"/>
    <w:rsid w:val="000C4501"/>
    <w:rsid w:val="000C59A7"/>
    <w:rsid w:val="000D1174"/>
    <w:rsid w:val="000D201C"/>
    <w:rsid w:val="000F2162"/>
    <w:rsid w:val="00102BB2"/>
    <w:rsid w:val="001063C3"/>
    <w:rsid w:val="001103F7"/>
    <w:rsid w:val="001134F9"/>
    <w:rsid w:val="00115F48"/>
    <w:rsid w:val="00131C8D"/>
    <w:rsid w:val="0014242C"/>
    <w:rsid w:val="00152BBC"/>
    <w:rsid w:val="00156A95"/>
    <w:rsid w:val="00163563"/>
    <w:rsid w:val="00170B2E"/>
    <w:rsid w:val="00171CBB"/>
    <w:rsid w:val="00177E7D"/>
    <w:rsid w:val="0018662C"/>
    <w:rsid w:val="00186892"/>
    <w:rsid w:val="001902DE"/>
    <w:rsid w:val="001A053B"/>
    <w:rsid w:val="001A0D5C"/>
    <w:rsid w:val="001A7F98"/>
    <w:rsid w:val="001B2558"/>
    <w:rsid w:val="001D4F9A"/>
    <w:rsid w:val="001E26E9"/>
    <w:rsid w:val="001F1AAB"/>
    <w:rsid w:val="001F30B8"/>
    <w:rsid w:val="001F789F"/>
    <w:rsid w:val="00200370"/>
    <w:rsid w:val="0021652C"/>
    <w:rsid w:val="00234591"/>
    <w:rsid w:val="00235D2F"/>
    <w:rsid w:val="00236816"/>
    <w:rsid w:val="00246EC8"/>
    <w:rsid w:val="00253298"/>
    <w:rsid w:val="002610A8"/>
    <w:rsid w:val="002622F3"/>
    <w:rsid w:val="00276C02"/>
    <w:rsid w:val="002832EF"/>
    <w:rsid w:val="002B243F"/>
    <w:rsid w:val="002B7413"/>
    <w:rsid w:val="002B77B2"/>
    <w:rsid w:val="002C3714"/>
    <w:rsid w:val="002E265E"/>
    <w:rsid w:val="002E6885"/>
    <w:rsid w:val="00301D52"/>
    <w:rsid w:val="00301FF8"/>
    <w:rsid w:val="00312AA1"/>
    <w:rsid w:val="003164BE"/>
    <w:rsid w:val="00316764"/>
    <w:rsid w:val="00324ED6"/>
    <w:rsid w:val="00326917"/>
    <w:rsid w:val="00333770"/>
    <w:rsid w:val="003341E1"/>
    <w:rsid w:val="00336CA6"/>
    <w:rsid w:val="00341B65"/>
    <w:rsid w:val="00341EAA"/>
    <w:rsid w:val="0034343C"/>
    <w:rsid w:val="00346334"/>
    <w:rsid w:val="00350EEB"/>
    <w:rsid w:val="00355C8F"/>
    <w:rsid w:val="00377086"/>
    <w:rsid w:val="00380329"/>
    <w:rsid w:val="00391DBA"/>
    <w:rsid w:val="003943E7"/>
    <w:rsid w:val="003A1DA1"/>
    <w:rsid w:val="003A5219"/>
    <w:rsid w:val="003A68BE"/>
    <w:rsid w:val="003C783D"/>
    <w:rsid w:val="0040567E"/>
    <w:rsid w:val="00413784"/>
    <w:rsid w:val="00421707"/>
    <w:rsid w:val="00431A30"/>
    <w:rsid w:val="004562BD"/>
    <w:rsid w:val="00477803"/>
    <w:rsid w:val="00492EA9"/>
    <w:rsid w:val="004A1E48"/>
    <w:rsid w:val="004B0D4D"/>
    <w:rsid w:val="004B68E1"/>
    <w:rsid w:val="004E691C"/>
    <w:rsid w:val="004E6AE9"/>
    <w:rsid w:val="004E791C"/>
    <w:rsid w:val="004F0B54"/>
    <w:rsid w:val="00501810"/>
    <w:rsid w:val="00506944"/>
    <w:rsid w:val="005353C4"/>
    <w:rsid w:val="00537830"/>
    <w:rsid w:val="00562C69"/>
    <w:rsid w:val="00567760"/>
    <w:rsid w:val="00573167"/>
    <w:rsid w:val="00575B64"/>
    <w:rsid w:val="0058574E"/>
    <w:rsid w:val="00586E5F"/>
    <w:rsid w:val="0058713D"/>
    <w:rsid w:val="00587991"/>
    <w:rsid w:val="005A09EB"/>
    <w:rsid w:val="005A5454"/>
    <w:rsid w:val="005B0162"/>
    <w:rsid w:val="005B322E"/>
    <w:rsid w:val="005C0EA2"/>
    <w:rsid w:val="005C3979"/>
    <w:rsid w:val="005C673A"/>
    <w:rsid w:val="005D30AA"/>
    <w:rsid w:val="005D44D2"/>
    <w:rsid w:val="005E2DE7"/>
    <w:rsid w:val="005F466A"/>
    <w:rsid w:val="0061378B"/>
    <w:rsid w:val="006228F7"/>
    <w:rsid w:val="00634FA4"/>
    <w:rsid w:val="0064402D"/>
    <w:rsid w:val="0064550D"/>
    <w:rsid w:val="00645E8A"/>
    <w:rsid w:val="00652491"/>
    <w:rsid w:val="00652987"/>
    <w:rsid w:val="0065404B"/>
    <w:rsid w:val="00654CB5"/>
    <w:rsid w:val="006610CF"/>
    <w:rsid w:val="00667D20"/>
    <w:rsid w:val="00676F77"/>
    <w:rsid w:val="0069169A"/>
    <w:rsid w:val="006936BE"/>
    <w:rsid w:val="006A72AC"/>
    <w:rsid w:val="006A737E"/>
    <w:rsid w:val="006B5679"/>
    <w:rsid w:val="006E43FF"/>
    <w:rsid w:val="006E526C"/>
    <w:rsid w:val="006E54A3"/>
    <w:rsid w:val="006F2CE6"/>
    <w:rsid w:val="006F7B53"/>
    <w:rsid w:val="007276C4"/>
    <w:rsid w:val="007362EA"/>
    <w:rsid w:val="00753442"/>
    <w:rsid w:val="00755E74"/>
    <w:rsid w:val="00756DE1"/>
    <w:rsid w:val="00765BA6"/>
    <w:rsid w:val="0076611A"/>
    <w:rsid w:val="0077453A"/>
    <w:rsid w:val="0077701B"/>
    <w:rsid w:val="00791D38"/>
    <w:rsid w:val="00793816"/>
    <w:rsid w:val="00795325"/>
    <w:rsid w:val="007A5FC6"/>
    <w:rsid w:val="007A6B58"/>
    <w:rsid w:val="007A6BE4"/>
    <w:rsid w:val="007B2EDD"/>
    <w:rsid w:val="007B5A9D"/>
    <w:rsid w:val="007C6B8F"/>
    <w:rsid w:val="007E35AA"/>
    <w:rsid w:val="007F2CC2"/>
    <w:rsid w:val="007F48F8"/>
    <w:rsid w:val="00806540"/>
    <w:rsid w:val="00806BB9"/>
    <w:rsid w:val="0082042F"/>
    <w:rsid w:val="0083618B"/>
    <w:rsid w:val="0084668F"/>
    <w:rsid w:val="00874934"/>
    <w:rsid w:val="008865F9"/>
    <w:rsid w:val="0089270B"/>
    <w:rsid w:val="00895548"/>
    <w:rsid w:val="008B06FA"/>
    <w:rsid w:val="008B5762"/>
    <w:rsid w:val="008B5E15"/>
    <w:rsid w:val="008C076F"/>
    <w:rsid w:val="008D633D"/>
    <w:rsid w:val="008E0956"/>
    <w:rsid w:val="008E12F2"/>
    <w:rsid w:val="00900682"/>
    <w:rsid w:val="0090360E"/>
    <w:rsid w:val="00912639"/>
    <w:rsid w:val="00924F28"/>
    <w:rsid w:val="009259C5"/>
    <w:rsid w:val="00927100"/>
    <w:rsid w:val="00943895"/>
    <w:rsid w:val="00952EBA"/>
    <w:rsid w:val="00964D77"/>
    <w:rsid w:val="00970D3E"/>
    <w:rsid w:val="00977BC2"/>
    <w:rsid w:val="009814D2"/>
    <w:rsid w:val="009915C4"/>
    <w:rsid w:val="00994937"/>
    <w:rsid w:val="009A62F8"/>
    <w:rsid w:val="009D3920"/>
    <w:rsid w:val="009E268A"/>
    <w:rsid w:val="009E2F6F"/>
    <w:rsid w:val="009E4194"/>
    <w:rsid w:val="009E5E37"/>
    <w:rsid w:val="009F5878"/>
    <w:rsid w:val="009F6BAC"/>
    <w:rsid w:val="009F7938"/>
    <w:rsid w:val="00A1068F"/>
    <w:rsid w:val="00A11D10"/>
    <w:rsid w:val="00A12EB1"/>
    <w:rsid w:val="00A20C93"/>
    <w:rsid w:val="00A24B1C"/>
    <w:rsid w:val="00A316AE"/>
    <w:rsid w:val="00A36169"/>
    <w:rsid w:val="00A422DD"/>
    <w:rsid w:val="00A603C6"/>
    <w:rsid w:val="00A64170"/>
    <w:rsid w:val="00A644B3"/>
    <w:rsid w:val="00A64623"/>
    <w:rsid w:val="00A64E89"/>
    <w:rsid w:val="00A91C19"/>
    <w:rsid w:val="00A97A5E"/>
    <w:rsid w:val="00AB6CE1"/>
    <w:rsid w:val="00AC1288"/>
    <w:rsid w:val="00AC40C8"/>
    <w:rsid w:val="00AC4774"/>
    <w:rsid w:val="00AC4AA5"/>
    <w:rsid w:val="00AD1893"/>
    <w:rsid w:val="00AD32D8"/>
    <w:rsid w:val="00AD6797"/>
    <w:rsid w:val="00AD7606"/>
    <w:rsid w:val="00AE446F"/>
    <w:rsid w:val="00B0671B"/>
    <w:rsid w:val="00B17DBD"/>
    <w:rsid w:val="00B27696"/>
    <w:rsid w:val="00B30B47"/>
    <w:rsid w:val="00B33262"/>
    <w:rsid w:val="00B3331C"/>
    <w:rsid w:val="00B35A13"/>
    <w:rsid w:val="00B53B33"/>
    <w:rsid w:val="00B65260"/>
    <w:rsid w:val="00B71FF9"/>
    <w:rsid w:val="00BC0023"/>
    <w:rsid w:val="00BC0276"/>
    <w:rsid w:val="00BC139D"/>
    <w:rsid w:val="00BC6191"/>
    <w:rsid w:val="00BD0BF2"/>
    <w:rsid w:val="00BE7A3E"/>
    <w:rsid w:val="00BF0D3D"/>
    <w:rsid w:val="00BF741A"/>
    <w:rsid w:val="00C042AC"/>
    <w:rsid w:val="00C12CA1"/>
    <w:rsid w:val="00C25AA6"/>
    <w:rsid w:val="00C30542"/>
    <w:rsid w:val="00C42F6D"/>
    <w:rsid w:val="00C61453"/>
    <w:rsid w:val="00C8195C"/>
    <w:rsid w:val="00C9280A"/>
    <w:rsid w:val="00CA1B98"/>
    <w:rsid w:val="00CB7C3B"/>
    <w:rsid w:val="00CC0DAA"/>
    <w:rsid w:val="00CC0F0A"/>
    <w:rsid w:val="00CC7DB7"/>
    <w:rsid w:val="00CE0E9E"/>
    <w:rsid w:val="00CE1798"/>
    <w:rsid w:val="00D004DE"/>
    <w:rsid w:val="00D06142"/>
    <w:rsid w:val="00D1596A"/>
    <w:rsid w:val="00D21B32"/>
    <w:rsid w:val="00D36194"/>
    <w:rsid w:val="00D44A58"/>
    <w:rsid w:val="00D455FA"/>
    <w:rsid w:val="00D56A67"/>
    <w:rsid w:val="00D64E80"/>
    <w:rsid w:val="00D65F18"/>
    <w:rsid w:val="00D67AD4"/>
    <w:rsid w:val="00D67E92"/>
    <w:rsid w:val="00D72934"/>
    <w:rsid w:val="00D85031"/>
    <w:rsid w:val="00D8632D"/>
    <w:rsid w:val="00D867B6"/>
    <w:rsid w:val="00D874A1"/>
    <w:rsid w:val="00DB2BEB"/>
    <w:rsid w:val="00DB3A2D"/>
    <w:rsid w:val="00DB5AB6"/>
    <w:rsid w:val="00DB5E53"/>
    <w:rsid w:val="00DC2F1E"/>
    <w:rsid w:val="00DC540B"/>
    <w:rsid w:val="00DC6C0E"/>
    <w:rsid w:val="00DD2EEA"/>
    <w:rsid w:val="00DE7337"/>
    <w:rsid w:val="00DF2F5D"/>
    <w:rsid w:val="00DF32B8"/>
    <w:rsid w:val="00DF7DBF"/>
    <w:rsid w:val="00E03197"/>
    <w:rsid w:val="00E13C5C"/>
    <w:rsid w:val="00E36B2A"/>
    <w:rsid w:val="00E420E4"/>
    <w:rsid w:val="00E546E1"/>
    <w:rsid w:val="00E54799"/>
    <w:rsid w:val="00E62816"/>
    <w:rsid w:val="00E66D3D"/>
    <w:rsid w:val="00EA1712"/>
    <w:rsid w:val="00EB68FA"/>
    <w:rsid w:val="00EC3089"/>
    <w:rsid w:val="00ED342A"/>
    <w:rsid w:val="00ED4AB9"/>
    <w:rsid w:val="00EE1EC8"/>
    <w:rsid w:val="00EF3C1C"/>
    <w:rsid w:val="00F433FC"/>
    <w:rsid w:val="00F55FA3"/>
    <w:rsid w:val="00F60CE2"/>
    <w:rsid w:val="00F715C3"/>
    <w:rsid w:val="00F72D92"/>
    <w:rsid w:val="00F76351"/>
    <w:rsid w:val="00F8080A"/>
    <w:rsid w:val="00F8273F"/>
    <w:rsid w:val="00F85F1A"/>
    <w:rsid w:val="00FA1EC0"/>
    <w:rsid w:val="00FA673F"/>
    <w:rsid w:val="00FB65AD"/>
    <w:rsid w:val="00FC2A2D"/>
    <w:rsid w:val="00FD4766"/>
    <w:rsid w:val="00FE1BC3"/>
    <w:rsid w:val="00FF5BD6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A"/>
    <w:rPr>
      <w:rFonts w:ascii="Calibri" w:eastAsia="Calibri" w:hAnsi="Calibri" w:cs="Times New Roman"/>
    </w:rPr>
  </w:style>
  <w:style w:type="paragraph" w:styleId="1">
    <w:name w:val="heading 1"/>
    <w:aliases w:val=" Знак"/>
    <w:basedOn w:val="a"/>
    <w:next w:val="a"/>
    <w:link w:val="10"/>
    <w:qFormat/>
    <w:rsid w:val="0077453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6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19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77453A"/>
    <w:rPr>
      <w:rFonts w:ascii="Times New Roman" w:eastAsia="Times New Roman" w:hAnsi="Times New Roman" w:cs="Times New Roman"/>
      <w:b/>
      <w:bCs/>
      <w:sz w:val="26"/>
      <w:szCs w:val="24"/>
      <w:lang w:eastAsia="uk-UA"/>
    </w:rPr>
  </w:style>
  <w:style w:type="numbering" w:customStyle="1" w:styleId="11">
    <w:name w:val="Нет списка1"/>
    <w:next w:val="a2"/>
    <w:semiHidden/>
    <w:rsid w:val="0077453A"/>
  </w:style>
  <w:style w:type="paragraph" w:customStyle="1" w:styleId="12">
    <w:name w:val="Знак Знак1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7745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5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aliases w:val="HTML Preformatted Char,Стандартный HTML Знак Знак,HTML Preformatted Char Знак Знак,Знак Знак1,Стандартный HTML Знак1 Знак Знак Знак,Стандартный HTML Знак Знак Знак Знак Знак,Стандартный HTML Знак1 Знак Знак"/>
    <w:basedOn w:val="a"/>
    <w:link w:val="HTML0"/>
    <w:rsid w:val="00774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HTML Preformatted Char Знак,Стандартный HTML Знак Знак Знак,HTML Preformatted Char Знак Знак Знак,Знак Знак1 Знак,Стандартный HTML Знак1 Знак Знак Знак Знак,Стандартный HTML Знак Знак Знак Знак Знак Знак"/>
    <w:basedOn w:val="a0"/>
    <w:link w:val="HTML"/>
    <w:rsid w:val="0077453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Normal (Web)"/>
    <w:aliases w:val="Обычный (Web)"/>
    <w:basedOn w:val="a"/>
    <w:uiPriority w:val="99"/>
    <w:qFormat/>
    <w:rsid w:val="00774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3">
    <w:name w:val="Абзац списку1"/>
    <w:basedOn w:val="a"/>
    <w:qFormat/>
    <w:rsid w:val="0077453A"/>
    <w:pPr>
      <w:ind w:left="720"/>
      <w:contextualSpacing/>
    </w:pPr>
    <w:rPr>
      <w:rFonts w:eastAsia="Times New Roman"/>
      <w:lang w:val="ru-RU" w:eastAsia="ru-RU"/>
    </w:rPr>
  </w:style>
  <w:style w:type="paragraph" w:customStyle="1" w:styleId="14">
    <w:name w:val="Без интервала1"/>
    <w:rsid w:val="007745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інтервалів1"/>
    <w:qFormat/>
    <w:rsid w:val="0077453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77453A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9">
    <w:name w:val="Strong"/>
    <w:qFormat/>
    <w:rsid w:val="0077453A"/>
    <w:rPr>
      <w:b/>
      <w:bCs/>
    </w:rPr>
  </w:style>
  <w:style w:type="paragraph" w:customStyle="1" w:styleId="Style38">
    <w:name w:val="Style38"/>
    <w:basedOn w:val="a"/>
    <w:rsid w:val="0077453A"/>
    <w:pPr>
      <w:widowControl w:val="0"/>
      <w:autoSpaceDE w:val="0"/>
      <w:autoSpaceDN w:val="0"/>
      <w:adjustRightInd w:val="0"/>
      <w:spacing w:after="0" w:line="240" w:lineRule="exact"/>
      <w:ind w:firstLine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aliases w:val="Знак7 Знак,Знак7"/>
    <w:basedOn w:val="a"/>
    <w:link w:val="ab"/>
    <w:qFormat/>
    <w:rsid w:val="0077453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b">
    <w:name w:val="Основной текст Знак"/>
    <w:aliases w:val="Знак7 Знак Знак,Знак7 Знак1"/>
    <w:basedOn w:val="a0"/>
    <w:link w:val="aa"/>
    <w:rsid w:val="007745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semiHidden/>
    <w:rsid w:val="0077453A"/>
  </w:style>
  <w:style w:type="paragraph" w:styleId="ac">
    <w:name w:val="footer"/>
    <w:basedOn w:val="a"/>
    <w:link w:val="ad"/>
    <w:rsid w:val="0077453A"/>
    <w:pPr>
      <w:tabs>
        <w:tab w:val="left" w:pos="86"/>
        <w:tab w:val="center" w:pos="4680"/>
        <w:tab w:val="decimal" w:pos="7200"/>
        <w:tab w:val="right" w:pos="9360"/>
      </w:tabs>
      <w:spacing w:after="0" w:line="240" w:lineRule="auto"/>
      <w:jc w:val="both"/>
    </w:pPr>
    <w:rPr>
      <w:rFonts w:ascii="Arial" w:eastAsia="Times New Roman" w:hAnsi="Arial"/>
      <w:noProof/>
      <w:sz w:val="1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77453A"/>
    <w:rPr>
      <w:rFonts w:ascii="Arial" w:eastAsia="Times New Roman" w:hAnsi="Arial" w:cs="Times New Roman"/>
      <w:noProof/>
      <w:sz w:val="10"/>
      <w:szCs w:val="20"/>
      <w:lang w:eastAsia="ru-RU"/>
    </w:rPr>
  </w:style>
  <w:style w:type="character" w:styleId="ae">
    <w:name w:val="page number"/>
    <w:rsid w:val="0077453A"/>
    <w:rPr>
      <w:rFonts w:ascii="Times New Roman" w:hAnsi="Times New Roman"/>
      <w:b/>
      <w:sz w:val="26"/>
    </w:rPr>
  </w:style>
  <w:style w:type="table" w:styleId="af">
    <w:name w:val="Table Grid"/>
    <w:basedOn w:val="a1"/>
    <w:rsid w:val="0077453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Знак Знак1 Знак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1 Знак Знак Знак Знак Знак Знак Знак"/>
    <w:basedOn w:val="a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">
    <w:name w:val="Char Знак Знак Char Знак Знак Знак Знак Знак Знак Знак Знак Знак Знак Знак Знак Знак Знак Знак Знак Знак"/>
    <w:basedOn w:val="a"/>
    <w:uiPriority w:val="99"/>
    <w:rsid w:val="007745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List Paragraph"/>
    <w:basedOn w:val="a"/>
    <w:uiPriority w:val="34"/>
    <w:qFormat/>
    <w:rsid w:val="0077453A"/>
    <w:pPr>
      <w:spacing w:after="0" w:line="240" w:lineRule="auto"/>
      <w:ind w:left="708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18">
    <w:name w:val="Без интервала1"/>
    <w:uiPriority w:val="99"/>
    <w:qFormat/>
    <w:rsid w:val="0077453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1">
    <w:name w:val="Основной текст с отступом 21"/>
    <w:basedOn w:val="a"/>
    <w:rsid w:val="0077453A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table" w:customStyle="1" w:styleId="19">
    <w:name w:val="Сетка таблицы1"/>
    <w:basedOn w:val="a1"/>
    <w:next w:val="af"/>
    <w:rsid w:val="0057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19F02-BF62-46A8-AACB-55C0ECB5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6515</Words>
  <Characters>3715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2025-09-24T06:45:00Z</cp:lastPrinted>
  <dcterms:created xsi:type="dcterms:W3CDTF">2025-12-11T06:54:00Z</dcterms:created>
  <dcterms:modified xsi:type="dcterms:W3CDTF">2025-12-11T06:54:00Z</dcterms:modified>
</cp:coreProperties>
</file>