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41" w:rsidRDefault="00E03241" w:rsidP="00E03241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7"/>
          <w:szCs w:val="27"/>
        </w:rPr>
        <w:t xml:space="preserve">         </w:t>
      </w: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19100" cy="590550"/>
            <wp:effectExtent l="19050" t="0" r="0" b="0"/>
            <wp:docPr id="9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241" w:rsidRDefault="00E03241" w:rsidP="00E03241">
      <w:r>
        <w:rPr>
          <w:rFonts w:ascii="Arial" w:hAnsi="Arial" w:cs="Arial"/>
          <w:sz w:val="18"/>
          <w:szCs w:val="18"/>
        </w:rPr>
        <w:br/>
      </w:r>
    </w:p>
    <w:p w:rsidR="00E03241" w:rsidRDefault="00E03241" w:rsidP="00E03241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1177</w:t>
      </w:r>
    </w:p>
    <w:p w:rsidR="00E03241" w:rsidRDefault="00E03241" w:rsidP="00E03241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E03241" w:rsidRPr="00126A7F" w:rsidRDefault="00E03241" w:rsidP="00E03241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 xml:space="preserve">     07.07.2022</w:t>
      </w:r>
    </w:p>
    <w:p w:rsidR="00E03241" w:rsidRDefault="00E03241" w:rsidP="00E0324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  надання в оренду</w:t>
      </w:r>
    </w:p>
    <w:p w:rsidR="00E03241" w:rsidRDefault="00E03241" w:rsidP="00E0324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9E19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ділянки </w:t>
      </w:r>
    </w:p>
    <w:p w:rsidR="00E03241" w:rsidRPr="00E03241" w:rsidRDefault="00E03241" w:rsidP="00E0324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3241">
        <w:rPr>
          <w:rFonts w:ascii="Times New Roman" w:hAnsi="Times New Roman"/>
          <w:sz w:val="28"/>
          <w:szCs w:val="28"/>
          <w:lang w:eastAsia="ru-RU"/>
        </w:rPr>
        <w:t>Малому приватному</w:t>
      </w:r>
    </w:p>
    <w:p w:rsidR="00E03241" w:rsidRPr="00B05D23" w:rsidRDefault="00E03241" w:rsidP="00E0324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03241">
        <w:rPr>
          <w:rFonts w:ascii="Times New Roman" w:hAnsi="Times New Roman"/>
          <w:sz w:val="28"/>
          <w:szCs w:val="28"/>
          <w:lang w:eastAsia="ru-RU"/>
        </w:rPr>
        <w:t xml:space="preserve"> підприємству «Добробут»</w:t>
      </w:r>
    </w:p>
    <w:p w:rsidR="00E03241" w:rsidRPr="00E03241" w:rsidRDefault="00E03241" w:rsidP="00E03241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E03241" w:rsidRPr="00EB392D" w:rsidRDefault="00E03241" w:rsidP="00E0324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03241">
        <w:rPr>
          <w:rFonts w:ascii="Times New Roman" w:hAnsi="Times New Roman"/>
          <w:sz w:val="28"/>
          <w:szCs w:val="28"/>
          <w:lang w:eastAsia="ru-RU"/>
        </w:rPr>
        <w:t xml:space="preserve">Розглянувши  заяву голови Малого приватного  підприємства «Добробут» Вовканича Івана Івановича про надання в оренду земельної ділянки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ділянку на території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міської ради (колишня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Горішненська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сільська рада) </w:t>
      </w:r>
      <w:r w:rsidRPr="00E03241">
        <w:rPr>
          <w:rFonts w:ascii="Times New Roman" w:hAnsi="Times New Roman"/>
          <w:sz w:val="28"/>
          <w:szCs w:val="28"/>
          <w:lang w:eastAsia="ru-RU"/>
        </w:rPr>
        <w:t xml:space="preserve">площею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0.1663 га,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номер 4623082800:01:007:0331</w:t>
      </w:r>
      <w:r w:rsidRPr="00F02386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(цільове призначення: 01.03 -  для ведення особистого селянського господарства)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для 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ведення товарного сільськогосподарського виробництва</w:t>
      </w:r>
      <w:r w:rsidRPr="00C85B6E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беручи до уваги рекомендації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Робочо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ї групи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вирішення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оренду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ділянок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ведення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товарного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виробництва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на строк до одного року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під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воєнного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стану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відповідно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до ст. </w:t>
      </w:r>
      <w:proofErr w:type="gramStart"/>
      <w:r w:rsidRPr="00C85B6E">
        <w:rPr>
          <w:rFonts w:ascii="Times New Roman" w:hAnsi="Times New Roman"/>
          <w:sz w:val="28"/>
          <w:szCs w:val="28"/>
          <w:lang w:val="ru-RU" w:eastAsia="ru-RU"/>
        </w:rPr>
        <w:t>12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,93,122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Земельного кодексу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Закону України </w:t>
      </w:r>
      <w:r w:rsidRPr="00974AC2">
        <w:rPr>
          <w:rFonts w:ascii="Times New Roman" w:hAnsi="Times New Roman"/>
          <w:sz w:val="28"/>
          <w:szCs w:val="28"/>
          <w:lang w:eastAsia="ru-RU"/>
        </w:rPr>
        <w:t xml:space="preserve">«Про </w:t>
      </w:r>
      <w:r>
        <w:rPr>
          <w:rFonts w:ascii="Times New Roman" w:hAnsi="Times New Roman"/>
          <w:sz w:val="28"/>
          <w:szCs w:val="28"/>
          <w:lang w:eastAsia="ru-RU"/>
        </w:rPr>
        <w:t>внесення змін до деяких актів України щодо створення умов для забезпечення продовольчої безпеки в умовах воєнного стану</w:t>
      </w:r>
      <w:r w:rsidRPr="00974AC2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E19E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Закону України «Про внесення змін до деяких законодавчих актів України щодо особливостей регулювання земельних відносин в умовах воєнного стану»,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п. 34 ч. 1 ст</w:t>
      </w:r>
      <w:proofErr w:type="gram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. 26 Закону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місцеве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самоврядування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Україні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>”,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XX</w:t>
      </w:r>
      <w:r w:rsidRPr="00EB392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сесія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Новороздільської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ради  VІІ</w:t>
      </w:r>
      <w:r w:rsidRPr="00C85B6E">
        <w:rPr>
          <w:rFonts w:ascii="Times New Roman" w:hAnsi="Times New Roman"/>
          <w:sz w:val="28"/>
          <w:szCs w:val="28"/>
          <w:lang w:eastAsia="ru-RU"/>
        </w:rPr>
        <w:t>І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C85B6E">
        <w:rPr>
          <w:rFonts w:ascii="Times New Roman" w:hAnsi="Times New Roman"/>
          <w:sz w:val="28"/>
          <w:szCs w:val="28"/>
          <w:lang w:val="ru-RU" w:eastAsia="ru-RU"/>
        </w:rPr>
        <w:t>демократичного</w:t>
      </w:r>
      <w:proofErr w:type="gram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скликання</w:t>
      </w:r>
      <w:proofErr w:type="spellEnd"/>
    </w:p>
    <w:p w:rsidR="00E03241" w:rsidRPr="009E19E5" w:rsidRDefault="00E03241" w:rsidP="00E03241">
      <w:pPr>
        <w:spacing w:after="0"/>
        <w:rPr>
          <w:rFonts w:ascii="Times New Roman" w:hAnsi="Times New Roman"/>
          <w:sz w:val="28"/>
          <w:szCs w:val="28"/>
          <w:lang w:val="ru-RU" w:eastAsia="ru-RU"/>
        </w:rPr>
      </w:pP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В И </w:t>
      </w:r>
      <w:proofErr w:type="gramStart"/>
      <w:r w:rsidRPr="00C85B6E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І Ш И Л А:</w:t>
      </w:r>
    </w:p>
    <w:p w:rsidR="00E03241" w:rsidRPr="009E19E5" w:rsidRDefault="00E03241" w:rsidP="00E03241">
      <w:pPr>
        <w:spacing w:after="0"/>
        <w:ind w:left="6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B392D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1.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Надати в оренду </w:t>
      </w:r>
      <w:r w:rsidRPr="009E19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Малому приватному підприємству «Добробут»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земельну ділянку сільськогосподарського призначення площею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0.1663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га, кадастровий номер </w:t>
      </w:r>
      <w:r>
        <w:rPr>
          <w:rFonts w:ascii="Times New Roman" w:hAnsi="Times New Roman"/>
          <w:sz w:val="28"/>
          <w:szCs w:val="28"/>
          <w:lang w:eastAsia="ru-RU"/>
        </w:rPr>
        <w:t>46230828</w:t>
      </w:r>
      <w:r w:rsidRPr="009E19E5">
        <w:rPr>
          <w:rFonts w:ascii="Times New Roman" w:hAnsi="Times New Roman"/>
          <w:sz w:val="28"/>
          <w:szCs w:val="28"/>
          <w:lang w:eastAsia="ru-RU"/>
        </w:rPr>
        <w:t>00:0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9E19E5">
        <w:rPr>
          <w:rFonts w:ascii="Times New Roman" w:hAnsi="Times New Roman"/>
          <w:sz w:val="28"/>
          <w:szCs w:val="28"/>
          <w:lang w:eastAsia="ru-RU"/>
        </w:rPr>
        <w:t>:00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9E19E5">
        <w:rPr>
          <w:rFonts w:ascii="Times New Roman" w:hAnsi="Times New Roman"/>
          <w:sz w:val="28"/>
          <w:szCs w:val="28"/>
          <w:lang w:eastAsia="ru-RU"/>
        </w:rPr>
        <w:t>:0</w:t>
      </w:r>
      <w:r>
        <w:rPr>
          <w:rFonts w:ascii="Times New Roman" w:hAnsi="Times New Roman"/>
          <w:sz w:val="28"/>
          <w:szCs w:val="28"/>
          <w:lang w:eastAsia="ru-RU"/>
        </w:rPr>
        <w:t>331</w:t>
      </w:r>
      <w:r w:rsidRPr="00F02386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(цільове призначення: 01.03 -  для ведення особистого селянського господарства)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що розташована на 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 xml:space="preserve">території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Новороздільської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міської ради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(колишня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Горішненська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сільська рада)</w:t>
      </w:r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Стрийського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району, Львівської області</w:t>
      </w:r>
      <w:r w:rsidRPr="007F61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колишня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Горішнянська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сільська рада) 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>для</w:t>
      </w:r>
      <w:r w:rsidRPr="009E19E5">
        <w:rPr>
          <w:rFonts w:ascii="Times New Roman" w:hAnsi="Times New Roman"/>
          <w:sz w:val="28"/>
          <w:szCs w:val="28"/>
          <w:lang w:eastAsia="ru-RU"/>
        </w:rPr>
        <w:t xml:space="preserve"> ведення товарного сільськогосподарського виробництва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строком на 6(шість ) місяців. </w:t>
      </w:r>
    </w:p>
    <w:p w:rsidR="00E03241" w:rsidRPr="009E19E5" w:rsidRDefault="00E03241" w:rsidP="00E03241">
      <w:pPr>
        <w:spacing w:after="0"/>
        <w:ind w:left="6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B392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     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2.</w:t>
      </w:r>
      <w:r w:rsidRPr="009E19E5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Встановити розмір орендної плати за користування земельною ділянкою в розмірі 8 (вісім) відсотків нормативної грошової оцінки земельної ділянки, що визначається від середньої нормативної грошової оцінки одиниці площі ріллі по області.</w:t>
      </w:r>
    </w:p>
    <w:p w:rsidR="00E03241" w:rsidRPr="009E19E5" w:rsidRDefault="00E03241" w:rsidP="00E03241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B392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>3.</w:t>
      </w:r>
      <w:r w:rsidRPr="009E19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Міському голові  та </w:t>
      </w:r>
      <w:r>
        <w:rPr>
          <w:rFonts w:ascii="Times New Roman" w:hAnsi="Times New Roman"/>
          <w:sz w:val="28"/>
          <w:szCs w:val="28"/>
          <w:lang w:eastAsia="ru-RU"/>
        </w:rPr>
        <w:t>Малому приватному підприємству «Добробут»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Pr="009E19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укласти договір оренди земельної ділянки зазначеної в п.1 даного рішення, </w:t>
      </w:r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з врахуванням положень пункту</w:t>
      </w:r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27</w:t>
      </w:r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розділу Х «Перехідні положення» Земельного кодексу України</w:t>
      </w:r>
      <w:r w:rsidRPr="009E19E5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E03241" w:rsidRPr="009E19E5" w:rsidRDefault="00E03241" w:rsidP="00E03241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B392D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     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4.Попередити </w:t>
      </w:r>
      <w:r w:rsidRPr="009E19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Мале приватне підприємство «Добробут»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про те, що </w:t>
      </w:r>
      <w:proofErr w:type="spellStart"/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>земельн</w:t>
      </w:r>
      <w:proofErr w:type="spellEnd"/>
      <w:r w:rsidRPr="009E19E5">
        <w:rPr>
          <w:rFonts w:ascii="Times New Roman" w:hAnsi="Times New Roman"/>
          <w:color w:val="000000"/>
          <w:sz w:val="28"/>
          <w:szCs w:val="28"/>
          <w:lang w:val="ru-RU" w:eastAsia="uk-UA"/>
        </w:rPr>
        <w:t>а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ділянка передається лише для ведення товарного сільськогосподарського виробництва та використовується з урахуванням обмежень встановлених Земельним кодексом України.</w:t>
      </w:r>
    </w:p>
    <w:p w:rsidR="00E03241" w:rsidRPr="00B05D23" w:rsidRDefault="00E03241" w:rsidP="00E03241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r w:rsidRPr="00EB392D">
        <w:rPr>
          <w:rFonts w:ascii="Times New Roman" w:hAnsi="Times New Roman"/>
          <w:color w:val="333333"/>
          <w:sz w:val="28"/>
          <w:szCs w:val="28"/>
          <w:lang w:val="ru-RU" w:eastAsia="uk-UA"/>
        </w:rPr>
        <w:t xml:space="preserve">      </w:t>
      </w:r>
      <w:r w:rsidRPr="009E19E5">
        <w:rPr>
          <w:rFonts w:ascii="Times New Roman" w:hAnsi="Times New Roman"/>
          <w:color w:val="333333"/>
          <w:sz w:val="28"/>
          <w:szCs w:val="28"/>
          <w:lang w:eastAsia="uk-UA"/>
        </w:rPr>
        <w:t>5.</w:t>
      </w:r>
      <w:r w:rsidRPr="009E19E5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Контроль за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виконанням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даного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</w:t>
      </w:r>
      <w:proofErr w:type="gram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ішення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покласти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постійну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комісію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Новороздільської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питань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землекористування</w:t>
      </w:r>
      <w:proofErr w:type="spellEnd"/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E03241" w:rsidRPr="00B05D23" w:rsidRDefault="00E03241" w:rsidP="00E03241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</w:p>
    <w:p w:rsidR="00E03241" w:rsidRPr="00B05D23" w:rsidRDefault="00E03241" w:rsidP="00E03241">
      <w:pPr>
        <w:spacing w:after="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03241" w:rsidRPr="00B05D23" w:rsidRDefault="00E03241" w:rsidP="00E03241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B05D23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</w:p>
    <w:p w:rsidR="007D564C" w:rsidRPr="00E03241" w:rsidRDefault="00E03241" w:rsidP="00E03241">
      <w:r w:rsidRPr="00B05D23">
        <w:rPr>
          <w:rFonts w:ascii="Times New Roman" w:hAnsi="Times New Roman"/>
          <w:b/>
          <w:bCs/>
          <w:iCs/>
          <w:color w:val="000000"/>
          <w:sz w:val="28"/>
          <w:szCs w:val="28"/>
          <w:lang w:eastAsia="uk-UA"/>
        </w:rPr>
        <w:t xml:space="preserve">       </w:t>
      </w:r>
      <w:r w:rsidRPr="00B05D23"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  <w:t>МІСЬКИЙ ГОЛОВА                                                  Ярина ЯЦЕНКО</w:t>
      </w:r>
    </w:p>
    <w:sectPr w:rsidR="007D564C" w:rsidRPr="00E03241" w:rsidSect="007D56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E0324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E0324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E03241">
    <w:pPr>
      <w:pStyle w:val="a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E0324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E0324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E0324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90F"/>
    <w:multiLevelType w:val="hybridMultilevel"/>
    <w:tmpl w:val="F926DF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B4E5D"/>
    <w:multiLevelType w:val="hybridMultilevel"/>
    <w:tmpl w:val="6BB6B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06AB3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73CB7AB3"/>
    <w:multiLevelType w:val="hybridMultilevel"/>
    <w:tmpl w:val="03285CD8"/>
    <w:lvl w:ilvl="0" w:tplc="B852C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17B19"/>
    <w:multiLevelType w:val="hybridMultilevel"/>
    <w:tmpl w:val="0030A6A4"/>
    <w:lvl w:ilvl="0" w:tplc="8C147B40">
      <w:start w:val="1"/>
      <w:numFmt w:val="decimal"/>
      <w:lvlText w:val="%1."/>
      <w:lvlJc w:val="left"/>
      <w:pPr>
        <w:ind w:left="173" w:hanging="708"/>
      </w:pPr>
      <w:rPr>
        <w:rFonts w:hint="default"/>
        <w:w w:val="100"/>
        <w:lang w:val="uk-UA" w:eastAsia="en-US" w:bidi="ar-SA"/>
      </w:rPr>
    </w:lvl>
    <w:lvl w:ilvl="1" w:tplc="A6EC5430">
      <w:numFmt w:val="bullet"/>
      <w:lvlText w:val="•"/>
      <w:lvlJc w:val="left"/>
      <w:pPr>
        <w:ind w:left="1154" w:hanging="708"/>
      </w:pPr>
      <w:rPr>
        <w:rFonts w:hint="default"/>
        <w:lang w:val="uk-UA" w:eastAsia="en-US" w:bidi="ar-SA"/>
      </w:rPr>
    </w:lvl>
    <w:lvl w:ilvl="2" w:tplc="35B83430">
      <w:numFmt w:val="bullet"/>
      <w:lvlText w:val="•"/>
      <w:lvlJc w:val="left"/>
      <w:pPr>
        <w:ind w:left="2129" w:hanging="708"/>
      </w:pPr>
      <w:rPr>
        <w:rFonts w:hint="default"/>
        <w:lang w:val="uk-UA" w:eastAsia="en-US" w:bidi="ar-SA"/>
      </w:rPr>
    </w:lvl>
    <w:lvl w:ilvl="3" w:tplc="955699EE">
      <w:numFmt w:val="bullet"/>
      <w:lvlText w:val="•"/>
      <w:lvlJc w:val="left"/>
      <w:pPr>
        <w:ind w:left="3103" w:hanging="708"/>
      </w:pPr>
      <w:rPr>
        <w:rFonts w:hint="default"/>
        <w:lang w:val="uk-UA" w:eastAsia="en-US" w:bidi="ar-SA"/>
      </w:rPr>
    </w:lvl>
    <w:lvl w:ilvl="4" w:tplc="C8DA0AAC">
      <w:numFmt w:val="bullet"/>
      <w:lvlText w:val="•"/>
      <w:lvlJc w:val="left"/>
      <w:pPr>
        <w:ind w:left="4078" w:hanging="708"/>
      </w:pPr>
      <w:rPr>
        <w:rFonts w:hint="default"/>
        <w:lang w:val="uk-UA" w:eastAsia="en-US" w:bidi="ar-SA"/>
      </w:rPr>
    </w:lvl>
    <w:lvl w:ilvl="5" w:tplc="EAA2FF08">
      <w:numFmt w:val="bullet"/>
      <w:lvlText w:val="•"/>
      <w:lvlJc w:val="left"/>
      <w:pPr>
        <w:ind w:left="5053" w:hanging="708"/>
      </w:pPr>
      <w:rPr>
        <w:rFonts w:hint="default"/>
        <w:lang w:val="uk-UA" w:eastAsia="en-US" w:bidi="ar-SA"/>
      </w:rPr>
    </w:lvl>
    <w:lvl w:ilvl="6" w:tplc="93A8F7BA">
      <w:numFmt w:val="bullet"/>
      <w:lvlText w:val="•"/>
      <w:lvlJc w:val="left"/>
      <w:pPr>
        <w:ind w:left="6027" w:hanging="708"/>
      </w:pPr>
      <w:rPr>
        <w:rFonts w:hint="default"/>
        <w:lang w:val="uk-UA" w:eastAsia="en-US" w:bidi="ar-SA"/>
      </w:rPr>
    </w:lvl>
    <w:lvl w:ilvl="7" w:tplc="4DC61F4E">
      <w:numFmt w:val="bullet"/>
      <w:lvlText w:val="•"/>
      <w:lvlJc w:val="left"/>
      <w:pPr>
        <w:ind w:left="7002" w:hanging="708"/>
      </w:pPr>
      <w:rPr>
        <w:rFonts w:hint="default"/>
        <w:lang w:val="uk-UA" w:eastAsia="en-US" w:bidi="ar-SA"/>
      </w:rPr>
    </w:lvl>
    <w:lvl w:ilvl="8" w:tplc="437C72FE">
      <w:numFmt w:val="bullet"/>
      <w:lvlText w:val="•"/>
      <w:lvlJc w:val="left"/>
      <w:pPr>
        <w:ind w:left="7977" w:hanging="708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1824"/>
    <w:rsid w:val="0006733D"/>
    <w:rsid w:val="0040533C"/>
    <w:rsid w:val="00463558"/>
    <w:rsid w:val="006E2DCB"/>
    <w:rsid w:val="007D564C"/>
    <w:rsid w:val="008A72B2"/>
    <w:rsid w:val="00C4151A"/>
    <w:rsid w:val="00C7097E"/>
    <w:rsid w:val="00C81824"/>
    <w:rsid w:val="00E0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24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82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24"/>
    <w:rPr>
      <w:rFonts w:ascii="Tahoma" w:eastAsia="Times New Roman" w:hAnsi="Tahoma" w:cs="Tahoma"/>
      <w:sz w:val="16"/>
      <w:szCs w:val="16"/>
      <w:lang w:val="uk-UA"/>
    </w:rPr>
  </w:style>
  <w:style w:type="paragraph" w:styleId="a6">
    <w:name w:val="Body Text"/>
    <w:basedOn w:val="a"/>
    <w:link w:val="a7"/>
    <w:uiPriority w:val="99"/>
    <w:unhideWhenUsed/>
    <w:rsid w:val="00C7097E"/>
    <w:pPr>
      <w:spacing w:after="12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C709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C7097E"/>
    <w:pPr>
      <w:widowControl w:val="0"/>
      <w:autoSpaceDE w:val="0"/>
      <w:autoSpaceDN w:val="0"/>
      <w:spacing w:after="0" w:line="240" w:lineRule="auto"/>
      <w:ind w:left="2496" w:right="2435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0673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6733D"/>
    <w:rPr>
      <w:rFonts w:ascii="Calibri" w:eastAsia="Times New Roman" w:hAnsi="Calibri" w:cs="Times New Roman"/>
      <w:lang w:val="uk-UA"/>
    </w:rPr>
  </w:style>
  <w:style w:type="paragraph" w:customStyle="1" w:styleId="zag">
    <w:name w:val="zag"/>
    <w:basedOn w:val="a"/>
    <w:rsid w:val="00C415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opy-file-field">
    <w:name w:val="copy-file-field"/>
    <w:basedOn w:val="a0"/>
    <w:rsid w:val="00C4151A"/>
  </w:style>
  <w:style w:type="paragraph" w:styleId="a8">
    <w:name w:val="header"/>
    <w:basedOn w:val="a"/>
    <w:link w:val="a9"/>
    <w:unhideWhenUsed/>
    <w:rsid w:val="004053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40533C"/>
    <w:rPr>
      <w:rFonts w:ascii="Calibri" w:eastAsia="Times New Roman" w:hAnsi="Calibri" w:cs="Times New Roman"/>
      <w:lang w:val="uk-UA"/>
    </w:rPr>
  </w:style>
  <w:style w:type="paragraph" w:styleId="aa">
    <w:name w:val="footer"/>
    <w:basedOn w:val="a"/>
    <w:link w:val="ab"/>
    <w:uiPriority w:val="99"/>
    <w:semiHidden/>
    <w:unhideWhenUsed/>
    <w:rsid w:val="004053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0533C"/>
    <w:rPr>
      <w:rFonts w:ascii="Calibri" w:eastAsia="Times New Roman" w:hAnsi="Calibri" w:cs="Times New Roman"/>
      <w:lang w:val="uk-UA"/>
    </w:rPr>
  </w:style>
  <w:style w:type="character" w:styleId="ac">
    <w:name w:val="Hyperlink"/>
    <w:basedOn w:val="a0"/>
    <w:uiPriority w:val="99"/>
    <w:unhideWhenUsed/>
    <w:rsid w:val="008A72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gif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2022-07-19T06:28:00Z</dcterms:created>
  <dcterms:modified xsi:type="dcterms:W3CDTF">2022-07-19T06:28:00Z</dcterms:modified>
</cp:coreProperties>
</file>