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66" w:rsidRDefault="00257A66" w:rsidP="00257A6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66" w:rsidRDefault="00257A66" w:rsidP="00257A66">
      <w:r>
        <w:rPr>
          <w:rFonts w:ascii="Arial" w:hAnsi="Arial" w:cs="Arial"/>
          <w:sz w:val="18"/>
          <w:szCs w:val="18"/>
        </w:rPr>
        <w:br/>
      </w:r>
    </w:p>
    <w:p w:rsidR="00257A66" w:rsidRDefault="00257A66" w:rsidP="00257A6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1180</w:t>
      </w:r>
    </w:p>
    <w:p w:rsidR="00257A66" w:rsidRDefault="00257A66" w:rsidP="00257A6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257A66" w:rsidRPr="00126A7F" w:rsidRDefault="00257A66" w:rsidP="00257A6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257A66" w:rsidRPr="00794ABC" w:rsidRDefault="00257A66" w:rsidP="00257A66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794ABC">
        <w:rPr>
          <w:rFonts w:ascii="Times New Roman" w:hAnsi="Times New Roman"/>
          <w:sz w:val="28"/>
          <w:szCs w:val="28"/>
        </w:rPr>
        <w:t>Про затвердження  технічної документації із</w:t>
      </w:r>
    </w:p>
    <w:p w:rsidR="00257A66" w:rsidRPr="00794ABC" w:rsidRDefault="00257A66" w:rsidP="00257A66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794ABC">
        <w:rPr>
          <w:rFonts w:ascii="Times New Roman" w:hAnsi="Times New Roman"/>
          <w:sz w:val="28"/>
          <w:szCs w:val="28"/>
        </w:rPr>
        <w:t xml:space="preserve">землеустрою щодо інвентаризації земель </w:t>
      </w:r>
    </w:p>
    <w:p w:rsidR="00257A66" w:rsidRPr="00794ABC" w:rsidRDefault="00257A66" w:rsidP="00257A66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794ABC">
        <w:rPr>
          <w:rFonts w:ascii="Times New Roman" w:hAnsi="Times New Roman"/>
          <w:sz w:val="28"/>
          <w:szCs w:val="28"/>
        </w:rPr>
        <w:t xml:space="preserve">сільськогосподарського призначення комунальної </w:t>
      </w:r>
    </w:p>
    <w:p w:rsidR="00257A66" w:rsidRPr="00794ABC" w:rsidRDefault="00257A66" w:rsidP="00257A66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794ABC">
        <w:rPr>
          <w:rFonts w:ascii="Times New Roman" w:hAnsi="Times New Roman"/>
          <w:sz w:val="28"/>
          <w:szCs w:val="28"/>
        </w:rPr>
        <w:t>власності та надання її в оренду</w:t>
      </w:r>
    </w:p>
    <w:p w:rsidR="00257A66" w:rsidRPr="00794ABC" w:rsidRDefault="00257A66" w:rsidP="00257A66">
      <w:pPr>
        <w:spacing w:after="0"/>
        <w:ind w:left="-284" w:firstLine="992"/>
        <w:jc w:val="both"/>
        <w:rPr>
          <w:rFonts w:ascii="Times New Roman" w:hAnsi="Times New Roman"/>
          <w:sz w:val="28"/>
          <w:szCs w:val="28"/>
        </w:rPr>
      </w:pPr>
    </w:p>
    <w:p w:rsidR="00257A66" w:rsidRPr="00E03E1A" w:rsidRDefault="00257A66" w:rsidP="00257A66">
      <w:pPr>
        <w:spacing w:after="0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4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Розглянувши технічну документацію із  землеустрою щодо інвентаризації  земель </w:t>
      </w:r>
      <w:r w:rsidRPr="00794ABC">
        <w:rPr>
          <w:rFonts w:ascii="Times New Roman" w:hAnsi="Times New Roman"/>
          <w:sz w:val="28"/>
          <w:szCs w:val="28"/>
        </w:rPr>
        <w:t>сільськогосподарського призначення комунальної власності</w:t>
      </w:r>
      <w:r w:rsidRPr="00794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території </w:t>
      </w:r>
      <w:proofErr w:type="spellStart"/>
      <w:r w:rsidRPr="00794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Новороздільської</w:t>
      </w:r>
      <w:proofErr w:type="spellEnd"/>
      <w:r w:rsidRPr="00794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міської ради, та заяву Фермерського господарства «</w:t>
      </w:r>
      <w:proofErr w:type="spellStart"/>
      <w:r w:rsidRPr="00794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Влах</w:t>
      </w:r>
      <w:proofErr w:type="spellEnd"/>
      <w:r w:rsidRPr="00794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беручи до уваги рекомендації Робочої групи з вирішення питань щодо передачі в оренду земельних ділянок сільськогосподарського призначення для ведення товарного сільськогосподарського виробництва на строк до одного року під час дії воєнного стану, керуючись ст. 12, 122, </w:t>
      </w:r>
      <w:r w:rsidRPr="00794AB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123, </w:t>
      </w:r>
      <w:proofErr w:type="spellStart"/>
      <w:r w:rsidRPr="00794AB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пунктама</w:t>
      </w:r>
      <w:proofErr w:type="spellEnd"/>
      <w:r w:rsidRPr="00794AB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27-28 розділу Х «Перехідні положення» Земельного кодексу України, Законом України </w:t>
      </w:r>
      <w:r w:rsidRPr="00794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«Про землеустрій», </w:t>
      </w:r>
      <w:r w:rsidRPr="00794AB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ст. 26 Закону України «Про місцеве самоврядування в Україні»</w:t>
      </w:r>
      <w:r w:rsidRPr="00794A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94ABC">
        <w:rPr>
          <w:rFonts w:ascii="Times New Roman" w:hAnsi="Times New Roman"/>
          <w:color w:val="000000" w:themeColor="text1"/>
          <w:sz w:val="28"/>
          <w:szCs w:val="28"/>
          <w:lang w:val="en-US"/>
        </w:rPr>
        <w:t>XX</w:t>
      </w:r>
      <w:r w:rsidRPr="00794ABC">
        <w:rPr>
          <w:rFonts w:ascii="Times New Roman" w:hAnsi="Times New Roman"/>
          <w:color w:val="000000" w:themeColor="text1"/>
          <w:sz w:val="28"/>
          <w:szCs w:val="28"/>
        </w:rPr>
        <w:t xml:space="preserve"> сесія </w:t>
      </w:r>
      <w:proofErr w:type="spellStart"/>
      <w:r w:rsidRPr="00794ABC">
        <w:rPr>
          <w:rFonts w:ascii="Times New Roman" w:hAnsi="Times New Roman"/>
          <w:color w:val="000000" w:themeColor="text1"/>
          <w:sz w:val="28"/>
          <w:szCs w:val="28"/>
        </w:rPr>
        <w:t>Новороздільської</w:t>
      </w:r>
      <w:proofErr w:type="spellEnd"/>
      <w:r w:rsidRPr="00794ABC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VІІІ демократичного скликання</w:t>
      </w:r>
    </w:p>
    <w:p w:rsidR="00257A66" w:rsidRPr="00E03E1A" w:rsidRDefault="00257A66" w:rsidP="00257A66">
      <w:pPr>
        <w:spacing w:after="0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E03E1A">
        <w:rPr>
          <w:rFonts w:ascii="Times New Roman" w:hAnsi="Times New Roman"/>
          <w:color w:val="000000" w:themeColor="text1"/>
          <w:sz w:val="28"/>
          <w:szCs w:val="28"/>
        </w:rPr>
        <w:t>В И Р І Ш И Л А:</w:t>
      </w:r>
    </w:p>
    <w:p w:rsidR="00257A66" w:rsidRPr="00794ABC" w:rsidRDefault="00257A66" w:rsidP="00257A66">
      <w:pPr>
        <w:pStyle w:val="a3"/>
        <w:spacing w:line="276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03E1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1.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Затвердити технічну документацію із</w:t>
      </w:r>
      <w:r w:rsidRPr="00E03E1A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землеустрою щодо інвентаризації земель</w:t>
      </w:r>
      <w:r w:rsidRPr="00794ABC">
        <w:rPr>
          <w:sz w:val="28"/>
          <w:szCs w:val="28"/>
          <w:lang w:val="uk-UA"/>
        </w:rPr>
        <w:t xml:space="preserve"> сільськогосподарського призначення комунальної власності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території 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ради, земельної ділянки площею 10,0000 га , яка розташована в с. Гранки-Кути, урочище «Гайки» </w:t>
      </w:r>
      <w:proofErr w:type="spellStart"/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Новороздільської</w:t>
      </w:r>
      <w:proofErr w:type="spellEnd"/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міської ради </w:t>
      </w:r>
      <w:proofErr w:type="spellStart"/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Стрийського</w:t>
      </w:r>
      <w:proofErr w:type="spellEnd"/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району Львівської області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257A66" w:rsidRPr="00794ABC" w:rsidRDefault="00257A66" w:rsidP="00257A66">
      <w:pPr>
        <w:pStyle w:val="a3"/>
        <w:shd w:val="clear" w:color="auto" w:fill="FFFFFF"/>
        <w:spacing w:line="276" w:lineRule="auto"/>
        <w:ind w:left="-142"/>
        <w:jc w:val="both"/>
        <w:rPr>
          <w:color w:val="000000" w:themeColor="text1"/>
          <w:sz w:val="28"/>
          <w:szCs w:val="28"/>
          <w:lang w:val="uk-UA" w:eastAsia="uk-UA"/>
        </w:rPr>
      </w:pPr>
      <w:r w:rsidRPr="00E03E1A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   </w:t>
      </w:r>
      <w:proofErr w:type="gramStart"/>
      <w:r w:rsidRPr="00E03E1A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2.</w:t>
      </w:r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Надати в оренду Фермерському господарству 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Влах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земельну ділянку сільськогосподарського призначення площею 10,0000 га, яка розташована в с. Гранки-Кути, урочище «Гайки», </w:t>
      </w:r>
      <w:proofErr w:type="spellStart"/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Новороздільської</w:t>
      </w:r>
      <w:proofErr w:type="spellEnd"/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міської ради </w:t>
      </w:r>
      <w:proofErr w:type="spellStart"/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Стрийського</w:t>
      </w:r>
      <w:proofErr w:type="spellEnd"/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району Львівської області (цільове призначення: 01.01 для ведення товарного сільськогосподарського виробництва) строком на 7 (сім) місяців.</w:t>
      </w:r>
      <w:proofErr w:type="gramEnd"/>
    </w:p>
    <w:p w:rsidR="00257A66" w:rsidRPr="00794ABC" w:rsidRDefault="00257A66" w:rsidP="00257A66">
      <w:pPr>
        <w:pStyle w:val="a3"/>
        <w:shd w:val="clear" w:color="auto" w:fill="FFFFFF"/>
        <w:spacing w:line="276" w:lineRule="auto"/>
        <w:ind w:left="-142"/>
        <w:jc w:val="both"/>
        <w:rPr>
          <w:color w:val="000000" w:themeColor="text1"/>
          <w:sz w:val="28"/>
          <w:szCs w:val="28"/>
          <w:lang w:val="uk-UA"/>
        </w:rPr>
      </w:pPr>
      <w:r w:rsidRPr="00E03E1A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         </w:t>
      </w:r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3. 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257A66" w:rsidRPr="00794ABC" w:rsidRDefault="00257A66" w:rsidP="00257A66">
      <w:pPr>
        <w:pStyle w:val="a3"/>
        <w:shd w:val="clear" w:color="auto" w:fill="FFFFFF"/>
        <w:spacing w:line="276" w:lineRule="auto"/>
        <w:ind w:left="-142"/>
        <w:jc w:val="both"/>
        <w:rPr>
          <w:color w:val="000000" w:themeColor="text1"/>
          <w:sz w:val="28"/>
          <w:szCs w:val="28"/>
          <w:lang w:val="uk-UA"/>
        </w:rPr>
      </w:pPr>
      <w:r w:rsidRPr="00E03E1A">
        <w:rPr>
          <w:color w:val="000000" w:themeColor="text1"/>
          <w:sz w:val="28"/>
          <w:szCs w:val="28"/>
          <w:lang w:val="uk-UA"/>
        </w:rPr>
        <w:t xml:space="preserve">        </w:t>
      </w:r>
      <w:r w:rsidRPr="00794ABC">
        <w:rPr>
          <w:color w:val="000000" w:themeColor="text1"/>
          <w:sz w:val="28"/>
          <w:szCs w:val="28"/>
          <w:lang w:val="uk-UA"/>
        </w:rPr>
        <w:t>4.Міському голові  та Фермерському господарству «</w:t>
      </w:r>
      <w:proofErr w:type="spellStart"/>
      <w:r w:rsidRPr="00794ABC">
        <w:rPr>
          <w:color w:val="000000" w:themeColor="text1"/>
          <w:sz w:val="28"/>
          <w:szCs w:val="28"/>
          <w:lang w:val="uk-UA"/>
        </w:rPr>
        <w:t>Влах</w:t>
      </w:r>
      <w:proofErr w:type="spellEnd"/>
      <w:r w:rsidRPr="00794ABC">
        <w:rPr>
          <w:color w:val="000000" w:themeColor="text1"/>
          <w:sz w:val="28"/>
          <w:szCs w:val="28"/>
          <w:lang w:val="uk-UA"/>
        </w:rPr>
        <w:t>» укласти договір оренди земельної ділянки</w:t>
      </w:r>
      <w:r w:rsidRPr="00794ABC">
        <w:rPr>
          <w:color w:val="000000" w:themeColor="text1"/>
          <w:sz w:val="28"/>
          <w:szCs w:val="28"/>
        </w:rPr>
        <w:t xml:space="preserve"> </w:t>
      </w:r>
      <w:r w:rsidRPr="00794ABC">
        <w:rPr>
          <w:color w:val="000000" w:themeColor="text1"/>
          <w:sz w:val="28"/>
          <w:szCs w:val="28"/>
          <w:lang w:val="uk-UA"/>
        </w:rPr>
        <w:t xml:space="preserve">зазначеної в п.2 даного рішення, 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</w:rPr>
        <w:t>врахуванням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</w:rPr>
        <w:t>положень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</w:rPr>
        <w:t xml:space="preserve"> пункту  27  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</w:rPr>
        <w:t>розділу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</w:rPr>
        <w:t xml:space="preserve"> Х «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</w:rPr>
        <w:t>Перехідні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</w:rPr>
        <w:t>положення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</w:rPr>
        <w:t xml:space="preserve">» Земельного кодексу 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794A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257A66" w:rsidRPr="00794ABC" w:rsidRDefault="00257A66" w:rsidP="00257A66">
      <w:pPr>
        <w:pStyle w:val="a3"/>
        <w:spacing w:line="276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03E1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5. Управлінню житлово-комунального господарства 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вжити заходів щодо державної реєстрації договору оренди у відповідності до вимог</w:t>
      </w:r>
      <w:r w:rsidRPr="00794ABC">
        <w:rPr>
          <w:color w:val="000000" w:themeColor="text1"/>
          <w:sz w:val="28"/>
          <w:szCs w:val="28"/>
          <w:shd w:val="clear" w:color="auto" w:fill="FFFFFF"/>
        </w:rPr>
        <w:t> 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пункту</w:t>
      </w:r>
      <w:r w:rsidRPr="00794ABC">
        <w:rPr>
          <w:color w:val="000000" w:themeColor="text1"/>
          <w:sz w:val="28"/>
          <w:szCs w:val="28"/>
          <w:shd w:val="clear" w:color="auto" w:fill="FFFFFF"/>
        </w:rPr>
        <w:t> 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27</w:t>
      </w:r>
      <w:r w:rsidRPr="00794ABC">
        <w:rPr>
          <w:color w:val="000000" w:themeColor="text1"/>
          <w:sz w:val="28"/>
          <w:szCs w:val="28"/>
          <w:shd w:val="clear" w:color="auto" w:fill="FFFFFF"/>
        </w:rPr>
        <w:t> 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розділу Х «Перехідні положення» Земельного кодексу України.</w:t>
      </w:r>
    </w:p>
    <w:p w:rsidR="00257A66" w:rsidRPr="00794ABC" w:rsidRDefault="00257A66" w:rsidP="00257A66">
      <w:pPr>
        <w:pStyle w:val="a3"/>
        <w:spacing w:line="276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03E1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6. Попередити Фермерське господарство «</w:t>
      </w:r>
      <w:proofErr w:type="spellStart"/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Влах</w:t>
      </w:r>
      <w:proofErr w:type="spellEnd"/>
      <w:r w:rsidRPr="00794ABC">
        <w:rPr>
          <w:color w:val="000000" w:themeColor="text1"/>
          <w:sz w:val="28"/>
          <w:szCs w:val="28"/>
          <w:shd w:val="clear" w:color="auto" w:fill="FFFFFF"/>
          <w:lang w:val="uk-UA"/>
        </w:rPr>
        <w:t>» про те, що земельна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257A66" w:rsidRPr="00794ABC" w:rsidRDefault="00257A66" w:rsidP="00257A66">
      <w:pPr>
        <w:pStyle w:val="a3"/>
        <w:spacing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E03E1A">
        <w:rPr>
          <w:color w:val="000000" w:themeColor="text1"/>
          <w:sz w:val="28"/>
          <w:szCs w:val="28"/>
        </w:rPr>
        <w:t xml:space="preserve">        </w:t>
      </w:r>
      <w:r w:rsidRPr="00794ABC">
        <w:rPr>
          <w:color w:val="000000" w:themeColor="text1"/>
          <w:sz w:val="28"/>
          <w:szCs w:val="28"/>
          <w:lang w:val="uk-UA"/>
        </w:rPr>
        <w:t xml:space="preserve">7. </w:t>
      </w:r>
      <w:r w:rsidRPr="00794ABC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794ABC">
        <w:rPr>
          <w:color w:val="000000" w:themeColor="text1"/>
          <w:sz w:val="28"/>
          <w:szCs w:val="28"/>
        </w:rPr>
        <w:t>виконанням</w:t>
      </w:r>
      <w:proofErr w:type="spellEnd"/>
      <w:r w:rsidRPr="00794ABC">
        <w:rPr>
          <w:color w:val="000000" w:themeColor="text1"/>
          <w:sz w:val="28"/>
          <w:szCs w:val="28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</w:rPr>
        <w:t>даного</w:t>
      </w:r>
      <w:proofErr w:type="spellEnd"/>
      <w:r w:rsidRPr="00794AB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94ABC">
        <w:rPr>
          <w:color w:val="000000" w:themeColor="text1"/>
          <w:sz w:val="28"/>
          <w:szCs w:val="28"/>
        </w:rPr>
        <w:t>р</w:t>
      </w:r>
      <w:proofErr w:type="gramEnd"/>
      <w:r w:rsidRPr="00794ABC">
        <w:rPr>
          <w:color w:val="000000" w:themeColor="text1"/>
          <w:sz w:val="28"/>
          <w:szCs w:val="28"/>
        </w:rPr>
        <w:t>ішення</w:t>
      </w:r>
      <w:proofErr w:type="spellEnd"/>
      <w:r w:rsidRPr="00794ABC">
        <w:rPr>
          <w:color w:val="000000" w:themeColor="text1"/>
          <w:sz w:val="28"/>
          <w:szCs w:val="28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</w:rPr>
        <w:t>покласти</w:t>
      </w:r>
      <w:proofErr w:type="spellEnd"/>
      <w:r w:rsidRPr="00794ABC">
        <w:rPr>
          <w:color w:val="000000" w:themeColor="text1"/>
          <w:sz w:val="28"/>
          <w:szCs w:val="28"/>
        </w:rPr>
        <w:t xml:space="preserve"> на </w:t>
      </w:r>
      <w:proofErr w:type="spellStart"/>
      <w:r w:rsidRPr="00794ABC">
        <w:rPr>
          <w:color w:val="000000" w:themeColor="text1"/>
          <w:sz w:val="28"/>
          <w:szCs w:val="28"/>
        </w:rPr>
        <w:t>постійну</w:t>
      </w:r>
      <w:proofErr w:type="spellEnd"/>
      <w:r w:rsidRPr="00794ABC">
        <w:rPr>
          <w:color w:val="000000" w:themeColor="text1"/>
          <w:sz w:val="28"/>
          <w:szCs w:val="28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</w:rPr>
        <w:t>комісію</w:t>
      </w:r>
      <w:proofErr w:type="spellEnd"/>
      <w:r w:rsidRPr="00794ABC">
        <w:rPr>
          <w:color w:val="000000" w:themeColor="text1"/>
          <w:sz w:val="28"/>
          <w:szCs w:val="28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</w:rPr>
        <w:t>Новороздільської</w:t>
      </w:r>
      <w:proofErr w:type="spellEnd"/>
      <w:r w:rsidRPr="00794ABC">
        <w:rPr>
          <w:color w:val="000000" w:themeColor="text1"/>
          <w:sz w:val="28"/>
          <w:szCs w:val="28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</w:rPr>
        <w:t>міської</w:t>
      </w:r>
      <w:proofErr w:type="spellEnd"/>
      <w:r w:rsidRPr="00794ABC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794ABC">
        <w:rPr>
          <w:color w:val="000000" w:themeColor="text1"/>
          <w:sz w:val="28"/>
          <w:szCs w:val="28"/>
        </w:rPr>
        <w:t>з</w:t>
      </w:r>
      <w:proofErr w:type="spellEnd"/>
      <w:r w:rsidRPr="00794ABC">
        <w:rPr>
          <w:color w:val="000000" w:themeColor="text1"/>
          <w:sz w:val="28"/>
          <w:szCs w:val="28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</w:rPr>
        <w:t>питань</w:t>
      </w:r>
      <w:proofErr w:type="spellEnd"/>
      <w:r w:rsidRPr="00794ABC">
        <w:rPr>
          <w:color w:val="000000" w:themeColor="text1"/>
          <w:sz w:val="28"/>
          <w:szCs w:val="28"/>
        </w:rPr>
        <w:t xml:space="preserve"> </w:t>
      </w:r>
      <w:proofErr w:type="spellStart"/>
      <w:r w:rsidRPr="00794ABC">
        <w:rPr>
          <w:color w:val="000000" w:themeColor="text1"/>
          <w:sz w:val="28"/>
          <w:szCs w:val="28"/>
        </w:rPr>
        <w:t>землекористування</w:t>
      </w:r>
      <w:proofErr w:type="spellEnd"/>
      <w:r w:rsidRPr="00794ABC">
        <w:rPr>
          <w:color w:val="000000" w:themeColor="text1"/>
          <w:sz w:val="28"/>
          <w:szCs w:val="28"/>
        </w:rPr>
        <w:t>.</w:t>
      </w:r>
    </w:p>
    <w:p w:rsidR="00257A66" w:rsidRPr="00794ABC" w:rsidRDefault="00257A66" w:rsidP="00257A66">
      <w:pPr>
        <w:spacing w:after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7A66" w:rsidRPr="00794ABC" w:rsidRDefault="00257A66" w:rsidP="00257A66">
      <w:pPr>
        <w:spacing w:after="0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257A66" w:rsidRPr="00794ABC" w:rsidRDefault="00257A66" w:rsidP="00257A66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794ABC">
        <w:rPr>
          <w:rFonts w:ascii="Times New Roman" w:hAnsi="Times New Roman"/>
          <w:sz w:val="28"/>
          <w:szCs w:val="28"/>
        </w:rPr>
        <w:t xml:space="preserve"> </w:t>
      </w:r>
    </w:p>
    <w:p w:rsidR="00257A66" w:rsidRPr="00794ABC" w:rsidRDefault="00257A66" w:rsidP="00257A66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257A66" w:rsidRPr="00794ABC" w:rsidRDefault="00257A66" w:rsidP="00257A66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257A66" w:rsidRPr="00E03E1A" w:rsidRDefault="00257A66" w:rsidP="00257A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3E1A">
        <w:rPr>
          <w:rFonts w:ascii="Times New Roman" w:hAnsi="Times New Roman"/>
          <w:sz w:val="28"/>
          <w:szCs w:val="28"/>
        </w:rPr>
        <w:t>МІСЬКИЙ ГОЛОВА                                                      Ярина ЯЦЕНКО</w:t>
      </w:r>
    </w:p>
    <w:p w:rsidR="00257A66" w:rsidRPr="00794ABC" w:rsidRDefault="00257A66" w:rsidP="00257A6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57A66" w:rsidRPr="00136852" w:rsidRDefault="00257A66" w:rsidP="00257A6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57A66" w:rsidRPr="00136852" w:rsidRDefault="00257A66" w:rsidP="00257A6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564C" w:rsidRPr="00257A66" w:rsidRDefault="007D564C" w:rsidP="00257A66"/>
    <w:sectPr w:rsidR="007D564C" w:rsidRPr="00257A66" w:rsidSect="007D5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257A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257A6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257A66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257A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257A6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257A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73CB7AB3"/>
    <w:multiLevelType w:val="hybridMultilevel"/>
    <w:tmpl w:val="03285CD8"/>
    <w:lvl w:ilvl="0" w:tplc="B852C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06733D"/>
    <w:rsid w:val="00257A66"/>
    <w:rsid w:val="0040533C"/>
    <w:rsid w:val="00463558"/>
    <w:rsid w:val="006E2DCB"/>
    <w:rsid w:val="007C7CE6"/>
    <w:rsid w:val="007D564C"/>
    <w:rsid w:val="008A72B2"/>
    <w:rsid w:val="00C4151A"/>
    <w:rsid w:val="00C7097E"/>
    <w:rsid w:val="00C81824"/>
    <w:rsid w:val="00D16000"/>
    <w:rsid w:val="00E0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67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733D"/>
    <w:rPr>
      <w:rFonts w:ascii="Calibri" w:eastAsia="Times New Roman" w:hAnsi="Calibri" w:cs="Times New Roman"/>
      <w:lang w:val="uk-UA"/>
    </w:rPr>
  </w:style>
  <w:style w:type="paragraph" w:customStyle="1" w:styleId="zag">
    <w:name w:val="zag"/>
    <w:basedOn w:val="a"/>
    <w:rsid w:val="00C41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4151A"/>
  </w:style>
  <w:style w:type="paragraph" w:styleId="a8">
    <w:name w:val="header"/>
    <w:basedOn w:val="a"/>
    <w:link w:val="a9"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0533C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33C"/>
    <w:rPr>
      <w:rFonts w:ascii="Calibri" w:eastAsia="Times New Roman" w:hAnsi="Calibri" w:cs="Times New Roman"/>
      <w:lang w:val="uk-UA"/>
    </w:rPr>
  </w:style>
  <w:style w:type="character" w:styleId="ac">
    <w:name w:val="Hyperlink"/>
    <w:basedOn w:val="a0"/>
    <w:uiPriority w:val="99"/>
    <w:unhideWhenUsed/>
    <w:rsid w:val="008A7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2022-07-19T06:29:00Z</dcterms:created>
  <dcterms:modified xsi:type="dcterms:W3CDTF">2022-07-19T06:29:00Z</dcterms:modified>
</cp:coreProperties>
</file>