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91B" w:rsidRPr="008066C4" w:rsidRDefault="0021491B" w:rsidP="002149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ПРОЕКТ РІШЕННЯ  №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2575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</w:p>
    <w:p w:rsidR="0021491B" w:rsidRPr="008066C4" w:rsidRDefault="0021491B" w:rsidP="0021491B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                                                                                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                      </w:t>
      </w: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автор: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Гладьо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Г.Я.</w:t>
      </w:r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</w:t>
      </w:r>
      <w:proofErr w:type="spellStart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 w:rsidRPr="008066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21491B" w:rsidRDefault="0021491B" w:rsidP="0021491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</w:pPr>
    </w:p>
    <w:p w:rsidR="0021491B" w:rsidRPr="008066C4" w:rsidRDefault="0021491B" w:rsidP="00214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noProof/>
          <w:sz w:val="26"/>
          <w:szCs w:val="26"/>
          <w:lang w:eastAsia="uk-UA"/>
        </w:rPr>
        <w:drawing>
          <wp:inline distT="0" distB="0" distL="0" distR="0">
            <wp:extent cx="1133475" cy="5905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491B" w:rsidRPr="008066C4" w:rsidRDefault="0021491B" w:rsidP="002149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НОВОРОЗДІЛЬСЬКА  МІСЬКА  РАДА</w:t>
      </w:r>
    </w:p>
    <w:p w:rsidR="0021491B" w:rsidRPr="008066C4" w:rsidRDefault="0021491B" w:rsidP="0021491B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ЛЬВІВСЬКОЇ  ОБЛАСТІ</w:t>
      </w:r>
    </w:p>
    <w:p w:rsidR="0021491B" w:rsidRPr="008066C4" w:rsidRDefault="0021491B" w:rsidP="0021491B">
      <w:pPr>
        <w:spacing w:after="0" w:line="21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eastAsia="ru-RU"/>
        </w:rPr>
        <w:t>___ сесія  ___  демократичного скликання</w:t>
      </w:r>
    </w:p>
    <w:p w:rsidR="0021491B" w:rsidRPr="008066C4" w:rsidRDefault="0021491B" w:rsidP="0021491B">
      <w:pPr>
        <w:spacing w:after="0" w:line="216" w:lineRule="auto"/>
        <w:ind w:left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1491B" w:rsidRPr="008066C4" w:rsidRDefault="0021491B" w:rsidP="0021491B">
      <w:pPr>
        <w:spacing w:after="0" w:line="216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____.____.202</w:t>
      </w: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5</w:t>
      </w: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року</w:t>
      </w:r>
    </w:p>
    <w:p w:rsidR="0021491B" w:rsidRDefault="0021491B" w:rsidP="0021491B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м.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Новий</w:t>
      </w:r>
      <w:proofErr w:type="spellEnd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066C4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</w:p>
    <w:p w:rsidR="0021491B" w:rsidRDefault="0021491B" w:rsidP="0021491B">
      <w:pPr>
        <w:spacing w:after="0" w:line="240" w:lineRule="auto"/>
        <w:ind w:left="567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1491B" w:rsidRPr="00676411" w:rsidRDefault="0021491B" w:rsidP="0021491B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Про затвердження рішення Комісії з розгляду питань </w:t>
      </w:r>
    </w:p>
    <w:p w:rsidR="0021491B" w:rsidRPr="00676411" w:rsidRDefault="0021491B" w:rsidP="0021491B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щодо надання допомоги для вирішення житлового </w:t>
      </w:r>
    </w:p>
    <w:p w:rsidR="0021491B" w:rsidRPr="00676411" w:rsidRDefault="0021491B" w:rsidP="0021491B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питання окремим категоріям внутрішньо переміщених </w:t>
      </w:r>
    </w:p>
    <w:p w:rsidR="0021491B" w:rsidRDefault="0021491B" w:rsidP="0021491B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676411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осіб, що проживали на тимчасово окупованій території </w:t>
      </w:r>
    </w:p>
    <w:p w:rsidR="0021491B" w:rsidRDefault="0021491B" w:rsidP="0021491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за заявою</w:t>
      </w:r>
      <w:r w:rsidRPr="00A80BC0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FC3AB4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 xml:space="preserve">ЗВПО-10.12.2025-20241 </w:t>
      </w:r>
    </w:p>
    <w:p w:rsidR="0021491B" w:rsidRDefault="0021491B" w:rsidP="0021491B">
      <w:pPr>
        <w:spacing w:after="0" w:line="240" w:lineRule="auto"/>
        <w:ind w:left="426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21491B" w:rsidRPr="008565F2" w:rsidRDefault="0021491B" w:rsidP="0021491B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Розглянувши рішення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К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омісії з розгляду питань 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2025р., враховуючи Протокол даної Комісії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-25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30.12.2025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р.,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рішення виконавчого комітету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 № 453 від 20.11.2025р. «Про організацію розгляду</w:t>
      </w:r>
      <w:r w:rsidRPr="006547F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території»,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відповідно до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Pr="00D7256E">
        <w:rPr>
          <w:rFonts w:ascii="Times New Roman" w:eastAsia="MS Mincho" w:hAnsi="Times New Roman" w:cs="Times New Roman"/>
          <w:sz w:val="28"/>
          <w:szCs w:val="28"/>
          <w:lang w:eastAsia="ru-RU"/>
        </w:rPr>
        <w:t>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затвердженого постановою Кабінету Міністрів України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22.09.2025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р.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1176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, на підставі ст.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25,26,73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ЗУ «Про місцеве самоврядування в Україні», </w:t>
      </w:r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____ сесія VIIІ демократичного скликання </w:t>
      </w:r>
      <w:proofErr w:type="spellStart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>Новороздільської</w:t>
      </w:r>
      <w:proofErr w:type="spellEnd"/>
      <w:r w:rsidRPr="008565F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міської ради</w:t>
      </w:r>
    </w:p>
    <w:p w:rsidR="0021491B" w:rsidRPr="00F94BE1" w:rsidRDefault="0021491B" w:rsidP="0021491B">
      <w:pPr>
        <w:spacing w:after="0" w:line="240" w:lineRule="auto"/>
        <w:ind w:left="426" w:firstLine="708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1491B" w:rsidRDefault="0021491B" w:rsidP="0021491B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И Р І Ш И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Л А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>:</w:t>
      </w:r>
    </w:p>
    <w:p w:rsidR="0021491B" w:rsidRPr="00F94BE1" w:rsidRDefault="0021491B" w:rsidP="0021491B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1491B" w:rsidRPr="00F94BE1" w:rsidRDefault="0021491B" w:rsidP="0021491B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F94BE1">
        <w:rPr>
          <w:rFonts w:ascii="Calibri Light" w:eastAsia="Times New Roman" w:hAnsi="Calibri Light" w:cs="Times New Roman"/>
          <w:b/>
          <w:bCs/>
          <w:i/>
          <w:iCs/>
          <w:color w:val="1C1C1C"/>
          <w:w w:val="95"/>
          <w:sz w:val="28"/>
          <w:szCs w:val="28"/>
        </w:rPr>
        <w:tab/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1. Затвердити рішення Комісії з розгляду питань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щодо надання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допомоги для вирішення житлового питання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окремим категоріям внутрішньо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ереміщених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>осіб, що проживали на тимчасово окупованій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території </w:t>
      </w:r>
      <w:r w:rsidRPr="008066C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5 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 xml:space="preserve"> від </w:t>
      </w:r>
      <w:r>
        <w:rPr>
          <w:rFonts w:ascii="Times New Roman" w:eastAsia="Times New Roman" w:hAnsi="Times New Roman" w:cs="Times New Roman"/>
          <w:color w:val="1F1F1F"/>
          <w:sz w:val="28"/>
          <w:szCs w:val="28"/>
        </w:rPr>
        <w:t>30.12</w:t>
      </w:r>
      <w:r w:rsidRPr="00F94BE1">
        <w:rPr>
          <w:rFonts w:ascii="Times New Roman" w:eastAsia="Times New Roman" w:hAnsi="Times New Roman" w:cs="Times New Roman"/>
          <w:color w:val="1F1F1F"/>
          <w:sz w:val="28"/>
          <w:szCs w:val="28"/>
        </w:rPr>
        <w:t>.2025р.</w:t>
      </w:r>
      <w:r w:rsidRPr="00F94BE1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 w:rsidRPr="00233314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 xml:space="preserve">за заявою </w:t>
      </w:r>
      <w:r w:rsidRPr="00233314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ЗВПО-10.12.2025-20241</w:t>
      </w:r>
      <w:r w:rsidRPr="00233314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</w:p>
    <w:p w:rsidR="0021491B" w:rsidRPr="00F94BE1" w:rsidRDefault="0021491B" w:rsidP="0021491B">
      <w:pPr>
        <w:tabs>
          <w:tab w:val="left" w:pos="142"/>
        </w:tabs>
        <w:spacing w:after="0" w:line="240" w:lineRule="auto"/>
        <w:ind w:left="426" w:firstLine="324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Контроль за виконанням  рішення покласти 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постійну комісію з гуманітарних питань (голова Мартиненко Р.М)</w:t>
      </w:r>
    </w:p>
    <w:p w:rsidR="0021491B" w:rsidRPr="00F94BE1" w:rsidRDefault="0021491B" w:rsidP="0021491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21491B" w:rsidRDefault="0021491B" w:rsidP="0021491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МІСЬКИЙ ГОЛОВА </w:t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F94BE1"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>Ярина ЯЦЕНКО</w:t>
      </w:r>
    </w:p>
    <w:p w:rsidR="0021491B" w:rsidRPr="00231746" w:rsidRDefault="0021491B" w:rsidP="0021491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91B" w:rsidRPr="00F94BE1" w:rsidRDefault="0021491B" w:rsidP="0021491B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ДОДАТОК  </w:t>
      </w:r>
    </w:p>
    <w:p w:rsidR="0021491B" w:rsidRPr="00F94BE1" w:rsidRDefault="0021491B" w:rsidP="0021491B">
      <w:pPr>
        <w:autoSpaceDE w:val="0"/>
        <w:autoSpaceDN w:val="0"/>
        <w:adjustRightInd w:val="0"/>
        <w:spacing w:after="0" w:line="240" w:lineRule="auto"/>
        <w:ind w:left="720" w:firstLine="4100"/>
        <w:contextualSpacing/>
        <w:rPr>
          <w:rFonts w:ascii="Times New Roman" w:eastAsia="Calibri" w:hAnsi="Times New Roman" w:cs="Times New Roman"/>
          <w:bCs/>
          <w:sz w:val="24"/>
          <w:szCs w:val="24"/>
          <w:lang w:eastAsia="uk-UA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до рішення </w:t>
      </w:r>
      <w:r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>сесії</w:t>
      </w: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</w:t>
      </w: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BE1">
        <w:rPr>
          <w:rFonts w:ascii="Times New Roman" w:eastAsia="Calibri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№_______    від ________________2025 року</w:t>
      </w: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1491B" w:rsidRDefault="0021491B" w:rsidP="0021491B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242424"/>
          <w:w w:val="105"/>
          <w:sz w:val="28"/>
          <w:szCs w:val="28"/>
        </w:rPr>
        <w:t>РІШЕННЯ</w:t>
      </w:r>
    </w:p>
    <w:p w:rsidR="0021491B" w:rsidRPr="00B85FA6" w:rsidRDefault="0021491B" w:rsidP="0021491B">
      <w:pPr>
        <w:widowControl w:val="0"/>
        <w:autoSpaceDE w:val="0"/>
        <w:autoSpaceDN w:val="0"/>
        <w:spacing w:before="59" w:after="0" w:line="317" w:lineRule="exact"/>
        <w:ind w:left="3828" w:right="4147"/>
        <w:jc w:val="center"/>
        <w:rPr>
          <w:rFonts w:ascii="Times New Roman" w:eastAsia="Times New Roman" w:hAnsi="Times New Roman" w:cs="Times New Roman"/>
          <w:sz w:val="18"/>
          <w:szCs w:val="28"/>
        </w:rPr>
      </w:pPr>
    </w:p>
    <w:p w:rsidR="0021491B" w:rsidRPr="00B85FA6" w:rsidRDefault="0021491B" w:rsidP="0021491B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4BC0">
        <w:rPr>
          <w:rFonts w:ascii="Times New Roman" w:hAnsi="Times New Roman" w:cs="Times New Roman"/>
          <w:sz w:val="28"/>
          <w:szCs w:val="28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21491B" w:rsidRPr="00B85FA6" w:rsidRDefault="0021491B" w:rsidP="0021491B">
      <w:pPr>
        <w:widowControl w:val="0"/>
        <w:shd w:val="clear" w:color="auto" w:fill="FFFFFF"/>
        <w:autoSpaceDE w:val="0"/>
        <w:autoSpaceDN w:val="0"/>
        <w:spacing w:after="0" w:line="240" w:lineRule="auto"/>
        <w:ind w:left="720" w:firstLine="69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21491B" w:rsidRDefault="0021491B" w:rsidP="0021491B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2025р.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</w:t>
      </w:r>
      <w:r w:rsidRPr="00B85FA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</w:t>
      </w:r>
      <w:r w:rsidRPr="00150F3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1491B" w:rsidRDefault="0021491B" w:rsidP="0021491B">
      <w:pPr>
        <w:widowControl w:val="0"/>
        <w:autoSpaceDE w:val="0"/>
        <w:autoSpaceDN w:val="0"/>
        <w:spacing w:after="0" w:line="240" w:lineRule="auto"/>
        <w:ind w:left="284" w:right="79"/>
        <w:rPr>
          <w:rFonts w:ascii="Times New Roman" w:eastAsia="Times New Roman" w:hAnsi="Times New Roman" w:cs="Times New Roman"/>
          <w:sz w:val="28"/>
          <w:szCs w:val="28"/>
        </w:rPr>
      </w:pPr>
    </w:p>
    <w:p w:rsidR="0021491B" w:rsidRPr="00B85FA6" w:rsidRDefault="0021491B" w:rsidP="0021491B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міської ради</w:t>
      </w:r>
    </w:p>
    <w:p w:rsidR="0021491B" w:rsidRDefault="0021491B" w:rsidP="0021491B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85FA6">
        <w:rPr>
          <w:rFonts w:ascii="Times New Roman" w:eastAsia="Times New Roman" w:hAnsi="Times New Roman" w:cs="Times New Roman"/>
          <w:sz w:val="28"/>
          <w:szCs w:val="28"/>
        </w:rPr>
        <w:t>Стрийського</w:t>
      </w:r>
      <w:proofErr w:type="spellEnd"/>
      <w:r w:rsidRPr="00B85FA6">
        <w:rPr>
          <w:rFonts w:ascii="Times New Roman" w:eastAsia="Times New Roman" w:hAnsi="Times New Roman" w:cs="Times New Roman"/>
          <w:sz w:val="28"/>
          <w:szCs w:val="28"/>
        </w:rPr>
        <w:t xml:space="preserve"> району Львівської області</w:t>
      </w:r>
    </w:p>
    <w:p w:rsidR="0021491B" w:rsidRPr="00B85FA6" w:rsidRDefault="0021491B" w:rsidP="0021491B">
      <w:pPr>
        <w:widowControl w:val="0"/>
        <w:autoSpaceDE w:val="0"/>
        <w:autoSpaceDN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1491B" w:rsidRPr="00B85FA6" w:rsidRDefault="0021491B" w:rsidP="0021491B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Дата подання та номер заяви про</w:t>
      </w:r>
      <w:r w:rsidRPr="0033102E">
        <w:rPr>
          <w:rFonts w:ascii="Times New Roman" w:hAnsi="Times New Roman" w:cs="Times New Roman"/>
          <w:sz w:val="28"/>
          <w:szCs w:val="28"/>
        </w:rPr>
        <w:t xml:space="preserve"> </w:t>
      </w:r>
      <w:r w:rsidRPr="00D44BC0">
        <w:rPr>
          <w:rFonts w:ascii="Times New Roman" w:hAnsi="Times New Roman" w:cs="Times New Roman"/>
          <w:sz w:val="28"/>
          <w:szCs w:val="28"/>
        </w:rPr>
        <w:t>надання допомоги для вирішення житлового питання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:</w:t>
      </w:r>
      <w:r w:rsidRPr="00FC3AB4">
        <w:t xml:space="preserve"> </w:t>
      </w:r>
      <w:r w:rsidRPr="00FC3AB4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ЗВПО-10.12.2025-20241 від 10.12.2025р.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21491B" w:rsidRPr="001E7FFA" w:rsidRDefault="0021491B" w:rsidP="0021491B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 Заявник</w:t>
      </w:r>
      <w:r w:rsidRPr="001E7FFA">
        <w:rPr>
          <w:rFonts w:ascii="Times New Roman" w:eastAsia="Calibri" w:hAnsi="Times New Roman" w:cs="Times New Roman"/>
          <w:bCs/>
          <w:color w:val="333333"/>
          <w:sz w:val="28"/>
          <w:szCs w:val="28"/>
          <w:bdr w:val="none" w:sz="0" w:space="0" w:color="auto" w:frame="1"/>
        </w:rPr>
        <w:t>: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Криван</w:t>
      </w:r>
      <w:proofErr w:type="spellEnd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Олег Олександрович</w:t>
      </w:r>
      <w:r w:rsidRPr="001E7FFA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21491B" w:rsidRPr="001E7FFA" w:rsidRDefault="0021491B" w:rsidP="0021491B">
      <w:pPr>
        <w:widowControl w:val="0"/>
        <w:autoSpaceDE w:val="0"/>
        <w:autoSpaceDN w:val="0"/>
        <w:spacing w:after="0" w:line="316" w:lineRule="exact"/>
        <w:ind w:left="567"/>
        <w:jc w:val="both"/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</w:pPr>
    </w:p>
    <w:p w:rsidR="0021491B" w:rsidRPr="00B85FA6" w:rsidRDefault="0021491B" w:rsidP="0021491B">
      <w:pPr>
        <w:widowControl w:val="0"/>
        <w:autoSpaceDE w:val="0"/>
        <w:autoSpaceDN w:val="0"/>
        <w:spacing w:after="0" w:line="315" w:lineRule="exact"/>
        <w:ind w:left="56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Комісія прийняла рішення:</w:t>
      </w:r>
    </w:p>
    <w:p w:rsidR="0021491B" w:rsidRPr="00B85FA6" w:rsidRDefault="0021491B" w:rsidP="0021491B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ab/>
        <w:t>1.</w:t>
      </w:r>
      <w:r w:rsidRPr="00B85FA6">
        <w:rPr>
          <w:rFonts w:ascii="Times New Roman" w:eastAsia="Times New Roman" w:hAnsi="Times New Roman" w:cs="Times New Roman"/>
          <w:color w:val="1C1C1C"/>
          <w:w w:val="95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Надати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допомогу для вирішення житлового питання</w:t>
      </w:r>
      <w:r w:rsidRPr="00B85FA6"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>Кривану</w:t>
      </w:r>
      <w:proofErr w:type="spellEnd"/>
      <w:r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Олегу Олександровичу</w:t>
      </w:r>
      <w:r>
        <w:rPr>
          <w:rFonts w:ascii="Times New Roman" w:eastAsia="Calibri" w:hAnsi="Times New Roman" w:cs="Times New Roman"/>
          <w:bCs/>
          <w:bdr w:val="none" w:sz="0" w:space="0" w:color="auto" w:frame="1"/>
        </w:rPr>
        <w:t xml:space="preserve">  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>(</w:t>
      </w:r>
      <w:r w:rsidRPr="00FC3AB4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ЗВПО-10.12.2025-20241 від 10.12.2025р.</w:t>
      </w:r>
      <w:r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)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у розмірі 2000000.0 (два м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і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йо</w:t>
      </w:r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грн</w:t>
      </w:r>
      <w:proofErr w:type="spellEnd"/>
      <w:r w:rsidRPr="0023309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відповідно до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у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засідання</w:t>
      </w:r>
      <w:r w:rsidRPr="005E75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  №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-25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color w:val="232323"/>
          <w:sz w:val="28"/>
          <w:szCs w:val="28"/>
        </w:rPr>
        <w:t>30.12.</w:t>
      </w:r>
      <w:r w:rsidRPr="00B85FA6">
        <w:rPr>
          <w:rFonts w:ascii="Times New Roman" w:eastAsia="Times New Roman" w:hAnsi="Times New Roman" w:cs="Times New Roman"/>
          <w:color w:val="232323"/>
          <w:sz w:val="28"/>
          <w:szCs w:val="28"/>
        </w:rPr>
        <w:t>2025р.</w:t>
      </w:r>
    </w:p>
    <w:p w:rsidR="0021491B" w:rsidRPr="00B85FA6" w:rsidRDefault="0021491B" w:rsidP="0021491B">
      <w:pPr>
        <w:widowControl w:val="0"/>
        <w:shd w:val="clear" w:color="auto" w:fill="FFFFFF"/>
        <w:autoSpaceDE w:val="0"/>
        <w:autoSpaceDN w:val="0"/>
        <w:spacing w:after="0" w:line="240" w:lineRule="auto"/>
        <w:ind w:left="426" w:firstLine="283"/>
        <w:jc w:val="both"/>
        <w:rPr>
          <w:rFonts w:ascii="Times New Roman" w:eastAsia="Times New Roman" w:hAnsi="Times New Roman" w:cs="Times New Roman"/>
          <w:color w:val="1F1F1F"/>
          <w:sz w:val="28"/>
        </w:rPr>
      </w:pPr>
      <w:r w:rsidRPr="00B85FA6">
        <w:rPr>
          <w:rFonts w:ascii="Times New Roman" w:eastAsia="Times New Roman" w:hAnsi="Times New Roman" w:cs="Times New Roman"/>
          <w:color w:val="161616"/>
          <w:sz w:val="28"/>
        </w:rPr>
        <w:tab/>
        <w:t xml:space="preserve">2. Відповідно </w:t>
      </w:r>
      <w:r w:rsidRPr="00B85FA6">
        <w:rPr>
          <w:rFonts w:ascii="Times New Roman" w:eastAsia="Times New Roman" w:hAnsi="Times New Roman" w:cs="Times New Roman"/>
          <w:color w:val="282828"/>
          <w:sz w:val="28"/>
        </w:rPr>
        <w:t xml:space="preserve">до 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 xml:space="preserve">Протоколу № </w:t>
      </w:r>
      <w:r>
        <w:rPr>
          <w:rFonts w:ascii="Times New Roman" w:eastAsia="Times New Roman" w:hAnsi="Times New Roman" w:cs="Times New Roman"/>
          <w:color w:val="232323"/>
          <w:sz w:val="28"/>
        </w:rPr>
        <w:t>1</w:t>
      </w:r>
      <w:r w:rsidRPr="00B85FA6">
        <w:rPr>
          <w:rFonts w:ascii="Times New Roman" w:eastAsia="Times New Roman" w:hAnsi="Times New Roman" w:cs="Times New Roman"/>
          <w:color w:val="232323"/>
          <w:sz w:val="28"/>
        </w:rPr>
        <w:t>-25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 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 xml:space="preserve">від </w:t>
      </w:r>
      <w:r>
        <w:rPr>
          <w:rFonts w:ascii="Times New Roman" w:eastAsia="Times New Roman" w:hAnsi="Times New Roman" w:cs="Times New Roman"/>
          <w:color w:val="131313"/>
          <w:sz w:val="28"/>
        </w:rPr>
        <w:t>30.12.</w:t>
      </w:r>
      <w:r w:rsidRPr="00B85FA6">
        <w:rPr>
          <w:rFonts w:ascii="Times New Roman" w:eastAsia="Times New Roman" w:hAnsi="Times New Roman" w:cs="Times New Roman"/>
          <w:color w:val="131313"/>
          <w:sz w:val="28"/>
        </w:rPr>
        <w:t>2025</w:t>
      </w:r>
      <w:r w:rsidRPr="00B85FA6">
        <w:rPr>
          <w:rFonts w:ascii="Times New Roman" w:eastAsia="Times New Roman" w:hAnsi="Times New Roman" w:cs="Times New Roman"/>
          <w:color w:val="262626"/>
          <w:sz w:val="28"/>
        </w:rPr>
        <w:t xml:space="preserve">р. </w:t>
      </w:r>
      <w:r>
        <w:rPr>
          <w:rFonts w:ascii="Times New Roman" w:eastAsia="Times New Roman" w:hAnsi="Times New Roman" w:cs="Times New Roman"/>
          <w:color w:val="262626"/>
          <w:sz w:val="28"/>
        </w:rPr>
        <w:t>К</w:t>
      </w:r>
      <w:r w:rsidRPr="00D44BC0">
        <w:rPr>
          <w:rFonts w:ascii="Times New Roman" w:hAnsi="Times New Roman" w:cs="Times New Roman"/>
          <w:sz w:val="28"/>
          <w:szCs w:val="28"/>
        </w:rPr>
        <w:t>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B85FA6">
        <w:rPr>
          <w:rFonts w:ascii="Times New Roman" w:eastAsia="Times New Roman" w:hAnsi="Times New Roman" w:cs="Times New Roman"/>
          <w:color w:val="1D1D1D"/>
          <w:sz w:val="28"/>
        </w:rPr>
        <w:t>:</w:t>
      </w:r>
    </w:p>
    <w:p w:rsidR="0021491B" w:rsidRPr="00B85FA6" w:rsidRDefault="0021491B" w:rsidP="0021491B">
      <w:pPr>
        <w:widowControl w:val="0"/>
        <w:autoSpaceDE w:val="0"/>
        <w:autoSpaceDN w:val="0"/>
        <w:spacing w:before="1" w:after="0" w:line="235" w:lineRule="auto"/>
        <w:ind w:left="567" w:firstLine="68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C1C1C"/>
          <w:w w:val="95"/>
          <w:sz w:val="28"/>
        </w:rPr>
        <w:tab/>
      </w:r>
      <w:r>
        <w:rPr>
          <w:rFonts w:ascii="Times New Roman" w:eastAsia="Times New Roman" w:hAnsi="Times New Roman" w:cs="Times New Roman"/>
          <w:color w:val="1C1C1C"/>
          <w:w w:val="95"/>
          <w:sz w:val="28"/>
        </w:rPr>
        <w:t xml:space="preserve"> 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2.1. Гілко Н.І. занести до Державного реєстру майна, пошкодженого та знищеного внаслідок бойових дій, терористичних актів, диверсій, спричинених збройною агресією Російської Федерації відповідно до заяви</w:t>
      </w:r>
      <w:r w:rsidRPr="00B85FA6">
        <w:rPr>
          <w:rFonts w:ascii="Times New Roman" w:eastAsia="Times New Roman" w:hAnsi="Times New Roman" w:cs="Times New Roman"/>
          <w:color w:val="181818"/>
          <w:spacing w:val="-5"/>
          <w:sz w:val="28"/>
          <w:szCs w:val="28"/>
        </w:rPr>
        <w:t xml:space="preserve"> </w:t>
      </w:r>
      <w:r w:rsidRPr="00FC3AB4"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ЗВПО-10.12.2025-20241 від 10.12.2025р.</w:t>
      </w:r>
      <w:r>
        <w:rPr>
          <w:rFonts w:ascii="Times New Roman" w:eastAsia="Times New Roman" w:hAnsi="Times New Roman" w:cs="Times New Roman"/>
          <w:b/>
          <w:color w:val="181818"/>
          <w:spacing w:val="-5"/>
          <w:sz w:val="28"/>
          <w:szCs w:val="28"/>
        </w:rPr>
        <w:t>,</w:t>
      </w:r>
      <w:r w:rsidRPr="0033102E">
        <w:rPr>
          <w:rFonts w:ascii="Times New Roman" w:eastAsia="Calibri" w:hAnsi="Times New Roman" w:cs="Times New Roman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відомості про прийняте рішення та його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скан-копію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.</w:t>
      </w:r>
    </w:p>
    <w:p w:rsidR="0021491B" w:rsidRDefault="0021491B" w:rsidP="0021491B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 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2.2.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Гладьо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Г.Я.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по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дати дане рішення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</w:rPr>
        <w:t>на розгляд сесії</w:t>
      </w:r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</w:t>
      </w:r>
      <w:proofErr w:type="spellStart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>Новороздільської</w:t>
      </w:r>
      <w:proofErr w:type="spellEnd"/>
      <w:r w:rsidRPr="00B85FA6">
        <w:rPr>
          <w:rFonts w:ascii="Times New Roman" w:eastAsia="Times New Roman" w:hAnsi="Times New Roman" w:cs="Times New Roman"/>
          <w:color w:val="1A1A1A"/>
          <w:sz w:val="28"/>
          <w:szCs w:val="28"/>
        </w:rPr>
        <w:t xml:space="preserve"> міської ради для його затвердження.</w:t>
      </w:r>
    </w:p>
    <w:p w:rsidR="0021491B" w:rsidRDefault="0021491B" w:rsidP="0021491B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after="0" w:line="228" w:lineRule="auto"/>
        <w:ind w:left="567" w:right="1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21491B" w:rsidRPr="00231746" w:rsidRDefault="0021491B" w:rsidP="0021491B">
      <w:pPr>
        <w:suppressAutoHyphens/>
        <w:spacing w:after="0" w:line="240" w:lineRule="auto"/>
        <w:ind w:left="5670" w:hanging="510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D7C74" w:rsidRPr="0021491B" w:rsidRDefault="000D7C74">
      <w:pPr>
        <w:rPr>
          <w:lang w:val="ru-RU"/>
        </w:rPr>
      </w:pPr>
    </w:p>
    <w:sectPr w:rsidR="000D7C74" w:rsidRPr="0021491B" w:rsidSect="000D7C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6FF0" w:rsidRDefault="00AB6FF0" w:rsidP="0021491B">
      <w:pPr>
        <w:spacing w:after="0" w:line="240" w:lineRule="auto"/>
      </w:pPr>
      <w:r>
        <w:separator/>
      </w:r>
    </w:p>
  </w:endnote>
  <w:endnote w:type="continuationSeparator" w:id="0">
    <w:p w:rsidR="00AB6FF0" w:rsidRDefault="00AB6FF0" w:rsidP="0021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6FF0" w:rsidRDefault="00AB6FF0" w:rsidP="0021491B">
      <w:pPr>
        <w:spacing w:after="0" w:line="240" w:lineRule="auto"/>
      </w:pPr>
      <w:r>
        <w:separator/>
      </w:r>
    </w:p>
  </w:footnote>
  <w:footnote w:type="continuationSeparator" w:id="0">
    <w:p w:rsidR="00AB6FF0" w:rsidRDefault="00AB6FF0" w:rsidP="00214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491B"/>
    <w:rsid w:val="000D7C74"/>
    <w:rsid w:val="0021491B"/>
    <w:rsid w:val="00AB6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91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4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1491B"/>
  </w:style>
  <w:style w:type="paragraph" w:styleId="a5">
    <w:name w:val="footer"/>
    <w:basedOn w:val="a"/>
    <w:link w:val="a6"/>
    <w:uiPriority w:val="99"/>
    <w:semiHidden/>
    <w:unhideWhenUsed/>
    <w:rsid w:val="0021491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1491B"/>
  </w:style>
  <w:style w:type="paragraph" w:styleId="a7">
    <w:name w:val="Balloon Text"/>
    <w:basedOn w:val="a"/>
    <w:link w:val="a8"/>
    <w:uiPriority w:val="99"/>
    <w:semiHidden/>
    <w:unhideWhenUsed/>
    <w:rsid w:val="002149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49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2701</Words>
  <Characters>1540</Characters>
  <Application>Microsoft Office Word</Application>
  <DocSecurity>0</DocSecurity>
  <Lines>12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2025-12-30T14:46:00Z</dcterms:created>
  <dcterms:modified xsi:type="dcterms:W3CDTF">2025-12-30T14:47:00Z</dcterms:modified>
</cp:coreProperties>
</file>