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92" w:rsidRPr="00BC2FB2" w:rsidRDefault="00583992" w:rsidP="00583992">
      <w:pPr>
        <w:shd w:val="clear" w:color="auto" w:fill="FFFFFF"/>
        <w:spacing w:after="0" w:line="322" w:lineRule="exact"/>
        <w:ind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583992" w:rsidRPr="00BC2FB2" w:rsidRDefault="00583992" w:rsidP="005839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992" w:rsidRPr="00BC2FB2" w:rsidRDefault="00583992" w:rsidP="0058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583992" w:rsidRPr="00BC2FB2" w:rsidRDefault="00583992" w:rsidP="00583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583992" w:rsidRPr="00BC2FB2" w:rsidRDefault="00583992" w:rsidP="00583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583992" w:rsidRPr="009156D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9156D2" w:rsidRPr="009156D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="009156D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2641</w:t>
      </w:r>
    </w:p>
    <w:p w:rsidR="00583992" w:rsidRPr="00BC2FB2" w:rsidRDefault="00583992" w:rsidP="0058399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 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     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нач.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583992" w:rsidRPr="00BC2FB2" w:rsidRDefault="00583992" w:rsidP="00583992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399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</w:p>
    <w:p w:rsidR="00583992" w:rsidRPr="00BC2FB2" w:rsidRDefault="00583992" w:rsidP="00583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Екологічної програми </w:t>
      </w:r>
    </w:p>
    <w:p w:rsidR="00583992" w:rsidRPr="00BC2FB2" w:rsidRDefault="00583992" w:rsidP="00583992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gramEnd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прогноз на 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proofErr w:type="spellEnd"/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Екологічної п</w:t>
      </w: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рограми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73D2">
        <w:rPr>
          <w:rFonts w:ascii="Times New Roman" w:eastAsia="Calibri" w:hAnsi="Times New Roman" w:cs="Times New Roman"/>
          <w:sz w:val="28"/>
          <w:szCs w:val="28"/>
        </w:rPr>
        <w:t>№</w:t>
      </w:r>
      <w:r w:rsidR="00517B9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A7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73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 п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рограми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Новороздільської міської ради</w:t>
      </w:r>
    </w:p>
    <w:p w:rsidR="00583992" w:rsidRPr="00BC2FB2" w:rsidRDefault="00583992" w:rsidP="0058399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3992" w:rsidRPr="00BC2FB2" w:rsidRDefault="00583992" w:rsidP="00583992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583992" w:rsidRPr="00BC2FB2" w:rsidRDefault="00583992" w:rsidP="0058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 Внести зміни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Екологічної програми  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та прогноз на 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517B9F">
        <w:rPr>
          <w:rFonts w:ascii="Times New Roman" w:eastAsia="Times New Roman" w:hAnsi="Times New Roman" w:cs="Times New Roman"/>
          <w:sz w:val="28"/>
          <w:szCs w:val="28"/>
          <w:lang w:eastAsia="zh-CN"/>
        </w:rPr>
        <w:t>оки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затвердженої рішенням сесії Новороздільської міської ради від           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17B9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.12.202</w:t>
      </w:r>
      <w:r w:rsidR="00CB167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р.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73D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17B9F">
        <w:rPr>
          <w:rFonts w:ascii="Times New Roman" w:eastAsia="Calibri" w:hAnsi="Times New Roman" w:cs="Times New Roman"/>
          <w:sz w:val="28"/>
          <w:szCs w:val="28"/>
        </w:rPr>
        <w:t>521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саме:</w:t>
      </w:r>
    </w:p>
    <w:p w:rsidR="00517B9F" w:rsidRPr="00517B9F" w:rsidRDefault="00583992" w:rsidP="00517B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</w:t>
      </w:r>
      <w:r w:rsidR="00517B9F" w:rsidRP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Паспорт Програми викласти в новій редакції (додаток 1);</w:t>
      </w:r>
    </w:p>
    <w:p w:rsidR="00517B9F" w:rsidRPr="00517B9F" w:rsidRDefault="00517B9F" w:rsidP="00517B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517B9F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Перелік завдань, заходів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Екологічної програми</w:t>
      </w:r>
      <w:r w:rsidRPr="00517B9F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в частині на 2026р.  викласти в новій редакції (додаток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2</w:t>
      </w:r>
      <w:r w:rsidRPr="00517B9F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); </w:t>
      </w:r>
    </w:p>
    <w:p w:rsidR="00517B9F" w:rsidRPr="00517B9F" w:rsidRDefault="00517B9F" w:rsidP="00517B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7B9F">
        <w:rPr>
          <w:rFonts w:ascii="Times New Roman" w:eastAsia="Times New Roman" w:hAnsi="Times New Roman" w:cs="Times New Roman"/>
          <w:sz w:val="28"/>
          <w:szCs w:val="28"/>
          <w:lang w:eastAsia="uk-UA"/>
        </w:rPr>
        <w:t>- ресурсне забезпечення Екологічної програми на 2026р. та прогноз на 2027-2028 роки викласти в новій редакції (додаток 3 )</w:t>
      </w:r>
    </w:p>
    <w:p w:rsidR="00583992" w:rsidRPr="00BC2FB2" w:rsidRDefault="00583992" w:rsidP="005839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583992" w:rsidRPr="00BC2FB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399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583992" w:rsidRPr="00BC2FB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Голова комісії </w:t>
      </w: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 питань                                                            Фартушок О. С.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природного середовища</w:t>
      </w:r>
    </w:p>
    <w:p w:rsidR="00583992" w:rsidRDefault="00583992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17B9F" w:rsidRDefault="00517B9F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</w:p>
    <w:p w:rsidR="00583992" w:rsidRDefault="00583992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17B9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Додаток 1</w:t>
      </w: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ПАСПОРТ</w:t>
      </w: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екологічної програми на 2026 рік та прогноз на 2027-2028 </w:t>
      </w:r>
      <w:proofErr w:type="spellStart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517B9F" w:rsidRPr="00517B9F" w:rsidRDefault="00517B9F" w:rsidP="00517B9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5"/>
        <w:gridCol w:w="4140"/>
        <w:gridCol w:w="4680"/>
      </w:tblGrid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Новороздільської міської ради № 2521 від 18.12.2025 року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517B9F" w:rsidRPr="00517B9F" w:rsidTr="00245F75">
        <w:trPr>
          <w:trHeight w:val="749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виконавці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 та організації, юридичні та фізичні особи, які визнаються виконавцями робіт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2026-2028 роки </w:t>
            </w: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2026рік, 2027 рік, 2028рік</w:t>
            </w:r>
          </w:p>
        </w:tc>
      </w:tr>
      <w:tr w:rsidR="00517B9F" w:rsidRPr="00517B9F" w:rsidTr="00245F75">
        <w:trPr>
          <w:trHeight w:val="1276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ресурсів, необхідних для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реалізації Програми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</w:t>
            </w:r>
            <w:r w:rsidRPr="00517B9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грн. – 2026 р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 міського бюджету 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1670,3 тис.. грн. – 2026 р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517B9F" w:rsidRPr="00517B9F" w:rsidRDefault="00517B9F" w:rsidP="00517B9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517B9F" w:rsidRPr="00517B9F" w:rsidTr="00245F7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B9F" w:rsidRPr="00517B9F" w:rsidRDefault="00517B9F" w:rsidP="00517B9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Коштів інших джерел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7B9F" w:rsidRPr="00517B9F" w:rsidRDefault="00517B9F" w:rsidP="003C2CA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  <w:r w:rsid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2263,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621 - 2026р.</w:t>
            </w:r>
          </w:p>
        </w:tc>
      </w:tr>
    </w:tbl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17B9F" w:rsidRPr="00517B9F" w:rsidRDefault="00517B9F" w:rsidP="00517B9F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517B9F" w:rsidRPr="00517B9F" w:rsidRDefault="00517B9F" w:rsidP="00517B9F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Керівник </w:t>
      </w:r>
      <w:proofErr w:type="spellStart"/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>установи-</w:t>
      </w:r>
      <w:proofErr w:type="spellEnd"/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517B9F" w:rsidRPr="00517B9F" w:rsidRDefault="00517B9F" w:rsidP="00517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517B9F" w:rsidRPr="00517B9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17B9F" w:rsidRPr="00517B9F" w:rsidRDefault="00517B9F" w:rsidP="00517B9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17B9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lastRenderedPageBreak/>
        <w:t>Додаток 2</w:t>
      </w:r>
    </w:p>
    <w:p w:rsidR="00D76D92" w:rsidRPr="00D76D92" w:rsidRDefault="00D76D92" w:rsidP="00D76D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D76D9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Додаток 2</w:t>
      </w:r>
    </w:p>
    <w:p w:rsidR="00D76D92" w:rsidRPr="00D76D92" w:rsidRDefault="00D76D92" w:rsidP="00D76D92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76D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Завдання та Заходи Екологічної програми  на 2026 рік та прогноз на 2027-2028 </w:t>
      </w:r>
      <w:proofErr w:type="spellStart"/>
      <w:r w:rsidRPr="00D76D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D76D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D76D92" w:rsidRPr="00D76D92" w:rsidRDefault="00D76D92" w:rsidP="00D76D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"/>
        <w:gridCol w:w="130"/>
        <w:gridCol w:w="1572"/>
        <w:gridCol w:w="3304"/>
        <w:gridCol w:w="51"/>
        <w:gridCol w:w="1754"/>
        <w:gridCol w:w="1292"/>
        <w:gridCol w:w="2028"/>
        <w:gridCol w:w="1560"/>
        <w:gridCol w:w="1419"/>
        <w:gridCol w:w="2552"/>
      </w:tblGrid>
      <w:tr w:rsidR="00D76D92" w:rsidRPr="00D76D92" w:rsidTr="00D76D92">
        <w:trPr>
          <w:cantSplit/>
          <w:trHeight w:val="325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D76D92" w:rsidRPr="00D76D92" w:rsidTr="00D76D92">
        <w:trPr>
          <w:cantSplit/>
          <w:trHeight w:val="2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252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р.</w:t>
            </w:r>
          </w:p>
        </w:tc>
      </w:tr>
      <w:tr w:rsidR="00D76D92" w:rsidRPr="00D76D92" w:rsidTr="00D76D92">
        <w:trPr>
          <w:cantSplit/>
          <w:trHeight w:val="151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1.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Ліквідація стихійного сміттєзвалища  на території Новороздільської ТГ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обсяг видатків для ліквідації стихійних сміттєзвалищ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тис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рн.</w:t>
            </w:r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20,3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тарно-г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ігієнічного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D76D92" w:rsidRPr="00D76D92" w:rsidTr="00D76D92">
        <w:trPr>
          <w:cantSplit/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ліквідувати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середня вартість ліквідації 1 стихійного сміттєзвалища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тис.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грн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./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proofErr w:type="gramEnd"/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відсоток виконання робіт по ліквідації сміттєзвалищ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3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Захід 2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Розчищення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ічки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Колодниці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смт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Розділ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та с. Березина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lastRenderedPageBreak/>
              <w:t>Новороздільської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громади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ремонт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 xml:space="preserve">затрат, тис. грн.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1947,827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 xml:space="preserve">Управління житлово-комунального </w:t>
            </w: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господарства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 xml:space="preserve">Інші джерела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1947,827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4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3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>ефективності, тис. грн./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1.95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Захід3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Капітальний ремонт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біоставка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очисних споруд по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вул.Залізняка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с.Березина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Львівської області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затрат, тис. грн.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2130,744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КП «Розділ»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3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ефективності, тис. грн./док. </w:t>
            </w: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57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2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Раціональне використання і зберігання відходів виробництва і побутових відходів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для ТПВ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рн.</w:t>
            </w: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продукту,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заплановано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придбати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6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тис.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./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proofErr w:type="gram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0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івень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42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lastRenderedPageBreak/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Завдання3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Водних ресурсів</w:t>
            </w: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Захід1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каналізації по вул. Наддністрянська,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Малехівська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Коновальця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Миколаївська, Кривоноса, вул. Пряма, пров.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Придорожний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Новий Розділ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каналізації,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49429,061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1600,00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47829,05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D76D92" w:rsidRPr="00D76D92" w:rsidTr="00D76D92">
        <w:trPr>
          <w:cantSplit/>
          <w:trHeight w:val="5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протяжність каналізації, яку планують збудувати,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5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тис.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./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proofErr w:type="gram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4,94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8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івень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4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Утилізації відходів</w:t>
            </w: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Захід1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Придбання сортувальної лінії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станції,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джерела</w:t>
            </w:r>
            <w:r w:rsidRPr="00D7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D76D92" w:rsidRPr="00D76D92" w:rsidTr="00D76D92">
        <w:trPr>
          <w:cantSplit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кількість станцій,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станції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тис.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./</w:t>
            </w: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proofErr w:type="gram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івень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42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lang w:eastAsia="uk-UA"/>
              </w:rPr>
              <w:t>5.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76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Завдання 5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Збереження природно-заповідного фонду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Розроблення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«Реконструкція та утримання парку-пам’ятки садово-паркового мистецтва «Парк санаторію «Розділ»»</w:t>
            </w: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Затрат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видатків на проекту 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1780,0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356,0</w:t>
            </w: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Належне утримання об</w:t>
            </w: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єкту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D76D92" w:rsidRPr="00D76D92" w:rsidTr="00D76D92">
        <w:trPr>
          <w:cantSplit/>
          <w:trHeight w:val="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Продукту,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проектів,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1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проекту, </w:t>
            </w:r>
            <w:proofErr w:type="spell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.г</w:t>
            </w:r>
            <w:proofErr w:type="gramEnd"/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D76D92" w:rsidRPr="00D76D92" w:rsidTr="00D76D92">
        <w:trPr>
          <w:cantSplit/>
          <w:trHeight w:val="8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якості 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виконання  проекту,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D76D92" w:rsidRPr="00D76D92" w:rsidRDefault="00D76D92" w:rsidP="00D76D9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76D92" w:rsidRPr="00D76D92" w:rsidRDefault="00D76D92" w:rsidP="00D7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76D92" w:rsidRPr="00D76D92" w:rsidRDefault="00D76D92" w:rsidP="00D7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76D92" w:rsidRPr="00D76D92" w:rsidRDefault="00D76D92" w:rsidP="00D7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76D92" w:rsidRPr="00D76D92" w:rsidRDefault="00D76D92" w:rsidP="00D76D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76D92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3</w:t>
      </w:r>
    </w:p>
    <w:p w:rsidR="00D76D92" w:rsidRPr="00D76D92" w:rsidRDefault="00D76D92" w:rsidP="00D76D9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6D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76D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Ресурсне забезпечення  </w:t>
      </w:r>
    </w:p>
    <w:p w:rsidR="00D76D92" w:rsidRPr="00D76D92" w:rsidRDefault="00D76D92" w:rsidP="00D76D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76D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екологічної програми на 2026 рік та прогноз на 2027-2028 роки</w:t>
      </w:r>
    </w:p>
    <w:p w:rsidR="00D76D92" w:rsidRPr="00D76D92" w:rsidRDefault="00D76D92" w:rsidP="00D76D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76D92" w:rsidRPr="00D76D92" w:rsidRDefault="00D76D92" w:rsidP="00D76D92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6D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D76D9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 грн.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D76D92" w:rsidRPr="00D76D92" w:rsidTr="00D76D92">
        <w:trPr>
          <w:cantSplit/>
          <w:trHeight w:val="72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75357,921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75514,521</w:t>
            </w: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державний,</w:t>
            </w: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D76D92" w:rsidRPr="00D76D92" w:rsidRDefault="00D76D92" w:rsidP="00D7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1670,3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1826,9</w:t>
            </w: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76D92" w:rsidRPr="00D76D92" w:rsidTr="00D76D92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72263,621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2" w:rsidRPr="00D76D92" w:rsidRDefault="00D76D92" w:rsidP="00D76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D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72263,621</w:t>
            </w:r>
          </w:p>
        </w:tc>
      </w:tr>
      <w:bookmarkEnd w:id="0"/>
    </w:tbl>
    <w:p w:rsidR="00D76D92" w:rsidRPr="00D76D92" w:rsidRDefault="00D76D92" w:rsidP="00D76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sectPr w:rsidR="00D76D92" w:rsidRPr="00D76D92" w:rsidSect="00D94A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43E"/>
    <w:rsid w:val="00001B1D"/>
    <w:rsid w:val="000020FB"/>
    <w:rsid w:val="000037C0"/>
    <w:rsid w:val="00007301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4E2A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2F2F92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1AD0"/>
    <w:rsid w:val="00392B13"/>
    <w:rsid w:val="003A5219"/>
    <w:rsid w:val="003B3804"/>
    <w:rsid w:val="003B5B9B"/>
    <w:rsid w:val="003B624D"/>
    <w:rsid w:val="003C07ED"/>
    <w:rsid w:val="003C2CAB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3E67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B9F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3992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E1692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0F99"/>
    <w:rsid w:val="00641E33"/>
    <w:rsid w:val="00644111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56D2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86858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1676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3EC6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D92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122E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137A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22FA-2801-46CE-B987-884B8036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4951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2026-03-13T08:30:00Z</cp:lastPrinted>
  <dcterms:created xsi:type="dcterms:W3CDTF">2026-03-13T09:23:00Z</dcterms:created>
  <dcterms:modified xsi:type="dcterms:W3CDTF">2026-03-13T09:23:00Z</dcterms:modified>
</cp:coreProperties>
</file>