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68DEEC" w14:textId="6928602E" w:rsidR="00AC2862" w:rsidRPr="00234A38" w:rsidRDefault="00AC2862" w:rsidP="00AC2862">
      <w:pPr>
        <w:jc w:val="center"/>
        <w:rPr>
          <w:rFonts w:ascii="Times New Roman" w:eastAsia="Cambria" w:hAnsi="Times New Roman" w:cs="Times New Roman"/>
          <w:b/>
          <w:bCs/>
          <w:w w:val="120"/>
          <w:kern w:val="0"/>
          <w:szCs w:val="26"/>
        </w:rPr>
      </w:pPr>
      <w:bookmarkStart w:id="0" w:name="_GoBack"/>
      <w:bookmarkEnd w:id="0"/>
      <w:r w:rsidRPr="00234A38">
        <w:rPr>
          <w:rFonts w:ascii="Times New Roman" w:eastAsia="Cambria" w:hAnsi="Times New Roman" w:cs="Times New Roman"/>
          <w:b/>
          <w:bCs/>
          <w:w w:val="120"/>
          <w:kern w:val="0"/>
          <w:szCs w:val="26"/>
        </w:rPr>
        <w:t>Заява</w:t>
      </w:r>
    </w:p>
    <w:p w14:paraId="412D7089" w14:textId="3C24F7AE" w:rsidR="00AC2862" w:rsidRPr="00234A38" w:rsidRDefault="00AC2862" w:rsidP="00AC2862">
      <w:pPr>
        <w:rPr>
          <w:rFonts w:ascii="Times New Roman" w:eastAsia="Cambria" w:hAnsi="Times New Roman" w:cs="Times New Roman"/>
          <w:b/>
          <w:bCs/>
          <w:w w:val="125"/>
          <w:kern w:val="0"/>
          <w:sz w:val="22"/>
          <w:szCs w:val="22"/>
        </w:rPr>
      </w:pPr>
      <w:r w:rsidRPr="00234A38">
        <w:rPr>
          <w:rFonts w:ascii="Times New Roman" w:eastAsia="Cambria" w:hAnsi="Times New Roman" w:cs="Times New Roman"/>
          <w:b/>
          <w:bCs/>
          <w:w w:val="125"/>
          <w:kern w:val="0"/>
          <w:sz w:val="22"/>
          <w:szCs w:val="22"/>
        </w:rPr>
        <w:t xml:space="preserve">про визначення обсягу стратегічної екологічної оцінки від </w:t>
      </w:r>
      <w:r w:rsidR="00C70215" w:rsidRPr="004671C2">
        <w:rPr>
          <w:rFonts w:ascii="Times New Roman" w:eastAsia="Cambria" w:hAnsi="Times New Roman" w:cs="Times New Roman"/>
          <w:b/>
          <w:bCs/>
          <w:w w:val="125"/>
          <w:kern w:val="0"/>
          <w:sz w:val="22"/>
          <w:szCs w:val="22"/>
        </w:rPr>
        <w:t>1</w:t>
      </w:r>
      <w:r w:rsidR="004671C2" w:rsidRPr="004671C2">
        <w:rPr>
          <w:rFonts w:ascii="Times New Roman" w:eastAsia="Cambria" w:hAnsi="Times New Roman" w:cs="Times New Roman"/>
          <w:b/>
          <w:bCs/>
          <w:w w:val="125"/>
          <w:kern w:val="0"/>
          <w:sz w:val="22"/>
          <w:szCs w:val="22"/>
        </w:rPr>
        <w:t>5</w:t>
      </w:r>
      <w:r w:rsidRPr="004671C2">
        <w:rPr>
          <w:rFonts w:ascii="Times New Roman" w:eastAsia="Cambria" w:hAnsi="Times New Roman" w:cs="Times New Roman"/>
          <w:b/>
          <w:bCs/>
          <w:w w:val="125"/>
          <w:kern w:val="0"/>
          <w:sz w:val="22"/>
          <w:szCs w:val="22"/>
        </w:rPr>
        <w:t>.</w:t>
      </w:r>
      <w:r w:rsidR="002D5984" w:rsidRPr="004671C2">
        <w:rPr>
          <w:rFonts w:ascii="Times New Roman" w:eastAsia="Cambria" w:hAnsi="Times New Roman" w:cs="Times New Roman"/>
          <w:b/>
          <w:bCs/>
          <w:w w:val="125"/>
          <w:kern w:val="0"/>
          <w:sz w:val="22"/>
          <w:szCs w:val="22"/>
        </w:rPr>
        <w:t>0</w:t>
      </w:r>
      <w:r w:rsidR="00C70215" w:rsidRPr="004671C2">
        <w:rPr>
          <w:rFonts w:ascii="Times New Roman" w:eastAsia="Cambria" w:hAnsi="Times New Roman" w:cs="Times New Roman"/>
          <w:b/>
          <w:bCs/>
          <w:w w:val="125"/>
          <w:kern w:val="0"/>
          <w:sz w:val="22"/>
          <w:szCs w:val="22"/>
        </w:rPr>
        <w:t>7</w:t>
      </w:r>
      <w:r w:rsidRPr="004671C2">
        <w:rPr>
          <w:rFonts w:ascii="Times New Roman" w:eastAsia="Cambria" w:hAnsi="Times New Roman" w:cs="Times New Roman"/>
          <w:b/>
          <w:bCs/>
          <w:w w:val="125"/>
          <w:kern w:val="0"/>
          <w:sz w:val="22"/>
          <w:szCs w:val="22"/>
        </w:rPr>
        <w:t>.202</w:t>
      </w:r>
      <w:r w:rsidR="002D5984">
        <w:rPr>
          <w:rFonts w:ascii="Times New Roman" w:eastAsia="Cambria" w:hAnsi="Times New Roman" w:cs="Times New Roman"/>
          <w:b/>
          <w:bCs/>
          <w:w w:val="125"/>
          <w:kern w:val="0"/>
          <w:sz w:val="22"/>
          <w:szCs w:val="22"/>
        </w:rPr>
        <w:t>6</w:t>
      </w:r>
      <w:r w:rsidRPr="00234A38">
        <w:rPr>
          <w:rFonts w:ascii="Times New Roman" w:eastAsia="Cambria" w:hAnsi="Times New Roman" w:cs="Times New Roman"/>
          <w:b/>
          <w:bCs/>
          <w:w w:val="125"/>
          <w:kern w:val="0"/>
          <w:sz w:val="22"/>
          <w:szCs w:val="22"/>
        </w:rPr>
        <w:t xml:space="preserve"> р.</w:t>
      </w:r>
    </w:p>
    <w:p w14:paraId="32E9D796" w14:textId="77777777" w:rsidR="004671C2" w:rsidRDefault="00AC2862" w:rsidP="004671C2">
      <w:pPr>
        <w:rPr>
          <w:rFonts w:ascii="Times New Roman" w:hAnsi="Times New Roman"/>
          <w:shd w:val="clear" w:color="auto" w:fill="FFFFFF"/>
          <w:lang w:val="en-US" w:eastAsia="x-none"/>
        </w:rPr>
      </w:pPr>
      <w:r w:rsidRPr="00234A38">
        <w:rPr>
          <w:rFonts w:ascii="Times New Roman" w:eastAsia="Cambria" w:hAnsi="Times New Roman" w:cs="Times New Roman"/>
          <w:b/>
          <w:bCs/>
          <w:w w:val="120"/>
          <w:kern w:val="0"/>
          <w:sz w:val="22"/>
          <w:szCs w:val="22"/>
        </w:rPr>
        <w:t>Замовник:</w:t>
      </w:r>
      <w:r w:rsidRPr="00234A38">
        <w:rPr>
          <w:iCs/>
          <w:color w:val="000000"/>
          <w:lang w:eastAsia="ar-SA"/>
        </w:rPr>
        <w:t xml:space="preserve"> </w:t>
      </w:r>
      <w:bookmarkStart w:id="1" w:name="_Hlk233390436"/>
      <w:r w:rsidR="004671C2" w:rsidRPr="001B12DC">
        <w:rPr>
          <w:rFonts w:ascii="Times New Roman" w:eastAsia="Calibri" w:hAnsi="Times New Roman" w:cs="Times New Roman"/>
          <w:iCs/>
          <w:color w:val="000000" w:themeColor="text1"/>
          <w:kern w:val="0"/>
          <w:lang w:eastAsia="ar-SA"/>
          <w14:ligatures w14:val="none"/>
        </w:rPr>
        <w:t xml:space="preserve">Виконавчий комітет </w:t>
      </w:r>
      <w:proofErr w:type="spellStart"/>
      <w:r w:rsidR="004671C2" w:rsidRPr="001B12DC">
        <w:rPr>
          <w:rFonts w:ascii="Times New Roman" w:eastAsia="Calibri" w:hAnsi="Times New Roman" w:cs="Times New Roman"/>
          <w:iCs/>
          <w:color w:val="000000" w:themeColor="text1"/>
          <w:kern w:val="0"/>
          <w:lang w:eastAsia="ar-SA"/>
          <w14:ligatures w14:val="none"/>
        </w:rPr>
        <w:t>Новороздільської</w:t>
      </w:r>
      <w:proofErr w:type="spellEnd"/>
      <w:r w:rsidR="004671C2" w:rsidRPr="001B12DC">
        <w:rPr>
          <w:rFonts w:ascii="Times New Roman" w:eastAsia="Calibri" w:hAnsi="Times New Roman" w:cs="Times New Roman"/>
          <w:iCs/>
          <w:color w:val="000000" w:themeColor="text1"/>
          <w:kern w:val="0"/>
          <w:lang w:eastAsia="ar-SA"/>
          <w14:ligatures w14:val="none"/>
        </w:rPr>
        <w:t xml:space="preserve"> міської ради</w:t>
      </w:r>
      <w:bookmarkEnd w:id="1"/>
      <w:r w:rsidR="004671C2" w:rsidRPr="001B12DC">
        <w:rPr>
          <w:rFonts w:ascii="Times New Roman" w:eastAsia="Calibri" w:hAnsi="Times New Roman" w:cs="Times New Roman"/>
          <w:iCs/>
          <w:color w:val="000000" w:themeColor="text1"/>
          <w:kern w:val="0"/>
          <w:lang w:val="en-US" w:eastAsia="ar-SA"/>
          <w14:ligatures w14:val="none"/>
        </w:rPr>
        <w:t xml:space="preserve"> </w:t>
      </w:r>
      <w:r w:rsidR="004671C2" w:rsidRPr="001B12DC">
        <w:rPr>
          <w:rFonts w:ascii="Times New Roman" w:hAnsi="Times New Roman"/>
          <w:color w:val="000000"/>
          <w:shd w:val="clear" w:color="auto" w:fill="FFFFFF"/>
          <w:lang w:eastAsia="x-none"/>
        </w:rPr>
        <w:t xml:space="preserve">(вул. </w:t>
      </w:r>
      <w:proofErr w:type="spellStart"/>
      <w:r w:rsidR="004671C2" w:rsidRPr="001B12DC">
        <w:rPr>
          <w:rFonts w:ascii="Times New Roman" w:hAnsi="Times New Roman"/>
          <w:color w:val="000000"/>
          <w:shd w:val="clear" w:color="auto" w:fill="FFFFFF"/>
          <w:lang w:eastAsia="x-none"/>
        </w:rPr>
        <w:t>М.Грушевського</w:t>
      </w:r>
      <w:proofErr w:type="spellEnd"/>
      <w:r w:rsidR="004671C2" w:rsidRPr="001B12DC">
        <w:rPr>
          <w:rFonts w:ascii="Times New Roman" w:hAnsi="Times New Roman"/>
          <w:color w:val="000000"/>
          <w:shd w:val="clear" w:color="auto" w:fill="FFFFFF"/>
          <w:lang w:eastAsia="x-none"/>
        </w:rPr>
        <w:t xml:space="preserve">, 24, Новий Розділ, Львівська область, 81652). </w:t>
      </w:r>
      <w:r w:rsidR="004671C2" w:rsidRPr="001B12DC">
        <w:rPr>
          <w:rFonts w:ascii="Times New Roman" w:hAnsi="Times New Roman"/>
          <w:shd w:val="clear" w:color="auto" w:fill="FFFFFF"/>
          <w:lang w:eastAsia="x-none"/>
        </w:rPr>
        <w:t>ЄДРПОУ:</w:t>
      </w:r>
      <w:r w:rsidR="004671C2" w:rsidRPr="001B12DC">
        <w:rPr>
          <w:rFonts w:ascii="Times New Roman" w:hAnsi="Times New Roman"/>
          <w:shd w:val="clear" w:color="auto" w:fill="FFFFFF"/>
          <w:lang w:val="en-US" w:eastAsia="x-none"/>
        </w:rPr>
        <w:t xml:space="preserve"> 04056210</w:t>
      </w:r>
    </w:p>
    <w:p w14:paraId="322045C5" w14:textId="50005ABA" w:rsidR="00C659D6" w:rsidRPr="00C659D6" w:rsidRDefault="00C659D6" w:rsidP="004671C2">
      <w:r w:rsidRPr="00234A38">
        <w:rPr>
          <w:rFonts w:ascii="Times New Roman" w:eastAsia="Cambria" w:hAnsi="Times New Roman" w:cs="Times New Roman"/>
          <w:b/>
          <w:bCs/>
          <w:w w:val="120"/>
          <w:kern w:val="0"/>
          <w:sz w:val="22"/>
          <w:szCs w:val="22"/>
        </w:rPr>
        <w:t>Назва документа державного планування:</w:t>
      </w:r>
    </w:p>
    <w:p w14:paraId="057F0E13" w14:textId="7CD8CE5A" w:rsidR="00C659D6" w:rsidRPr="005F60E8" w:rsidRDefault="005F60E8" w:rsidP="00C659D6">
      <w:pPr>
        <w:spacing w:after="0"/>
        <w:jc w:val="both"/>
        <w:rPr>
          <w:rFonts w:ascii="Times New Roman" w:hAnsi="Times New Roman" w:cs="Times New Roman"/>
          <w:iCs/>
          <w:lang w:eastAsia="ar-SA"/>
        </w:rPr>
      </w:pPr>
      <w:r w:rsidRPr="005F60E8">
        <w:rPr>
          <w:rFonts w:ascii="Times New Roman" w:hAnsi="Times New Roman" w:cs="Times New Roman"/>
          <w:iCs/>
          <w:lang w:eastAsia="ar-SA"/>
        </w:rPr>
        <w:t xml:space="preserve">Детальний план території частини сформованого мікрорайону № 6  в межах вулиці С. Бандери та проспекту Т. Шевченка з метою зміни цільового призначення земельної ділянки з кадастровим номером 4610800000:01:004:0023 площею 0,8406 га із цільового призначення 03.02 «Для будівництва та обслуговування будівель закладів освіти» на 02.10 «Для будівництва і обслуговування багатоквартирного житлового будинку з об’єктами торгово-розважальної та ринкової інфраструктури», що розташована за </w:t>
      </w:r>
      <w:proofErr w:type="spellStart"/>
      <w:r w:rsidRPr="005F60E8">
        <w:rPr>
          <w:rFonts w:ascii="Times New Roman" w:hAnsi="Times New Roman" w:cs="Times New Roman"/>
          <w:iCs/>
          <w:lang w:eastAsia="ar-SA"/>
        </w:rPr>
        <w:t>адресою</w:t>
      </w:r>
      <w:proofErr w:type="spellEnd"/>
      <w:r w:rsidRPr="005F60E8">
        <w:rPr>
          <w:rFonts w:ascii="Times New Roman" w:hAnsi="Times New Roman" w:cs="Times New Roman"/>
          <w:iCs/>
          <w:lang w:eastAsia="ar-SA"/>
        </w:rPr>
        <w:t xml:space="preserve">: проспект Т. Шевченка, 32-Б, м. Новий Розділ, </w:t>
      </w:r>
      <w:proofErr w:type="spellStart"/>
      <w:r w:rsidRPr="005F60E8">
        <w:rPr>
          <w:rFonts w:ascii="Times New Roman" w:hAnsi="Times New Roman" w:cs="Times New Roman"/>
          <w:iCs/>
          <w:lang w:eastAsia="ar-SA"/>
        </w:rPr>
        <w:t>Стрийський</w:t>
      </w:r>
      <w:proofErr w:type="spellEnd"/>
      <w:r w:rsidRPr="005F60E8">
        <w:rPr>
          <w:rFonts w:ascii="Times New Roman" w:hAnsi="Times New Roman" w:cs="Times New Roman"/>
          <w:iCs/>
          <w:lang w:eastAsia="ar-SA"/>
        </w:rPr>
        <w:t xml:space="preserve"> район, Львівська область.</w:t>
      </w:r>
    </w:p>
    <w:p w14:paraId="2BC804D2" w14:textId="77777777" w:rsidR="005F60E8" w:rsidRPr="00C659D6" w:rsidRDefault="005F60E8" w:rsidP="00C659D6">
      <w:pPr>
        <w:spacing w:after="0"/>
        <w:jc w:val="both"/>
        <w:rPr>
          <w:rFonts w:ascii="Times New Roman" w:hAnsi="Times New Roman" w:cs="Times New Roman"/>
          <w:lang w:eastAsia="ar-SA"/>
        </w:rPr>
      </w:pPr>
    </w:p>
    <w:p w14:paraId="4C7BF45E" w14:textId="1D89D111" w:rsidR="00C659D6" w:rsidRPr="00C659D6" w:rsidRDefault="00C659D6" w:rsidP="00AA03BC">
      <w:pPr>
        <w:pStyle w:val="a9"/>
        <w:numPr>
          <w:ilvl w:val="0"/>
          <w:numId w:val="1"/>
        </w:numPr>
        <w:ind w:left="284" w:hanging="284"/>
        <w:jc w:val="both"/>
      </w:pPr>
      <w:r w:rsidRPr="00C659D6">
        <w:rPr>
          <w:rFonts w:ascii="Times New Roman" w:hAnsi="Times New Roman" w:cs="Times New Roman"/>
          <w:b/>
          <w:bCs/>
          <w:lang w:eastAsia="ar-SA"/>
        </w:rPr>
        <w:t xml:space="preserve">Основні </w:t>
      </w:r>
      <w:bookmarkStart w:id="2" w:name="_Hlk208930683"/>
      <w:bookmarkStart w:id="3" w:name="_Hlk208930675"/>
      <w:r w:rsidRPr="00C659D6">
        <w:rPr>
          <w:rFonts w:ascii="Times New Roman" w:hAnsi="Times New Roman" w:cs="Times New Roman"/>
          <w:b/>
          <w:bCs/>
          <w:lang w:eastAsia="ar-SA"/>
        </w:rPr>
        <w:t>цілі документа державного планування, його зв’язок з іншими документами державного</w:t>
      </w:r>
      <w:bookmarkEnd w:id="2"/>
      <w:r w:rsidRPr="00C659D6">
        <w:rPr>
          <w:rFonts w:ascii="Times New Roman" w:hAnsi="Times New Roman" w:cs="Times New Roman"/>
          <w:b/>
          <w:bCs/>
          <w:lang w:eastAsia="ar-SA"/>
        </w:rPr>
        <w:t xml:space="preserve"> планування</w:t>
      </w:r>
      <w:bookmarkEnd w:id="3"/>
      <w:r>
        <w:rPr>
          <w:rFonts w:ascii="Times New Roman" w:hAnsi="Times New Roman" w:cs="Times New Roman"/>
          <w:b/>
          <w:bCs/>
          <w:lang w:eastAsia="ar-SA"/>
        </w:rPr>
        <w:t>.</w:t>
      </w:r>
    </w:p>
    <w:p w14:paraId="4458E10B" w14:textId="15F65011" w:rsidR="00AC2862" w:rsidRPr="00AA168A" w:rsidRDefault="00AC2862" w:rsidP="00C659D6">
      <w:pPr>
        <w:spacing w:after="0"/>
        <w:jc w:val="both"/>
        <w:rPr>
          <w:rFonts w:ascii="Times New Roman" w:hAnsi="Times New Roman" w:cs="Times New Roman"/>
          <w:iCs/>
          <w:lang w:eastAsia="ar-SA"/>
        </w:rPr>
      </w:pPr>
      <w:r w:rsidRPr="00AA168A">
        <w:rPr>
          <w:rFonts w:ascii="Times New Roman" w:hAnsi="Times New Roman" w:cs="Times New Roman"/>
          <w:iCs/>
          <w:lang w:eastAsia="ar-SA"/>
        </w:rPr>
        <w:t xml:space="preserve">Стратегічній екологічній оцінці в рамках цієї процедури підлягає </w:t>
      </w:r>
      <w:r w:rsidR="005F60E8" w:rsidRPr="005F60E8">
        <w:rPr>
          <w:rFonts w:ascii="Times New Roman" w:hAnsi="Times New Roman" w:cs="Times New Roman"/>
          <w:iCs/>
          <w:lang w:eastAsia="ar-SA"/>
        </w:rPr>
        <w:t xml:space="preserve">Детальний план території частини сформованого мікрорайону № 6  в межах вулиці С. Бандери та проспекту Т. Шевченка з метою зміни цільового призначення земельної ділянки з кадастровим номером 4610800000:01:004:0023 площею 0,8406 га із цільового призначення 03.02 «Для будівництва та обслуговування будівель закладів освіти» на 02.10 «Для будівництва і обслуговування багатоквартирного житлового будинку з об’єктами торгово-розважальної та ринкової інфраструктури», що розташована за </w:t>
      </w:r>
      <w:proofErr w:type="spellStart"/>
      <w:r w:rsidR="005F60E8" w:rsidRPr="005F60E8">
        <w:rPr>
          <w:rFonts w:ascii="Times New Roman" w:hAnsi="Times New Roman" w:cs="Times New Roman"/>
          <w:iCs/>
          <w:lang w:eastAsia="ar-SA"/>
        </w:rPr>
        <w:t>адресою</w:t>
      </w:r>
      <w:proofErr w:type="spellEnd"/>
      <w:r w:rsidR="005F60E8" w:rsidRPr="005F60E8">
        <w:rPr>
          <w:rFonts w:ascii="Times New Roman" w:hAnsi="Times New Roman" w:cs="Times New Roman"/>
          <w:iCs/>
          <w:lang w:eastAsia="ar-SA"/>
        </w:rPr>
        <w:t xml:space="preserve">: проспект Т. Шевченка, 32-Б, м. Новий Розділ, </w:t>
      </w:r>
      <w:proofErr w:type="spellStart"/>
      <w:r w:rsidR="005F60E8" w:rsidRPr="005F60E8">
        <w:rPr>
          <w:rFonts w:ascii="Times New Roman" w:hAnsi="Times New Roman" w:cs="Times New Roman"/>
          <w:iCs/>
          <w:lang w:eastAsia="ar-SA"/>
        </w:rPr>
        <w:t>Стрийський</w:t>
      </w:r>
      <w:proofErr w:type="spellEnd"/>
      <w:r w:rsidR="005F60E8" w:rsidRPr="005F60E8">
        <w:rPr>
          <w:rFonts w:ascii="Times New Roman" w:hAnsi="Times New Roman" w:cs="Times New Roman"/>
          <w:iCs/>
          <w:lang w:eastAsia="ar-SA"/>
        </w:rPr>
        <w:t xml:space="preserve"> район, Львівська область</w:t>
      </w:r>
      <w:r w:rsidRPr="00744A22">
        <w:rPr>
          <w:rFonts w:ascii="Times New Roman" w:hAnsi="Times New Roman" w:cs="Times New Roman"/>
          <w:iCs/>
          <w:lang w:eastAsia="ar-SA"/>
        </w:rPr>
        <w:t xml:space="preserve">. </w:t>
      </w:r>
      <w:r w:rsidR="001118CE" w:rsidRPr="00AA168A">
        <w:rPr>
          <w:rFonts w:ascii="Times New Roman" w:hAnsi="Times New Roman" w:cs="Times New Roman"/>
          <w:iCs/>
          <w:lang w:eastAsia="ar-SA"/>
        </w:rPr>
        <w:t xml:space="preserve"> </w:t>
      </w:r>
      <w:r w:rsidRPr="00744A22">
        <w:rPr>
          <w:rFonts w:ascii="Times New Roman" w:hAnsi="Times New Roman" w:cs="Times New Roman"/>
          <w:iCs/>
          <w:lang w:eastAsia="ar-SA"/>
        </w:rPr>
        <w:t xml:space="preserve">Даний ДПТ розробляється на підставі </w:t>
      </w:r>
      <w:r w:rsidR="00C659D6" w:rsidRPr="00AA168A">
        <w:rPr>
          <w:rFonts w:ascii="Times New Roman" w:hAnsi="Times New Roman" w:cs="Times New Roman"/>
          <w:iCs/>
          <w:lang w:eastAsia="ar-SA"/>
        </w:rPr>
        <w:t xml:space="preserve">рішення </w:t>
      </w:r>
      <w:proofErr w:type="spellStart"/>
      <w:r w:rsidR="005F60E8" w:rsidRPr="005F60E8">
        <w:rPr>
          <w:rFonts w:ascii="Times New Roman" w:hAnsi="Times New Roman" w:cs="Times New Roman"/>
          <w:iCs/>
          <w:lang w:eastAsia="ar-SA"/>
        </w:rPr>
        <w:t>Новороздільської</w:t>
      </w:r>
      <w:proofErr w:type="spellEnd"/>
      <w:r w:rsidR="005F60E8" w:rsidRPr="005F60E8">
        <w:rPr>
          <w:rFonts w:ascii="Times New Roman" w:hAnsi="Times New Roman" w:cs="Times New Roman"/>
          <w:iCs/>
          <w:lang w:eastAsia="ar-SA"/>
        </w:rPr>
        <w:t xml:space="preserve"> міської ради № 2646 від 19 березня 2026 року «Про надання дозволу на розроблення детального плану території частини сформованого мікрорайону № 6 в межах вулиці С. Бандери та проспекту Т. Шевченка у м. Новий Розділ  </w:t>
      </w:r>
      <w:proofErr w:type="spellStart"/>
      <w:r w:rsidR="005F60E8" w:rsidRPr="005F60E8">
        <w:rPr>
          <w:rFonts w:ascii="Times New Roman" w:hAnsi="Times New Roman" w:cs="Times New Roman"/>
          <w:iCs/>
          <w:lang w:eastAsia="ar-SA"/>
        </w:rPr>
        <w:t>Стрийського</w:t>
      </w:r>
      <w:proofErr w:type="spellEnd"/>
      <w:r w:rsidR="005F60E8" w:rsidRPr="005F60E8">
        <w:rPr>
          <w:rFonts w:ascii="Times New Roman" w:hAnsi="Times New Roman" w:cs="Times New Roman"/>
          <w:iCs/>
          <w:lang w:eastAsia="ar-SA"/>
        </w:rPr>
        <w:t xml:space="preserve"> району Львівської області»</w:t>
      </w:r>
      <w:r w:rsidR="00CC68A8" w:rsidRPr="001118CE">
        <w:rPr>
          <w:rFonts w:ascii="Times New Roman" w:hAnsi="Times New Roman" w:cs="Times New Roman"/>
          <w:iCs/>
          <w:lang w:eastAsia="ar-SA"/>
        </w:rPr>
        <w:t xml:space="preserve"> та завдання на </w:t>
      </w:r>
      <w:proofErr w:type="spellStart"/>
      <w:r w:rsidR="00CC68A8" w:rsidRPr="001118CE">
        <w:rPr>
          <w:rFonts w:ascii="Times New Roman" w:hAnsi="Times New Roman" w:cs="Times New Roman"/>
          <w:iCs/>
          <w:lang w:eastAsia="ar-SA"/>
        </w:rPr>
        <w:t>проєктування</w:t>
      </w:r>
      <w:proofErr w:type="spellEnd"/>
      <w:r w:rsidR="00CC68A8" w:rsidRPr="001118CE">
        <w:rPr>
          <w:rFonts w:ascii="Times New Roman" w:hAnsi="Times New Roman" w:cs="Times New Roman"/>
          <w:iCs/>
          <w:lang w:eastAsia="ar-SA"/>
        </w:rPr>
        <w:t xml:space="preserve">. </w:t>
      </w:r>
      <w:r w:rsidR="0010693D" w:rsidRPr="00AA168A">
        <w:rPr>
          <w:rFonts w:ascii="Times New Roman" w:hAnsi="Times New Roman" w:cs="Times New Roman"/>
          <w:iCs/>
          <w:lang w:eastAsia="ar-SA"/>
        </w:rPr>
        <w:t xml:space="preserve">Метою розробки детального плану території (далі – ДПТ) є обґрунтування можливості використання обраної території для нового </w:t>
      </w:r>
      <w:r w:rsidR="00C659D6" w:rsidRPr="00AA168A">
        <w:rPr>
          <w:rFonts w:ascii="Times New Roman" w:hAnsi="Times New Roman" w:cs="Times New Roman"/>
          <w:iCs/>
          <w:lang w:eastAsia="ar-SA"/>
        </w:rPr>
        <w:t xml:space="preserve">будівництва і обслуговування </w:t>
      </w:r>
      <w:bookmarkStart w:id="4" w:name="_Hlk234237956"/>
      <w:r w:rsidR="00C659D6" w:rsidRPr="00AA168A">
        <w:rPr>
          <w:rFonts w:ascii="Times New Roman" w:hAnsi="Times New Roman" w:cs="Times New Roman"/>
          <w:iCs/>
          <w:lang w:eastAsia="ar-SA"/>
        </w:rPr>
        <w:t>багатоквартирного житлового будинку з об’єктами торгово-розважальної та ринкової інфраструктури</w:t>
      </w:r>
      <w:bookmarkEnd w:id="4"/>
      <w:r w:rsidR="00C659D6" w:rsidRPr="00AA168A">
        <w:rPr>
          <w:rFonts w:ascii="Times New Roman" w:hAnsi="Times New Roman" w:cs="Times New Roman"/>
          <w:iCs/>
          <w:lang w:eastAsia="ar-SA"/>
        </w:rPr>
        <w:t xml:space="preserve">. </w:t>
      </w:r>
      <w:r w:rsidR="008F5958" w:rsidRPr="00AA168A">
        <w:rPr>
          <w:rFonts w:ascii="Times New Roman" w:hAnsi="Times New Roman" w:cs="Times New Roman"/>
          <w:iCs/>
          <w:lang w:eastAsia="ar-SA"/>
        </w:rPr>
        <w:t xml:space="preserve">Земельна ділянка, на якій планується реалізація </w:t>
      </w:r>
      <w:proofErr w:type="spellStart"/>
      <w:r w:rsidR="008F5958" w:rsidRPr="00AA168A">
        <w:rPr>
          <w:rFonts w:ascii="Times New Roman" w:hAnsi="Times New Roman" w:cs="Times New Roman"/>
          <w:iCs/>
          <w:lang w:eastAsia="ar-SA"/>
        </w:rPr>
        <w:t>проєкту</w:t>
      </w:r>
      <w:proofErr w:type="spellEnd"/>
      <w:r w:rsidR="008F5958" w:rsidRPr="00AA168A">
        <w:rPr>
          <w:rFonts w:ascii="Times New Roman" w:hAnsi="Times New Roman" w:cs="Times New Roman"/>
          <w:iCs/>
          <w:lang w:eastAsia="ar-SA"/>
        </w:rPr>
        <w:t xml:space="preserve">, має кадастровий номер </w:t>
      </w:r>
      <w:r w:rsidR="005F60E8" w:rsidRPr="005F60E8">
        <w:rPr>
          <w:rFonts w:ascii="Times New Roman" w:hAnsi="Times New Roman" w:cs="Times New Roman"/>
          <w:iCs/>
          <w:lang w:eastAsia="ar-SA"/>
        </w:rPr>
        <w:t xml:space="preserve">4610800000:01:004:0023 </w:t>
      </w:r>
      <w:r w:rsidR="00C659D6" w:rsidRPr="00AA168A">
        <w:rPr>
          <w:rFonts w:ascii="Times New Roman" w:hAnsi="Times New Roman" w:cs="Times New Roman"/>
          <w:iCs/>
          <w:lang w:eastAsia="ar-SA"/>
        </w:rPr>
        <w:t xml:space="preserve">площею </w:t>
      </w:r>
      <w:r w:rsidR="005F60E8" w:rsidRPr="005F60E8">
        <w:rPr>
          <w:rFonts w:ascii="Times New Roman" w:hAnsi="Times New Roman" w:cs="Times New Roman"/>
          <w:iCs/>
          <w:lang w:eastAsia="ar-SA"/>
        </w:rPr>
        <w:t xml:space="preserve">0,8406 </w:t>
      </w:r>
      <w:r w:rsidR="00C659D6" w:rsidRPr="00AA168A">
        <w:rPr>
          <w:rFonts w:ascii="Times New Roman" w:hAnsi="Times New Roman" w:cs="Times New Roman"/>
          <w:iCs/>
          <w:lang w:eastAsia="ar-SA"/>
        </w:rPr>
        <w:t xml:space="preserve">га. </w:t>
      </w:r>
      <w:r w:rsidR="008F5958" w:rsidRPr="00AA168A">
        <w:rPr>
          <w:rFonts w:ascii="Times New Roman" w:hAnsi="Times New Roman" w:cs="Times New Roman"/>
          <w:iCs/>
          <w:lang w:eastAsia="ar-SA"/>
        </w:rPr>
        <w:t>Уточнення меж усіх обмежень у використанні земель здійснюється згідно із чинним законодавством, державними будівельними, санітарно-гігієнічними та протипожежними нормами, а також спеціальною технічною документацією.</w:t>
      </w:r>
      <w:r w:rsidR="001118CE" w:rsidRPr="00AA168A">
        <w:rPr>
          <w:rFonts w:ascii="Times New Roman" w:hAnsi="Times New Roman" w:cs="Times New Roman"/>
          <w:iCs/>
          <w:lang w:eastAsia="ar-SA"/>
        </w:rPr>
        <w:t xml:space="preserve"> </w:t>
      </w:r>
      <w:proofErr w:type="spellStart"/>
      <w:r w:rsidR="0010693D" w:rsidRPr="00AA168A">
        <w:rPr>
          <w:rFonts w:ascii="Times New Roman" w:hAnsi="Times New Roman" w:cs="Times New Roman"/>
          <w:iCs/>
          <w:lang w:eastAsia="ar-SA"/>
        </w:rPr>
        <w:t>Проєктними</w:t>
      </w:r>
      <w:proofErr w:type="spellEnd"/>
      <w:r w:rsidR="0010693D" w:rsidRPr="00AA168A">
        <w:rPr>
          <w:rFonts w:ascii="Times New Roman" w:hAnsi="Times New Roman" w:cs="Times New Roman"/>
          <w:iCs/>
          <w:lang w:eastAsia="ar-SA"/>
        </w:rPr>
        <w:t xml:space="preserve"> рішеннями передбачається </w:t>
      </w:r>
      <w:r w:rsidR="00C659D6" w:rsidRPr="00AA168A">
        <w:rPr>
          <w:rFonts w:ascii="Times New Roman" w:hAnsi="Times New Roman" w:cs="Times New Roman"/>
          <w:iCs/>
          <w:lang w:eastAsia="ar-SA"/>
        </w:rPr>
        <w:t>будівництва і обслуговування багатоквартирного житлового будинку з об’єктами торгово-розважальної та ринкової інфраструктури</w:t>
      </w:r>
      <w:r w:rsidR="0010693D" w:rsidRPr="00AA168A">
        <w:rPr>
          <w:rFonts w:ascii="Times New Roman" w:hAnsi="Times New Roman" w:cs="Times New Roman"/>
          <w:iCs/>
          <w:lang w:eastAsia="ar-SA"/>
        </w:rPr>
        <w:t>.</w:t>
      </w:r>
      <w:r w:rsidR="001118CE" w:rsidRPr="00AA168A">
        <w:rPr>
          <w:rFonts w:ascii="Times New Roman" w:hAnsi="Times New Roman" w:cs="Times New Roman"/>
          <w:iCs/>
          <w:lang w:eastAsia="ar-SA"/>
        </w:rPr>
        <w:t xml:space="preserve"> </w:t>
      </w:r>
      <w:r w:rsidR="0010693D" w:rsidRPr="00AA168A">
        <w:rPr>
          <w:rFonts w:ascii="Times New Roman" w:hAnsi="Times New Roman" w:cs="Times New Roman"/>
          <w:iCs/>
          <w:lang w:eastAsia="ar-SA"/>
        </w:rPr>
        <w:t xml:space="preserve">Реалізація </w:t>
      </w:r>
      <w:proofErr w:type="spellStart"/>
      <w:r w:rsidR="0010693D" w:rsidRPr="00AA168A">
        <w:rPr>
          <w:rFonts w:ascii="Times New Roman" w:hAnsi="Times New Roman" w:cs="Times New Roman"/>
          <w:iCs/>
          <w:lang w:eastAsia="ar-SA"/>
        </w:rPr>
        <w:t>проєктних</w:t>
      </w:r>
      <w:proofErr w:type="spellEnd"/>
      <w:r w:rsidR="0010693D" w:rsidRPr="00AA168A">
        <w:rPr>
          <w:rFonts w:ascii="Times New Roman" w:hAnsi="Times New Roman" w:cs="Times New Roman"/>
          <w:iCs/>
          <w:lang w:eastAsia="ar-SA"/>
        </w:rPr>
        <w:t xml:space="preserve"> рішень забезпечить формування сучасного </w:t>
      </w:r>
      <w:r w:rsidR="00C659D6" w:rsidRPr="00AA168A">
        <w:rPr>
          <w:rFonts w:ascii="Times New Roman" w:hAnsi="Times New Roman" w:cs="Times New Roman"/>
          <w:iCs/>
          <w:lang w:eastAsia="ar-SA"/>
        </w:rPr>
        <w:t>житлового</w:t>
      </w:r>
      <w:r w:rsidR="0010693D" w:rsidRPr="00AA168A">
        <w:rPr>
          <w:rFonts w:ascii="Times New Roman" w:hAnsi="Times New Roman" w:cs="Times New Roman"/>
          <w:iCs/>
          <w:lang w:eastAsia="ar-SA"/>
        </w:rPr>
        <w:t xml:space="preserve"> комплексу, що сприятиме розвитку </w:t>
      </w:r>
      <w:r w:rsidR="00C659D6" w:rsidRPr="00AA168A">
        <w:rPr>
          <w:rFonts w:ascii="Times New Roman" w:hAnsi="Times New Roman" w:cs="Times New Roman"/>
          <w:iCs/>
          <w:lang w:eastAsia="ar-SA"/>
        </w:rPr>
        <w:t>якості життя мешканців громади</w:t>
      </w:r>
      <w:r w:rsidR="0010693D" w:rsidRPr="00AA168A">
        <w:rPr>
          <w:rFonts w:ascii="Times New Roman" w:hAnsi="Times New Roman" w:cs="Times New Roman"/>
          <w:iCs/>
          <w:lang w:eastAsia="ar-SA"/>
        </w:rPr>
        <w:t>, створенню нових робочих місць та підвищенню економічної активності території.</w:t>
      </w:r>
      <w:r w:rsidR="001118CE" w:rsidRPr="00AA168A">
        <w:rPr>
          <w:rFonts w:ascii="Times New Roman" w:hAnsi="Times New Roman" w:cs="Times New Roman"/>
          <w:iCs/>
          <w:lang w:eastAsia="ar-SA"/>
        </w:rPr>
        <w:t xml:space="preserve"> </w:t>
      </w:r>
      <w:r w:rsidR="00400EBF" w:rsidRPr="001118CE">
        <w:rPr>
          <w:rFonts w:ascii="Times New Roman" w:hAnsi="Times New Roman" w:cs="Times New Roman"/>
          <w:iCs/>
          <w:lang w:eastAsia="ar-SA"/>
        </w:rPr>
        <w:t>Розроблення документа державного планування детального плану території також має зв’язок та узгоджується</w:t>
      </w:r>
      <w:r w:rsidR="00400EBF" w:rsidRPr="00DE627F">
        <w:rPr>
          <w:rFonts w:ascii="Times New Roman" w:hAnsi="Times New Roman" w:cs="Times New Roman"/>
          <w:iCs/>
          <w:lang w:eastAsia="ar-SA"/>
        </w:rPr>
        <w:t xml:space="preserve"> з іншими ДДП, а також з різними планами та програми, які в тій чи інший мірі визначають передумови для прийняття </w:t>
      </w:r>
      <w:proofErr w:type="spellStart"/>
      <w:r w:rsidR="00400EBF" w:rsidRPr="00DE627F">
        <w:rPr>
          <w:rFonts w:ascii="Times New Roman" w:hAnsi="Times New Roman" w:cs="Times New Roman"/>
          <w:iCs/>
          <w:lang w:eastAsia="ar-SA"/>
        </w:rPr>
        <w:t>проєктних</w:t>
      </w:r>
      <w:proofErr w:type="spellEnd"/>
      <w:r w:rsidR="00400EBF" w:rsidRPr="00DE627F">
        <w:rPr>
          <w:rFonts w:ascii="Times New Roman" w:hAnsi="Times New Roman" w:cs="Times New Roman"/>
          <w:iCs/>
          <w:lang w:eastAsia="ar-SA"/>
        </w:rPr>
        <w:t xml:space="preserve"> рішень в даній містобудівній документації. Їх положення та завдання беруться до уваги в процесі розроблення містобудівної документації та стратегічної екологічної оцінки у її складі, а саме: Основні засади (стратегія) державної екологічної політики України на період до 2030 року, </w:t>
      </w:r>
      <w:r w:rsidR="00400EBF" w:rsidRPr="00AA168A">
        <w:rPr>
          <w:rFonts w:ascii="Times New Roman" w:hAnsi="Times New Roman" w:cs="Times New Roman"/>
          <w:iCs/>
          <w:lang w:eastAsia="ar-SA"/>
        </w:rPr>
        <w:t xml:space="preserve">Схема планування території </w:t>
      </w:r>
      <w:r w:rsidR="008F5958" w:rsidRPr="00AA168A">
        <w:rPr>
          <w:rFonts w:ascii="Times New Roman" w:hAnsi="Times New Roman" w:cs="Times New Roman"/>
          <w:iCs/>
          <w:lang w:eastAsia="ar-SA"/>
        </w:rPr>
        <w:t>Львів</w:t>
      </w:r>
      <w:r w:rsidR="00400EBF" w:rsidRPr="00AA168A">
        <w:rPr>
          <w:rFonts w:ascii="Times New Roman" w:hAnsi="Times New Roman" w:cs="Times New Roman"/>
          <w:iCs/>
          <w:lang w:eastAsia="ar-SA"/>
        </w:rPr>
        <w:t>ської області,</w:t>
      </w:r>
      <w:r w:rsidR="00AA03BC" w:rsidRPr="00AA168A">
        <w:rPr>
          <w:rFonts w:ascii="Times New Roman" w:hAnsi="Times New Roman" w:cs="Times New Roman"/>
          <w:iCs/>
          <w:lang w:eastAsia="ar-SA"/>
        </w:rPr>
        <w:t xml:space="preserve"> </w:t>
      </w:r>
      <w:r w:rsidR="00400EBF" w:rsidRPr="00AA168A">
        <w:rPr>
          <w:rFonts w:ascii="Times New Roman" w:hAnsi="Times New Roman" w:cs="Times New Roman"/>
          <w:iCs/>
          <w:lang w:eastAsia="ar-SA"/>
        </w:rPr>
        <w:t>Стратегія</w:t>
      </w:r>
      <w:r w:rsidR="00AA03BC" w:rsidRPr="00AA168A">
        <w:rPr>
          <w:rFonts w:ascii="Times New Roman" w:hAnsi="Times New Roman" w:cs="Times New Roman"/>
          <w:iCs/>
          <w:lang w:eastAsia="ar-SA"/>
        </w:rPr>
        <w:t xml:space="preserve"> </w:t>
      </w:r>
      <w:r w:rsidR="00400EBF" w:rsidRPr="00AA168A">
        <w:rPr>
          <w:rFonts w:ascii="Times New Roman" w:hAnsi="Times New Roman" w:cs="Times New Roman"/>
          <w:iCs/>
          <w:lang w:eastAsia="ar-SA"/>
        </w:rPr>
        <w:t>розвитку</w:t>
      </w:r>
      <w:r w:rsidR="00AA03BC" w:rsidRPr="00AA168A">
        <w:rPr>
          <w:rFonts w:ascii="Times New Roman" w:hAnsi="Times New Roman" w:cs="Times New Roman"/>
          <w:iCs/>
          <w:lang w:eastAsia="ar-SA"/>
        </w:rPr>
        <w:t xml:space="preserve"> </w:t>
      </w:r>
      <w:r w:rsidR="008F5958" w:rsidRPr="00AA168A">
        <w:rPr>
          <w:rFonts w:ascii="Times New Roman" w:hAnsi="Times New Roman" w:cs="Times New Roman"/>
          <w:iCs/>
          <w:lang w:eastAsia="ar-SA"/>
        </w:rPr>
        <w:t>Львівської</w:t>
      </w:r>
      <w:r w:rsidR="00AA03BC" w:rsidRPr="00AA168A">
        <w:rPr>
          <w:rFonts w:ascii="Times New Roman" w:hAnsi="Times New Roman" w:cs="Times New Roman"/>
          <w:iCs/>
          <w:lang w:eastAsia="ar-SA"/>
        </w:rPr>
        <w:t xml:space="preserve"> області на період до 2027 року,</w:t>
      </w:r>
      <w:r w:rsidR="00AA168A" w:rsidRPr="00AA168A">
        <w:rPr>
          <w:rFonts w:ascii="Times New Roman" w:hAnsi="Times New Roman" w:cs="Times New Roman"/>
          <w:iCs/>
          <w:lang w:eastAsia="ar-SA"/>
        </w:rPr>
        <w:t xml:space="preserve"> Стратегії розвитку </w:t>
      </w:r>
      <w:proofErr w:type="spellStart"/>
      <w:r w:rsidR="00AA168A" w:rsidRPr="00AA168A">
        <w:rPr>
          <w:rFonts w:ascii="Times New Roman" w:hAnsi="Times New Roman" w:cs="Times New Roman"/>
          <w:iCs/>
          <w:lang w:eastAsia="ar-SA"/>
        </w:rPr>
        <w:lastRenderedPageBreak/>
        <w:t>Новороздільської</w:t>
      </w:r>
      <w:proofErr w:type="spellEnd"/>
      <w:r w:rsidR="00AA168A" w:rsidRPr="00AA168A">
        <w:rPr>
          <w:rFonts w:ascii="Times New Roman" w:hAnsi="Times New Roman" w:cs="Times New Roman"/>
          <w:iCs/>
          <w:lang w:eastAsia="ar-SA"/>
        </w:rPr>
        <w:t xml:space="preserve"> територіальної громади</w:t>
      </w:r>
      <w:r w:rsidR="005F60E8">
        <w:rPr>
          <w:rFonts w:ascii="Times New Roman" w:hAnsi="Times New Roman" w:cs="Times New Roman"/>
          <w:iCs/>
          <w:lang w:eastAsia="ar-SA"/>
        </w:rPr>
        <w:t xml:space="preserve"> </w:t>
      </w:r>
      <w:r w:rsidR="00AA168A" w:rsidRPr="00AA168A">
        <w:rPr>
          <w:rFonts w:ascii="Times New Roman" w:hAnsi="Times New Roman" w:cs="Times New Roman"/>
          <w:iCs/>
          <w:lang w:eastAsia="ar-SA"/>
        </w:rPr>
        <w:t>на 2022-2027 роки</w:t>
      </w:r>
      <w:r w:rsidR="00AA03BC" w:rsidRPr="00AA168A">
        <w:rPr>
          <w:rFonts w:ascii="Times New Roman" w:hAnsi="Times New Roman" w:cs="Times New Roman"/>
          <w:iCs/>
          <w:lang w:eastAsia="ar-SA"/>
        </w:rPr>
        <w:t xml:space="preserve"> </w:t>
      </w:r>
      <w:r w:rsidR="00400EBF" w:rsidRPr="00AA168A">
        <w:rPr>
          <w:rFonts w:ascii="Times New Roman" w:hAnsi="Times New Roman" w:cs="Times New Roman"/>
          <w:iCs/>
          <w:lang w:eastAsia="ar-SA"/>
        </w:rPr>
        <w:t>та</w:t>
      </w:r>
      <w:r w:rsidR="00AA03BC" w:rsidRPr="00AA168A">
        <w:rPr>
          <w:rFonts w:ascii="Times New Roman" w:hAnsi="Times New Roman" w:cs="Times New Roman"/>
          <w:iCs/>
          <w:lang w:eastAsia="ar-SA"/>
        </w:rPr>
        <w:t xml:space="preserve"> </w:t>
      </w:r>
      <w:r w:rsidR="00400EBF" w:rsidRPr="00AA168A">
        <w:rPr>
          <w:rFonts w:ascii="Times New Roman" w:hAnsi="Times New Roman" w:cs="Times New Roman"/>
          <w:iCs/>
          <w:lang w:eastAsia="ar-SA"/>
        </w:rPr>
        <w:t>ін.</w:t>
      </w:r>
      <w:r w:rsidR="00AA03BC" w:rsidRPr="00AA168A">
        <w:rPr>
          <w:rFonts w:ascii="Times New Roman" w:hAnsi="Times New Roman" w:cs="Times New Roman"/>
          <w:iCs/>
          <w:lang w:eastAsia="ar-SA"/>
        </w:rPr>
        <w:t xml:space="preserve"> </w:t>
      </w:r>
      <w:proofErr w:type="spellStart"/>
      <w:r w:rsidR="00AA03BC" w:rsidRPr="00AA168A">
        <w:rPr>
          <w:rFonts w:ascii="Times New Roman" w:hAnsi="Times New Roman" w:cs="Times New Roman"/>
          <w:iCs/>
          <w:lang w:eastAsia="ar-SA"/>
        </w:rPr>
        <w:t>Проєкт</w:t>
      </w:r>
      <w:proofErr w:type="spellEnd"/>
      <w:r w:rsidR="00AA03BC" w:rsidRPr="00AA168A">
        <w:rPr>
          <w:rFonts w:ascii="Times New Roman" w:hAnsi="Times New Roman" w:cs="Times New Roman"/>
          <w:iCs/>
          <w:lang w:eastAsia="ar-SA"/>
        </w:rPr>
        <w:t xml:space="preserve"> розробляється відповідно до: Земельного, Водного та Лісового кодексів України; З</w:t>
      </w:r>
      <w:r w:rsidR="00AA03BC" w:rsidRPr="00DE627F">
        <w:rPr>
          <w:rFonts w:ascii="Times New Roman" w:hAnsi="Times New Roman" w:cs="Times New Roman"/>
          <w:iCs/>
          <w:lang w:eastAsia="ar-SA"/>
        </w:rPr>
        <w:t xml:space="preserve">акону України «Про регулювання містобудівної діяльності»; Закону України «Про стратегічну екологічну оцінку»; Закону України «Про управління відходами»; Закону України «Про охорону атмосферного повітря»; Закону України «Про охорону навколишнього середовища»; Закону України «Про оцінку впливу на довкілля»; Закону України «Про екологічну мережу України»; Закону України «Про охорону земель»; Закон України «Про рослинний світ»; Закону України «Про тваринний світ»; Постанови Кабінету Міністрів України від 1 вересня 2021 року №926 «Про затвердження Порядку розроблення, оновлення, внесення змін та затвердження містобудівної документації»; ДБН Б.2.2-12:2019 «Планування та забудова територій»; ДБН В.2.3-5:2018 «Вулиці та дороги населених пунктів»; ДБН Б.1.1-14-2021 «Склад та зміст містобудівної документації на місцевому рівні»; ДБН  В.2.5-75:2013  «Каналізація.  Зовнішні мережі та споруди.  Основні положення </w:t>
      </w:r>
      <w:proofErr w:type="spellStart"/>
      <w:r w:rsidR="00AA03BC" w:rsidRPr="00DE627F">
        <w:rPr>
          <w:rFonts w:ascii="Times New Roman" w:hAnsi="Times New Roman" w:cs="Times New Roman"/>
          <w:iCs/>
          <w:lang w:eastAsia="ar-SA"/>
        </w:rPr>
        <w:t>проєктування</w:t>
      </w:r>
      <w:proofErr w:type="spellEnd"/>
      <w:r w:rsidR="00AA03BC" w:rsidRPr="00DE627F">
        <w:rPr>
          <w:rFonts w:ascii="Times New Roman" w:hAnsi="Times New Roman" w:cs="Times New Roman"/>
          <w:iCs/>
          <w:lang w:eastAsia="ar-SA"/>
        </w:rPr>
        <w:t xml:space="preserve">»; ДБН В.2.5-74:2013 «Водопостачання.  Зовнішні мережі та споруди. Основні положення </w:t>
      </w:r>
      <w:proofErr w:type="spellStart"/>
      <w:r w:rsidR="00AA03BC" w:rsidRPr="00DE627F">
        <w:rPr>
          <w:rFonts w:ascii="Times New Roman" w:hAnsi="Times New Roman" w:cs="Times New Roman"/>
          <w:iCs/>
          <w:lang w:eastAsia="ar-SA"/>
        </w:rPr>
        <w:t>проєктування</w:t>
      </w:r>
      <w:proofErr w:type="spellEnd"/>
      <w:r w:rsidR="00AA03BC" w:rsidRPr="00DE627F">
        <w:rPr>
          <w:rFonts w:ascii="Times New Roman" w:hAnsi="Times New Roman" w:cs="Times New Roman"/>
          <w:iCs/>
          <w:lang w:eastAsia="ar-SA"/>
        </w:rPr>
        <w:t>», інші профільні Державні будівельні норми.</w:t>
      </w:r>
    </w:p>
    <w:p w14:paraId="410AED6A" w14:textId="77777777" w:rsidR="00AA03BC" w:rsidRPr="00234A38" w:rsidRDefault="00AA03BC" w:rsidP="00AA03BC">
      <w:pPr>
        <w:pStyle w:val="iiaeo-oaeno"/>
        <w:spacing w:after="0"/>
        <w:rPr>
          <w:iCs/>
          <w:color w:val="000000"/>
          <w:lang w:val="uk-UA" w:eastAsia="ar-SA"/>
        </w:rPr>
      </w:pPr>
    </w:p>
    <w:p w14:paraId="2DC60B98" w14:textId="5C0B04C8" w:rsidR="00AA03BC" w:rsidRPr="00234A38" w:rsidRDefault="00AA03BC" w:rsidP="00AA03BC">
      <w:pPr>
        <w:pStyle w:val="a9"/>
        <w:numPr>
          <w:ilvl w:val="0"/>
          <w:numId w:val="1"/>
        </w:numPr>
        <w:ind w:left="284" w:hanging="284"/>
        <w:jc w:val="both"/>
        <w:rPr>
          <w:rFonts w:ascii="Times New Roman" w:eastAsia="Cambria" w:hAnsi="Times New Roman" w:cs="Times New Roman"/>
          <w:b/>
          <w:bCs/>
          <w:w w:val="120"/>
          <w:kern w:val="0"/>
          <w:sz w:val="22"/>
          <w:szCs w:val="22"/>
        </w:rPr>
      </w:pPr>
      <w:r w:rsidRPr="00234A38">
        <w:rPr>
          <w:rFonts w:ascii="Times New Roman" w:eastAsia="Cambria" w:hAnsi="Times New Roman" w:cs="Times New Roman"/>
          <w:b/>
          <w:bCs/>
          <w:w w:val="120"/>
          <w:kern w:val="0"/>
          <w:sz w:val="22"/>
          <w:szCs w:val="22"/>
        </w:rPr>
        <w:t>Якою мірою документ державного планування визначає умови для реалізації видів діяльності або об’єктів, щодо яких законодавством передбачено здійснення процедури оцінки впливу на довкілля (у тому числі щодо</w:t>
      </w:r>
      <w:r w:rsidR="00DB6F65" w:rsidRPr="00234A38">
        <w:rPr>
          <w:rFonts w:ascii="Times New Roman" w:eastAsia="Cambria" w:hAnsi="Times New Roman" w:cs="Times New Roman"/>
          <w:b/>
          <w:bCs/>
          <w:w w:val="120"/>
          <w:kern w:val="0"/>
          <w:sz w:val="22"/>
          <w:szCs w:val="22"/>
        </w:rPr>
        <w:t xml:space="preserve"> </w:t>
      </w:r>
      <w:r w:rsidRPr="00234A38">
        <w:rPr>
          <w:rFonts w:ascii="Times New Roman" w:eastAsia="Cambria" w:hAnsi="Times New Roman" w:cs="Times New Roman"/>
          <w:b/>
          <w:bCs/>
          <w:w w:val="120"/>
          <w:kern w:val="0"/>
          <w:sz w:val="22"/>
          <w:szCs w:val="22"/>
        </w:rPr>
        <w:t>визначення місцезнаходження, розміру, потужності або розміщення ресурсів)</w:t>
      </w:r>
    </w:p>
    <w:p w14:paraId="3B14BE09" w14:textId="403C90B2" w:rsidR="00DB6F65" w:rsidRPr="00AA168A" w:rsidRDefault="005F60E8" w:rsidP="004814D7">
      <w:pPr>
        <w:pStyle w:val="11"/>
        <w:ind w:firstLine="0"/>
        <w:rPr>
          <w:rFonts w:eastAsiaTheme="minorHAnsi"/>
          <w:iCs/>
          <w:kern w:val="2"/>
          <w:lang w:val="uk-UA" w:eastAsia="ar-SA"/>
          <w14:ligatures w14:val="standardContextual"/>
        </w:rPr>
      </w:pPr>
      <w:r w:rsidRPr="005F60E8">
        <w:rPr>
          <w:rFonts w:eastAsiaTheme="minorHAnsi"/>
          <w:iCs/>
          <w:kern w:val="2"/>
          <w:lang w:val="uk-UA" w:eastAsia="ar-SA"/>
          <w14:ligatures w14:val="standardContextual"/>
        </w:rPr>
        <w:t xml:space="preserve">Територія детального планування розташована в межах вулиці Степана Бандери та проспекту Тараса Шевченка за </w:t>
      </w:r>
      <w:proofErr w:type="spellStart"/>
      <w:r w:rsidRPr="005F60E8">
        <w:rPr>
          <w:rFonts w:eastAsiaTheme="minorHAnsi"/>
          <w:iCs/>
          <w:kern w:val="2"/>
          <w:lang w:val="uk-UA" w:eastAsia="ar-SA"/>
          <w14:ligatures w14:val="standardContextual"/>
        </w:rPr>
        <w:t>адресою</w:t>
      </w:r>
      <w:proofErr w:type="spellEnd"/>
      <w:r w:rsidRPr="005F60E8">
        <w:rPr>
          <w:rFonts w:eastAsiaTheme="minorHAnsi"/>
          <w:iCs/>
          <w:kern w:val="2"/>
          <w:lang w:val="uk-UA" w:eastAsia="ar-SA"/>
          <w14:ligatures w14:val="standardContextual"/>
        </w:rPr>
        <w:t xml:space="preserve">: проспект Тараса Шевченка, 32-Б, м. Новий Розділ, </w:t>
      </w:r>
      <w:proofErr w:type="spellStart"/>
      <w:r w:rsidRPr="005F60E8">
        <w:rPr>
          <w:rFonts w:eastAsiaTheme="minorHAnsi"/>
          <w:iCs/>
          <w:kern w:val="2"/>
          <w:lang w:val="uk-UA" w:eastAsia="ar-SA"/>
          <w14:ligatures w14:val="standardContextual"/>
        </w:rPr>
        <w:t>Стрийський</w:t>
      </w:r>
      <w:proofErr w:type="spellEnd"/>
      <w:r w:rsidRPr="005F60E8">
        <w:rPr>
          <w:rFonts w:eastAsiaTheme="minorHAnsi"/>
          <w:iCs/>
          <w:kern w:val="2"/>
          <w:lang w:val="uk-UA" w:eastAsia="ar-SA"/>
          <w14:ligatures w14:val="standardContextual"/>
        </w:rPr>
        <w:t xml:space="preserve"> район, Львівська область.</w:t>
      </w:r>
      <w:r>
        <w:rPr>
          <w:rFonts w:eastAsiaTheme="minorHAnsi"/>
          <w:iCs/>
          <w:kern w:val="2"/>
          <w:lang w:val="uk-UA" w:eastAsia="ar-SA"/>
          <w14:ligatures w14:val="standardContextual"/>
        </w:rPr>
        <w:t xml:space="preserve"> </w:t>
      </w:r>
      <w:r w:rsidRPr="005F60E8">
        <w:rPr>
          <w:rFonts w:eastAsiaTheme="minorHAnsi"/>
          <w:iCs/>
          <w:kern w:val="2"/>
          <w:lang w:val="uk-UA" w:eastAsia="ar-SA"/>
          <w14:ligatures w14:val="standardContextual"/>
        </w:rPr>
        <w:t>Територія детального планування обмежена з північної сторони проспектом Тараса Шевченка, з південної сторони вулицею Степана Бандери, із північно-західної сторони бульваром Олександра Довженка, із південно-східної сторони земельною ділянкою з кадастровим номером 4610800000:01:004:0036 із цільовим призначенням «03.02 Для будівництва та обслуговування будівель закладів освіти» та земельною ділянкою з кадастровим номером 4610800000:01:004:0039 із цільовим призначенням «03.02 Для будівництва та обслуговування будівель закладів освіти».</w:t>
      </w:r>
      <w:r>
        <w:rPr>
          <w:rFonts w:eastAsiaTheme="minorHAnsi"/>
          <w:iCs/>
          <w:kern w:val="2"/>
          <w:lang w:val="uk-UA" w:eastAsia="ar-SA"/>
          <w14:ligatures w14:val="standardContextual"/>
        </w:rPr>
        <w:t xml:space="preserve"> </w:t>
      </w:r>
      <w:r w:rsidR="00857BB3" w:rsidRPr="00AA168A">
        <w:rPr>
          <w:rFonts w:eastAsiaTheme="minorHAnsi"/>
          <w:iCs/>
          <w:kern w:val="2"/>
          <w:lang w:val="uk-UA" w:eastAsia="ar-SA"/>
          <w14:ligatures w14:val="standardContextual"/>
        </w:rPr>
        <w:t xml:space="preserve">Документація розробляється з урахуванням природо-кліматичних умов, існуючого рельєфу території, особливостей прилеглої території та існуючої забудови, дотримуючись вимог ДБН Б.2.2-12:2019 «Планування і забудова територій», та Державним санітарним правилам планування та забудови населених пунктів. </w:t>
      </w:r>
    </w:p>
    <w:p w14:paraId="3E0331B3" w14:textId="77777777" w:rsidR="00857BB3" w:rsidRPr="00234A38" w:rsidRDefault="00857BB3" w:rsidP="00BC3C2A">
      <w:pPr>
        <w:pStyle w:val="iiaeo-oaeno"/>
        <w:spacing w:after="0"/>
        <w:ind w:firstLine="0"/>
        <w:rPr>
          <w:color w:val="000000" w:themeColor="text1"/>
          <w:lang w:val="uk-UA" w:eastAsia="ar-SA"/>
        </w:rPr>
      </w:pPr>
    </w:p>
    <w:p w14:paraId="1B6A8A0E" w14:textId="1AC568C8" w:rsidR="002709EF" w:rsidRPr="00790059" w:rsidRDefault="002709EF" w:rsidP="002709EF">
      <w:pPr>
        <w:pStyle w:val="a9"/>
        <w:numPr>
          <w:ilvl w:val="0"/>
          <w:numId w:val="1"/>
        </w:numPr>
        <w:ind w:left="284" w:hanging="284"/>
        <w:jc w:val="both"/>
        <w:rPr>
          <w:rFonts w:ascii="Times New Roman" w:eastAsia="Cambria" w:hAnsi="Times New Roman" w:cs="Times New Roman"/>
          <w:b/>
          <w:bCs/>
          <w:w w:val="120"/>
          <w:kern w:val="0"/>
          <w:sz w:val="22"/>
          <w:szCs w:val="22"/>
        </w:rPr>
      </w:pPr>
      <w:r w:rsidRPr="00790059">
        <w:rPr>
          <w:rFonts w:ascii="Times New Roman" w:eastAsia="Cambria" w:hAnsi="Times New Roman" w:cs="Times New Roman"/>
          <w:b/>
          <w:bCs/>
          <w:w w:val="120"/>
          <w:kern w:val="0"/>
          <w:sz w:val="22"/>
          <w:szCs w:val="22"/>
        </w:rPr>
        <w:t xml:space="preserve">Інформація про ймовірні наслідки: а) для </w:t>
      </w:r>
      <w:r w:rsidR="0093607E" w:rsidRPr="00790059">
        <w:rPr>
          <w:rFonts w:ascii="Times New Roman" w:eastAsia="Cambria" w:hAnsi="Times New Roman" w:cs="Times New Roman"/>
          <w:b/>
          <w:bCs/>
          <w:w w:val="120"/>
          <w:kern w:val="0"/>
          <w:sz w:val="22"/>
          <w:szCs w:val="22"/>
        </w:rPr>
        <w:t xml:space="preserve"> </w:t>
      </w:r>
      <w:r w:rsidRPr="00790059">
        <w:rPr>
          <w:rFonts w:ascii="Times New Roman" w:eastAsia="Cambria" w:hAnsi="Times New Roman" w:cs="Times New Roman"/>
          <w:b/>
          <w:bCs/>
          <w:w w:val="120"/>
          <w:kern w:val="0"/>
          <w:sz w:val="22"/>
          <w:szCs w:val="22"/>
        </w:rPr>
        <w:t>довкілля, у тому числі для здоров’я населення; б) для територій з природоохоронним статусом; в) транскордонні наслідки для довкілля, у тому числі для здоров’я населення</w:t>
      </w:r>
    </w:p>
    <w:p w14:paraId="247C51F0" w14:textId="557F31B3" w:rsidR="00AA168A" w:rsidRPr="00C70215" w:rsidRDefault="0057795B" w:rsidP="004814D7">
      <w:pPr>
        <w:pStyle w:val="iiaeo-oaeno"/>
        <w:spacing w:after="0"/>
        <w:ind w:firstLine="0"/>
        <w:rPr>
          <w:color w:val="000000" w:themeColor="text1"/>
          <w:lang w:val="ru-RU" w:eastAsia="ar-SA"/>
        </w:rPr>
      </w:pPr>
      <w:r w:rsidRPr="00C6266C">
        <w:rPr>
          <w:color w:val="000000" w:themeColor="text1"/>
          <w:lang w:val="uk-UA" w:eastAsia="ar-SA"/>
        </w:rPr>
        <w:t xml:space="preserve">Детальний план території є комплексним документом, </w:t>
      </w:r>
      <w:proofErr w:type="spellStart"/>
      <w:r w:rsidRPr="00C6266C">
        <w:rPr>
          <w:color w:val="000000" w:themeColor="text1"/>
          <w:lang w:val="uk-UA" w:eastAsia="ar-SA"/>
        </w:rPr>
        <w:t>проєктні</w:t>
      </w:r>
      <w:proofErr w:type="spellEnd"/>
      <w:r w:rsidRPr="00C6266C">
        <w:rPr>
          <w:color w:val="000000" w:themeColor="text1"/>
          <w:lang w:val="uk-UA" w:eastAsia="ar-SA"/>
        </w:rPr>
        <w:t xml:space="preserve"> рішення якого в різній мірі та формі можуть впливати на стан довкілля та здоров'я населення. В ході здійснення стратегічної екологічної оцінки (СЕО) оцінюються ймовірні наслідки реалізації детального плану території для компонентів довкілля, зокрема: клімату, атмосферного повітря, водних ресурсів, ґрунтів, стану фауни та флори, </w:t>
      </w:r>
      <w:proofErr w:type="spellStart"/>
      <w:r w:rsidRPr="00C6266C">
        <w:rPr>
          <w:color w:val="000000" w:themeColor="text1"/>
          <w:lang w:val="uk-UA" w:eastAsia="ar-SA"/>
        </w:rPr>
        <w:t>біорізноманіття</w:t>
      </w:r>
      <w:proofErr w:type="spellEnd"/>
      <w:r w:rsidRPr="00C6266C">
        <w:rPr>
          <w:color w:val="000000" w:themeColor="text1"/>
          <w:lang w:val="uk-UA" w:eastAsia="ar-SA"/>
        </w:rPr>
        <w:t>, територій природно-заповідного фонду та територій Смарагдової мережі.</w:t>
      </w:r>
      <w:r>
        <w:rPr>
          <w:color w:val="000000" w:themeColor="text1"/>
          <w:lang w:val="uk-UA" w:eastAsia="ar-SA"/>
        </w:rPr>
        <w:t xml:space="preserve"> </w:t>
      </w:r>
      <w:r w:rsidR="00AA168A" w:rsidRPr="00C70215">
        <w:rPr>
          <w:color w:val="000000" w:themeColor="text1"/>
          <w:lang w:val="uk-UA" w:eastAsia="ar-SA"/>
        </w:rPr>
        <w:t xml:space="preserve">А) Ймовірні наслідки для довкілля та здоров’я населення. Детальним планом території передбачається формування житлової багатоквартирної забудови з відповідною інженерною, транспортною та соціальною інфраструктурою. </w:t>
      </w:r>
      <w:proofErr w:type="spellStart"/>
      <w:r w:rsidR="00AA168A" w:rsidRPr="00C70215">
        <w:rPr>
          <w:color w:val="000000" w:themeColor="text1"/>
          <w:lang w:val="ru-RU" w:eastAsia="ar-SA"/>
        </w:rPr>
        <w:t>Потенційний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вплив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під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час </w:t>
      </w:r>
      <w:proofErr w:type="spellStart"/>
      <w:r w:rsidR="00AA168A" w:rsidRPr="00C70215">
        <w:rPr>
          <w:color w:val="000000" w:themeColor="text1"/>
          <w:lang w:val="ru-RU" w:eastAsia="ar-SA"/>
        </w:rPr>
        <w:t>будівництва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може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проявлятися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у </w:t>
      </w:r>
      <w:proofErr w:type="spellStart"/>
      <w:r w:rsidR="00AA168A" w:rsidRPr="00C70215">
        <w:rPr>
          <w:color w:val="000000" w:themeColor="text1"/>
          <w:lang w:val="ru-RU" w:eastAsia="ar-SA"/>
        </w:rPr>
        <w:t>вигляді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тимчасового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шуму, </w:t>
      </w:r>
      <w:proofErr w:type="spellStart"/>
      <w:r w:rsidR="00AA168A" w:rsidRPr="00C70215">
        <w:rPr>
          <w:color w:val="000000" w:themeColor="text1"/>
          <w:lang w:val="ru-RU" w:eastAsia="ar-SA"/>
        </w:rPr>
        <w:t>вібрації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, </w:t>
      </w:r>
      <w:proofErr w:type="spellStart"/>
      <w:r w:rsidR="00AA168A" w:rsidRPr="00C70215">
        <w:rPr>
          <w:color w:val="000000" w:themeColor="text1"/>
          <w:lang w:val="ru-RU" w:eastAsia="ar-SA"/>
        </w:rPr>
        <w:t>пилового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забруднення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, </w:t>
      </w:r>
      <w:proofErr w:type="spellStart"/>
      <w:r w:rsidR="00AA168A" w:rsidRPr="00C70215">
        <w:rPr>
          <w:color w:val="000000" w:themeColor="text1"/>
          <w:lang w:val="ru-RU" w:eastAsia="ar-SA"/>
        </w:rPr>
        <w:t>утворення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будівельних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відходів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та локального </w:t>
      </w:r>
      <w:proofErr w:type="spellStart"/>
      <w:r w:rsidR="00AA168A" w:rsidRPr="00C70215">
        <w:rPr>
          <w:color w:val="000000" w:themeColor="text1"/>
          <w:lang w:val="ru-RU" w:eastAsia="ar-SA"/>
        </w:rPr>
        <w:t>впливу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на ландшафт. </w:t>
      </w:r>
      <w:proofErr w:type="spellStart"/>
      <w:r w:rsidR="00AA168A" w:rsidRPr="00C70215">
        <w:rPr>
          <w:color w:val="000000" w:themeColor="text1"/>
          <w:lang w:val="ru-RU" w:eastAsia="ar-SA"/>
        </w:rPr>
        <w:t>Під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час </w:t>
      </w:r>
      <w:proofErr w:type="spellStart"/>
      <w:r w:rsidR="00AA168A" w:rsidRPr="00C70215">
        <w:rPr>
          <w:color w:val="000000" w:themeColor="text1"/>
          <w:lang w:val="ru-RU" w:eastAsia="ar-SA"/>
        </w:rPr>
        <w:t>експлуатації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житлової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забудови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вплив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на </w:t>
      </w:r>
      <w:proofErr w:type="spellStart"/>
      <w:r w:rsidR="00AA168A" w:rsidRPr="00C70215">
        <w:rPr>
          <w:color w:val="000000" w:themeColor="text1"/>
          <w:lang w:val="ru-RU" w:eastAsia="ar-SA"/>
        </w:rPr>
        <w:t>довкілля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очікується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незначним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та </w:t>
      </w:r>
      <w:proofErr w:type="spellStart"/>
      <w:r w:rsidR="00AA168A" w:rsidRPr="00C70215">
        <w:rPr>
          <w:color w:val="000000" w:themeColor="text1"/>
          <w:lang w:val="ru-RU" w:eastAsia="ar-SA"/>
        </w:rPr>
        <w:t>пов’язаним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переважно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з </w:t>
      </w:r>
      <w:proofErr w:type="spellStart"/>
      <w:r w:rsidR="00AA168A" w:rsidRPr="00C70215">
        <w:rPr>
          <w:color w:val="000000" w:themeColor="text1"/>
          <w:lang w:val="ru-RU" w:eastAsia="ar-SA"/>
        </w:rPr>
        <w:t>функціонуванням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житлового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середовища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, </w:t>
      </w:r>
      <w:proofErr w:type="spellStart"/>
      <w:r w:rsidR="00AA168A" w:rsidRPr="00C70215">
        <w:rPr>
          <w:color w:val="000000" w:themeColor="text1"/>
          <w:lang w:val="ru-RU" w:eastAsia="ar-SA"/>
        </w:rPr>
        <w:t>інженерних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мереж, </w:t>
      </w:r>
      <w:proofErr w:type="spellStart"/>
      <w:r w:rsidR="00AA168A" w:rsidRPr="00C70215">
        <w:rPr>
          <w:color w:val="000000" w:themeColor="text1"/>
          <w:lang w:val="ru-RU" w:eastAsia="ar-SA"/>
        </w:rPr>
        <w:t>внутрішньоквартальних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проїздів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, благоустрою та </w:t>
      </w:r>
      <w:proofErr w:type="spellStart"/>
      <w:r w:rsidR="00AA168A" w:rsidRPr="00C70215">
        <w:rPr>
          <w:color w:val="000000" w:themeColor="text1"/>
          <w:lang w:val="ru-RU" w:eastAsia="ar-SA"/>
        </w:rPr>
        <w:t>поводженням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з </w:t>
      </w:r>
      <w:proofErr w:type="spellStart"/>
      <w:r w:rsidR="00AA168A" w:rsidRPr="00C70215">
        <w:rPr>
          <w:color w:val="000000" w:themeColor="text1"/>
          <w:lang w:val="ru-RU" w:eastAsia="ar-SA"/>
        </w:rPr>
        <w:t>побутовими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відходами</w:t>
      </w:r>
      <w:proofErr w:type="spellEnd"/>
      <w:r w:rsidR="00AA168A" w:rsidRPr="00C70215">
        <w:rPr>
          <w:color w:val="000000" w:themeColor="text1"/>
          <w:lang w:val="ru-RU" w:eastAsia="ar-SA"/>
        </w:rPr>
        <w:t>.</w:t>
      </w:r>
      <w:r w:rsidR="00AA168A">
        <w:rPr>
          <w:color w:val="000000" w:themeColor="text1"/>
          <w:lang w:val="uk-UA" w:eastAsia="ar-SA"/>
        </w:rPr>
        <w:t xml:space="preserve"> </w:t>
      </w:r>
      <w:r w:rsidR="00AA168A" w:rsidRPr="00C70215">
        <w:rPr>
          <w:color w:val="000000" w:themeColor="text1"/>
          <w:lang w:val="ru-RU" w:eastAsia="ar-SA"/>
        </w:rPr>
        <w:t xml:space="preserve">Б) Для </w:t>
      </w:r>
      <w:proofErr w:type="spellStart"/>
      <w:r w:rsidR="00AA168A" w:rsidRPr="00C70215">
        <w:rPr>
          <w:color w:val="000000" w:themeColor="text1"/>
          <w:lang w:val="ru-RU" w:eastAsia="ar-SA"/>
        </w:rPr>
        <w:t>територій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з </w:t>
      </w:r>
      <w:proofErr w:type="spellStart"/>
      <w:r w:rsidR="00AA168A" w:rsidRPr="00C70215">
        <w:rPr>
          <w:color w:val="000000" w:themeColor="text1"/>
          <w:lang w:val="ru-RU" w:eastAsia="ar-SA"/>
        </w:rPr>
        <w:t>природоохоронним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статусом. </w:t>
      </w:r>
      <w:proofErr w:type="spellStart"/>
      <w:r w:rsidR="00AA168A" w:rsidRPr="00C70215">
        <w:rPr>
          <w:color w:val="000000" w:themeColor="text1"/>
          <w:lang w:val="ru-RU" w:eastAsia="ar-SA"/>
        </w:rPr>
        <w:t>Об’єкти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природно-</w:t>
      </w:r>
      <w:proofErr w:type="spellStart"/>
      <w:r w:rsidR="00AA168A" w:rsidRPr="00C70215">
        <w:rPr>
          <w:color w:val="000000" w:themeColor="text1"/>
          <w:lang w:val="ru-RU" w:eastAsia="ar-SA"/>
        </w:rPr>
        <w:t>заповідного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фонду та </w:t>
      </w:r>
      <w:proofErr w:type="spellStart"/>
      <w:r w:rsidR="00AA168A" w:rsidRPr="00C70215">
        <w:rPr>
          <w:color w:val="000000" w:themeColor="text1"/>
          <w:lang w:val="ru-RU" w:eastAsia="ar-SA"/>
        </w:rPr>
        <w:t>їх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охоронні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зони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в межах </w:t>
      </w:r>
      <w:proofErr w:type="spellStart"/>
      <w:r w:rsidR="00AA168A" w:rsidRPr="00C70215">
        <w:rPr>
          <w:color w:val="000000" w:themeColor="text1"/>
          <w:lang w:val="ru-RU" w:eastAsia="ar-SA"/>
        </w:rPr>
        <w:t>території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детального </w:t>
      </w:r>
      <w:proofErr w:type="spellStart"/>
      <w:r w:rsidR="00AA168A" w:rsidRPr="00C70215">
        <w:rPr>
          <w:color w:val="000000" w:themeColor="text1"/>
          <w:lang w:val="ru-RU" w:eastAsia="ar-SA"/>
        </w:rPr>
        <w:t>планування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та в </w:t>
      </w:r>
      <w:proofErr w:type="spellStart"/>
      <w:r w:rsidR="00AA168A" w:rsidRPr="00C70215">
        <w:rPr>
          <w:color w:val="000000" w:themeColor="text1"/>
          <w:lang w:val="ru-RU" w:eastAsia="ar-SA"/>
        </w:rPr>
        <w:t>зоні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безпосереднього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впливу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lastRenderedPageBreak/>
        <w:t>відсутн</w:t>
      </w:r>
      <w:proofErr w:type="spellEnd"/>
      <w:r w:rsidR="00AA168A">
        <w:rPr>
          <w:color w:val="000000" w:themeColor="text1"/>
          <w:lang w:val="uk-UA" w:eastAsia="ar-SA"/>
        </w:rPr>
        <w:t>і</w:t>
      </w:r>
      <w:r w:rsidR="00AA168A" w:rsidRPr="00C70215">
        <w:rPr>
          <w:color w:val="000000" w:themeColor="text1"/>
          <w:lang w:val="ru-RU" w:eastAsia="ar-SA"/>
        </w:rPr>
        <w:t>.</w:t>
      </w:r>
      <w:r w:rsidR="00AA168A">
        <w:rPr>
          <w:color w:val="000000" w:themeColor="text1"/>
          <w:lang w:val="uk-UA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Реалізація</w:t>
      </w:r>
      <w:proofErr w:type="spellEnd"/>
      <w:r w:rsidR="00AA168A">
        <w:rPr>
          <w:color w:val="000000" w:themeColor="text1"/>
          <w:lang w:val="uk-UA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проєктних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рішень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не </w:t>
      </w:r>
      <w:proofErr w:type="spellStart"/>
      <w:r w:rsidR="00AA168A" w:rsidRPr="00C70215">
        <w:rPr>
          <w:color w:val="000000" w:themeColor="text1"/>
          <w:lang w:val="ru-RU" w:eastAsia="ar-SA"/>
        </w:rPr>
        <w:t>передбачає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негативного </w:t>
      </w:r>
      <w:proofErr w:type="spellStart"/>
      <w:r w:rsidR="00AA168A" w:rsidRPr="00C70215">
        <w:rPr>
          <w:color w:val="000000" w:themeColor="text1"/>
          <w:lang w:val="ru-RU" w:eastAsia="ar-SA"/>
        </w:rPr>
        <w:t>впливу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на </w:t>
      </w:r>
      <w:proofErr w:type="spellStart"/>
      <w:r w:rsidR="00AA168A" w:rsidRPr="00C70215">
        <w:rPr>
          <w:color w:val="000000" w:themeColor="text1"/>
          <w:lang w:val="ru-RU" w:eastAsia="ar-SA"/>
        </w:rPr>
        <w:t>території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природоохоронного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призначення</w:t>
      </w:r>
      <w:proofErr w:type="spellEnd"/>
      <w:r w:rsidR="00AA168A" w:rsidRPr="00C70215">
        <w:rPr>
          <w:color w:val="000000" w:themeColor="text1"/>
          <w:lang w:val="ru-RU" w:eastAsia="ar-SA"/>
        </w:rPr>
        <w:t>.</w:t>
      </w:r>
      <w:r w:rsidR="00AA168A">
        <w:rPr>
          <w:color w:val="000000" w:themeColor="text1"/>
          <w:lang w:val="uk-UA" w:eastAsia="ar-SA"/>
        </w:rPr>
        <w:t xml:space="preserve"> </w:t>
      </w:r>
      <w:r w:rsidR="00AA168A" w:rsidRPr="00C70215">
        <w:rPr>
          <w:color w:val="000000" w:themeColor="text1"/>
          <w:lang w:val="ru-RU" w:eastAsia="ar-SA"/>
        </w:rPr>
        <w:t xml:space="preserve">В) </w:t>
      </w:r>
      <w:proofErr w:type="spellStart"/>
      <w:r w:rsidR="00AA168A" w:rsidRPr="00C70215">
        <w:rPr>
          <w:color w:val="000000" w:themeColor="text1"/>
          <w:lang w:val="ru-RU" w:eastAsia="ar-SA"/>
        </w:rPr>
        <w:t>Транскордонні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наслідки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для </w:t>
      </w:r>
      <w:proofErr w:type="spellStart"/>
      <w:r w:rsidR="00AA168A" w:rsidRPr="00C70215">
        <w:rPr>
          <w:color w:val="000000" w:themeColor="text1"/>
          <w:lang w:val="ru-RU" w:eastAsia="ar-SA"/>
        </w:rPr>
        <w:t>довкілля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та </w:t>
      </w:r>
      <w:proofErr w:type="spellStart"/>
      <w:r w:rsidR="00AA168A" w:rsidRPr="00C70215">
        <w:rPr>
          <w:color w:val="000000" w:themeColor="text1"/>
          <w:lang w:val="ru-RU" w:eastAsia="ar-SA"/>
        </w:rPr>
        <w:t>здоров’я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населення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. </w:t>
      </w:r>
      <w:proofErr w:type="spellStart"/>
      <w:r w:rsidR="00AA168A" w:rsidRPr="00C70215">
        <w:rPr>
          <w:color w:val="000000" w:themeColor="text1"/>
          <w:lang w:val="ru-RU" w:eastAsia="ar-SA"/>
        </w:rPr>
        <w:t>Ймовірні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транскордонні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наслідки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для </w:t>
      </w:r>
      <w:proofErr w:type="spellStart"/>
      <w:r w:rsidR="00AA168A" w:rsidRPr="00C70215">
        <w:rPr>
          <w:color w:val="000000" w:themeColor="text1"/>
          <w:lang w:val="ru-RU" w:eastAsia="ar-SA"/>
        </w:rPr>
        <w:t>довкілля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та </w:t>
      </w:r>
      <w:proofErr w:type="spellStart"/>
      <w:r w:rsidR="00AA168A" w:rsidRPr="00C70215">
        <w:rPr>
          <w:color w:val="000000" w:themeColor="text1"/>
          <w:lang w:val="ru-RU" w:eastAsia="ar-SA"/>
        </w:rPr>
        <w:t>здоров’я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населення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внаслідок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реалізації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проєктних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рішень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детального плану </w:t>
      </w:r>
      <w:proofErr w:type="spellStart"/>
      <w:r w:rsidR="00AA168A" w:rsidRPr="00C70215">
        <w:rPr>
          <w:color w:val="000000" w:themeColor="text1"/>
          <w:lang w:val="ru-RU" w:eastAsia="ar-SA"/>
        </w:rPr>
        <w:t>території</w:t>
      </w:r>
      <w:proofErr w:type="spellEnd"/>
      <w:r w:rsidR="00AA168A" w:rsidRPr="00C70215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C70215">
        <w:rPr>
          <w:color w:val="000000" w:themeColor="text1"/>
          <w:lang w:val="ru-RU" w:eastAsia="ar-SA"/>
        </w:rPr>
        <w:t>відсутні</w:t>
      </w:r>
      <w:proofErr w:type="spellEnd"/>
      <w:r w:rsidR="00AA168A" w:rsidRPr="00C70215">
        <w:rPr>
          <w:color w:val="000000" w:themeColor="text1"/>
          <w:lang w:val="ru-RU" w:eastAsia="ar-SA"/>
        </w:rPr>
        <w:t>.</w:t>
      </w:r>
    </w:p>
    <w:p w14:paraId="36778456" w14:textId="50602EAA" w:rsidR="00860780" w:rsidRPr="00234A38" w:rsidRDefault="00860780" w:rsidP="00C6266C">
      <w:pPr>
        <w:pStyle w:val="iiaeo-oaeno"/>
        <w:spacing w:after="0"/>
        <w:ind w:firstLine="0"/>
        <w:rPr>
          <w:color w:val="000000" w:themeColor="text1"/>
          <w:lang w:val="uk-UA" w:eastAsia="ar-SA"/>
        </w:rPr>
      </w:pPr>
    </w:p>
    <w:p w14:paraId="32D892CB" w14:textId="4FCA7E6E" w:rsidR="0093607E" w:rsidRPr="00234A38" w:rsidRDefault="0093607E" w:rsidP="0093607E">
      <w:pPr>
        <w:pStyle w:val="a9"/>
        <w:numPr>
          <w:ilvl w:val="0"/>
          <w:numId w:val="1"/>
        </w:numPr>
        <w:ind w:left="284" w:hanging="284"/>
        <w:jc w:val="both"/>
        <w:rPr>
          <w:rFonts w:ascii="Times New Roman" w:eastAsia="Cambria" w:hAnsi="Times New Roman" w:cs="Times New Roman"/>
          <w:b/>
          <w:bCs/>
          <w:w w:val="120"/>
          <w:kern w:val="0"/>
          <w:sz w:val="22"/>
          <w:szCs w:val="22"/>
        </w:rPr>
      </w:pPr>
      <w:r w:rsidRPr="00234A38">
        <w:rPr>
          <w:rFonts w:ascii="Times New Roman" w:eastAsia="Cambria" w:hAnsi="Times New Roman" w:cs="Times New Roman"/>
          <w:b/>
          <w:bCs/>
          <w:w w:val="120"/>
          <w:kern w:val="0"/>
          <w:sz w:val="22"/>
          <w:szCs w:val="22"/>
        </w:rPr>
        <w:t>Виправдані альтернативи, які необхідно розглянути, у тому числі якщо документ державного планування не буде затверджено</w:t>
      </w:r>
    </w:p>
    <w:p w14:paraId="0313430E" w14:textId="77777777" w:rsidR="00860780" w:rsidRPr="00860780" w:rsidRDefault="00860780" w:rsidP="00860780">
      <w:pPr>
        <w:pStyle w:val="af0"/>
        <w:jc w:val="both"/>
        <w:rPr>
          <w:rFonts w:ascii="Times New Roman" w:eastAsia="Cambria" w:hAnsi="Times New Roman" w:cs="Times New Roman"/>
          <w:b/>
          <w:bCs/>
          <w:w w:val="120"/>
          <w:sz w:val="22"/>
          <w:szCs w:val="22"/>
        </w:rPr>
      </w:pPr>
      <w:r w:rsidRPr="00860780">
        <w:rPr>
          <w:rFonts w:ascii="Times New Roman" w:hAnsi="Times New Roman" w:cs="Times New Roman"/>
          <w:lang w:eastAsia="ar-SA"/>
        </w:rPr>
        <w:t>1. Альтернатива 1 "Нульова альтернатива" - тобто опис, прогнозування та оцінка ситуації у випадку незатвердження зазначеного документа державного планування. Цю </w:t>
      </w:r>
      <w:bookmarkStart w:id="5" w:name="w1_16"/>
      <w:r w:rsidRPr="00860780">
        <w:rPr>
          <w:rFonts w:ascii="Times New Roman" w:hAnsi="Times New Roman" w:cs="Times New Roman"/>
          <w:lang w:eastAsia="ar-SA"/>
        </w:rPr>
        <w:fldChar w:fldCharType="begin"/>
      </w:r>
      <w:r w:rsidRPr="00860780">
        <w:rPr>
          <w:rFonts w:ascii="Times New Roman" w:hAnsi="Times New Roman" w:cs="Times New Roman"/>
          <w:lang w:eastAsia="ar-SA"/>
        </w:rPr>
        <w:instrText>HYPERLINK "https://zakon.rada.gov.ua/rada/show/v0705926-23?find=1&amp;text=%D0%B0%D0%BB%D1%8C%D1%82%D0%B5%D1%80%D0%BD%D0%B0" \l "w1_17"</w:instrText>
      </w:r>
      <w:r w:rsidRPr="00860780">
        <w:rPr>
          <w:rFonts w:ascii="Times New Roman" w:hAnsi="Times New Roman" w:cs="Times New Roman"/>
          <w:lang w:eastAsia="ar-SA"/>
        </w:rPr>
        <w:fldChar w:fldCharType="separate"/>
      </w:r>
      <w:r w:rsidRPr="00860780">
        <w:rPr>
          <w:rStyle w:val="ae"/>
          <w:rFonts w:ascii="Times New Roman" w:hAnsi="Times New Roman" w:cs="Times New Roman"/>
          <w:color w:val="auto"/>
          <w:u w:val="none"/>
          <w:lang w:eastAsia="ar-SA"/>
        </w:rPr>
        <w:t>альтерна</w:t>
      </w:r>
      <w:r w:rsidRPr="00860780">
        <w:rPr>
          <w:rFonts w:ascii="Times New Roman" w:hAnsi="Times New Roman" w:cs="Times New Roman"/>
          <w:lang w:eastAsia="ar-SA"/>
        </w:rPr>
        <w:fldChar w:fldCharType="end"/>
      </w:r>
      <w:bookmarkEnd w:id="5"/>
      <w:r w:rsidRPr="00860780">
        <w:rPr>
          <w:rFonts w:ascii="Times New Roman" w:hAnsi="Times New Roman" w:cs="Times New Roman"/>
          <w:lang w:eastAsia="ar-SA"/>
        </w:rPr>
        <w:t>тиву можна розуміти як продовження поточних (часто несприятливих) екологічних тенденцій;</w:t>
      </w:r>
    </w:p>
    <w:p w14:paraId="15001208" w14:textId="77777777" w:rsidR="00860780" w:rsidRPr="00860780" w:rsidRDefault="00860780" w:rsidP="00860780">
      <w:pPr>
        <w:pStyle w:val="af0"/>
        <w:jc w:val="both"/>
        <w:rPr>
          <w:rFonts w:ascii="Times New Roman" w:hAnsi="Times New Roman" w:cs="Times New Roman"/>
          <w:lang w:eastAsia="ar-SA"/>
        </w:rPr>
      </w:pPr>
      <w:r w:rsidRPr="00860780">
        <w:rPr>
          <w:rFonts w:ascii="Times New Roman" w:hAnsi="Times New Roman" w:cs="Times New Roman"/>
          <w:lang w:eastAsia="ar-SA"/>
        </w:rPr>
        <w:t xml:space="preserve">2. Альтернатива 2 "Реалізація </w:t>
      </w:r>
      <w:proofErr w:type="spellStart"/>
      <w:r w:rsidRPr="00860780">
        <w:rPr>
          <w:rFonts w:ascii="Times New Roman" w:hAnsi="Times New Roman" w:cs="Times New Roman"/>
          <w:lang w:eastAsia="ar-SA"/>
        </w:rPr>
        <w:t>проєктних</w:t>
      </w:r>
      <w:proofErr w:type="spellEnd"/>
      <w:r w:rsidRPr="00860780">
        <w:rPr>
          <w:rFonts w:ascii="Times New Roman" w:hAnsi="Times New Roman" w:cs="Times New Roman"/>
          <w:lang w:eastAsia="ar-SA"/>
        </w:rPr>
        <w:t xml:space="preserve"> рішень"- реалізація та впровадження цілей та пріоритетів, на досягнення яких спрямована містобудівна документація;</w:t>
      </w:r>
    </w:p>
    <w:p w14:paraId="3EC07B40" w14:textId="77777777" w:rsidR="00860780" w:rsidRPr="00860780" w:rsidRDefault="00860780" w:rsidP="00860780">
      <w:pPr>
        <w:pStyle w:val="af0"/>
        <w:jc w:val="both"/>
        <w:rPr>
          <w:rFonts w:ascii="Times New Roman" w:hAnsi="Times New Roman" w:cs="Times New Roman"/>
          <w:lang w:eastAsia="ar-SA"/>
        </w:rPr>
      </w:pPr>
      <w:r w:rsidRPr="00860780">
        <w:rPr>
          <w:rFonts w:ascii="Times New Roman" w:hAnsi="Times New Roman" w:cs="Times New Roman"/>
          <w:lang w:eastAsia="ar-SA"/>
        </w:rPr>
        <w:t xml:space="preserve">3. Альтернатива 3 "Варіанти заходів" - </w:t>
      </w:r>
      <w:bookmarkStart w:id="6" w:name="w1_7"/>
      <w:r w:rsidRPr="00860780">
        <w:rPr>
          <w:rFonts w:ascii="Times New Roman" w:hAnsi="Times New Roman" w:cs="Times New Roman"/>
          <w:lang w:eastAsia="ar-SA"/>
        </w:rPr>
        <w:fldChar w:fldCharType="begin"/>
      </w:r>
      <w:r w:rsidRPr="00860780">
        <w:rPr>
          <w:rFonts w:ascii="Times New Roman" w:hAnsi="Times New Roman" w:cs="Times New Roman"/>
          <w:lang w:eastAsia="ar-SA"/>
        </w:rPr>
        <w:instrText>HYPERLINK "https://zakon.rada.gov.ua/rada/show/v0705926-23?find=1&amp;text=%D0%B0%D0%BB%D1%8C%D1%82%D0%B5%D1%80%D0%BD%D0%B0" \l "w1_8"</w:instrText>
      </w:r>
      <w:r w:rsidRPr="00860780">
        <w:rPr>
          <w:rFonts w:ascii="Times New Roman" w:hAnsi="Times New Roman" w:cs="Times New Roman"/>
          <w:lang w:eastAsia="ar-SA"/>
        </w:rPr>
        <w:fldChar w:fldCharType="separate"/>
      </w:r>
      <w:r w:rsidRPr="00860780">
        <w:rPr>
          <w:rStyle w:val="ae"/>
          <w:rFonts w:ascii="Times New Roman" w:hAnsi="Times New Roman" w:cs="Times New Roman"/>
          <w:color w:val="auto"/>
          <w:u w:val="none"/>
          <w:lang w:eastAsia="ar-SA"/>
        </w:rPr>
        <w:t>альтерна</w:t>
      </w:r>
      <w:r w:rsidRPr="00860780">
        <w:rPr>
          <w:rFonts w:ascii="Times New Roman" w:hAnsi="Times New Roman" w:cs="Times New Roman"/>
          <w:lang w:eastAsia="ar-SA"/>
        </w:rPr>
        <w:fldChar w:fldCharType="end"/>
      </w:r>
      <w:bookmarkEnd w:id="6"/>
      <w:r w:rsidRPr="00860780">
        <w:rPr>
          <w:rFonts w:ascii="Times New Roman" w:hAnsi="Times New Roman" w:cs="Times New Roman"/>
          <w:lang w:eastAsia="ar-SA"/>
        </w:rPr>
        <w:t>тивні варіанти умов здійснення запропонованої діяльності. У цьому випадку </w:t>
      </w:r>
      <w:bookmarkStart w:id="7" w:name="w1_8"/>
      <w:r w:rsidRPr="00860780">
        <w:rPr>
          <w:rFonts w:ascii="Times New Roman" w:hAnsi="Times New Roman" w:cs="Times New Roman"/>
          <w:lang w:eastAsia="ar-SA"/>
        </w:rPr>
        <w:fldChar w:fldCharType="begin"/>
      </w:r>
      <w:r w:rsidRPr="00860780">
        <w:rPr>
          <w:rFonts w:ascii="Times New Roman" w:hAnsi="Times New Roman" w:cs="Times New Roman"/>
          <w:lang w:eastAsia="ar-SA"/>
        </w:rPr>
        <w:instrText>HYPERLINK "https://zakon.rada.gov.ua/rada/show/v0705926-23?find=1&amp;text=%D0%B0%D0%BB%D1%8C%D1%82%D0%B5%D1%80%D0%BD%D0%B0" \l "w1_9"</w:instrText>
      </w:r>
      <w:r w:rsidRPr="00860780">
        <w:rPr>
          <w:rFonts w:ascii="Times New Roman" w:hAnsi="Times New Roman" w:cs="Times New Roman"/>
          <w:lang w:eastAsia="ar-SA"/>
        </w:rPr>
        <w:fldChar w:fldCharType="separate"/>
      </w:r>
      <w:r w:rsidRPr="00860780">
        <w:rPr>
          <w:rStyle w:val="ae"/>
          <w:rFonts w:ascii="Times New Roman" w:hAnsi="Times New Roman" w:cs="Times New Roman"/>
          <w:color w:val="auto"/>
          <w:u w:val="none"/>
          <w:lang w:eastAsia="ar-SA"/>
        </w:rPr>
        <w:t>альтерна</w:t>
      </w:r>
      <w:r w:rsidRPr="00860780">
        <w:rPr>
          <w:rFonts w:ascii="Times New Roman" w:hAnsi="Times New Roman" w:cs="Times New Roman"/>
          <w:lang w:eastAsia="ar-SA"/>
        </w:rPr>
        <w:fldChar w:fldCharType="end"/>
      </w:r>
      <w:bookmarkEnd w:id="7"/>
      <w:r w:rsidRPr="00860780">
        <w:rPr>
          <w:rFonts w:ascii="Times New Roman" w:hAnsi="Times New Roman" w:cs="Times New Roman"/>
          <w:lang w:eastAsia="ar-SA"/>
        </w:rPr>
        <w:t>тиви можуть базуватися на єдиних напрямах розвитку та планувальних рішеннях і відрізнятися, в основному, просторовою складовою.</w:t>
      </w:r>
    </w:p>
    <w:p w14:paraId="79451585" w14:textId="77777777" w:rsidR="00860780" w:rsidRPr="00860780" w:rsidRDefault="00860780" w:rsidP="00860780">
      <w:pPr>
        <w:pStyle w:val="af0"/>
        <w:jc w:val="both"/>
        <w:rPr>
          <w:rFonts w:ascii="Times New Roman" w:hAnsi="Times New Roman" w:cs="Times New Roman"/>
          <w:bCs/>
          <w:lang w:eastAsia="ar-SA"/>
        </w:rPr>
      </w:pPr>
      <w:r w:rsidRPr="00860780">
        <w:rPr>
          <w:rFonts w:ascii="Times New Roman" w:hAnsi="Times New Roman" w:cs="Times New Roman"/>
          <w:bCs/>
          <w:lang w:eastAsia="ar-SA"/>
        </w:rPr>
        <w:t>Оцінка ефективності вказаних альтернативних варіантів буде відображена у звіті про стратегічну екологічну оцінку.</w:t>
      </w:r>
    </w:p>
    <w:p w14:paraId="5A79807D" w14:textId="77777777" w:rsidR="00B12BD6" w:rsidRPr="00234A38" w:rsidRDefault="00B12BD6" w:rsidP="0093607E">
      <w:pPr>
        <w:pStyle w:val="iiaeo-oaeno"/>
        <w:spacing w:after="0"/>
        <w:ind w:firstLine="0"/>
        <w:rPr>
          <w:iCs/>
          <w:color w:val="000000"/>
          <w:lang w:val="uk-UA" w:eastAsia="ar-SA"/>
        </w:rPr>
      </w:pPr>
    </w:p>
    <w:p w14:paraId="66759D2C" w14:textId="377AF5EB" w:rsidR="00B12BD6" w:rsidRPr="00234A38" w:rsidRDefault="00B12BD6" w:rsidP="00B12BD6">
      <w:pPr>
        <w:pStyle w:val="a9"/>
        <w:numPr>
          <w:ilvl w:val="0"/>
          <w:numId w:val="1"/>
        </w:numPr>
        <w:ind w:left="284" w:hanging="284"/>
        <w:jc w:val="both"/>
        <w:rPr>
          <w:rFonts w:ascii="Times New Roman" w:eastAsia="Cambria" w:hAnsi="Times New Roman" w:cs="Times New Roman"/>
          <w:b/>
          <w:bCs/>
          <w:w w:val="120"/>
          <w:kern w:val="0"/>
          <w:sz w:val="22"/>
          <w:szCs w:val="22"/>
        </w:rPr>
      </w:pPr>
      <w:r w:rsidRPr="00234A38">
        <w:rPr>
          <w:rFonts w:ascii="Times New Roman" w:eastAsia="Cambria" w:hAnsi="Times New Roman" w:cs="Times New Roman"/>
          <w:b/>
          <w:bCs/>
          <w:w w:val="120"/>
          <w:kern w:val="0"/>
          <w:sz w:val="22"/>
          <w:szCs w:val="22"/>
        </w:rPr>
        <w:t>Дослідження, які необхідно провести, методи і критерії, що використовуватимуться під час стратегічної екологічної оцінки</w:t>
      </w:r>
    </w:p>
    <w:p w14:paraId="03EDDDBF" w14:textId="21284F19" w:rsidR="009B3AE1" w:rsidRDefault="004527AD" w:rsidP="007B21C2">
      <w:pPr>
        <w:pStyle w:val="iiaeo-oaeno"/>
        <w:spacing w:after="0"/>
        <w:ind w:firstLine="0"/>
        <w:rPr>
          <w:iCs/>
          <w:color w:val="000000"/>
          <w:lang w:val="uk-UA" w:eastAsia="ar-SA"/>
        </w:rPr>
      </w:pPr>
      <w:r w:rsidRPr="004527AD">
        <w:rPr>
          <w:iCs/>
          <w:color w:val="000000"/>
          <w:lang w:val="uk-UA" w:eastAsia="ar-SA"/>
        </w:rPr>
        <w:t>Проведення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стратегічної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екологічної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оцінки</w:t>
      </w:r>
      <w:r>
        <w:rPr>
          <w:iCs/>
          <w:color w:val="000000"/>
          <w:lang w:val="uk-UA" w:eastAsia="ar-SA"/>
        </w:rPr>
        <w:t xml:space="preserve"> </w:t>
      </w:r>
      <w:proofErr w:type="spellStart"/>
      <w:r w:rsidR="00D968F2">
        <w:rPr>
          <w:iCs/>
          <w:color w:val="000000"/>
          <w:lang w:val="uk-UA" w:eastAsia="ar-SA"/>
        </w:rPr>
        <w:t>проєкт</w:t>
      </w:r>
      <w:r w:rsidRPr="004527AD">
        <w:rPr>
          <w:iCs/>
          <w:color w:val="000000"/>
          <w:lang w:val="uk-UA" w:eastAsia="ar-SA"/>
        </w:rPr>
        <w:t>у</w:t>
      </w:r>
      <w:proofErr w:type="spellEnd"/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детального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плану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території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відбувається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відповідно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до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Закону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України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«Про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стратегічну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екологічну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оцінку»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з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використанням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Методичних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рекомендацій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із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здійснення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стратегічної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екологічної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оцінки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документів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державного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планування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(Наказ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Міністерства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екології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та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природних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ресурсів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України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№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296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від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10.08.2018р.).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Основною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метою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прогнозу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є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оцінка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можливої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реакції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навколишнього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природного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середовища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на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прямий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чи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опосередкований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вплив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людини,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вирішення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задач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раціонального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природокористування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у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відповідності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з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очікуваним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станом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природного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середовища.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Для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здійснення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стратегічної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екологічної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оцінки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будуть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використовуватись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логічні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і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формалізовані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методи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прогнозування.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Для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підготовки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звіту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CEO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передбачається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використовувати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наступну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інформацію: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доповіді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про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стан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довкілля;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статистичну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інформацію;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інформація,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яка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включена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інші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акти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законодавства,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які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мають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відношення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до</w:t>
      </w:r>
      <w:r>
        <w:rPr>
          <w:iCs/>
          <w:color w:val="000000"/>
          <w:lang w:val="uk-UA" w:eastAsia="ar-SA"/>
        </w:rPr>
        <w:t xml:space="preserve"> </w:t>
      </w:r>
      <w:proofErr w:type="spellStart"/>
      <w:r w:rsidR="00D968F2">
        <w:rPr>
          <w:iCs/>
          <w:color w:val="000000"/>
          <w:lang w:val="uk-UA" w:eastAsia="ar-SA"/>
        </w:rPr>
        <w:t>проєкт</w:t>
      </w:r>
      <w:r w:rsidRPr="004527AD">
        <w:rPr>
          <w:iCs/>
          <w:color w:val="000000"/>
          <w:lang w:val="uk-UA" w:eastAsia="ar-SA"/>
        </w:rPr>
        <w:t>у</w:t>
      </w:r>
      <w:proofErr w:type="spellEnd"/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ДПТ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дані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моніторингу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стану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довкілля;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інша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доступн</w:t>
      </w:r>
      <w:r>
        <w:rPr>
          <w:iCs/>
          <w:color w:val="000000"/>
          <w:lang w:val="uk-UA" w:eastAsia="ar-SA"/>
        </w:rPr>
        <w:t xml:space="preserve">а </w:t>
      </w:r>
      <w:r w:rsidRPr="004527AD">
        <w:rPr>
          <w:iCs/>
          <w:color w:val="000000"/>
          <w:lang w:val="uk-UA" w:eastAsia="ar-SA"/>
        </w:rPr>
        <w:t>інформація,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документація,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отримана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результаті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запитів.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Основним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критерієм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під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час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стратегічної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екологічної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оцінки</w:t>
      </w:r>
      <w:r>
        <w:rPr>
          <w:iCs/>
          <w:color w:val="000000"/>
          <w:lang w:val="uk-UA" w:eastAsia="ar-SA"/>
        </w:rPr>
        <w:t xml:space="preserve"> </w:t>
      </w:r>
      <w:proofErr w:type="spellStart"/>
      <w:r w:rsidR="00D968F2">
        <w:rPr>
          <w:iCs/>
          <w:color w:val="000000"/>
          <w:lang w:val="uk-UA" w:eastAsia="ar-SA"/>
        </w:rPr>
        <w:t>проєкт</w:t>
      </w:r>
      <w:r w:rsidRPr="004527AD">
        <w:rPr>
          <w:iCs/>
          <w:color w:val="000000"/>
          <w:lang w:val="uk-UA" w:eastAsia="ar-SA"/>
        </w:rPr>
        <w:t>у</w:t>
      </w:r>
      <w:proofErr w:type="spellEnd"/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містобудівної</w:t>
      </w:r>
      <w:r w:rsidRPr="004527AD">
        <w:rPr>
          <w:iCs/>
          <w:color w:val="000000"/>
          <w:lang w:val="uk-UA" w:eastAsia="ar-SA"/>
        </w:rPr>
        <w:tab/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документації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є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її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відповідність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державним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будівельним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нормам,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санітарним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нормам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і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правилам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України,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законодавству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у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сфері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охорони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навколишнього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природного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середовища.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Під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час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підготовки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звіту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стратегічної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екологічної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оцінки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визначити</w:t>
      </w:r>
      <w:r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доцільність</w:t>
      </w:r>
      <w:r w:rsidR="008128EF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і</w:t>
      </w:r>
      <w:r w:rsidR="008128EF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прийнятність</w:t>
      </w:r>
      <w:r w:rsidR="008128EF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планованої</w:t>
      </w:r>
      <w:r w:rsidR="008128EF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діяльності</w:t>
      </w:r>
      <w:r w:rsidR="008128EF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і</w:t>
      </w:r>
      <w:r w:rsidR="008128EF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обґрунтування</w:t>
      </w:r>
      <w:r w:rsidR="008128EF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економічних,</w:t>
      </w:r>
      <w:r w:rsidR="008128EF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технічних,</w:t>
      </w:r>
      <w:r w:rsidR="008128EF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організаційних,</w:t>
      </w:r>
      <w:r w:rsidR="008128EF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санітарних,</w:t>
      </w:r>
      <w:r w:rsidR="008128EF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державно-правових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та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інших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заходів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щодо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забезпечення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безпеки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навколишнього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середовища.</w:t>
      </w:r>
      <w:r w:rsidRPr="004527AD">
        <w:rPr>
          <w:iCs/>
          <w:color w:val="000000"/>
          <w:lang w:val="uk-UA" w:eastAsia="ar-SA"/>
        </w:rPr>
        <w:tab/>
        <w:t>У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звіті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про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СЕО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необхідно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також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розробити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комплекс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заходів,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спрямований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на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виявлення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характеру,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інтенсивності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і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ступеня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небезпеки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впливу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на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стан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навколишнього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середовища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та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здоров'я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населення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будь-якого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виду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планованої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господарської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діяльності: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вивчити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регіональному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плані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природні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умови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території,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яка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межує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з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територією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розміщення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планованої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діяльності,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включаючи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характеристику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поверхневих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водних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систем,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ландшафтів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(рельєф,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ґрунти,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рослинність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та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ін.),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геолого-гідрогеологічні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особливості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території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та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інших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компонентів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природного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середовища;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розглянути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природні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ресурси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з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обмеженим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режимом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їх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використання,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тому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числі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водоспоживання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та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водовідведення,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забруднення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атмосферного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середовища;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оцінити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можливі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зміни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природних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і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антропогенних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екосистемах;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визначити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шляхи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мінімізації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негативного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впливу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на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навколишнє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середовище;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зібрати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та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проаналізувати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інформацію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про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об’єкти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розміщення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відходів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(види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та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обсяги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відходів,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місця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їх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накопичення,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природоохоронні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споруди,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експлуатаційні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можливості)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повідомити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громадськість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про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ефективність</w:t>
      </w:r>
      <w:r w:rsidR="007B21C2">
        <w:rPr>
          <w:iCs/>
          <w:color w:val="000000"/>
          <w:lang w:val="uk-UA" w:eastAsia="ar-SA"/>
        </w:rPr>
        <w:t xml:space="preserve"> </w:t>
      </w:r>
      <w:proofErr w:type="spellStart"/>
      <w:r w:rsidR="00D968F2">
        <w:rPr>
          <w:iCs/>
          <w:color w:val="000000"/>
          <w:lang w:val="uk-UA" w:eastAsia="ar-SA"/>
        </w:rPr>
        <w:t>проєкт</w:t>
      </w:r>
      <w:r w:rsidRPr="004527AD">
        <w:rPr>
          <w:iCs/>
          <w:color w:val="000000"/>
          <w:lang w:val="uk-UA" w:eastAsia="ar-SA"/>
        </w:rPr>
        <w:t>у</w:t>
      </w:r>
      <w:proofErr w:type="spellEnd"/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і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можливі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екологічні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наслідки.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ході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CEO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також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необхідно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провести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оцінку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факторів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ризику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і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потенційного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впливу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на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стан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довкілля,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врахувати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екологічні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завдання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місцевого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рівня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в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інтересах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ефективного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і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стабільного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соціально-економічного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розвитку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lastRenderedPageBreak/>
        <w:t>району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та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підвищення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якості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життя</w:t>
      </w:r>
      <w:r w:rsidR="007B21C2">
        <w:rPr>
          <w:iCs/>
          <w:color w:val="000000"/>
          <w:lang w:val="uk-UA" w:eastAsia="ar-SA"/>
        </w:rPr>
        <w:t xml:space="preserve"> </w:t>
      </w:r>
      <w:r w:rsidRPr="004527AD">
        <w:rPr>
          <w:iCs/>
          <w:color w:val="000000"/>
          <w:lang w:val="uk-UA" w:eastAsia="ar-SA"/>
        </w:rPr>
        <w:t>населення.</w:t>
      </w:r>
    </w:p>
    <w:p w14:paraId="3EC8FE6E" w14:textId="77777777" w:rsidR="007B21C2" w:rsidRPr="007B21C2" w:rsidRDefault="007B21C2" w:rsidP="007B21C2">
      <w:pPr>
        <w:pStyle w:val="iiaeo-oaeno"/>
        <w:spacing w:after="0"/>
        <w:ind w:firstLine="0"/>
        <w:rPr>
          <w:iCs/>
          <w:color w:val="000000"/>
          <w:lang w:val="uk-UA" w:eastAsia="ar-SA"/>
        </w:rPr>
      </w:pPr>
    </w:p>
    <w:p w14:paraId="34BA50A9" w14:textId="7D736D56" w:rsidR="00EE4BAB" w:rsidRPr="00790059" w:rsidRDefault="001B3734" w:rsidP="001B3734">
      <w:pPr>
        <w:pStyle w:val="a9"/>
        <w:numPr>
          <w:ilvl w:val="0"/>
          <w:numId w:val="1"/>
        </w:numPr>
        <w:ind w:left="284" w:hanging="284"/>
        <w:jc w:val="both"/>
        <w:rPr>
          <w:rFonts w:ascii="Times New Roman" w:eastAsia="Cambria" w:hAnsi="Times New Roman" w:cs="Times New Roman"/>
          <w:b/>
          <w:bCs/>
          <w:w w:val="120"/>
          <w:kern w:val="0"/>
          <w:sz w:val="22"/>
          <w:szCs w:val="22"/>
        </w:rPr>
      </w:pPr>
      <w:r w:rsidRPr="00790059">
        <w:rPr>
          <w:rFonts w:ascii="Times New Roman" w:eastAsia="Cambria" w:hAnsi="Times New Roman" w:cs="Times New Roman"/>
          <w:b/>
          <w:bCs/>
          <w:w w:val="120"/>
          <w:kern w:val="0"/>
          <w:sz w:val="22"/>
          <w:szCs w:val="22"/>
        </w:rPr>
        <w:t>Заходи, які передбачається розглянути для запобігання, зменшення та пом’якшення негативних наслідків виконання документа державного планування</w:t>
      </w:r>
    </w:p>
    <w:p w14:paraId="515E355E" w14:textId="77777777" w:rsidR="00920E95" w:rsidRDefault="00920E95" w:rsidP="00920E95">
      <w:pPr>
        <w:pStyle w:val="a9"/>
        <w:spacing w:after="0" w:line="240" w:lineRule="auto"/>
        <w:ind w:left="0"/>
        <w:jc w:val="both"/>
        <w:rPr>
          <w:rFonts w:ascii="Times New Roman" w:eastAsia="Cambria" w:hAnsi="Times New Roman" w:cs="Times New Roman"/>
          <w:w w:val="120"/>
          <w:kern w:val="0"/>
          <w:sz w:val="22"/>
          <w:szCs w:val="22"/>
        </w:rPr>
      </w:pPr>
    </w:p>
    <w:p w14:paraId="33D4425D" w14:textId="285DFD3A" w:rsidR="00920E95" w:rsidRPr="00C323D1" w:rsidRDefault="00920E95" w:rsidP="00C323D1">
      <w:pPr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  <w:r w:rsidRPr="00C323D1">
        <w:rPr>
          <w:rFonts w:ascii="Times New Roman" w:hAnsi="Times New Roman" w:cs="Times New Roman"/>
        </w:rPr>
        <w:t xml:space="preserve">Під час здійснення стратегічної екологічної оцінки передбачаються заходи із запобігання, зменшення та пом’якшення негативних наслідків на довкілля, визначені законодавством та нормативно-правовими актами. Дотримуючись Закону України «Про охорону навколишнього природного середовища», формуються загальні засади екологічної безпеки на всіх етапах господарської діяльності — від розміщення і </w:t>
      </w:r>
      <w:proofErr w:type="spellStart"/>
      <w:r w:rsidRPr="00C323D1">
        <w:rPr>
          <w:rFonts w:ascii="Times New Roman" w:hAnsi="Times New Roman" w:cs="Times New Roman"/>
        </w:rPr>
        <w:t>проєктування</w:t>
      </w:r>
      <w:proofErr w:type="spellEnd"/>
      <w:r w:rsidRPr="00C323D1">
        <w:rPr>
          <w:rFonts w:ascii="Times New Roman" w:hAnsi="Times New Roman" w:cs="Times New Roman"/>
        </w:rPr>
        <w:t xml:space="preserve"> об’єктів до їх експлуатації та консервації. Використання природних ресурсів здійснюється на засадах раціонального та безпечного природокористування, із запобіганням деградації і забрудненню довкілля, забезпеченням відтворення природних ресурсів, збереженням </w:t>
      </w:r>
      <w:proofErr w:type="spellStart"/>
      <w:r w:rsidRPr="00C323D1">
        <w:rPr>
          <w:rFonts w:ascii="Times New Roman" w:hAnsi="Times New Roman" w:cs="Times New Roman"/>
        </w:rPr>
        <w:t>біорізноманіття</w:t>
      </w:r>
      <w:proofErr w:type="spellEnd"/>
      <w:r w:rsidRPr="00C323D1">
        <w:rPr>
          <w:rFonts w:ascii="Times New Roman" w:hAnsi="Times New Roman" w:cs="Times New Roman"/>
        </w:rPr>
        <w:t>, охороною територій природно-заповідного фонду та екологічної безпеки населення.</w:t>
      </w:r>
      <w:r w:rsidR="0057795B" w:rsidRPr="00C323D1">
        <w:rPr>
          <w:rFonts w:ascii="Times New Roman" w:hAnsi="Times New Roman" w:cs="Times New Roman"/>
        </w:rPr>
        <w:t xml:space="preserve"> </w:t>
      </w:r>
      <w:r w:rsidRPr="00C323D1">
        <w:rPr>
          <w:rFonts w:ascii="Times New Roman" w:hAnsi="Times New Roman" w:cs="Times New Roman"/>
        </w:rPr>
        <w:t xml:space="preserve">У відповідності до статті 24 Закону України «Про забезпечення санітарного та епідемічного благополуччя населення» з метою відвернення і зменшення шкідливого впливу на здоров’я населення будуть розглядатися: відповідні організаційні, господарські, технічні, технологічні, архітектурно-будівельні та інші заходи; заходи радіаційної та пожежної безпеки, встановлені санітарними нормами, законодавством та іншими нормативними актами. </w:t>
      </w:r>
      <w:proofErr w:type="spellStart"/>
      <w:r w:rsidR="007D6D24" w:rsidRPr="00C323D1">
        <w:rPr>
          <w:rFonts w:ascii="Times New Roman" w:hAnsi="Times New Roman" w:cs="Times New Roman"/>
        </w:rPr>
        <w:t>Проєкт</w:t>
      </w:r>
      <w:proofErr w:type="spellEnd"/>
      <w:r w:rsidR="007D6D24" w:rsidRPr="00C323D1">
        <w:rPr>
          <w:rFonts w:ascii="Times New Roman" w:hAnsi="Times New Roman" w:cs="Times New Roman"/>
        </w:rPr>
        <w:t xml:space="preserve"> містобудівної документації</w:t>
      </w:r>
      <w:r w:rsidRPr="00C323D1">
        <w:rPr>
          <w:rFonts w:ascii="Times New Roman" w:hAnsi="Times New Roman" w:cs="Times New Roman"/>
        </w:rPr>
        <w:t>, розроблений у відповідності до  державних  будівельних норм,  санітарних  норм  і  правил,  не  матиме негативних наслідків виконання документа державного планування.</w:t>
      </w:r>
    </w:p>
    <w:p w14:paraId="7830943F" w14:textId="77777777" w:rsidR="00920E95" w:rsidRPr="00F9415B" w:rsidRDefault="00920E95" w:rsidP="00F9415B">
      <w:pPr>
        <w:rPr>
          <w:rFonts w:ascii="Times New Roman" w:eastAsia="Cambria" w:hAnsi="Times New Roman" w:cs="Times New Roman"/>
          <w:b/>
          <w:bCs/>
          <w:w w:val="120"/>
          <w:kern w:val="0"/>
          <w:sz w:val="22"/>
          <w:szCs w:val="22"/>
        </w:rPr>
      </w:pPr>
    </w:p>
    <w:p w14:paraId="4ACEF685" w14:textId="4EF34ADD" w:rsidR="001B3734" w:rsidRPr="00234A38" w:rsidRDefault="001B3734" w:rsidP="001B3734">
      <w:pPr>
        <w:pStyle w:val="a9"/>
        <w:numPr>
          <w:ilvl w:val="0"/>
          <w:numId w:val="1"/>
        </w:numPr>
        <w:ind w:left="284" w:hanging="284"/>
        <w:jc w:val="both"/>
        <w:rPr>
          <w:rFonts w:ascii="Times New Roman" w:eastAsia="Cambria" w:hAnsi="Times New Roman" w:cs="Times New Roman"/>
          <w:b/>
          <w:bCs/>
          <w:w w:val="120"/>
          <w:kern w:val="0"/>
          <w:sz w:val="22"/>
          <w:szCs w:val="22"/>
        </w:rPr>
      </w:pPr>
      <w:r w:rsidRPr="00234A38">
        <w:rPr>
          <w:rFonts w:ascii="Times New Roman" w:eastAsia="Cambria" w:hAnsi="Times New Roman" w:cs="Times New Roman"/>
          <w:b/>
          <w:bCs/>
          <w:w w:val="120"/>
          <w:kern w:val="0"/>
          <w:sz w:val="22"/>
          <w:szCs w:val="22"/>
        </w:rPr>
        <w:t>Пропозиції щодо структури та змісту звіту про стратегічну екологічну оцінку</w:t>
      </w:r>
    </w:p>
    <w:p w14:paraId="352C324D" w14:textId="01A2E68D" w:rsidR="008F0505" w:rsidRDefault="008F0505" w:rsidP="00BA7185">
      <w:pPr>
        <w:pStyle w:val="iiaeo-oaeno"/>
        <w:spacing w:after="0"/>
        <w:ind w:firstLine="0"/>
        <w:rPr>
          <w:iCs/>
          <w:color w:val="000000"/>
          <w:lang w:val="uk-UA" w:eastAsia="ar-SA"/>
        </w:rPr>
      </w:pPr>
      <w:r w:rsidRPr="00BA7185">
        <w:rPr>
          <w:iCs/>
          <w:color w:val="000000"/>
          <w:lang w:val="uk-UA" w:eastAsia="ar-SA"/>
        </w:rPr>
        <w:t>Структура та зміст звіту про стратегічну екологічну оцінку буде виконано відповідно частини 2 статті 11</w:t>
      </w:r>
      <w:r w:rsidR="00BA7185">
        <w:rPr>
          <w:iCs/>
          <w:color w:val="000000"/>
          <w:lang w:val="uk-UA" w:eastAsia="ar-SA"/>
        </w:rPr>
        <w:t xml:space="preserve"> </w:t>
      </w:r>
      <w:r w:rsidR="00BA7185" w:rsidRPr="00BA7185">
        <w:rPr>
          <w:iCs/>
          <w:color w:val="000000"/>
          <w:lang w:val="uk-UA" w:eastAsia="ar-SA"/>
        </w:rPr>
        <w:t>Закону</w:t>
      </w:r>
      <w:r w:rsidR="00BA7185">
        <w:rPr>
          <w:iCs/>
          <w:color w:val="000000"/>
          <w:lang w:val="uk-UA" w:eastAsia="ar-SA"/>
        </w:rPr>
        <w:t xml:space="preserve"> </w:t>
      </w:r>
      <w:r w:rsidR="00BA7185" w:rsidRPr="00BA7185">
        <w:rPr>
          <w:iCs/>
          <w:color w:val="000000"/>
          <w:lang w:val="uk-UA" w:eastAsia="ar-SA"/>
        </w:rPr>
        <w:t>України</w:t>
      </w:r>
      <w:r w:rsidR="00BA7185">
        <w:rPr>
          <w:iCs/>
          <w:color w:val="000000"/>
          <w:lang w:val="uk-UA" w:eastAsia="ar-SA"/>
        </w:rPr>
        <w:t xml:space="preserve"> </w:t>
      </w:r>
      <w:r w:rsidR="00BA7185" w:rsidRPr="00BA7185">
        <w:rPr>
          <w:iCs/>
          <w:color w:val="000000"/>
          <w:lang w:val="uk-UA" w:eastAsia="ar-SA"/>
        </w:rPr>
        <w:t>«Про</w:t>
      </w:r>
      <w:r w:rsidR="00BA7185">
        <w:rPr>
          <w:iCs/>
          <w:color w:val="000000"/>
          <w:lang w:val="uk-UA" w:eastAsia="ar-SA"/>
        </w:rPr>
        <w:t xml:space="preserve"> </w:t>
      </w:r>
      <w:r w:rsidR="00BA7185" w:rsidRPr="00BA7185">
        <w:rPr>
          <w:iCs/>
          <w:color w:val="000000"/>
          <w:lang w:val="uk-UA" w:eastAsia="ar-SA"/>
        </w:rPr>
        <w:t>стратегічну</w:t>
      </w:r>
      <w:r w:rsidR="00BA7185">
        <w:rPr>
          <w:iCs/>
          <w:color w:val="000000"/>
          <w:lang w:val="uk-UA" w:eastAsia="ar-SA"/>
        </w:rPr>
        <w:t xml:space="preserve"> </w:t>
      </w:r>
      <w:r w:rsidR="00BA7185" w:rsidRPr="00BA7185">
        <w:rPr>
          <w:iCs/>
          <w:color w:val="000000"/>
          <w:lang w:val="uk-UA" w:eastAsia="ar-SA"/>
        </w:rPr>
        <w:t>екологічну</w:t>
      </w:r>
      <w:r w:rsidR="00BA7185">
        <w:rPr>
          <w:iCs/>
          <w:color w:val="000000"/>
          <w:lang w:val="uk-UA" w:eastAsia="ar-SA"/>
        </w:rPr>
        <w:t xml:space="preserve"> </w:t>
      </w:r>
      <w:r w:rsidR="00BA7185" w:rsidRPr="00BA7185">
        <w:rPr>
          <w:iCs/>
          <w:color w:val="000000"/>
          <w:lang w:val="uk-UA" w:eastAsia="ar-SA"/>
        </w:rPr>
        <w:t>оцінку»</w:t>
      </w:r>
      <w:r w:rsidR="00BA7185">
        <w:rPr>
          <w:iCs/>
          <w:color w:val="000000"/>
          <w:lang w:val="uk-UA" w:eastAsia="ar-SA"/>
        </w:rPr>
        <w:t xml:space="preserve">. Відповідно частини 3 статті 11 </w:t>
      </w:r>
      <w:r w:rsidR="00BA7185" w:rsidRPr="00BA7185">
        <w:rPr>
          <w:iCs/>
          <w:color w:val="000000"/>
          <w:lang w:val="uk-UA" w:eastAsia="ar-SA"/>
        </w:rPr>
        <w:t>Закону</w:t>
      </w:r>
      <w:r w:rsidR="00BA7185">
        <w:rPr>
          <w:iCs/>
          <w:color w:val="000000"/>
          <w:lang w:val="uk-UA" w:eastAsia="ar-SA"/>
        </w:rPr>
        <w:t xml:space="preserve"> </w:t>
      </w:r>
      <w:r w:rsidR="00BA7185" w:rsidRPr="00BA7185">
        <w:rPr>
          <w:iCs/>
          <w:color w:val="000000"/>
          <w:lang w:val="uk-UA" w:eastAsia="ar-SA"/>
        </w:rPr>
        <w:t>України</w:t>
      </w:r>
      <w:r w:rsidR="00BA7185">
        <w:rPr>
          <w:iCs/>
          <w:color w:val="000000"/>
          <w:lang w:val="uk-UA" w:eastAsia="ar-SA"/>
        </w:rPr>
        <w:t xml:space="preserve"> </w:t>
      </w:r>
      <w:r w:rsidR="00BA7185" w:rsidRPr="00BA7185">
        <w:rPr>
          <w:iCs/>
          <w:color w:val="000000"/>
          <w:lang w:val="uk-UA" w:eastAsia="ar-SA"/>
        </w:rPr>
        <w:t>«Про</w:t>
      </w:r>
      <w:r w:rsidR="00BA7185">
        <w:rPr>
          <w:iCs/>
          <w:color w:val="000000"/>
          <w:lang w:val="uk-UA" w:eastAsia="ar-SA"/>
        </w:rPr>
        <w:t xml:space="preserve"> </w:t>
      </w:r>
      <w:r w:rsidR="00BA7185" w:rsidRPr="00BA7185">
        <w:rPr>
          <w:iCs/>
          <w:color w:val="000000"/>
          <w:lang w:val="uk-UA" w:eastAsia="ar-SA"/>
        </w:rPr>
        <w:t>стратегічну</w:t>
      </w:r>
      <w:r w:rsidR="00BA7185">
        <w:rPr>
          <w:iCs/>
          <w:color w:val="000000"/>
          <w:lang w:val="uk-UA" w:eastAsia="ar-SA"/>
        </w:rPr>
        <w:t xml:space="preserve"> </w:t>
      </w:r>
      <w:r w:rsidR="00BA7185" w:rsidRPr="00BA7185">
        <w:rPr>
          <w:iCs/>
          <w:color w:val="000000"/>
          <w:lang w:val="uk-UA" w:eastAsia="ar-SA"/>
        </w:rPr>
        <w:t>екологічну</w:t>
      </w:r>
      <w:r w:rsidR="00BA7185">
        <w:rPr>
          <w:iCs/>
          <w:color w:val="000000"/>
          <w:lang w:val="uk-UA" w:eastAsia="ar-SA"/>
        </w:rPr>
        <w:t xml:space="preserve"> </w:t>
      </w:r>
      <w:r w:rsidR="00BA7185" w:rsidRPr="00BA7185">
        <w:rPr>
          <w:iCs/>
          <w:color w:val="000000"/>
          <w:lang w:val="uk-UA" w:eastAsia="ar-SA"/>
        </w:rPr>
        <w:t>оцінку»</w:t>
      </w:r>
      <w:r w:rsidR="00BA7185">
        <w:rPr>
          <w:iCs/>
          <w:color w:val="000000"/>
          <w:lang w:val="uk-UA" w:eastAsia="ar-SA"/>
        </w:rPr>
        <w:t xml:space="preserve"> у</w:t>
      </w:r>
      <w:r w:rsidR="00BA7185" w:rsidRPr="00BA7185">
        <w:rPr>
          <w:iCs/>
          <w:color w:val="000000"/>
          <w:lang w:val="uk-UA" w:eastAsia="ar-SA"/>
        </w:rPr>
        <w:t xml:space="preserve"> складі містобудівної документації звітом про стратегічну екологічну оцінку для </w:t>
      </w:r>
      <w:proofErr w:type="spellStart"/>
      <w:r w:rsidR="00D968F2">
        <w:rPr>
          <w:iCs/>
          <w:color w:val="000000"/>
          <w:lang w:val="uk-UA" w:eastAsia="ar-SA"/>
        </w:rPr>
        <w:t>проєкт</w:t>
      </w:r>
      <w:r w:rsidR="00BA7185" w:rsidRPr="00BA7185">
        <w:rPr>
          <w:iCs/>
          <w:color w:val="000000"/>
          <w:lang w:val="uk-UA" w:eastAsia="ar-SA"/>
        </w:rPr>
        <w:t>ів</w:t>
      </w:r>
      <w:proofErr w:type="spellEnd"/>
      <w:r w:rsidR="00BA7185" w:rsidRPr="00BA7185">
        <w:rPr>
          <w:iCs/>
          <w:color w:val="000000"/>
          <w:lang w:val="uk-UA" w:eastAsia="ar-SA"/>
        </w:rPr>
        <w:t xml:space="preserve"> містобудівної документації є розділ "Охорона навколишнього природного середовища", який має відповідати вимогам</w:t>
      </w:r>
      <w:r w:rsidR="00BA7185">
        <w:rPr>
          <w:iCs/>
          <w:color w:val="000000"/>
          <w:lang w:val="uk-UA" w:eastAsia="ar-SA"/>
        </w:rPr>
        <w:t xml:space="preserve"> </w:t>
      </w:r>
      <w:r w:rsidR="00BA7185" w:rsidRPr="00BA7185">
        <w:rPr>
          <w:iCs/>
          <w:color w:val="000000"/>
          <w:lang w:val="uk-UA" w:eastAsia="ar-SA"/>
        </w:rPr>
        <w:t xml:space="preserve">частини 2 </w:t>
      </w:r>
      <w:r w:rsidR="00BA7185">
        <w:rPr>
          <w:iCs/>
          <w:color w:val="000000"/>
          <w:lang w:val="uk-UA" w:eastAsia="ar-SA"/>
        </w:rPr>
        <w:t xml:space="preserve">цієї </w:t>
      </w:r>
      <w:r w:rsidR="00BA7185" w:rsidRPr="00BA7185">
        <w:rPr>
          <w:iCs/>
          <w:color w:val="000000"/>
          <w:lang w:val="uk-UA" w:eastAsia="ar-SA"/>
        </w:rPr>
        <w:t>статті</w:t>
      </w:r>
      <w:r w:rsidR="00BA7185">
        <w:rPr>
          <w:iCs/>
          <w:color w:val="000000"/>
          <w:lang w:val="uk-UA" w:eastAsia="ar-SA"/>
        </w:rPr>
        <w:t>.</w:t>
      </w:r>
    </w:p>
    <w:p w14:paraId="3F20C434" w14:textId="77777777" w:rsidR="008F0505" w:rsidRPr="00906031" w:rsidRDefault="008F0505" w:rsidP="00906031">
      <w:pPr>
        <w:rPr>
          <w:rFonts w:ascii="Times New Roman" w:eastAsia="Cambria" w:hAnsi="Times New Roman" w:cs="Times New Roman"/>
          <w:b/>
          <w:bCs/>
          <w:w w:val="120"/>
          <w:kern w:val="0"/>
          <w:sz w:val="22"/>
          <w:szCs w:val="22"/>
        </w:rPr>
      </w:pPr>
    </w:p>
    <w:p w14:paraId="6334E45B" w14:textId="4BC32D3A" w:rsidR="001B3734" w:rsidRPr="00234A38" w:rsidRDefault="001B3734" w:rsidP="001B3734">
      <w:pPr>
        <w:pStyle w:val="a9"/>
        <w:numPr>
          <w:ilvl w:val="0"/>
          <w:numId w:val="1"/>
        </w:numPr>
        <w:ind w:left="284" w:hanging="284"/>
        <w:jc w:val="both"/>
        <w:rPr>
          <w:rFonts w:ascii="Times New Roman" w:eastAsia="Cambria" w:hAnsi="Times New Roman" w:cs="Times New Roman"/>
          <w:b/>
          <w:bCs/>
          <w:w w:val="120"/>
          <w:kern w:val="0"/>
          <w:sz w:val="22"/>
          <w:szCs w:val="22"/>
        </w:rPr>
      </w:pPr>
      <w:r w:rsidRPr="00234A38">
        <w:rPr>
          <w:rFonts w:ascii="Times New Roman" w:eastAsia="Cambria" w:hAnsi="Times New Roman" w:cs="Times New Roman"/>
          <w:b/>
          <w:bCs/>
          <w:w w:val="120"/>
          <w:kern w:val="0"/>
          <w:sz w:val="22"/>
          <w:szCs w:val="22"/>
        </w:rPr>
        <w:t>Орган, до якого подаються зауваження та пропозиції та строки їх подання</w:t>
      </w:r>
    </w:p>
    <w:p w14:paraId="40FF6717" w14:textId="48BC2C5E" w:rsidR="00234A38" w:rsidRPr="00234A38" w:rsidRDefault="004814D7" w:rsidP="00BD5189">
      <w:pPr>
        <w:pStyle w:val="iiaeo-oaeno"/>
        <w:spacing w:after="0"/>
        <w:ind w:firstLine="0"/>
        <w:rPr>
          <w:iCs/>
          <w:color w:val="000000"/>
          <w:lang w:val="uk-UA" w:eastAsia="ar-SA"/>
        </w:rPr>
      </w:pPr>
      <w:r w:rsidRPr="004814D7">
        <w:rPr>
          <w:iCs/>
          <w:color w:val="000000"/>
          <w:lang w:val="uk-UA" w:eastAsia="ar-SA"/>
        </w:rPr>
        <w:t xml:space="preserve">Зауваження та пропозиції до заяви про визначення обсягу стратегічної екологічної оцінки надаються до </w:t>
      </w:r>
      <w:proofErr w:type="spellStart"/>
      <w:r w:rsidRPr="004814D7">
        <w:rPr>
          <w:iCs/>
          <w:color w:val="000000"/>
          <w:lang w:val="uk-UA" w:eastAsia="ar-SA"/>
        </w:rPr>
        <w:t>Новороздільської</w:t>
      </w:r>
      <w:proofErr w:type="spellEnd"/>
      <w:r w:rsidRPr="004814D7">
        <w:rPr>
          <w:iCs/>
          <w:color w:val="000000"/>
          <w:lang w:val="uk-UA" w:eastAsia="ar-SA"/>
        </w:rPr>
        <w:t xml:space="preserve"> міської ради </w:t>
      </w:r>
      <w:proofErr w:type="spellStart"/>
      <w:r w:rsidRPr="004814D7">
        <w:rPr>
          <w:iCs/>
          <w:color w:val="000000"/>
          <w:lang w:val="uk-UA" w:eastAsia="ar-SA"/>
        </w:rPr>
        <w:t>Стрийського</w:t>
      </w:r>
      <w:proofErr w:type="spellEnd"/>
      <w:r w:rsidRPr="004814D7">
        <w:rPr>
          <w:iCs/>
          <w:color w:val="000000"/>
          <w:lang w:val="uk-UA" w:eastAsia="ar-SA"/>
        </w:rPr>
        <w:t xml:space="preserve"> району Львівської області в письмовому вигляді, поштою або особисто в робочий час. Адреса: 81652, Львівська область, </w:t>
      </w:r>
      <w:proofErr w:type="spellStart"/>
      <w:r w:rsidRPr="004814D7">
        <w:rPr>
          <w:iCs/>
          <w:color w:val="000000"/>
          <w:lang w:val="uk-UA" w:eastAsia="ar-SA"/>
        </w:rPr>
        <w:t>Стрийський</w:t>
      </w:r>
      <w:proofErr w:type="spellEnd"/>
      <w:r w:rsidRPr="004814D7">
        <w:rPr>
          <w:iCs/>
          <w:color w:val="000000"/>
          <w:lang w:val="uk-UA" w:eastAsia="ar-SA"/>
        </w:rPr>
        <w:t xml:space="preserve"> район, м. Новий Розділ, вул. </w:t>
      </w:r>
      <w:proofErr w:type="spellStart"/>
      <w:r w:rsidRPr="004814D7">
        <w:rPr>
          <w:iCs/>
          <w:color w:val="000000"/>
          <w:lang w:val="uk-UA" w:eastAsia="ar-SA"/>
        </w:rPr>
        <w:t>М</w:t>
      </w:r>
      <w:r w:rsidR="004671C2">
        <w:rPr>
          <w:iCs/>
          <w:color w:val="000000"/>
          <w:lang w:val="uk-UA" w:eastAsia="ar-SA"/>
        </w:rPr>
        <w:t>.</w:t>
      </w:r>
      <w:r w:rsidRPr="004814D7">
        <w:rPr>
          <w:iCs/>
          <w:color w:val="000000"/>
          <w:lang w:val="uk-UA" w:eastAsia="ar-SA"/>
        </w:rPr>
        <w:t>Грушевського</w:t>
      </w:r>
      <w:proofErr w:type="spellEnd"/>
      <w:r w:rsidRPr="004814D7">
        <w:rPr>
          <w:iCs/>
          <w:color w:val="000000"/>
          <w:lang w:val="uk-UA" w:eastAsia="ar-SA"/>
        </w:rPr>
        <w:t xml:space="preserve">, 24. Електронна пошта: </w:t>
      </w:r>
      <w:hyperlink r:id="rId6" w:history="1">
        <w:r w:rsidRPr="004814D7">
          <w:rPr>
            <w:rStyle w:val="ae"/>
            <w:iCs/>
            <w:lang w:val="uk-UA" w:eastAsia="ar-SA"/>
          </w:rPr>
          <w:t>novyrozdil@gmail.com</w:t>
        </w:r>
      </w:hyperlink>
      <w:r w:rsidRPr="004814D7">
        <w:rPr>
          <w:iCs/>
          <w:color w:val="000000"/>
          <w:lang w:val="uk-UA" w:eastAsia="ar-SA"/>
        </w:rPr>
        <w:t>.</w:t>
      </w:r>
      <w:r>
        <w:rPr>
          <w:iCs/>
          <w:color w:val="000000"/>
          <w:lang w:val="uk-UA" w:eastAsia="ar-SA"/>
        </w:rPr>
        <w:t xml:space="preserve"> </w:t>
      </w:r>
      <w:r w:rsidR="00293B38" w:rsidRPr="00293B38">
        <w:rPr>
          <w:iCs/>
          <w:color w:val="000000"/>
          <w:lang w:val="uk-UA" w:eastAsia="ar-SA"/>
        </w:rPr>
        <w:t>Строк</w:t>
      </w:r>
      <w:r w:rsidR="00293B38">
        <w:rPr>
          <w:iCs/>
          <w:color w:val="000000"/>
          <w:lang w:val="uk-UA" w:eastAsia="ar-SA"/>
        </w:rPr>
        <w:t xml:space="preserve"> </w:t>
      </w:r>
      <w:r w:rsidR="00293B38" w:rsidRPr="00293B38">
        <w:rPr>
          <w:iCs/>
          <w:color w:val="000000"/>
          <w:lang w:val="uk-UA" w:eastAsia="ar-SA"/>
        </w:rPr>
        <w:t>подання</w:t>
      </w:r>
      <w:r w:rsidR="00293B38">
        <w:rPr>
          <w:iCs/>
          <w:color w:val="000000"/>
          <w:lang w:val="uk-UA" w:eastAsia="ar-SA"/>
        </w:rPr>
        <w:t xml:space="preserve"> </w:t>
      </w:r>
      <w:r w:rsidR="00293B38" w:rsidRPr="00293B38">
        <w:rPr>
          <w:iCs/>
          <w:color w:val="000000"/>
          <w:lang w:val="uk-UA" w:eastAsia="ar-SA"/>
        </w:rPr>
        <w:t>зауважень</w:t>
      </w:r>
      <w:r w:rsidR="00293B38">
        <w:rPr>
          <w:iCs/>
          <w:color w:val="000000"/>
          <w:lang w:val="uk-UA" w:eastAsia="ar-SA"/>
        </w:rPr>
        <w:t xml:space="preserve"> </w:t>
      </w:r>
      <w:r w:rsidR="00293B38" w:rsidRPr="00293B38">
        <w:rPr>
          <w:iCs/>
          <w:color w:val="000000"/>
          <w:lang w:val="uk-UA" w:eastAsia="ar-SA"/>
        </w:rPr>
        <w:t>і</w:t>
      </w:r>
      <w:r w:rsidR="00293B38">
        <w:rPr>
          <w:iCs/>
          <w:color w:val="000000"/>
          <w:lang w:val="uk-UA" w:eastAsia="ar-SA"/>
        </w:rPr>
        <w:t xml:space="preserve"> </w:t>
      </w:r>
      <w:r w:rsidR="00293B38" w:rsidRPr="00293B38">
        <w:rPr>
          <w:iCs/>
          <w:color w:val="000000"/>
          <w:lang w:val="uk-UA" w:eastAsia="ar-SA"/>
        </w:rPr>
        <w:t>пропозицій</w:t>
      </w:r>
      <w:r w:rsidR="00293B38">
        <w:rPr>
          <w:iCs/>
          <w:color w:val="000000"/>
          <w:lang w:val="uk-UA" w:eastAsia="ar-SA"/>
        </w:rPr>
        <w:t xml:space="preserve"> </w:t>
      </w:r>
      <w:r w:rsidR="00293B38" w:rsidRPr="00293B38">
        <w:rPr>
          <w:iCs/>
          <w:color w:val="000000"/>
          <w:lang w:val="uk-UA" w:eastAsia="ar-SA"/>
        </w:rPr>
        <w:t>становит</w:t>
      </w:r>
      <w:r w:rsidR="00293B38">
        <w:rPr>
          <w:iCs/>
          <w:color w:val="000000"/>
          <w:lang w:val="uk-UA" w:eastAsia="ar-SA"/>
        </w:rPr>
        <w:t xml:space="preserve">ь </w:t>
      </w:r>
      <w:r w:rsidR="00293B38" w:rsidRPr="00293B38">
        <w:rPr>
          <w:iCs/>
          <w:color w:val="000000"/>
          <w:lang w:val="uk-UA" w:eastAsia="ar-SA"/>
        </w:rPr>
        <w:t>10 днів з дня її оприлюднення</w:t>
      </w:r>
      <w:r w:rsidR="00293B38">
        <w:rPr>
          <w:iCs/>
          <w:color w:val="000000"/>
          <w:lang w:val="uk-UA" w:eastAsia="ar-SA"/>
        </w:rPr>
        <w:t xml:space="preserve">, а саме: </w:t>
      </w:r>
      <w:r w:rsidR="004671C2">
        <w:rPr>
          <w:iCs/>
          <w:color w:val="000000"/>
          <w:lang w:val="uk-UA" w:eastAsia="ar-SA"/>
        </w:rPr>
        <w:t>з 15</w:t>
      </w:r>
      <w:r>
        <w:rPr>
          <w:iCs/>
          <w:color w:val="000000"/>
          <w:lang w:val="uk-UA" w:eastAsia="ar-SA"/>
        </w:rPr>
        <w:t xml:space="preserve"> липня</w:t>
      </w:r>
      <w:r w:rsidR="001F595A">
        <w:rPr>
          <w:iCs/>
          <w:color w:val="000000"/>
          <w:lang w:val="uk-UA" w:eastAsia="ar-SA"/>
        </w:rPr>
        <w:t xml:space="preserve"> </w:t>
      </w:r>
      <w:r w:rsidR="008F0505">
        <w:rPr>
          <w:iCs/>
          <w:color w:val="000000"/>
          <w:lang w:val="uk-UA" w:eastAsia="ar-SA"/>
        </w:rPr>
        <w:t>202</w:t>
      </w:r>
      <w:r w:rsidR="00744A22">
        <w:rPr>
          <w:iCs/>
          <w:color w:val="000000"/>
          <w:lang w:val="uk-UA" w:eastAsia="ar-SA"/>
        </w:rPr>
        <w:t>6</w:t>
      </w:r>
      <w:r w:rsidR="008F0505">
        <w:rPr>
          <w:iCs/>
          <w:color w:val="000000"/>
          <w:lang w:val="uk-UA" w:eastAsia="ar-SA"/>
        </w:rPr>
        <w:t xml:space="preserve"> року до </w:t>
      </w:r>
      <w:r w:rsidR="004671C2">
        <w:rPr>
          <w:iCs/>
          <w:color w:val="000000"/>
          <w:lang w:val="uk-UA" w:eastAsia="ar-SA"/>
        </w:rPr>
        <w:t>25</w:t>
      </w:r>
      <w:r>
        <w:rPr>
          <w:iCs/>
          <w:color w:val="000000"/>
          <w:lang w:val="uk-UA" w:eastAsia="ar-SA"/>
        </w:rPr>
        <w:t xml:space="preserve"> липня</w:t>
      </w:r>
      <w:r w:rsidR="008F0505">
        <w:rPr>
          <w:iCs/>
          <w:color w:val="000000"/>
          <w:lang w:val="uk-UA" w:eastAsia="ar-SA"/>
        </w:rPr>
        <w:t xml:space="preserve"> 202</w:t>
      </w:r>
      <w:r w:rsidR="00744A22">
        <w:rPr>
          <w:iCs/>
          <w:color w:val="000000"/>
          <w:lang w:val="uk-UA" w:eastAsia="ar-SA"/>
        </w:rPr>
        <w:t>6</w:t>
      </w:r>
      <w:r w:rsidR="008F0505">
        <w:rPr>
          <w:iCs/>
          <w:color w:val="000000"/>
          <w:lang w:val="uk-UA" w:eastAsia="ar-SA"/>
        </w:rPr>
        <w:t xml:space="preserve"> року</w:t>
      </w:r>
      <w:r w:rsidR="00293B38" w:rsidRPr="00293B38">
        <w:rPr>
          <w:iCs/>
          <w:color w:val="000000"/>
          <w:lang w:val="uk-UA" w:eastAsia="ar-SA"/>
        </w:rPr>
        <w:t>.</w:t>
      </w:r>
      <w:r w:rsidR="008F0505">
        <w:rPr>
          <w:iCs/>
          <w:color w:val="000000"/>
          <w:lang w:val="uk-UA" w:eastAsia="ar-SA"/>
        </w:rPr>
        <w:t xml:space="preserve"> </w:t>
      </w:r>
      <w:r w:rsidR="008F0505" w:rsidRPr="008F0505">
        <w:rPr>
          <w:iCs/>
          <w:color w:val="000000"/>
          <w:lang w:val="uk-UA" w:eastAsia="ar-SA"/>
        </w:rPr>
        <w:t>Зауваження</w:t>
      </w:r>
      <w:r w:rsidR="008F0505">
        <w:rPr>
          <w:iCs/>
          <w:color w:val="000000"/>
          <w:lang w:val="uk-UA" w:eastAsia="ar-SA"/>
        </w:rPr>
        <w:t xml:space="preserve"> </w:t>
      </w:r>
      <w:r w:rsidR="008F0505" w:rsidRPr="008F0505">
        <w:rPr>
          <w:iCs/>
          <w:color w:val="000000"/>
          <w:lang w:val="uk-UA" w:eastAsia="ar-SA"/>
        </w:rPr>
        <w:t>та</w:t>
      </w:r>
      <w:r w:rsidR="008F0505">
        <w:rPr>
          <w:iCs/>
          <w:color w:val="000000"/>
          <w:lang w:val="uk-UA" w:eastAsia="ar-SA"/>
        </w:rPr>
        <w:t xml:space="preserve"> </w:t>
      </w:r>
      <w:r w:rsidR="008F0505" w:rsidRPr="008F0505">
        <w:rPr>
          <w:iCs/>
          <w:color w:val="000000"/>
          <w:lang w:val="uk-UA" w:eastAsia="ar-SA"/>
        </w:rPr>
        <w:t>пропозиції</w:t>
      </w:r>
      <w:r w:rsidR="008F0505">
        <w:rPr>
          <w:iCs/>
          <w:color w:val="000000"/>
          <w:lang w:val="uk-UA" w:eastAsia="ar-SA"/>
        </w:rPr>
        <w:t xml:space="preserve"> </w:t>
      </w:r>
      <w:r w:rsidR="008F0505" w:rsidRPr="008F0505">
        <w:rPr>
          <w:iCs/>
          <w:color w:val="000000"/>
          <w:lang w:val="uk-UA" w:eastAsia="ar-SA"/>
        </w:rPr>
        <w:t>подані</w:t>
      </w:r>
      <w:r w:rsidR="008F0505">
        <w:rPr>
          <w:iCs/>
          <w:color w:val="000000"/>
          <w:lang w:val="uk-UA" w:eastAsia="ar-SA"/>
        </w:rPr>
        <w:t xml:space="preserve"> </w:t>
      </w:r>
      <w:r w:rsidR="008F0505" w:rsidRPr="008F0505">
        <w:rPr>
          <w:iCs/>
          <w:color w:val="000000"/>
          <w:lang w:val="uk-UA" w:eastAsia="ar-SA"/>
        </w:rPr>
        <w:t>громадськістю</w:t>
      </w:r>
      <w:r w:rsidR="008F0505">
        <w:rPr>
          <w:iCs/>
          <w:color w:val="000000"/>
          <w:lang w:val="uk-UA" w:eastAsia="ar-SA"/>
        </w:rPr>
        <w:t xml:space="preserve"> </w:t>
      </w:r>
      <w:r w:rsidR="008F0505" w:rsidRPr="008F0505">
        <w:rPr>
          <w:iCs/>
          <w:color w:val="000000"/>
          <w:lang w:val="uk-UA" w:eastAsia="ar-SA"/>
        </w:rPr>
        <w:t>після</w:t>
      </w:r>
      <w:r w:rsidR="008F0505">
        <w:rPr>
          <w:iCs/>
          <w:color w:val="000000"/>
          <w:lang w:val="uk-UA" w:eastAsia="ar-SA"/>
        </w:rPr>
        <w:t xml:space="preserve"> </w:t>
      </w:r>
      <w:r w:rsidR="008F0505" w:rsidRPr="008F0505">
        <w:rPr>
          <w:iCs/>
          <w:color w:val="000000"/>
          <w:lang w:val="uk-UA" w:eastAsia="ar-SA"/>
        </w:rPr>
        <w:t>встановленого</w:t>
      </w:r>
      <w:r w:rsidR="008F0505">
        <w:rPr>
          <w:iCs/>
          <w:color w:val="000000"/>
          <w:lang w:val="uk-UA" w:eastAsia="ar-SA"/>
        </w:rPr>
        <w:t xml:space="preserve"> </w:t>
      </w:r>
      <w:r w:rsidR="008F0505" w:rsidRPr="008F0505">
        <w:rPr>
          <w:iCs/>
          <w:color w:val="000000"/>
          <w:lang w:val="uk-UA" w:eastAsia="ar-SA"/>
        </w:rPr>
        <w:t>строку,</w:t>
      </w:r>
      <w:r w:rsidR="008F0505">
        <w:rPr>
          <w:iCs/>
          <w:color w:val="000000"/>
          <w:lang w:val="uk-UA" w:eastAsia="ar-SA"/>
        </w:rPr>
        <w:t xml:space="preserve"> </w:t>
      </w:r>
      <w:r w:rsidR="008F0505" w:rsidRPr="008F0505">
        <w:rPr>
          <w:iCs/>
          <w:color w:val="000000"/>
          <w:lang w:val="uk-UA" w:eastAsia="ar-SA"/>
        </w:rPr>
        <w:t>залишаються</w:t>
      </w:r>
      <w:r w:rsidR="008F0505">
        <w:rPr>
          <w:iCs/>
          <w:color w:val="000000"/>
          <w:lang w:val="uk-UA" w:eastAsia="ar-SA"/>
        </w:rPr>
        <w:t xml:space="preserve"> </w:t>
      </w:r>
      <w:r w:rsidR="008F0505" w:rsidRPr="008F0505">
        <w:rPr>
          <w:iCs/>
          <w:color w:val="000000"/>
          <w:lang w:val="uk-UA" w:eastAsia="ar-SA"/>
        </w:rPr>
        <w:t>без</w:t>
      </w:r>
      <w:r w:rsidR="008F0505">
        <w:rPr>
          <w:iCs/>
          <w:color w:val="000000"/>
          <w:lang w:val="uk-UA" w:eastAsia="ar-SA"/>
        </w:rPr>
        <w:t xml:space="preserve"> </w:t>
      </w:r>
      <w:r w:rsidR="008F0505" w:rsidRPr="008F0505">
        <w:rPr>
          <w:iCs/>
          <w:color w:val="000000"/>
          <w:lang w:val="uk-UA" w:eastAsia="ar-SA"/>
        </w:rPr>
        <w:t>розгляду.</w:t>
      </w:r>
      <w:r w:rsidR="00293B38">
        <w:rPr>
          <w:iCs/>
          <w:color w:val="000000"/>
          <w:lang w:val="uk-UA" w:eastAsia="ar-SA"/>
        </w:rPr>
        <w:t xml:space="preserve"> </w:t>
      </w:r>
    </w:p>
    <w:p w14:paraId="50100700" w14:textId="77777777" w:rsidR="00234A38" w:rsidRPr="00234A38" w:rsidRDefault="00234A38" w:rsidP="00E33062">
      <w:pPr>
        <w:pStyle w:val="a9"/>
        <w:rPr>
          <w:rFonts w:ascii="Times New Roman" w:eastAsia="Cambria" w:hAnsi="Times New Roman" w:cs="Times New Roman"/>
          <w:b/>
          <w:bCs/>
          <w:w w:val="120"/>
          <w:kern w:val="0"/>
          <w:sz w:val="22"/>
          <w:szCs w:val="22"/>
        </w:rPr>
      </w:pPr>
    </w:p>
    <w:p w14:paraId="3A3C8A88" w14:textId="77777777" w:rsidR="004671C2" w:rsidRPr="001B12DC" w:rsidRDefault="004671C2" w:rsidP="004671C2">
      <w:pPr>
        <w:pStyle w:val="a9"/>
        <w:numPr>
          <w:ilvl w:val="0"/>
          <w:numId w:val="1"/>
        </w:numPr>
        <w:ind w:left="284" w:hanging="284"/>
        <w:jc w:val="both"/>
        <w:rPr>
          <w:rFonts w:ascii="Times New Roman" w:eastAsia="Cambria" w:hAnsi="Times New Roman" w:cs="Times New Roman"/>
          <w:b/>
          <w:bCs/>
          <w:w w:val="120"/>
          <w:kern w:val="0"/>
        </w:rPr>
      </w:pPr>
      <w:r w:rsidRPr="001B12DC">
        <w:rPr>
          <w:rFonts w:ascii="Times New Roman" w:eastAsia="Cambria" w:hAnsi="Times New Roman" w:cs="Times New Roman"/>
          <w:b/>
          <w:bCs/>
          <w:w w:val="120"/>
          <w:kern w:val="0"/>
        </w:rPr>
        <w:t>Повідомлення про оприлюднення Заяви про визначення обсягу СЕО:</w:t>
      </w:r>
    </w:p>
    <w:p w14:paraId="3F9B60EB" w14:textId="77777777" w:rsidR="004671C2" w:rsidRPr="001B12DC" w:rsidRDefault="004671C2" w:rsidP="004671C2">
      <w:pPr>
        <w:pStyle w:val="iiaeo-oaeno"/>
        <w:spacing w:after="0"/>
        <w:ind w:firstLine="0"/>
        <w:rPr>
          <w:iCs/>
          <w:color w:val="000000"/>
          <w:lang w:val="uk-UA" w:eastAsia="ar-SA"/>
        </w:rPr>
      </w:pPr>
      <w:r w:rsidRPr="001B12DC">
        <w:rPr>
          <w:iCs/>
          <w:color w:val="000000"/>
          <w:lang w:val="uk-UA" w:eastAsia="ar-SA"/>
        </w:rPr>
        <w:t xml:space="preserve">Офіційний веб-сайт </w:t>
      </w:r>
      <w:proofErr w:type="spellStart"/>
      <w:r w:rsidRPr="001B12DC">
        <w:rPr>
          <w:iCs/>
          <w:color w:val="000000"/>
          <w:lang w:val="uk-UA" w:eastAsia="ar-SA"/>
        </w:rPr>
        <w:t>Новороздільської</w:t>
      </w:r>
      <w:proofErr w:type="spellEnd"/>
      <w:r w:rsidRPr="001B12DC">
        <w:rPr>
          <w:iCs/>
          <w:color w:val="000000"/>
          <w:lang w:val="uk-UA" w:eastAsia="ar-SA"/>
        </w:rPr>
        <w:t xml:space="preserve"> міської ради </w:t>
      </w:r>
      <w:proofErr w:type="spellStart"/>
      <w:r w:rsidRPr="001B12DC">
        <w:rPr>
          <w:iCs/>
          <w:color w:val="000000"/>
          <w:lang w:val="uk-UA" w:eastAsia="ar-SA"/>
        </w:rPr>
        <w:t>Стрийського</w:t>
      </w:r>
      <w:proofErr w:type="spellEnd"/>
      <w:r w:rsidRPr="001B12DC">
        <w:rPr>
          <w:iCs/>
          <w:color w:val="000000"/>
          <w:lang w:val="uk-UA" w:eastAsia="ar-SA"/>
        </w:rPr>
        <w:t xml:space="preserve"> району Львівської області (https://novyyrozdil-gromada.gov.ua/) та у публічних місцях </w:t>
      </w:r>
      <w:proofErr w:type="spellStart"/>
      <w:r w:rsidRPr="001B12DC">
        <w:rPr>
          <w:iCs/>
          <w:color w:val="000000"/>
          <w:lang w:val="uk-UA" w:eastAsia="ar-SA"/>
        </w:rPr>
        <w:t>Новороздільської</w:t>
      </w:r>
      <w:proofErr w:type="spellEnd"/>
      <w:r w:rsidRPr="001B12DC">
        <w:rPr>
          <w:iCs/>
          <w:color w:val="000000"/>
          <w:lang w:val="uk-UA" w:eastAsia="ar-SA"/>
        </w:rPr>
        <w:t xml:space="preserve"> громади від 1</w:t>
      </w:r>
      <w:r w:rsidRPr="001B12DC">
        <w:rPr>
          <w:iCs/>
          <w:color w:val="000000"/>
          <w:lang w:eastAsia="ar-SA"/>
        </w:rPr>
        <w:t>5</w:t>
      </w:r>
      <w:r w:rsidRPr="001B12DC">
        <w:rPr>
          <w:iCs/>
          <w:color w:val="000000"/>
          <w:lang w:val="uk-UA" w:eastAsia="ar-SA"/>
        </w:rPr>
        <w:t xml:space="preserve"> липня 2026 року.</w:t>
      </w:r>
    </w:p>
    <w:p w14:paraId="1FF004FE" w14:textId="77777777" w:rsidR="00E33062" w:rsidRPr="00234A38" w:rsidRDefault="00E33062" w:rsidP="00E33062">
      <w:pPr>
        <w:pStyle w:val="iiaeo-oaeno"/>
        <w:spacing w:after="0"/>
        <w:ind w:firstLine="0"/>
        <w:rPr>
          <w:iCs/>
          <w:color w:val="000000"/>
          <w:lang w:val="uk-UA" w:eastAsia="ar-SA"/>
        </w:rPr>
      </w:pPr>
    </w:p>
    <w:p w14:paraId="04D90137" w14:textId="77777777" w:rsidR="004671C2" w:rsidRPr="001B12DC" w:rsidRDefault="004671C2" w:rsidP="004671C2">
      <w:pPr>
        <w:rPr>
          <w:rFonts w:ascii="Times New Roman" w:eastAsia="Cambria" w:hAnsi="Times New Roman" w:cs="Times New Roman"/>
          <w:b/>
          <w:bCs/>
          <w:w w:val="120"/>
          <w:kern w:val="0"/>
        </w:rPr>
      </w:pPr>
      <w:r w:rsidRPr="001B12DC">
        <w:rPr>
          <w:rFonts w:ascii="Times New Roman" w:eastAsia="Cambria" w:hAnsi="Times New Roman" w:cs="Times New Roman"/>
          <w:b/>
          <w:bCs/>
          <w:w w:val="120"/>
          <w:kern w:val="0"/>
        </w:rPr>
        <w:t>Замовник/Уповноважена особа замовника:</w:t>
      </w:r>
    </w:p>
    <w:p w14:paraId="14105ABF" w14:textId="77777777" w:rsidR="004671C2" w:rsidRPr="001B12DC" w:rsidRDefault="004671C2" w:rsidP="004671C2">
      <w:pPr>
        <w:pStyle w:val="iiaeo-oaeno"/>
        <w:ind w:firstLine="0"/>
        <w:rPr>
          <w:iCs/>
          <w:color w:val="000000"/>
          <w:lang w:val="ru-RU" w:eastAsia="ar-SA"/>
        </w:rPr>
      </w:pPr>
      <w:r w:rsidRPr="001B12DC">
        <w:rPr>
          <w:iCs/>
          <w:color w:val="000000"/>
          <w:lang w:val="uk-UA" w:eastAsia="ar-SA"/>
        </w:rPr>
        <w:t xml:space="preserve">Виконавчий комітет </w:t>
      </w:r>
      <w:proofErr w:type="spellStart"/>
      <w:r w:rsidRPr="001B12DC">
        <w:rPr>
          <w:iCs/>
          <w:color w:val="000000"/>
          <w:lang w:val="uk-UA" w:eastAsia="ar-SA"/>
        </w:rPr>
        <w:t>Новороздільської</w:t>
      </w:r>
      <w:proofErr w:type="spellEnd"/>
      <w:r w:rsidRPr="001B12DC">
        <w:rPr>
          <w:iCs/>
          <w:color w:val="000000"/>
          <w:lang w:val="uk-UA" w:eastAsia="ar-SA"/>
        </w:rPr>
        <w:t xml:space="preserve"> міської ради </w:t>
      </w:r>
      <w:r w:rsidRPr="001B12DC">
        <w:rPr>
          <w:iCs/>
          <w:color w:val="000000" w:themeColor="text1"/>
          <w:lang w:eastAsia="ar-SA"/>
        </w:rPr>
        <w:t xml:space="preserve"> </w:t>
      </w:r>
      <w:r w:rsidRPr="001B12DC">
        <w:rPr>
          <w:color w:val="000000"/>
          <w:shd w:val="clear" w:color="auto" w:fill="FFFFFF"/>
          <w:lang w:eastAsia="x-none"/>
        </w:rPr>
        <w:t>(</w:t>
      </w:r>
      <w:proofErr w:type="spellStart"/>
      <w:r w:rsidRPr="001B12DC">
        <w:rPr>
          <w:color w:val="000000"/>
          <w:shd w:val="clear" w:color="auto" w:fill="FFFFFF"/>
          <w:lang w:eastAsia="x-none"/>
        </w:rPr>
        <w:t>вул</w:t>
      </w:r>
      <w:proofErr w:type="spellEnd"/>
      <w:r w:rsidRPr="001B12DC">
        <w:rPr>
          <w:color w:val="000000"/>
          <w:shd w:val="clear" w:color="auto" w:fill="FFFFFF"/>
          <w:lang w:eastAsia="x-none"/>
        </w:rPr>
        <w:t xml:space="preserve">. </w:t>
      </w:r>
      <w:proofErr w:type="spellStart"/>
      <w:r w:rsidRPr="001B12DC">
        <w:rPr>
          <w:color w:val="000000"/>
          <w:shd w:val="clear" w:color="auto" w:fill="FFFFFF"/>
          <w:lang w:eastAsia="x-none"/>
        </w:rPr>
        <w:t>М.Грушевського</w:t>
      </w:r>
      <w:proofErr w:type="spellEnd"/>
      <w:r w:rsidRPr="001B12DC">
        <w:rPr>
          <w:color w:val="000000"/>
          <w:shd w:val="clear" w:color="auto" w:fill="FFFFFF"/>
          <w:lang w:eastAsia="x-none"/>
        </w:rPr>
        <w:t xml:space="preserve">, 24, </w:t>
      </w:r>
      <w:proofErr w:type="spellStart"/>
      <w:r w:rsidRPr="001B12DC">
        <w:rPr>
          <w:color w:val="000000"/>
          <w:shd w:val="clear" w:color="auto" w:fill="FFFFFF"/>
          <w:lang w:eastAsia="x-none"/>
        </w:rPr>
        <w:t>Новий</w:t>
      </w:r>
      <w:proofErr w:type="spellEnd"/>
      <w:r w:rsidRPr="001B12DC">
        <w:rPr>
          <w:color w:val="000000"/>
          <w:shd w:val="clear" w:color="auto" w:fill="FFFFFF"/>
          <w:lang w:eastAsia="x-none"/>
        </w:rPr>
        <w:t xml:space="preserve"> </w:t>
      </w:r>
      <w:proofErr w:type="spellStart"/>
      <w:r w:rsidRPr="001B12DC">
        <w:rPr>
          <w:color w:val="000000"/>
          <w:shd w:val="clear" w:color="auto" w:fill="FFFFFF"/>
          <w:lang w:eastAsia="x-none"/>
        </w:rPr>
        <w:t>Розділ</w:t>
      </w:r>
      <w:proofErr w:type="spellEnd"/>
      <w:r w:rsidRPr="001B12DC">
        <w:rPr>
          <w:color w:val="000000"/>
          <w:shd w:val="clear" w:color="auto" w:fill="FFFFFF"/>
          <w:lang w:eastAsia="x-none"/>
        </w:rPr>
        <w:t xml:space="preserve">, </w:t>
      </w:r>
      <w:proofErr w:type="spellStart"/>
      <w:r w:rsidRPr="001B12DC">
        <w:rPr>
          <w:color w:val="000000"/>
          <w:shd w:val="clear" w:color="auto" w:fill="FFFFFF"/>
          <w:lang w:eastAsia="x-none"/>
        </w:rPr>
        <w:t>Львівська</w:t>
      </w:r>
      <w:proofErr w:type="spellEnd"/>
      <w:r w:rsidRPr="001B12DC">
        <w:rPr>
          <w:color w:val="000000"/>
          <w:shd w:val="clear" w:color="auto" w:fill="FFFFFF"/>
          <w:lang w:eastAsia="x-none"/>
        </w:rPr>
        <w:t xml:space="preserve"> </w:t>
      </w:r>
      <w:proofErr w:type="spellStart"/>
      <w:r w:rsidRPr="001B12DC">
        <w:rPr>
          <w:color w:val="000000"/>
          <w:shd w:val="clear" w:color="auto" w:fill="FFFFFF"/>
          <w:lang w:eastAsia="x-none"/>
        </w:rPr>
        <w:t>область</w:t>
      </w:r>
      <w:proofErr w:type="spellEnd"/>
      <w:r w:rsidRPr="001B12DC">
        <w:rPr>
          <w:color w:val="000000"/>
          <w:shd w:val="clear" w:color="auto" w:fill="FFFFFF"/>
          <w:lang w:eastAsia="x-none"/>
        </w:rPr>
        <w:t xml:space="preserve">, 81652). </w:t>
      </w:r>
      <w:r w:rsidRPr="001B12DC">
        <w:rPr>
          <w:shd w:val="clear" w:color="auto" w:fill="FFFFFF"/>
          <w:lang w:eastAsia="x-none"/>
        </w:rPr>
        <w:t>ЄДРПОУ: 04056210</w:t>
      </w:r>
      <w:r w:rsidRPr="001B12DC">
        <w:rPr>
          <w:shd w:val="clear" w:color="auto" w:fill="FFFFFF"/>
          <w:lang w:val="uk-UA" w:eastAsia="x-none"/>
        </w:rPr>
        <w:t>/Мельник Ірина Петрівна</w:t>
      </w:r>
    </w:p>
    <w:p w14:paraId="7AF227AB" w14:textId="65979FC4" w:rsidR="001B3734" w:rsidRPr="00860780" w:rsidRDefault="001B3734" w:rsidP="004671C2">
      <w:pPr>
        <w:rPr>
          <w:iCs/>
          <w:color w:val="000000"/>
          <w:lang w:val="ru-RU" w:eastAsia="ar-SA"/>
        </w:rPr>
      </w:pPr>
    </w:p>
    <w:sectPr w:rsidR="001B3734" w:rsidRPr="0086078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47112"/>
    <w:multiLevelType w:val="hybridMultilevel"/>
    <w:tmpl w:val="2DB6F74C"/>
    <w:lvl w:ilvl="0" w:tplc="9F4245E0">
      <w:start w:val="4"/>
      <w:numFmt w:val="bullet"/>
      <w:lvlText w:val="-"/>
      <w:lvlJc w:val="left"/>
      <w:pPr>
        <w:ind w:left="681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0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2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4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6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8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0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2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41" w:hanging="360"/>
      </w:pPr>
      <w:rPr>
        <w:rFonts w:ascii="Wingdings" w:hAnsi="Wingdings" w:hint="default"/>
      </w:rPr>
    </w:lvl>
  </w:abstractNum>
  <w:abstractNum w:abstractNumId="1" w15:restartNumberingAfterBreak="0">
    <w:nsid w:val="0BD22C23"/>
    <w:multiLevelType w:val="hybridMultilevel"/>
    <w:tmpl w:val="60FE6DC6"/>
    <w:lvl w:ilvl="0" w:tplc="AA0E6FE2">
      <w:start w:val="1"/>
      <w:numFmt w:val="decimal"/>
      <w:lvlText w:val="%1."/>
      <w:lvlJc w:val="left"/>
      <w:pPr>
        <w:ind w:left="357" w:hanging="306"/>
      </w:pPr>
      <w:rPr>
        <w:rFonts w:ascii="Cambria" w:eastAsia="Cambria" w:hAnsi="Cambria" w:cs="Cambria" w:hint="default"/>
        <w:b/>
        <w:bCs/>
        <w:i w:val="0"/>
        <w:iCs w:val="0"/>
        <w:spacing w:val="-1"/>
        <w:w w:val="117"/>
        <w:sz w:val="22"/>
        <w:szCs w:val="22"/>
        <w:lang w:val="uk-UA" w:eastAsia="en-US" w:bidi="ar-SA"/>
      </w:rPr>
    </w:lvl>
    <w:lvl w:ilvl="1" w:tplc="99FE0FA0">
      <w:numFmt w:val="bullet"/>
      <w:lvlText w:val="•"/>
      <w:lvlJc w:val="left"/>
      <w:pPr>
        <w:ind w:left="1372" w:hanging="306"/>
      </w:pPr>
      <w:rPr>
        <w:rFonts w:hint="default"/>
        <w:lang w:val="uk-UA" w:eastAsia="en-US" w:bidi="ar-SA"/>
      </w:rPr>
    </w:lvl>
    <w:lvl w:ilvl="2" w:tplc="BF5E10EA">
      <w:numFmt w:val="bullet"/>
      <w:lvlText w:val="•"/>
      <w:lvlJc w:val="left"/>
      <w:pPr>
        <w:ind w:left="2384" w:hanging="306"/>
      </w:pPr>
      <w:rPr>
        <w:rFonts w:hint="default"/>
        <w:lang w:val="uk-UA" w:eastAsia="en-US" w:bidi="ar-SA"/>
      </w:rPr>
    </w:lvl>
    <w:lvl w:ilvl="3" w:tplc="5114F9EA">
      <w:numFmt w:val="bullet"/>
      <w:lvlText w:val="•"/>
      <w:lvlJc w:val="left"/>
      <w:pPr>
        <w:ind w:left="3397" w:hanging="306"/>
      </w:pPr>
      <w:rPr>
        <w:rFonts w:hint="default"/>
        <w:lang w:val="uk-UA" w:eastAsia="en-US" w:bidi="ar-SA"/>
      </w:rPr>
    </w:lvl>
    <w:lvl w:ilvl="4" w:tplc="4C920844">
      <w:numFmt w:val="bullet"/>
      <w:lvlText w:val="•"/>
      <w:lvlJc w:val="left"/>
      <w:pPr>
        <w:ind w:left="4409" w:hanging="306"/>
      </w:pPr>
      <w:rPr>
        <w:rFonts w:hint="default"/>
        <w:lang w:val="uk-UA" w:eastAsia="en-US" w:bidi="ar-SA"/>
      </w:rPr>
    </w:lvl>
    <w:lvl w:ilvl="5" w:tplc="5DA61F62">
      <w:numFmt w:val="bullet"/>
      <w:lvlText w:val="•"/>
      <w:lvlJc w:val="left"/>
      <w:pPr>
        <w:ind w:left="5422" w:hanging="306"/>
      </w:pPr>
      <w:rPr>
        <w:rFonts w:hint="default"/>
        <w:lang w:val="uk-UA" w:eastAsia="en-US" w:bidi="ar-SA"/>
      </w:rPr>
    </w:lvl>
    <w:lvl w:ilvl="6" w:tplc="47F85050">
      <w:numFmt w:val="bullet"/>
      <w:lvlText w:val="•"/>
      <w:lvlJc w:val="left"/>
      <w:pPr>
        <w:ind w:left="6434" w:hanging="306"/>
      </w:pPr>
      <w:rPr>
        <w:rFonts w:hint="default"/>
        <w:lang w:val="uk-UA" w:eastAsia="en-US" w:bidi="ar-SA"/>
      </w:rPr>
    </w:lvl>
    <w:lvl w:ilvl="7" w:tplc="7A5ED16E">
      <w:numFmt w:val="bullet"/>
      <w:lvlText w:val="•"/>
      <w:lvlJc w:val="left"/>
      <w:pPr>
        <w:ind w:left="7446" w:hanging="306"/>
      </w:pPr>
      <w:rPr>
        <w:rFonts w:hint="default"/>
        <w:lang w:val="uk-UA" w:eastAsia="en-US" w:bidi="ar-SA"/>
      </w:rPr>
    </w:lvl>
    <w:lvl w:ilvl="8" w:tplc="21C04004">
      <w:numFmt w:val="bullet"/>
      <w:lvlText w:val="•"/>
      <w:lvlJc w:val="left"/>
      <w:pPr>
        <w:ind w:left="8459" w:hanging="306"/>
      </w:pPr>
      <w:rPr>
        <w:rFonts w:hint="default"/>
        <w:lang w:val="uk-UA" w:eastAsia="en-US" w:bidi="ar-SA"/>
      </w:rPr>
    </w:lvl>
  </w:abstractNum>
  <w:abstractNum w:abstractNumId="2" w15:restartNumberingAfterBreak="0">
    <w:nsid w:val="6EB56214"/>
    <w:multiLevelType w:val="hybridMultilevel"/>
    <w:tmpl w:val="DFB4A486"/>
    <w:lvl w:ilvl="0" w:tplc="307A0CE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2"/>
        <w:szCs w:val="22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9CF"/>
    <w:rsid w:val="0010693D"/>
    <w:rsid w:val="001118CE"/>
    <w:rsid w:val="00173B7D"/>
    <w:rsid w:val="001A0D49"/>
    <w:rsid w:val="001B3734"/>
    <w:rsid w:val="001C40F2"/>
    <w:rsid w:val="001F595A"/>
    <w:rsid w:val="00234A38"/>
    <w:rsid w:val="00264143"/>
    <w:rsid w:val="002709EF"/>
    <w:rsid w:val="00293B38"/>
    <w:rsid w:val="002D5984"/>
    <w:rsid w:val="002D6EB0"/>
    <w:rsid w:val="002F45E9"/>
    <w:rsid w:val="002F70E2"/>
    <w:rsid w:val="00327EF5"/>
    <w:rsid w:val="00334A31"/>
    <w:rsid w:val="00391391"/>
    <w:rsid w:val="003C02CA"/>
    <w:rsid w:val="003C3AC6"/>
    <w:rsid w:val="00400EBF"/>
    <w:rsid w:val="004527AD"/>
    <w:rsid w:val="004671C2"/>
    <w:rsid w:val="004814D7"/>
    <w:rsid w:val="004B7589"/>
    <w:rsid w:val="004C2CFE"/>
    <w:rsid w:val="004C5786"/>
    <w:rsid w:val="004C7DAD"/>
    <w:rsid w:val="0057795B"/>
    <w:rsid w:val="005C76DF"/>
    <w:rsid w:val="005D2374"/>
    <w:rsid w:val="005F60E8"/>
    <w:rsid w:val="00617058"/>
    <w:rsid w:val="0065113E"/>
    <w:rsid w:val="00744A22"/>
    <w:rsid w:val="00790059"/>
    <w:rsid w:val="007B21C2"/>
    <w:rsid w:val="007D6D24"/>
    <w:rsid w:val="007E67A0"/>
    <w:rsid w:val="008128EF"/>
    <w:rsid w:val="00844DAD"/>
    <w:rsid w:val="00857BB3"/>
    <w:rsid w:val="00860780"/>
    <w:rsid w:val="008C36D4"/>
    <w:rsid w:val="008F0505"/>
    <w:rsid w:val="008F5958"/>
    <w:rsid w:val="00906031"/>
    <w:rsid w:val="00920E95"/>
    <w:rsid w:val="0093607E"/>
    <w:rsid w:val="009B3AE1"/>
    <w:rsid w:val="009B43FD"/>
    <w:rsid w:val="00A13333"/>
    <w:rsid w:val="00A677EB"/>
    <w:rsid w:val="00AA03BC"/>
    <w:rsid w:val="00AA168A"/>
    <w:rsid w:val="00AB1BCC"/>
    <w:rsid w:val="00AC2862"/>
    <w:rsid w:val="00B12BD6"/>
    <w:rsid w:val="00B32D32"/>
    <w:rsid w:val="00B34825"/>
    <w:rsid w:val="00BA7185"/>
    <w:rsid w:val="00BC3C2A"/>
    <w:rsid w:val="00BD5189"/>
    <w:rsid w:val="00C323D1"/>
    <w:rsid w:val="00C6266C"/>
    <w:rsid w:val="00C659D6"/>
    <w:rsid w:val="00C669CF"/>
    <w:rsid w:val="00C70215"/>
    <w:rsid w:val="00CB04EC"/>
    <w:rsid w:val="00CC68A8"/>
    <w:rsid w:val="00CF6458"/>
    <w:rsid w:val="00D132A3"/>
    <w:rsid w:val="00D173A5"/>
    <w:rsid w:val="00D5281C"/>
    <w:rsid w:val="00D968F2"/>
    <w:rsid w:val="00DB6F65"/>
    <w:rsid w:val="00DE627F"/>
    <w:rsid w:val="00E33062"/>
    <w:rsid w:val="00EB7D47"/>
    <w:rsid w:val="00EE1CBA"/>
    <w:rsid w:val="00EE4BAB"/>
    <w:rsid w:val="00F9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F7009"/>
  <w15:chartTrackingRefBased/>
  <w15:docId w15:val="{E85BF4D4-C72A-4A94-BBBC-6C61BA58C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69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69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69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69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69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69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69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69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69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69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669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69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669C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669C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669C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669C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669C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669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69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669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69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669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69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669C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69C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669C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669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669C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669CF"/>
    <w:rPr>
      <w:b/>
      <w:bCs/>
      <w:smallCaps/>
      <w:color w:val="0F4761" w:themeColor="accent1" w:themeShade="BF"/>
      <w:spacing w:val="5"/>
    </w:rPr>
  </w:style>
  <w:style w:type="paragraph" w:customStyle="1" w:styleId="iiaeo-oaeno">
    <w:name w:val="i?iaeo-oaeno"/>
    <w:basedOn w:val="a"/>
    <w:rsid w:val="00AC2862"/>
    <w:pPr>
      <w:widowControl w:val="0"/>
      <w:overflowPunct w:val="0"/>
      <w:autoSpaceDE w:val="0"/>
      <w:autoSpaceDN w:val="0"/>
      <w:adjustRightInd w:val="0"/>
      <w:spacing w:after="60" w:line="240" w:lineRule="auto"/>
      <w:ind w:firstLine="567"/>
      <w:jc w:val="both"/>
      <w:textAlignment w:val="baseline"/>
    </w:pPr>
    <w:rPr>
      <w:rFonts w:ascii="Times New Roman" w:eastAsia="Calibri" w:hAnsi="Times New Roman" w:cs="Times New Roman"/>
      <w:kern w:val="0"/>
      <w:lang w:val="en-US" w:eastAsia="uk-UA"/>
      <w14:ligatures w14:val="none"/>
    </w:rPr>
  </w:style>
  <w:style w:type="character" w:styleId="ae">
    <w:name w:val="Hyperlink"/>
    <w:basedOn w:val="a0"/>
    <w:uiPriority w:val="99"/>
    <w:unhideWhenUsed/>
    <w:rsid w:val="00234A38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34A38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semiHidden/>
    <w:unhideWhenUsed/>
    <w:rsid w:val="00173B7D"/>
    <w:rPr>
      <w:rFonts w:ascii="Times New Roman" w:hAnsi="Times New Roman" w:cs="Times New Roman"/>
    </w:rPr>
  </w:style>
  <w:style w:type="paragraph" w:styleId="af0">
    <w:name w:val="No Spacing"/>
    <w:uiPriority w:val="1"/>
    <w:qFormat/>
    <w:rsid w:val="00DE627F"/>
    <w:pPr>
      <w:spacing w:after="0" w:line="240" w:lineRule="auto"/>
    </w:pPr>
  </w:style>
  <w:style w:type="paragraph" w:customStyle="1" w:styleId="11">
    <w:name w:val="Текст1"/>
    <w:basedOn w:val="a"/>
    <w:link w:val="12"/>
    <w:qFormat/>
    <w:rsid w:val="00AA168A"/>
    <w:pPr>
      <w:tabs>
        <w:tab w:val="num" w:pos="284"/>
      </w:tabs>
      <w:overflowPunct w:val="0"/>
      <w:autoSpaceDE w:val="0"/>
      <w:autoSpaceDN w:val="0"/>
      <w:adjustRightInd w:val="0"/>
      <w:spacing w:after="0" w:line="240" w:lineRule="auto"/>
      <w:ind w:firstLine="425"/>
      <w:jc w:val="both"/>
      <w:textAlignment w:val="baseline"/>
    </w:pPr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character" w:customStyle="1" w:styleId="12">
    <w:name w:val="Текст1 Знак"/>
    <w:link w:val="11"/>
    <w:rsid w:val="00AA168A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paragraph" w:customStyle="1" w:styleId="isselectedend">
    <w:name w:val="isselectedend"/>
    <w:basedOn w:val="a"/>
    <w:rsid w:val="005F60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8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ovyrozdil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55DE6-8B73-4680-AD55-01CC940C1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4</Pages>
  <Words>9836</Words>
  <Characters>5608</Characters>
  <Application>Microsoft Office Word</Application>
  <DocSecurity>0</DocSecurity>
  <Lines>46</Lines>
  <Paragraphs>30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Iryna</cp:lastModifiedBy>
  <cp:revision>16</cp:revision>
  <dcterms:created xsi:type="dcterms:W3CDTF">2025-10-10T08:11:00Z</dcterms:created>
  <dcterms:modified xsi:type="dcterms:W3CDTF">2026-07-15T08:44:00Z</dcterms:modified>
</cp:coreProperties>
</file>