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ЗАТВЕРДЖЕНО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-284"/>
        <w:jc w:val="right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Рішенням виконавчого комітету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-28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міської ради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-284"/>
        <w:jc w:val="right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«____»__________2026 р. №______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П Р О Т О К О Л</w:t>
      </w:r>
    </w:p>
    <w:p w:rsidR="00791787" w:rsidRPr="00B21751" w:rsidRDefault="00791787" w:rsidP="00791787">
      <w:pPr>
        <w:spacing w:after="0" w:line="240" w:lineRule="auto"/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громадських слухань щодо проекту містобудівної документації на місцевому рівні на тему: «Детальний план території земельної ділянки, яка знаходиться за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: вул.Промислова,6-а, 6-б,4-в, у м. Новий Розділ,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Стрийський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район, Львівська область та звіт про стратегічну оцінку (СЕО)»  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 xml:space="preserve">15.09.2026 року                      о </w:t>
      </w:r>
      <w:r w:rsidRPr="00B217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17-00 </w:t>
      </w:r>
      <w:r w:rsidRPr="00B21751">
        <w:rPr>
          <w:rFonts w:ascii="Times New Roman" w:hAnsi="Times New Roman" w:cs="Times New Roman"/>
          <w:b/>
          <w:sz w:val="28"/>
          <w:szCs w:val="28"/>
        </w:rPr>
        <w:t>год.</w:t>
      </w:r>
      <w:r w:rsidRPr="00B21751">
        <w:rPr>
          <w:rFonts w:ascii="Times New Roman" w:hAnsi="Times New Roman" w:cs="Times New Roman"/>
          <w:b/>
          <w:sz w:val="28"/>
          <w:szCs w:val="28"/>
        </w:rPr>
        <w:tab/>
      </w:r>
      <w:r w:rsidRPr="00B21751">
        <w:rPr>
          <w:rFonts w:ascii="Times New Roman" w:hAnsi="Times New Roman" w:cs="Times New Roman"/>
          <w:b/>
          <w:sz w:val="28"/>
          <w:szCs w:val="28"/>
        </w:rPr>
        <w:tab/>
      </w:r>
      <w:r w:rsidRPr="00B21751">
        <w:rPr>
          <w:rFonts w:ascii="Times New Roman" w:hAnsi="Times New Roman" w:cs="Times New Roman"/>
          <w:b/>
          <w:sz w:val="28"/>
          <w:szCs w:val="28"/>
        </w:rPr>
        <w:tab/>
        <w:t xml:space="preserve">    м. Новий Розділ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88"/>
        <w:gridCol w:w="1183"/>
      </w:tblGrid>
      <w:tr w:rsidR="00791787" w:rsidRPr="00B21751" w:rsidTr="008B6755">
        <w:tc>
          <w:tcPr>
            <w:tcW w:w="8388" w:type="dxa"/>
          </w:tcPr>
          <w:p w:rsidR="00791787" w:rsidRPr="00B21751" w:rsidRDefault="00791787" w:rsidP="008B6755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ind w:left="284"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751">
              <w:rPr>
                <w:rFonts w:ascii="Times New Roman" w:hAnsi="Times New Roman" w:cs="Times New Roman"/>
                <w:b/>
                <w:sz w:val="28"/>
                <w:szCs w:val="28"/>
              </w:rPr>
              <w:t>Присутні:</w:t>
            </w:r>
          </w:p>
          <w:p w:rsidR="00791787" w:rsidRPr="00B21751" w:rsidRDefault="00791787" w:rsidP="008B6755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ind w:left="284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1751">
              <w:rPr>
                <w:rFonts w:ascii="Times New Roman" w:hAnsi="Times New Roman" w:cs="Times New Roman"/>
                <w:sz w:val="28"/>
                <w:szCs w:val="28"/>
              </w:rPr>
              <w:t xml:space="preserve">100 учасників громадських слухань </w:t>
            </w:r>
          </w:p>
          <w:p w:rsidR="00791787" w:rsidRPr="00B21751" w:rsidRDefault="00791787" w:rsidP="008B6755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ind w:left="284"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7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Головуюча – Ярина Яценко голова </w:t>
            </w:r>
            <w:proofErr w:type="spellStart"/>
            <w:r w:rsidRPr="00B21751">
              <w:rPr>
                <w:rFonts w:ascii="Times New Roman" w:hAnsi="Times New Roman" w:cs="Times New Roman"/>
                <w:b/>
                <w:sz w:val="28"/>
                <w:szCs w:val="28"/>
              </w:rPr>
              <w:t>Новороздільської</w:t>
            </w:r>
            <w:proofErr w:type="spellEnd"/>
            <w:r w:rsidRPr="00B217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ТГ</w:t>
            </w:r>
          </w:p>
          <w:p w:rsidR="00791787" w:rsidRPr="00B21751" w:rsidRDefault="00791787" w:rsidP="008B6755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ind w:left="284"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7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Секретар – Наталія  Головко </w:t>
            </w:r>
          </w:p>
          <w:p w:rsidR="00791787" w:rsidRPr="00B21751" w:rsidRDefault="00791787" w:rsidP="008B6755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ind w:left="284"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3" w:type="dxa"/>
          </w:tcPr>
          <w:p w:rsidR="00791787" w:rsidRPr="00B21751" w:rsidRDefault="00791787" w:rsidP="008B6755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ind w:left="284" w:righ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284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7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ДЕННИЙ:</w:t>
      </w:r>
    </w:p>
    <w:p w:rsidR="00791787" w:rsidRPr="00B21751" w:rsidRDefault="00791787" w:rsidP="00791787">
      <w:pPr>
        <w:spacing w:after="0" w:line="240" w:lineRule="auto"/>
        <w:ind w:left="284" w:right="-284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1</w:t>
      </w:r>
      <w:r w:rsidRPr="00B2175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21751">
        <w:rPr>
          <w:rFonts w:ascii="Times New Roman" w:hAnsi="Times New Roman" w:cs="Times New Roman"/>
          <w:sz w:val="28"/>
          <w:szCs w:val="28"/>
        </w:rPr>
        <w:t xml:space="preserve">Громадських слухань щодо проекту містобудівної документації на місцевому рівні на тему: «Детальний план території земельної ділянки, яка знаходиться за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: вул.Промислова,6-а, 6-б, 4-в, у м. Новий Розділ,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Стрийський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район, Львівська область та звіт про стратегічну оцінку (СЕО)».  </w:t>
      </w:r>
    </w:p>
    <w:p w:rsidR="00791787" w:rsidRPr="00B21751" w:rsidRDefault="00791787" w:rsidP="00791787">
      <w:pPr>
        <w:spacing w:line="259" w:lineRule="auto"/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91787" w:rsidRPr="00B21751" w:rsidRDefault="00791787" w:rsidP="00791787">
      <w:pPr>
        <w:tabs>
          <w:tab w:val="left" w:pos="1080"/>
        </w:tabs>
        <w:spacing w:line="259" w:lineRule="auto"/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21751">
        <w:rPr>
          <w:rFonts w:ascii="Times New Roman" w:hAnsi="Times New Roman" w:cs="Times New Roman"/>
          <w:sz w:val="28"/>
          <w:szCs w:val="28"/>
        </w:rPr>
        <w:t xml:space="preserve">Громадські слухання проводяться на підставі розпорядження міського голови </w:t>
      </w:r>
      <w:r w:rsidRPr="00B21751">
        <w:rPr>
          <w:rFonts w:ascii="Times New Roman" w:hAnsi="Times New Roman" w:cs="Times New Roman"/>
          <w:sz w:val="28"/>
          <w:szCs w:val="28"/>
        </w:rPr>
        <w:br/>
        <w:t>№  129 від 28.08.2026 року.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17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Зареєстровано 100 особи, слухання є правомочними.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-284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 xml:space="preserve">Ярина Яценко </w:t>
      </w:r>
      <w:r w:rsidRPr="00B21751">
        <w:rPr>
          <w:rFonts w:ascii="Times New Roman" w:hAnsi="Times New Roman" w:cs="Times New Roman"/>
          <w:sz w:val="28"/>
          <w:szCs w:val="28"/>
        </w:rPr>
        <w:t xml:space="preserve">запропонувала обрати лічильну комісію в кількості п’ятьох осіб: 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Олег Яворський, Віра Власюк, Галина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Кардаш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>, Мар</w:t>
      </w:r>
      <w:r w:rsidRPr="00B21751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ян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Корецький, Галина Приріз.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 xml:space="preserve">ГОЛОСУВАЛИ: за - 98 проти – 0, </w:t>
      </w:r>
      <w:proofErr w:type="spellStart"/>
      <w:r w:rsidRPr="00B21751">
        <w:rPr>
          <w:rFonts w:ascii="Times New Roman" w:hAnsi="Times New Roman" w:cs="Times New Roman"/>
          <w:b/>
          <w:sz w:val="28"/>
          <w:szCs w:val="28"/>
        </w:rPr>
        <w:t>утр</w:t>
      </w:r>
      <w:proofErr w:type="spellEnd"/>
      <w:r w:rsidRPr="00B21751">
        <w:rPr>
          <w:rFonts w:ascii="Times New Roman" w:hAnsi="Times New Roman" w:cs="Times New Roman"/>
          <w:b/>
          <w:sz w:val="28"/>
          <w:szCs w:val="28"/>
        </w:rPr>
        <w:t>. - 0.</w:t>
      </w:r>
    </w:p>
    <w:p w:rsidR="00791787" w:rsidRPr="00B21751" w:rsidRDefault="00791787" w:rsidP="00791787">
      <w:pPr>
        <w:tabs>
          <w:tab w:val="left" w:pos="1080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 xml:space="preserve">Головуюча </w:t>
      </w:r>
      <w:r w:rsidRPr="00B21751">
        <w:rPr>
          <w:rFonts w:ascii="Times New Roman" w:hAnsi="Times New Roman" w:cs="Times New Roman"/>
          <w:sz w:val="28"/>
          <w:szCs w:val="28"/>
        </w:rPr>
        <w:t>оголосила регламент слухань:</w:t>
      </w:r>
    </w:p>
    <w:p w:rsidR="00791787" w:rsidRPr="00B21751" w:rsidRDefault="00791787" w:rsidP="00791787">
      <w:pPr>
        <w:numPr>
          <w:ilvl w:val="1"/>
          <w:numId w:val="1"/>
        </w:numPr>
        <w:tabs>
          <w:tab w:val="left" w:pos="360"/>
          <w:tab w:val="num" w:pos="1080"/>
        </w:tabs>
        <w:spacing w:after="0" w:line="240" w:lineRule="auto"/>
        <w:ind w:left="284"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7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доповідь - до 15 хвилин;</w:t>
      </w:r>
    </w:p>
    <w:p w:rsidR="00791787" w:rsidRPr="00B21751" w:rsidRDefault="00791787" w:rsidP="00791787">
      <w:pPr>
        <w:numPr>
          <w:ilvl w:val="1"/>
          <w:numId w:val="1"/>
        </w:numPr>
        <w:tabs>
          <w:tab w:val="left" w:pos="360"/>
          <w:tab w:val="num" w:pos="1080"/>
        </w:tabs>
        <w:spacing w:after="0" w:line="240" w:lineRule="auto"/>
        <w:ind w:left="284"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75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 на запитання після доповіді - до 15 хвилин;</w:t>
      </w:r>
    </w:p>
    <w:p w:rsidR="00791787" w:rsidRPr="00B21751" w:rsidRDefault="00791787" w:rsidP="00791787">
      <w:pPr>
        <w:numPr>
          <w:ilvl w:val="1"/>
          <w:numId w:val="1"/>
        </w:numPr>
        <w:tabs>
          <w:tab w:val="left" w:pos="360"/>
          <w:tab w:val="num" w:pos="1080"/>
        </w:tabs>
        <w:spacing w:after="0" w:line="240" w:lineRule="auto"/>
        <w:ind w:left="284"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7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виступи в обговоренні - до 5 хвилин.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ГОЛОСУВАЛИ: за – 98, проти -0, </w:t>
      </w:r>
      <w:proofErr w:type="spellStart"/>
      <w:r w:rsidRPr="00B21751">
        <w:rPr>
          <w:rFonts w:ascii="Times New Roman" w:hAnsi="Times New Roman" w:cs="Times New Roman"/>
          <w:b/>
          <w:sz w:val="28"/>
          <w:szCs w:val="28"/>
        </w:rPr>
        <w:t>утр</w:t>
      </w:r>
      <w:proofErr w:type="spellEnd"/>
      <w:r w:rsidRPr="00B21751">
        <w:rPr>
          <w:rFonts w:ascii="Times New Roman" w:hAnsi="Times New Roman" w:cs="Times New Roman"/>
          <w:b/>
          <w:sz w:val="28"/>
          <w:szCs w:val="28"/>
        </w:rPr>
        <w:t>. – 0.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1787" w:rsidRPr="00B21751" w:rsidRDefault="00791787" w:rsidP="00791787">
      <w:pPr>
        <w:tabs>
          <w:tab w:val="left" w:pos="0"/>
        </w:tabs>
        <w:spacing w:line="259" w:lineRule="auto"/>
        <w:ind w:left="284" w:right="-284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ПЕРЕЙШЛИ ДО РОЗГЛЯДУ ПИТАННЯ ПОРЯДКУ ДЕННОГО:</w:t>
      </w:r>
    </w:p>
    <w:p w:rsidR="00791787" w:rsidRPr="00B21751" w:rsidRDefault="00791787" w:rsidP="00791787">
      <w:pPr>
        <w:tabs>
          <w:tab w:val="left" w:pos="0"/>
        </w:tabs>
        <w:spacing w:line="259" w:lineRule="auto"/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СЛУХАЛИ</w:t>
      </w:r>
      <w:r w:rsidRPr="00B2175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91787" w:rsidRPr="00B21751" w:rsidRDefault="00791787" w:rsidP="00791787">
      <w:pPr>
        <w:spacing w:line="259" w:lineRule="auto"/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Ірину Мельник</w:t>
      </w:r>
      <w:r w:rsidRPr="00B21751">
        <w:rPr>
          <w:rFonts w:ascii="Times New Roman" w:hAnsi="Times New Roman" w:cs="Times New Roman"/>
          <w:sz w:val="28"/>
          <w:szCs w:val="28"/>
        </w:rPr>
        <w:t xml:space="preserve">, начальника відділу архітектури та містобудування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міської ради, яка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поінфомувала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, що громадські слухання проводяться щодо проекту містобудівної документації на місцевому рівні на тему: «Детальний план території земельної ділянки, яка знаходиться за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>: вул.Промислова,6-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21751">
        <w:rPr>
          <w:rFonts w:ascii="Times New Roman" w:hAnsi="Times New Roman" w:cs="Times New Roman"/>
          <w:sz w:val="28"/>
          <w:szCs w:val="28"/>
        </w:rPr>
        <w:t>, 6-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B21751">
        <w:rPr>
          <w:rFonts w:ascii="Times New Roman" w:hAnsi="Times New Roman" w:cs="Times New Roman"/>
          <w:sz w:val="28"/>
          <w:szCs w:val="28"/>
        </w:rPr>
        <w:t>, 4-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21751">
        <w:rPr>
          <w:rFonts w:ascii="Times New Roman" w:hAnsi="Times New Roman" w:cs="Times New Roman"/>
          <w:sz w:val="28"/>
          <w:szCs w:val="28"/>
        </w:rPr>
        <w:t xml:space="preserve"> у м. Новий Розділ,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Стрийський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район, Львівська область та звіт про стратегічну оцінку (СЕО)».  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Ярина Яценко</w:t>
      </w:r>
      <w:r w:rsidRPr="00B21751">
        <w:rPr>
          <w:rFonts w:ascii="Times New Roman" w:hAnsi="Times New Roman" w:cs="Times New Roman"/>
          <w:sz w:val="28"/>
          <w:szCs w:val="28"/>
        </w:rPr>
        <w:t xml:space="preserve">, міський голова розповіла, що громадські слухання проводяться щодо створення індустріального парку, це сукупність приміщень на одній території, які займаються однаковою підприємницькою діяльністю. 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Ірина Мельник</w:t>
      </w:r>
      <w:r w:rsidRPr="00B21751">
        <w:rPr>
          <w:rFonts w:ascii="Times New Roman" w:hAnsi="Times New Roman" w:cs="Times New Roman"/>
          <w:sz w:val="28"/>
          <w:szCs w:val="28"/>
        </w:rPr>
        <w:t xml:space="preserve">, начальник відділу архітектури та містобудування Управління ЖКГ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міської ради зауважила, що інформація про громадські слухання була оприлюднена на офіційній сторінці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міської ради та сайті міського медіа «Вісник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Розділля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». З  28 серпня 2026 року по 28 вересня  2026 року триватимуть громадські обговорення щодо врахування громадських інтересів до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містобудівної документації на місцевому рівні.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Зауваження та пропозиції приймаються у письмовому вигляді за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: Львівська область, м. Новий Розділ, вул. Грушевського, 24,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Новороздільська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міська рада,  відділ внутрішньої політики та документообігу  (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>. 101) та на електронну адресу: novyrozdil@gmail.com, протягом 30 днів з дня оприлюднення повідомлення – по 28 вересня  2026 року.</w:t>
      </w:r>
    </w:p>
    <w:p w:rsidR="00791787" w:rsidRPr="00B21751" w:rsidRDefault="00791787" w:rsidP="00791787">
      <w:pPr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ВИСТУПИВ: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Христина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Сушинська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, представник розробника детального плану – </w:t>
      </w:r>
      <w:r w:rsidRPr="00B21751">
        <w:rPr>
          <w:rFonts w:ascii="Times New Roman" w:hAnsi="Times New Roman" w:cs="Times New Roman"/>
          <w:sz w:val="28"/>
          <w:szCs w:val="28"/>
        </w:rPr>
        <w:br/>
        <w:t xml:space="preserve">ТзОВ «ВЕСТ Х» розповіла, що підставою для розробки містобудівної документації «Детальний план території земельної ділянки, яка знаходиться за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: вул. Промислова, 6-А, 6-Б, 4-В, у м. Новий Розділ, Львівської області» є рішення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міської ради від 22 січня 2026 року № 2581. 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Детальний план території розробляється з метою забезпечення комплексності забудови території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21751">
        <w:rPr>
          <w:rFonts w:ascii="Times New Roman" w:hAnsi="Times New Roman" w:cs="Times New Roman"/>
          <w:sz w:val="28"/>
          <w:szCs w:val="28"/>
        </w:rPr>
        <w:t>уточнення меж всіх обмежень у використанні земель згідно із законодавством, державними будівельними нормами, санітарно-гігієнічними нормами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21751">
        <w:rPr>
          <w:rFonts w:ascii="Times New Roman" w:hAnsi="Times New Roman" w:cs="Times New Roman"/>
          <w:sz w:val="28"/>
          <w:szCs w:val="28"/>
        </w:rPr>
        <w:t xml:space="preserve"> визначення параметрів забудови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проєктованих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земельних ділянок; визначення містобудівних умов та обмежень.</w:t>
      </w:r>
    </w:p>
    <w:p w:rsidR="00791787" w:rsidRPr="00B21751" w:rsidRDefault="00791787" w:rsidP="00791787">
      <w:pPr>
        <w:tabs>
          <w:tab w:val="left" w:pos="567"/>
        </w:tabs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Територія на промисловій зоні вашого міста – це колишня територія заводу залізобетонних виробів. В межах розроблення детального плану території передбачається впорядкування земельних ділянок для розміщення та </w:t>
      </w:r>
      <w:r w:rsidRPr="00B21751">
        <w:rPr>
          <w:rFonts w:ascii="Times New Roman" w:hAnsi="Times New Roman" w:cs="Times New Roman"/>
          <w:sz w:val="28"/>
          <w:szCs w:val="28"/>
        </w:rPr>
        <w:lastRenderedPageBreak/>
        <w:t>експлуатації основних, підсобних і допоміжних будівель та споруд підприємств переробної  та харчової промисловості.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Межі відповідних обмежень у використанні земельних ділянок, встановлені на момент розроблення детального плану території, наступні: - охоронна зона від ЛЕП 0,4 кВт (з охоронними зонами 2 м по обидві сторони лінії),  - охоронна зона від ЛЕП 10 кВт (з охоронними зонами 10 м по обидві сторони лінії) - охоронна зона від ЛЕП 35 кВт (з охоронними зонами 15 м по обидві сторони лінії)  - охоронна зона теплової мережі – по 5 м по обидві сторони від труби і прибережна захисна смуга від водного об’єкту - 25 м. 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Розміщення житлової забудови не передбачається. Найближча житлова забудова знаходиться на схід від території проектування, орієнтовно за 750 м від проектованої земельної ділянки.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Даним детальним планом території передбачається розвиток виробничої території на земельній ділянці площею 10,88 га. Передбачено реконструкцію існуючої будівлі офісу управляючої компанії та будівництво адміністративно-офісної будівлі, основний напрям цього індустріального парку – підприємства  харчової промисловості (рибн</w:t>
      </w:r>
      <w:r>
        <w:rPr>
          <w:rFonts w:ascii="Times New Roman" w:hAnsi="Times New Roman" w:cs="Times New Roman"/>
          <w:sz w:val="28"/>
          <w:szCs w:val="28"/>
        </w:rPr>
        <w:t xml:space="preserve">ої </w:t>
      </w:r>
      <w:r w:rsidRPr="00B21751">
        <w:rPr>
          <w:rFonts w:ascii="Times New Roman" w:hAnsi="Times New Roman" w:cs="Times New Roman"/>
          <w:sz w:val="28"/>
          <w:szCs w:val="28"/>
        </w:rPr>
        <w:t>промисл</w:t>
      </w:r>
      <w:r>
        <w:rPr>
          <w:rFonts w:ascii="Times New Roman" w:hAnsi="Times New Roman" w:cs="Times New Roman"/>
          <w:sz w:val="28"/>
          <w:szCs w:val="28"/>
        </w:rPr>
        <w:t>овості</w:t>
      </w:r>
      <w:r w:rsidRPr="00B21751">
        <w:rPr>
          <w:rFonts w:ascii="Times New Roman" w:hAnsi="Times New Roman" w:cs="Times New Roman"/>
          <w:sz w:val="28"/>
          <w:szCs w:val="28"/>
        </w:rPr>
        <w:t xml:space="preserve">, сироварні, підприємства з переробки овочів, рибоконсервного та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рибофілейного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підприємства, кондитерської фабрики), а також автостоянок для тимчасового зберігання легкових автомобілів.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Для забезпечення функціонування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проєктованих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об'єктів передбачається будівництво мереж електропостачання, водопостачання, водовідведення, зв'язку, зовнішнього освітлення та дощової каналізації. Також передбачено влаштування внутрішньої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вулично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- дорожньої мережі, майданчиків для маневрування вантажного транспорту, тротуарів, автостоянок для тимчасового зберігання легкових автомобілів, благоустрою та озеленення території, доступ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пожежно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- рятувальної техніки до всіх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проєктованих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будівель і споруд.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Остаточні архітектурн</w:t>
      </w:r>
      <w:r>
        <w:rPr>
          <w:rFonts w:ascii="Times New Roman" w:hAnsi="Times New Roman" w:cs="Times New Roman"/>
          <w:sz w:val="28"/>
          <w:szCs w:val="28"/>
        </w:rPr>
        <w:t xml:space="preserve">о-планувальні, конструктивні та </w:t>
      </w:r>
      <w:r w:rsidRPr="00B21751">
        <w:rPr>
          <w:rFonts w:ascii="Times New Roman" w:hAnsi="Times New Roman" w:cs="Times New Roman"/>
          <w:sz w:val="28"/>
          <w:szCs w:val="28"/>
        </w:rPr>
        <w:t xml:space="preserve">технологічні рішення об'єктів будівництва визначатимуться на наступних стадіях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відповідно до вимог чинного законодавства.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Водопостачання передбачається від існуючих мереж централізованого водопостачання м. Новий Розділ. Водовідведення передбачається до існуючої централізованої системи каналізації м. Новий Розділ відповідно до технічних умов експлуатуючої організації.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За своїми функціональними характеристиками та принципами організації територія відповідає концепції розвитку індустріальних парків. Реалізація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сприятиме розвитку підприємництва, створенню нових робочих місць, розширенню виробничого потенціалу території, підвищенню інвестиційної привабливості міста Новий Розділ та ефективному використанню земель виробничого призначення.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lastRenderedPageBreak/>
        <w:t xml:space="preserve">При здійсненні діяльності на території розроблення містобудівної документації необхідно організувати систему збирання твердих побутових відходів, а також їх транспортування на об’єкти сортування, утилізації, переробки, видалення. За можливості максимально використовувати відходи як вторинну сировину. 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Представник</w:t>
      </w:r>
      <w:r w:rsidRPr="00B21751">
        <w:rPr>
          <w:rFonts w:ascii="Times New Roman" w:hAnsi="Times New Roman" w:cs="Times New Roman"/>
          <w:sz w:val="28"/>
          <w:szCs w:val="28"/>
        </w:rPr>
        <w:t xml:space="preserve"> розробника СЕО – ТзОВ «Еко Центр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» розповіла, що  процедура стратегічної екологічної оцінки проводиться з метою визначення, опису та оцінки ймовірних наслідків реалізації документа державного планування для довкілля та здоров’я населення, а також для розроблення заходів щодо запобігання чи зменшення можливих впливів. 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У звіті про СЕО наведено характеристику стану довкілля та умов життєдіяльності населення, використовуючи статистичні дані, офіційну інформацію моніторингу та матеріали профільних органів. 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Впорядкований розвиток території за умов дотримання чинного природоохоронного законодавства створить передумови для економічного розвитку території.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проєктованій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території відсутні території та об’єкти </w:t>
      </w:r>
      <w:r w:rsidRPr="00B21751">
        <w:rPr>
          <w:rFonts w:ascii="Times New Roman" w:hAnsi="Times New Roman" w:cs="Times New Roman"/>
          <w:sz w:val="28"/>
          <w:szCs w:val="28"/>
        </w:rPr>
        <w:br/>
        <w:t xml:space="preserve">природно-заповідного фонду, їх функціональні та охоронні зони, території, зарезервовані з метою наступного їх заповідання, об’єкти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екомережі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>, території Смарагдової мережі.</w:t>
      </w:r>
    </w:p>
    <w:p w:rsidR="00791787" w:rsidRPr="00B21751" w:rsidRDefault="00791787" w:rsidP="00791787">
      <w:pPr>
        <w:ind w:left="284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Передбачено заходи з охорони довкілля, зокрема, зменшення викидів в атмосферне повітря під час будівництва та експлуатації; захист підземних і поверхневих вод, удосконалення системи водопостачання та водовідведення; упорядкування системи управління відходами.</w:t>
      </w:r>
    </w:p>
    <w:p w:rsidR="00791787" w:rsidRPr="00B21751" w:rsidRDefault="00791787" w:rsidP="00791787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 xml:space="preserve">Ярина Яценко, </w:t>
      </w:r>
      <w:r w:rsidRPr="00B21751">
        <w:rPr>
          <w:rFonts w:ascii="Times New Roman" w:hAnsi="Times New Roman" w:cs="Times New Roman"/>
          <w:sz w:val="28"/>
          <w:szCs w:val="28"/>
        </w:rPr>
        <w:t>міський голова запитала,</w:t>
      </w:r>
      <w:r w:rsidRPr="00B217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1751">
        <w:rPr>
          <w:rFonts w:ascii="Times New Roman" w:hAnsi="Times New Roman" w:cs="Times New Roman"/>
          <w:sz w:val="28"/>
          <w:szCs w:val="28"/>
        </w:rPr>
        <w:t>яку площу будете використовувати.</w:t>
      </w:r>
    </w:p>
    <w:p w:rsidR="00791787" w:rsidRPr="00B21751" w:rsidRDefault="00791787" w:rsidP="00791787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Представник інвестора</w:t>
      </w:r>
      <w:r w:rsidRPr="00B21751">
        <w:rPr>
          <w:rFonts w:ascii="Times New Roman" w:hAnsi="Times New Roman" w:cs="Times New Roman"/>
          <w:sz w:val="28"/>
          <w:szCs w:val="28"/>
        </w:rPr>
        <w:t xml:space="preserve"> – ТОВ «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Сабат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і КО» відповів, що площа ділянки </w:t>
      </w:r>
      <w:r w:rsidRPr="00B21751">
        <w:rPr>
          <w:rFonts w:ascii="Times New Roman" w:hAnsi="Times New Roman" w:cs="Times New Roman"/>
          <w:sz w:val="28"/>
          <w:szCs w:val="28"/>
        </w:rPr>
        <w:br/>
        <w:t>10,88 га.</w:t>
      </w:r>
    </w:p>
    <w:p w:rsidR="00791787" w:rsidRPr="00B21751" w:rsidRDefault="00791787" w:rsidP="00791787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 xml:space="preserve">Ярина Яценко, </w:t>
      </w:r>
      <w:r w:rsidRPr="00B21751">
        <w:rPr>
          <w:rFonts w:ascii="Times New Roman" w:hAnsi="Times New Roman" w:cs="Times New Roman"/>
          <w:sz w:val="28"/>
          <w:szCs w:val="28"/>
        </w:rPr>
        <w:t>це об</w:t>
      </w:r>
      <w:r w:rsidRPr="00B21751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єкти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харчової промисловості. Скільки робочих місць плануєте створити.</w:t>
      </w:r>
    </w:p>
    <w:p w:rsidR="00791787" w:rsidRPr="00B21751" w:rsidRDefault="00791787" w:rsidP="00791787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 xml:space="preserve">Представник, </w:t>
      </w:r>
      <w:r w:rsidRPr="00B21751">
        <w:rPr>
          <w:rFonts w:ascii="Times New Roman" w:hAnsi="Times New Roman" w:cs="Times New Roman"/>
          <w:sz w:val="28"/>
          <w:szCs w:val="28"/>
        </w:rPr>
        <w:t>відповів</w:t>
      </w:r>
      <w:r w:rsidRPr="00B21751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B21751">
        <w:rPr>
          <w:rFonts w:ascii="Times New Roman" w:hAnsi="Times New Roman" w:cs="Times New Roman"/>
          <w:sz w:val="28"/>
          <w:szCs w:val="28"/>
        </w:rPr>
        <w:t xml:space="preserve">так, напрямки харчової промисловості. Орієнтовна чисельність працюючих на території виробничого комплексу становитиме </w:t>
      </w:r>
      <w:r w:rsidRPr="00B21751">
        <w:rPr>
          <w:rFonts w:ascii="Times New Roman" w:hAnsi="Times New Roman" w:cs="Times New Roman"/>
          <w:sz w:val="28"/>
          <w:szCs w:val="28"/>
        </w:rPr>
        <w:br/>
        <w:t>480 осіб.</w:t>
      </w:r>
    </w:p>
    <w:p w:rsidR="00791787" w:rsidRPr="00B21751" w:rsidRDefault="00791787" w:rsidP="00791787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Ярина Яценко</w:t>
      </w:r>
      <w:r w:rsidRPr="00B21751">
        <w:rPr>
          <w:rFonts w:ascii="Times New Roman" w:hAnsi="Times New Roman" w:cs="Times New Roman"/>
          <w:sz w:val="28"/>
          <w:szCs w:val="28"/>
        </w:rPr>
        <w:t xml:space="preserve"> запитала, скільки потрібно часу, щоб запустити в дію індустріальний парк.</w:t>
      </w:r>
    </w:p>
    <w:p w:rsidR="00791787" w:rsidRPr="00B21751" w:rsidRDefault="00791787" w:rsidP="00791787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Представник</w:t>
      </w:r>
      <w:r w:rsidRPr="00B21751">
        <w:rPr>
          <w:rFonts w:ascii="Times New Roman" w:hAnsi="Times New Roman" w:cs="Times New Roman"/>
          <w:sz w:val="28"/>
          <w:szCs w:val="28"/>
        </w:rPr>
        <w:t xml:space="preserve"> відповів, якщо мова про процедуру створення індустріального парку, то лише на оформлення відповідної документації, бізнес - плану, концепції розвитку, реєстрації, робочі проекти на будівлі потрібно понад рік часу. Відповідно ще рік - два на будівельні роботи.</w:t>
      </w:r>
    </w:p>
    <w:p w:rsidR="00791787" w:rsidRPr="00B21751" w:rsidRDefault="00791787" w:rsidP="00791787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Володимир </w:t>
      </w:r>
      <w:proofErr w:type="spellStart"/>
      <w:r w:rsidRPr="00B21751">
        <w:rPr>
          <w:rFonts w:ascii="Times New Roman" w:hAnsi="Times New Roman" w:cs="Times New Roman"/>
          <w:b/>
          <w:sz w:val="28"/>
          <w:szCs w:val="28"/>
        </w:rPr>
        <w:t>Дейнега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>, член містобудівної ради, зауважив, що територія була давно осво</w:t>
      </w:r>
      <w:r>
        <w:rPr>
          <w:rFonts w:ascii="Times New Roman" w:hAnsi="Times New Roman" w:cs="Times New Roman"/>
          <w:sz w:val="28"/>
          <w:szCs w:val="28"/>
        </w:rPr>
        <w:t xml:space="preserve">єна, насичена комунікаціями, є </w:t>
      </w:r>
      <w:r w:rsidRPr="00B21751">
        <w:rPr>
          <w:rFonts w:ascii="Times New Roman" w:hAnsi="Times New Roman" w:cs="Times New Roman"/>
          <w:sz w:val="28"/>
          <w:szCs w:val="28"/>
        </w:rPr>
        <w:t>залізнична  колія. Створення індустріального парку є доречним.</w:t>
      </w:r>
    </w:p>
    <w:p w:rsidR="00791787" w:rsidRPr="00B21751" w:rsidRDefault="00791787" w:rsidP="00791787">
      <w:pPr>
        <w:spacing w:line="259" w:lineRule="auto"/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 xml:space="preserve">Ярина Яценко, міський голова, </w:t>
      </w:r>
      <w:r w:rsidRPr="00B21751">
        <w:rPr>
          <w:rFonts w:ascii="Times New Roman" w:hAnsi="Times New Roman" w:cs="Times New Roman"/>
          <w:sz w:val="28"/>
          <w:szCs w:val="28"/>
        </w:rPr>
        <w:t xml:space="preserve">розповіла, що обговорення проходить  кількома способами – це  оголошення на сайті міської ради, в міській газеті,  </w:t>
      </w:r>
      <w:r>
        <w:rPr>
          <w:rFonts w:ascii="Times New Roman" w:hAnsi="Times New Roman" w:cs="Times New Roman"/>
          <w:sz w:val="28"/>
          <w:szCs w:val="28"/>
        </w:rPr>
        <w:t xml:space="preserve">громадські </w:t>
      </w:r>
      <w:r w:rsidRPr="00B21751">
        <w:rPr>
          <w:rFonts w:ascii="Times New Roman" w:hAnsi="Times New Roman" w:cs="Times New Roman"/>
          <w:sz w:val="28"/>
          <w:szCs w:val="28"/>
        </w:rPr>
        <w:t xml:space="preserve">обговорення, громадські слухання. Якщо будуть зауваження чи пропозиції, то маємо мати погоджувальну раду, яка узгодить ці пропозиції. Тому потрібно обрати погоджувальну раду. </w:t>
      </w:r>
    </w:p>
    <w:p w:rsidR="00791787" w:rsidRPr="00B21751" w:rsidRDefault="00791787" w:rsidP="00791787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Голосували</w:t>
      </w:r>
      <w:r w:rsidRPr="00B21751">
        <w:rPr>
          <w:rFonts w:ascii="Times New Roman" w:hAnsi="Times New Roman" w:cs="Times New Roman"/>
          <w:sz w:val="28"/>
          <w:szCs w:val="28"/>
        </w:rPr>
        <w:t xml:space="preserve"> за представників громадськості, а саме: Володимир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Дейнега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, Віра Власюк, Іван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Савейчук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(представник забудовника).</w:t>
      </w:r>
    </w:p>
    <w:p w:rsidR="00791787" w:rsidRPr="00B21751" w:rsidRDefault="00791787" w:rsidP="00791787">
      <w:pPr>
        <w:spacing w:line="259" w:lineRule="auto"/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Pr="00B21751">
        <w:rPr>
          <w:rFonts w:ascii="Times New Roman" w:hAnsi="Times New Roman" w:cs="Times New Roman"/>
          <w:sz w:val="28"/>
          <w:szCs w:val="28"/>
        </w:rPr>
        <w:t xml:space="preserve"> за –  88, проти – 0, утримались – 0. </w:t>
      </w:r>
    </w:p>
    <w:p w:rsidR="00791787" w:rsidRPr="00B21751" w:rsidRDefault="00791787" w:rsidP="00791787">
      <w:pPr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791787" w:rsidRPr="00B21751" w:rsidRDefault="00791787" w:rsidP="00791787">
      <w:pPr>
        <w:tabs>
          <w:tab w:val="left" w:pos="1080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ВИРІШИЛИ:</w:t>
      </w:r>
    </w:p>
    <w:p w:rsidR="00791787" w:rsidRPr="00B21751" w:rsidRDefault="00791787" w:rsidP="00791787">
      <w:pPr>
        <w:tabs>
          <w:tab w:val="left" w:pos="1080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 xml:space="preserve">Ярина Яценко, міський голова </w:t>
      </w:r>
      <w:r w:rsidRPr="00B21751">
        <w:rPr>
          <w:rFonts w:ascii="Times New Roman" w:hAnsi="Times New Roman" w:cs="Times New Roman"/>
          <w:sz w:val="28"/>
          <w:szCs w:val="28"/>
        </w:rPr>
        <w:t xml:space="preserve">поставила на голосування пропозицію </w:t>
      </w:r>
      <w:r w:rsidRPr="00B21751">
        <w:rPr>
          <w:rFonts w:ascii="Times New Roman" w:hAnsi="Times New Roman" w:cs="Times New Roman"/>
          <w:b/>
          <w:sz w:val="28"/>
          <w:szCs w:val="28"/>
        </w:rPr>
        <w:t xml:space="preserve">підтримати проект рішення </w:t>
      </w:r>
      <w:r w:rsidRPr="00B21751">
        <w:rPr>
          <w:rFonts w:ascii="Times New Roman" w:hAnsi="Times New Roman" w:cs="Times New Roman"/>
          <w:sz w:val="28"/>
          <w:szCs w:val="28"/>
        </w:rPr>
        <w:t xml:space="preserve">«Детальний план території земельної ділянки, яка знаходиться за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 xml:space="preserve"> вул. Промислова, 6-А, 6-Б, 4-В у м. Новий Розділ Львівської області» та Звіт про стратегічну екологічну оцінку (СЕО).</w:t>
      </w:r>
    </w:p>
    <w:p w:rsidR="00791787" w:rsidRPr="00B21751" w:rsidRDefault="00791787" w:rsidP="00791787">
      <w:pPr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 xml:space="preserve">Голосували: </w:t>
      </w:r>
    </w:p>
    <w:p w:rsidR="00791787" w:rsidRPr="00B21751" w:rsidRDefault="00791787" w:rsidP="00791787">
      <w:pPr>
        <w:ind w:left="284" w:right="-284"/>
        <w:jc w:val="right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За – 87 </w:t>
      </w:r>
    </w:p>
    <w:p w:rsidR="00791787" w:rsidRPr="00B21751" w:rsidRDefault="00791787" w:rsidP="00791787">
      <w:pPr>
        <w:ind w:left="284" w:right="-284"/>
        <w:jc w:val="right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Проти – 0 </w:t>
      </w:r>
    </w:p>
    <w:p w:rsidR="00791787" w:rsidRPr="00B21751" w:rsidRDefault="00791787" w:rsidP="00791787">
      <w:pPr>
        <w:ind w:left="284" w:right="-284"/>
        <w:jc w:val="right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Утрималися – 0 </w:t>
      </w:r>
    </w:p>
    <w:p w:rsidR="00791787" w:rsidRPr="00B21751" w:rsidRDefault="00791787" w:rsidP="00791787">
      <w:pPr>
        <w:tabs>
          <w:tab w:val="left" w:pos="1080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791787" w:rsidRPr="00B21751" w:rsidRDefault="00791787" w:rsidP="00791787">
      <w:pPr>
        <w:spacing w:line="259" w:lineRule="auto"/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791787" w:rsidRPr="00B21751" w:rsidRDefault="00791787" w:rsidP="00791787">
      <w:pPr>
        <w:spacing w:line="259" w:lineRule="auto"/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Додатки до протоколу:</w:t>
      </w:r>
    </w:p>
    <w:p w:rsidR="00791787" w:rsidRPr="00B21751" w:rsidRDefault="00791787" w:rsidP="00791787">
      <w:pPr>
        <w:spacing w:line="259" w:lineRule="auto"/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B21751">
        <w:rPr>
          <w:rFonts w:ascii="Times New Roman" w:hAnsi="Times New Roman" w:cs="Times New Roman"/>
          <w:sz w:val="28"/>
          <w:szCs w:val="28"/>
        </w:rPr>
        <w:t>Аудіофіксація</w:t>
      </w:r>
      <w:proofErr w:type="spellEnd"/>
      <w:r w:rsidRPr="00B21751">
        <w:rPr>
          <w:rFonts w:ascii="Times New Roman" w:hAnsi="Times New Roman" w:cs="Times New Roman"/>
          <w:sz w:val="28"/>
          <w:szCs w:val="28"/>
        </w:rPr>
        <w:t>.</w:t>
      </w:r>
    </w:p>
    <w:p w:rsidR="00791787" w:rsidRPr="00B21751" w:rsidRDefault="00791787" w:rsidP="00791787">
      <w:pPr>
        <w:spacing w:line="259" w:lineRule="auto"/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2. Реєстраційні листи учасників громадського слухання.</w:t>
      </w:r>
    </w:p>
    <w:p w:rsidR="00791787" w:rsidRPr="00B21751" w:rsidRDefault="00791787" w:rsidP="00791787">
      <w:pPr>
        <w:tabs>
          <w:tab w:val="left" w:pos="0"/>
        </w:tabs>
        <w:spacing w:line="259" w:lineRule="auto"/>
        <w:ind w:left="284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751">
        <w:rPr>
          <w:rFonts w:ascii="Times New Roman" w:hAnsi="Times New Roman" w:cs="Times New Roman"/>
          <w:sz w:val="28"/>
          <w:szCs w:val="28"/>
        </w:rPr>
        <w:t>Головуюча подякувала присутнім за активність і оголосила про закриття громадських слухань.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751">
        <w:rPr>
          <w:rFonts w:ascii="Times New Roman" w:hAnsi="Times New Roman" w:cs="Times New Roman"/>
          <w:b/>
          <w:sz w:val="28"/>
          <w:szCs w:val="28"/>
        </w:rPr>
        <w:t>Голова слухань              _______________                           Ярина ЯЦЕНКО</w:t>
      </w:r>
    </w:p>
    <w:p w:rsidR="00791787" w:rsidRPr="00B21751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4206" w:rsidRDefault="00791787" w:rsidP="00791787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ind w:left="284" w:right="-284"/>
      </w:pPr>
      <w:r w:rsidRPr="00B21751">
        <w:rPr>
          <w:rFonts w:ascii="Times New Roman" w:hAnsi="Times New Roman" w:cs="Times New Roman"/>
          <w:b/>
          <w:sz w:val="28"/>
          <w:szCs w:val="28"/>
        </w:rPr>
        <w:t>Секретар слухань          _______________                            Наталія  ГОЛОВКО</w:t>
      </w:r>
      <w:bookmarkStart w:id="0" w:name="_GoBack"/>
      <w:bookmarkEnd w:id="0"/>
    </w:p>
    <w:sectPr w:rsidR="0083420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5538F"/>
    <w:multiLevelType w:val="hybridMultilevel"/>
    <w:tmpl w:val="DC6E214C"/>
    <w:lvl w:ilvl="0" w:tplc="782A8692">
      <w:start w:val="1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464AEC4A">
      <w:start w:val="1"/>
      <w:numFmt w:val="bullet"/>
      <w:lvlText w:val=""/>
      <w:lvlJc w:val="left"/>
      <w:pPr>
        <w:tabs>
          <w:tab w:val="num" w:pos="1440"/>
        </w:tabs>
        <w:ind w:left="720" w:firstLine="360"/>
      </w:pPr>
      <w:rPr>
        <w:rFonts w:ascii="Symbol" w:hAnsi="Symbol" w:hint="default"/>
      </w:rPr>
    </w:lvl>
    <w:lvl w:ilvl="2" w:tplc="44A6EFBA">
      <w:start w:val="2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2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883"/>
    <w:rsid w:val="00204883"/>
    <w:rsid w:val="00791787"/>
    <w:rsid w:val="0083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4E86D3-18C4-4491-8D64-801086AF0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78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6486</Words>
  <Characters>3698</Characters>
  <Application>Microsoft Office Word</Application>
  <DocSecurity>0</DocSecurity>
  <Lines>30</Lines>
  <Paragraphs>20</Paragraphs>
  <ScaleCrop>false</ScaleCrop>
  <Company/>
  <LinksUpToDate>false</LinksUpToDate>
  <CharactersWithSpaces>10164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User8</cp:lastModifiedBy>
  <cp:revision>2</cp:revision>
  <dcterms:created xsi:type="dcterms:W3CDTF">2026-09-22T13:24:00Z</dcterms:created>
  <dcterms:modified xsi:type="dcterms:W3CDTF">2026-09-22T13:24:00Z</dcterms:modified>
</cp:coreProperties>
</file>