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28F" w:rsidRPr="00C133A3" w:rsidRDefault="00D9028F" w:rsidP="00D9028F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133A3">
        <w:rPr>
          <w:rFonts w:ascii="Times New Roman" w:hAnsi="Times New Roman" w:cs="Times New Roman"/>
          <w:b/>
          <w:sz w:val="28"/>
          <w:szCs w:val="28"/>
        </w:rPr>
        <w:t>ЗАТВЕРДЖЕНО</w:t>
      </w:r>
    </w:p>
    <w:p w:rsidR="00D9028F" w:rsidRPr="00C133A3" w:rsidRDefault="00D9028F" w:rsidP="00D9028F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39"/>
        <w:jc w:val="right"/>
        <w:rPr>
          <w:rFonts w:ascii="Times New Roman" w:hAnsi="Times New Roman" w:cs="Times New Roman"/>
          <w:sz w:val="28"/>
          <w:szCs w:val="28"/>
        </w:rPr>
      </w:pPr>
      <w:r w:rsidRPr="00C133A3">
        <w:rPr>
          <w:rFonts w:ascii="Times New Roman" w:hAnsi="Times New Roman" w:cs="Times New Roman"/>
          <w:sz w:val="28"/>
          <w:szCs w:val="28"/>
        </w:rPr>
        <w:t>Рішенням виконавчого комітету</w:t>
      </w:r>
    </w:p>
    <w:p w:rsidR="00D9028F" w:rsidRPr="00C133A3" w:rsidRDefault="00D9028F" w:rsidP="00D9028F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3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133A3">
        <w:rPr>
          <w:rFonts w:ascii="Times New Roman" w:hAnsi="Times New Roman" w:cs="Times New Roman"/>
          <w:sz w:val="28"/>
          <w:szCs w:val="28"/>
        </w:rPr>
        <w:t>Новороздільської</w:t>
      </w:r>
      <w:proofErr w:type="spellEnd"/>
      <w:r w:rsidRPr="00C133A3">
        <w:rPr>
          <w:rFonts w:ascii="Times New Roman" w:hAnsi="Times New Roman" w:cs="Times New Roman"/>
          <w:sz w:val="28"/>
          <w:szCs w:val="28"/>
        </w:rPr>
        <w:t xml:space="preserve"> міської ради</w:t>
      </w:r>
    </w:p>
    <w:p w:rsidR="00D9028F" w:rsidRPr="00C133A3" w:rsidRDefault="00BF4059" w:rsidP="00D9028F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 вересня </w:t>
      </w:r>
      <w:r w:rsidR="00D9028F" w:rsidRPr="00C133A3">
        <w:rPr>
          <w:rFonts w:ascii="Times New Roman" w:hAnsi="Times New Roman" w:cs="Times New Roman"/>
          <w:sz w:val="28"/>
          <w:szCs w:val="28"/>
        </w:rPr>
        <w:t>2026 р.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389</w:t>
      </w:r>
    </w:p>
    <w:p w:rsidR="00D9028F" w:rsidRPr="00C133A3" w:rsidRDefault="00D9028F" w:rsidP="00D9028F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9028F" w:rsidRPr="00C133A3" w:rsidRDefault="00D9028F" w:rsidP="00D9028F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rPr>
          <w:rFonts w:ascii="Times New Roman" w:hAnsi="Times New Roman" w:cs="Times New Roman"/>
          <w:b/>
          <w:sz w:val="28"/>
          <w:szCs w:val="28"/>
        </w:rPr>
      </w:pPr>
      <w:r w:rsidRPr="00C133A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П Р О Т О К О Л</w:t>
      </w:r>
    </w:p>
    <w:p w:rsidR="00D9028F" w:rsidRPr="00C133A3" w:rsidRDefault="00D9028F" w:rsidP="00D9028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133A3">
        <w:rPr>
          <w:rFonts w:ascii="Times New Roman" w:hAnsi="Times New Roman" w:cs="Times New Roman"/>
          <w:sz w:val="28"/>
          <w:szCs w:val="28"/>
        </w:rPr>
        <w:t>громадських слухань щодо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133A3">
        <w:rPr>
          <w:rFonts w:ascii="Times New Roman" w:hAnsi="Times New Roman" w:cs="Times New Roman"/>
          <w:sz w:val="28"/>
          <w:szCs w:val="28"/>
        </w:rPr>
        <w:t xml:space="preserve"> містобудівної документації на місцевому рівні на тему: «Детальний план території частини сформованого житлового кварталу в межах вулиць Винниченка та Грушевського з метою будівництва і обслуговування багатоквартирного житлового будинку з об’єктами </w:t>
      </w:r>
      <w:r w:rsidR="004B6FB9">
        <w:rPr>
          <w:rFonts w:ascii="Times New Roman" w:hAnsi="Times New Roman" w:cs="Times New Roman"/>
          <w:sz w:val="28"/>
          <w:szCs w:val="28"/>
        </w:rPr>
        <w:br/>
      </w:r>
      <w:r w:rsidRPr="00C133A3">
        <w:rPr>
          <w:rFonts w:ascii="Times New Roman" w:hAnsi="Times New Roman" w:cs="Times New Roman"/>
          <w:sz w:val="28"/>
          <w:szCs w:val="28"/>
        </w:rPr>
        <w:t xml:space="preserve">-розважальної та ринкової інфраструктури за </w:t>
      </w:r>
      <w:proofErr w:type="spellStart"/>
      <w:r w:rsidRPr="00C133A3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C133A3">
        <w:rPr>
          <w:rFonts w:ascii="Times New Roman" w:hAnsi="Times New Roman" w:cs="Times New Roman"/>
          <w:sz w:val="28"/>
          <w:szCs w:val="28"/>
        </w:rPr>
        <w:t xml:space="preserve">: вул. Грушевського, 38 </w:t>
      </w:r>
      <w:r w:rsidR="004B6FB9">
        <w:rPr>
          <w:rFonts w:ascii="Times New Roman" w:hAnsi="Times New Roman" w:cs="Times New Roman"/>
          <w:sz w:val="28"/>
          <w:szCs w:val="28"/>
        </w:rPr>
        <w:br/>
      </w:r>
      <w:r w:rsidRPr="00C133A3">
        <w:rPr>
          <w:rFonts w:ascii="Times New Roman" w:hAnsi="Times New Roman" w:cs="Times New Roman"/>
          <w:sz w:val="28"/>
          <w:szCs w:val="28"/>
        </w:rPr>
        <w:t xml:space="preserve">м. Новий Розділ, </w:t>
      </w:r>
      <w:proofErr w:type="spellStart"/>
      <w:r w:rsidRPr="00C133A3">
        <w:rPr>
          <w:rFonts w:ascii="Times New Roman" w:hAnsi="Times New Roman" w:cs="Times New Roman"/>
          <w:sz w:val="28"/>
          <w:szCs w:val="28"/>
        </w:rPr>
        <w:t>Стрийський</w:t>
      </w:r>
      <w:proofErr w:type="spellEnd"/>
      <w:r w:rsidRPr="00C133A3">
        <w:rPr>
          <w:rFonts w:ascii="Times New Roman" w:hAnsi="Times New Roman" w:cs="Times New Roman"/>
          <w:sz w:val="28"/>
          <w:szCs w:val="28"/>
        </w:rPr>
        <w:t xml:space="preserve"> район, Львівська область та звіт</w:t>
      </w:r>
      <w:r w:rsidR="004B6FB9">
        <w:rPr>
          <w:rFonts w:ascii="Times New Roman" w:hAnsi="Times New Roman" w:cs="Times New Roman"/>
          <w:sz w:val="28"/>
          <w:szCs w:val="28"/>
        </w:rPr>
        <w:t xml:space="preserve"> про стратегічну оцінку (СЕО) »</w:t>
      </w:r>
      <w:r w:rsidRPr="00C133A3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388"/>
        <w:gridCol w:w="1183"/>
      </w:tblGrid>
      <w:tr w:rsidR="00D9028F" w:rsidRPr="00C133A3" w:rsidTr="006A4FF4">
        <w:tc>
          <w:tcPr>
            <w:tcW w:w="8388" w:type="dxa"/>
          </w:tcPr>
          <w:p w:rsidR="00D9028F" w:rsidRPr="00C133A3" w:rsidRDefault="00D9028F" w:rsidP="006A4FF4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33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27.08.2026 року                      о </w:t>
            </w:r>
            <w:r w:rsidRPr="00C133A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15-00 </w:t>
            </w:r>
            <w:r w:rsidRPr="00C133A3">
              <w:rPr>
                <w:rFonts w:ascii="Times New Roman" w:hAnsi="Times New Roman" w:cs="Times New Roman"/>
                <w:b/>
                <w:sz w:val="28"/>
                <w:szCs w:val="28"/>
              </w:rPr>
              <w:t>год.</w:t>
            </w:r>
            <w:r w:rsidRPr="00C133A3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C133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B6F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C133A3">
              <w:rPr>
                <w:rFonts w:ascii="Times New Roman" w:hAnsi="Times New Roman" w:cs="Times New Roman"/>
                <w:b/>
                <w:sz w:val="28"/>
                <w:szCs w:val="28"/>
              </w:rPr>
              <w:t>м. Новий Розділ</w:t>
            </w:r>
          </w:p>
        </w:tc>
        <w:tc>
          <w:tcPr>
            <w:tcW w:w="1183" w:type="dxa"/>
          </w:tcPr>
          <w:p w:rsidR="00D9028F" w:rsidRPr="00C133A3" w:rsidRDefault="00D9028F" w:rsidP="006A4FF4">
            <w:pPr>
              <w:tabs>
                <w:tab w:val="left" w:pos="916"/>
                <w:tab w:val="left" w:pos="108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9028F" w:rsidRPr="005E2EC8" w:rsidRDefault="00D9028F" w:rsidP="00D9028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Присутні: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23 учасники громадських слухань.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Головуюча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– Ярина Яценко, міський голова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Новороздільської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міської ради.</w:t>
      </w:r>
    </w:p>
    <w:p w:rsidR="00D9028F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Секретар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 – Наталія Головко.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ПОРЯДОК ДЕННИЙ:</w:t>
      </w:r>
    </w:p>
    <w:p w:rsidR="00D9028F" w:rsidRPr="004B6FB9" w:rsidRDefault="00D9028F" w:rsidP="00D902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Розгляд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містобудівної документації на місцевому рівні: </w:t>
      </w:r>
      <w:r w:rsidRPr="004B6FB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«Детальний план території частини сформованого житлового кварталу в межах вулиць Винниченка та Грушевського з метою будівництва і обслуговування багатоквартирного житлового будинку з об’єктами торгово-розважальної та ринкової інфраструктури за </w:t>
      </w:r>
      <w:proofErr w:type="spellStart"/>
      <w:r w:rsidRPr="004B6FB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адресою</w:t>
      </w:r>
      <w:proofErr w:type="spellEnd"/>
      <w:r w:rsidRPr="004B6FB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: вул. Грушевського, 38, м. Новий Розділ, </w:t>
      </w:r>
      <w:proofErr w:type="spellStart"/>
      <w:r w:rsidRPr="004B6FB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Стрийський</w:t>
      </w:r>
      <w:proofErr w:type="spellEnd"/>
      <w:r w:rsidRPr="004B6FB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район, Львівська область та звіт про стратегічну екологічну оцінку (СЕО)»</w:t>
      </w:r>
      <w:r w:rsidRPr="004B6FB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D9028F" w:rsidRPr="005E2EC8" w:rsidRDefault="00D9028F" w:rsidP="004B6F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Громадські слухання проводяться на підставі розпорядження міського голови від 13.08.2026 року № 121.</w:t>
      </w:r>
    </w:p>
    <w:p w:rsidR="00D9028F" w:rsidRDefault="00D9028F" w:rsidP="004B6F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Зареєстровано 23 особи. Громадські слухання є правомочними.</w:t>
      </w:r>
    </w:p>
    <w:p w:rsidR="00D9028F" w:rsidRPr="005E2EC8" w:rsidRDefault="00D9028F" w:rsidP="00D9028F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9028F" w:rsidRPr="005E2EC8" w:rsidRDefault="00D9028F" w:rsidP="00D9028F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Ярина Яценко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запропонувала обрати лічильну комісію у складі трьох осіб:</w:t>
      </w:r>
    </w:p>
    <w:p w:rsidR="00D9028F" w:rsidRPr="005E2EC8" w:rsidRDefault="00D9028F" w:rsidP="00D902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Віра Власюк;</w:t>
      </w:r>
    </w:p>
    <w:p w:rsidR="00D9028F" w:rsidRPr="005E2EC8" w:rsidRDefault="00D9028F" w:rsidP="00D902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Наталія Проценко;</w:t>
      </w:r>
    </w:p>
    <w:p w:rsidR="00D9028F" w:rsidRPr="005E2EC8" w:rsidRDefault="00D9028F" w:rsidP="00D902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Аліна Коваленко.</w:t>
      </w:r>
    </w:p>
    <w:p w:rsidR="00D9028F" w:rsidRDefault="00D9028F" w:rsidP="00D9028F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ГОЛОСУВАЛИ:</w:t>
      </w:r>
    </w:p>
    <w:p w:rsidR="00D9028F" w:rsidRDefault="00D9028F" w:rsidP="00D9028F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за – 23; проти – 0; утрималися – 0.</w:t>
      </w:r>
    </w:p>
    <w:p w:rsidR="00D9028F" w:rsidRPr="005E2EC8" w:rsidRDefault="00D9028F" w:rsidP="00D9028F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9028F" w:rsidRDefault="00D9028F" w:rsidP="00D9028F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Рішення прийнято.</w:t>
      </w:r>
    </w:p>
    <w:p w:rsidR="00D9028F" w:rsidRPr="005E2EC8" w:rsidRDefault="00D9028F" w:rsidP="00D9028F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9028F" w:rsidRPr="005E2EC8" w:rsidRDefault="00D9028F" w:rsidP="00D9028F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Головуюча оголосила регламент проведення громадських слухань:</w:t>
      </w:r>
    </w:p>
    <w:p w:rsidR="00D9028F" w:rsidRPr="005E2EC8" w:rsidRDefault="00D9028F" w:rsidP="00D902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доповідь – до 15 хвилин;</w:t>
      </w:r>
    </w:p>
    <w:p w:rsidR="00D9028F" w:rsidRPr="005E2EC8" w:rsidRDefault="00D9028F" w:rsidP="00D902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відповіді на запитання після доповіді – до 15 хвилин;</w:t>
      </w:r>
    </w:p>
    <w:p w:rsidR="00D9028F" w:rsidRPr="005E2EC8" w:rsidRDefault="00D9028F" w:rsidP="00D902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виступи в обговоренні – до 5 хвилин.</w:t>
      </w:r>
    </w:p>
    <w:p w:rsidR="00D9028F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ГОЛОСУВАЛИ:</w:t>
      </w:r>
    </w:p>
    <w:p w:rsidR="00D9028F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за – 23, одноголосно.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9028F" w:rsidRDefault="00D9028F" w:rsidP="00D9028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ПЕРЕЙШЛИ ДО РОЗГЛЯДУ ПИТАННЯ ПОРЯДКУ ДЕННОГО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9028F" w:rsidRDefault="00D9028F" w:rsidP="00D9028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СЛУХАЛИ: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Галину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Гладьо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головного спеціаліста відділу архітектури та містобудування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Новороздільської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міської ради, яка поінформувала присутніх, що громадські слухання проводяться щодо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детального плану території частини сформованого житлового кварталу в межах вулиць Винниченка та Грушевського з метою будівництва і обслуговування багатоквартирного житлового будинку з об’єктами торгово-розважальної та ринкової інфраструктури за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адресою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r w:rsidR="004B6FB9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вул. Грушевського, 38, м. Новий Розділ.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Замовником містобудівної документації є виконавчий комітет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Новороздільської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міської ради.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Розробник детального плану території та звіту про стратегічну екологічну оцінку – ТОВ «ЛЕОКАДАСТР».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Інвестор – ТОВ «2Універсум».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Підстава для розроблення містобудівної документації – рішення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Новороздільської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міської ради від 19.03.2026 року № 2645.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Інформація про проведення громадських слухань була оприлюднена на офіційному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вебсайті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Новороздільської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міської ради та опублікована у «Віснику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Розділля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».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Громадське обговорення триває з 14 серпня по 12 вересня 2026 року. Пропозиції та зауваження можна подавати через кабінет № 101 або шляхом звернення до Ірини Мельник – начальника відділу архітектури та містобудування Управління житлово-комунального господарства.</w:t>
      </w:r>
    </w:p>
    <w:p w:rsidR="00D9028F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Усі подані зауваження та пропозиції підлягають обов’язковому розгляду та будуть скеровані розробникам містобудівної документації.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9028F" w:rsidRDefault="00D9028F" w:rsidP="00D9028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ВИСТУПИЛИ: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Олег </w:t>
      </w:r>
      <w:proofErr w:type="spellStart"/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Дмитрук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, головний архітектор ТОВ «ЛЕОКАДАСТР»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(надалі Проектант)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розповів, що територія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проєктування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розташована у сформованій частині міста, яка на сьогодні перебуває у незадовільному стані.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Щодо існуючих обмежень, то на території наявні лінії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електропередач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водогін, каналізаційні мережі та розподільний газопровід. 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Проєктом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передбачається будівництво дев’ятиповерхового житлового будинку, який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складатиметься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чотирьох секцій. Навколишня забудова переважно 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представлена п’ятиповерховими житловими будинками. Водночас, з урахуванням рельєфу, будинок з боку вул. Винниченка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сприйматиметься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рівні сьомого поверху.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прибудинковій території передбачається облаштування дитячого та спортивного майданчиків, а також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паркомісць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якими, за можливості, зможуть користуватися і мешканці навколишніх будинків.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Також було проведено стратегічну екологічну оцінку, за результатами якої встановлено, що реалізація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матиме мінімальний вплив на довкілля.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Галина </w:t>
      </w:r>
      <w:proofErr w:type="spellStart"/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Гладьо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, головний спеціаліст відділу архітектури та містобудування, зауважила, що відповідно до державних будівельних норм у містах із населенням до 50 тисяч осіб допускається будівництво дев’ятиповерхових житлових будинків.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Андрій Лучин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мешканець будинку № 29 на вул. Винниченка, звернув увагу на те, що існуючий будинок є старим панельним будинком, та запитав, чи не виникне загроза утворення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тріщин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ньому під час проведення будівельних робіт, а також чи дотримано нормативних відстаней до навколишніх житлових будинків.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Проєктант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 наголосив, що відстань між існуючою забудовою та майбутнім житловим комплексом відповідає нормативним вимогам.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Ярина Яценко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, міський голова, звернула увагу на те, що цього дня на сесії міської ради було прийнято рішення про прийняття зазначеної земельної ділянки у комунальну власність. Надалі земельна ділянка передаватиметься в оренду. Межі земельної ділянки визначені до існуючого паркану, і за його межі забудова виходити не може.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Мешканець міста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 запитав, скільки часу триватиме будівництво.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Проєктант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відповів, що до кінця поточного року планується отримати право на реалізацію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, а початок будівельних робіт орієнтовно планується на кінець 2027 року.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Олег Музика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, представник ТОВ «2Універсум», поінформував, що є уродженцем Нового Роздолу, тому це питання для нього є важливим. За його словами, після аналізу ситуації у місті було встановлено потребу в новому житлі.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Представник інвестора зазначив, що компанія у Львові має два введені в експлуатацію будинки та наразі реалізовує ще п’ять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проєктів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. Також він зазначив, що ТОВ «2Універсум» є орендарем земельної ділянки та щомісяця сплачує орендну плату, тому компанія також зацікавлена у якнайшвидшому завершенні будівництва та введенні будинку в експлуатацію.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Тарас </w:t>
      </w:r>
      <w:proofErr w:type="spellStart"/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Шаран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 запитав щодо безпеки та передбачених проїздів для пожежної техніки і попросив показати їх розташування.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Проєктант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відповів, що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проєктом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передбачено укриття у будинку, яким зможуть користуватися, зокрема, мешканці навколишніх будинків. У підземному паркінгу площею орієнтовно 300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кв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. м передбачається відповідне приміщення.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Проєктом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також передбачені заїзди на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проєктовану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земельну ділянку з вул. Яворницького, вул. Винниченка та зі сторони третьої школи.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Додатково збоку будинку передбачається облаштування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паркомісць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тимчасової стоянки автомобілів швидкої медичної допомоги, пожежної служби та інших спеціальних служб у разі потреби.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Мешканець міста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 запитав, яким маршрутом рухатиметься будівельна техніка, оскільки вул. Грушевського є вузькою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Крім того, було зазначено, що зі сторони третьої школи встановлено шлагбаум, що може унеможливити заїзд.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Ярина Яценко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, міський голова, пояснила, що шлагбаум зі сторони третьої школи встановлено з метою забезпечення безпеки дітей.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Проєктант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 зазначив, що найзручнішим для заїзду будівельної техніки є північний напрямок, зокрема через вул. Грушевського.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Ярина Яценко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 зазначила, що необхідно враховувати також інвестиційну складову та стан дорожнього покриття. У зв’язку з можливим пошкодженням дороги внаслідок руху важкої будівельної техніки запропонувала передбачити у складі інвестиційних зобов’язань відновлення дороги біля третьої школи, якою здійснюватиметься рух важкої будівельної техніки.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Христина Кухар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, мешканка будинку № 23 на вул. Винниченка, запитала, чи не буде суттєво пошкоджена дорога біля її будинку внаслідок руху будівельної техніки.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Олег Музика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 відповів, що дороги будуть відновлені після завершення будівельних робіт.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Христина Кухар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 також звернула увагу на стан існуючих інженерних мереж та запитала, чи витримають вони додаткове навантаження, оскільки, за її словами, комунікації вже є застарілими.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Проєктант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відповів, що на етапі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проєктування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будуть отримані та враховані відповідні технічні умови. У разі необхідності передбачається прокладання нових інженерних мереж, що не повинні погіршувати існуючий стан мереж.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Також планується встановлення комплектної трансформаторної підстанції та підключення до центральних мереж, а не до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внутрішньобудинкових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мереж існуючої забудови.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Ярина Яценко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, міський голова, запитала, яка система опалення передбачається у майбутньому будинку – центральна чи індивідуальна.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Проєктант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зазначив, що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проєктом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B6F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передбачатиметься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можливість використання як центрального, так і індивідуального опалення відповідно до технічних умов та прийнятих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проєктних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рішень.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Мешканець міста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 запитав про орієнтовну вартість квадратного метра житла та чи відповідатиме вона львівському або місцевому рівню цін.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Олег Музика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відповів, що вартість, ймовірно, буде середньою між відповідними ціновими показниками. За його словами, ціни львівського рівня не плануються, однак собівартість будівництва є значною через зростання вартості будівельних матеріалів та збільшення витрат на оплату праці. Точніша вартість буде визначена на завершальному етапі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Тарас </w:t>
      </w:r>
      <w:proofErr w:type="spellStart"/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Шаран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 запитав, яким буде дах будинку – шатровим чи плоским.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Олег Музика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 відповів, що наразі планується плоский дах. Висота будинку становитиме до 26,5 метра. Облаштування шатрового даху призвело б до збільшення загальної висоти будинку. Також застосування сучасних технологій дозволяє використовувати відповідні рішення для плоских дахів.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Христина Кухар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 запитала, чи буде дотримано нормативних відстаней до навчальних закладів.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Проєктант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 відповів, що всі нормативні відстані до навчальних закладів дотримано.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Ярина Яценко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міський голова, поінформувала присутніх, що громадське обговорення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проводиться у декількох формах, зокрема шляхом розміщення інформації на офіційному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вебсайті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міської ради, публікації у міській газеті, проведення громадського обговорення та громадських слухань.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У разі надходження зауважень та пропозицій, які потребуватимуть узгодження, необхідно створити погоджувальну раду для їх розгляду.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У зв’язку з цим запропоновано обрати представників громадськості до складу погоджувальної ради.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Запропоновано кандидатури:</w:t>
      </w:r>
    </w:p>
    <w:p w:rsidR="00D9028F" w:rsidRPr="005E2EC8" w:rsidRDefault="00D9028F" w:rsidP="00D9028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Христини Кухар;</w:t>
      </w:r>
    </w:p>
    <w:p w:rsidR="00D9028F" w:rsidRPr="005E2EC8" w:rsidRDefault="00D9028F" w:rsidP="00D9028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Ігоря Коника;</w:t>
      </w:r>
    </w:p>
    <w:p w:rsidR="00D9028F" w:rsidRPr="005E2EC8" w:rsidRDefault="00D9028F" w:rsidP="00D9028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Олега Музики – представника ТОВ «2Універсум».</w:t>
      </w:r>
    </w:p>
    <w:p w:rsidR="00D9028F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ГОЛОСУВАЛИ:</w:t>
      </w:r>
    </w:p>
    <w:p w:rsidR="00D9028F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за – 22; проти – 0; утрималися – 0.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9028F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ІШЕННЯ ПРИЙНЯТО</w:t>
      </w: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Галина </w:t>
      </w:r>
      <w:proofErr w:type="spellStart"/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Гладьо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повідомила, що на електронну адресу уповноваженого органу містобудування та архітектури Управління житлово-комунального господарства надійшли зауваження від Володимира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Дейнеги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архітектора, директора ПБП «Контур»,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Новороздільського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міського бюро технічної інвентаризації.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Зазначені зауваження були продемонстровані присутнім на екрані.</w:t>
      </w:r>
    </w:p>
    <w:p w:rsidR="00D9028F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Головуюча запропонувала розглянути зазначені зауваження на засіданні містобудівної ради та передати їх розробникам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відповідного опрацювання.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9028F" w:rsidRDefault="00D9028F" w:rsidP="00D9028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ВИРІШИЛИ: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9028F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Підтримати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4B6FB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«Детального плану території частини сформованого житлового кварталу в межах вулиць Винниченка та Грушевського з метою будівництва і обслуговування багатоквартирного житлового будинку з об’єктами торгово-розважальної та ринкової інфраструктури за </w:t>
      </w:r>
      <w:proofErr w:type="spellStart"/>
      <w:r w:rsidRPr="004B6FB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адресою</w:t>
      </w:r>
      <w:proofErr w:type="spellEnd"/>
      <w:r w:rsidRPr="004B6FB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: </w:t>
      </w:r>
      <w:r w:rsidR="004B6FB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br/>
      </w:r>
      <w:r w:rsidRPr="004B6FB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вул. Грушевського, 38, м. Новий Розділ, </w:t>
      </w:r>
      <w:proofErr w:type="spellStart"/>
      <w:r w:rsidRPr="004B6FB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Стрийський</w:t>
      </w:r>
      <w:proofErr w:type="spellEnd"/>
      <w:r w:rsidRPr="004B6FB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район, Львівська область та звіту про стратегічну екологічну оцінку (СЕО)»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 з урахуванням зауважень і пропозицій, висловлених під час громадських слухань та поданих у встановленому порядку.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9028F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ГОЛОСУВАЛИ:</w:t>
      </w:r>
    </w:p>
    <w:p w:rsidR="00D9028F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за – 23; проти – 0; утрималися – 0.</w:t>
      </w: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9028F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Рішення прийнято.</w:t>
      </w:r>
    </w:p>
    <w:p w:rsidR="004B6FB9" w:rsidRDefault="004B6FB9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9028F" w:rsidRPr="005E2EC8" w:rsidRDefault="00D9028F" w:rsidP="00D9028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ДОДАТКИ ДО ПРОТОКОЛУ:</w:t>
      </w:r>
    </w:p>
    <w:p w:rsidR="00D9028F" w:rsidRPr="005E2EC8" w:rsidRDefault="00D9028F" w:rsidP="00D9028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Аудіофіксація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громадських слухань.</w:t>
      </w:r>
    </w:p>
    <w:p w:rsidR="00D9028F" w:rsidRPr="005E2EC8" w:rsidRDefault="00D9028F" w:rsidP="00D9028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Реєстраційні листи учасників громадських слухань.</w:t>
      </w:r>
    </w:p>
    <w:p w:rsidR="00D9028F" w:rsidRPr="005E2EC8" w:rsidRDefault="00D9028F" w:rsidP="00D9028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Зауваження та пропозиції, подані до </w:t>
      </w:r>
      <w:proofErr w:type="spellStart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містобудівної документації </w:t>
      </w:r>
      <w:r w:rsidR="004B6FB9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(за наявності).</w:t>
      </w:r>
    </w:p>
    <w:p w:rsidR="00D9028F" w:rsidRDefault="00D9028F" w:rsidP="00D902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Головуюча подякувала присутнім за активну участь в обговоренні та оголосила громадські слухання закритими.</w:t>
      </w:r>
    </w:p>
    <w:p w:rsidR="00D9028F" w:rsidRPr="005E2EC8" w:rsidRDefault="00D9028F" w:rsidP="00D902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4B6FB9" w:rsidRDefault="004B6FB9" w:rsidP="00D902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4B6FB9" w:rsidRDefault="004B6FB9" w:rsidP="00D902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4B6FB9" w:rsidRDefault="004B6FB9" w:rsidP="00D902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4B6FB9" w:rsidRDefault="004B6FB9" w:rsidP="00D902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9028F" w:rsidRDefault="00D9028F" w:rsidP="00D902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Голова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слухань</w:t>
      </w:r>
      <w:r w:rsidR="004B6FB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      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__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="004B6F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</w:t>
      </w: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Ярина ЯЦЕНКО</w:t>
      </w:r>
    </w:p>
    <w:p w:rsidR="004B6FB9" w:rsidRDefault="004B6FB9" w:rsidP="00D902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4B6FB9" w:rsidRDefault="004B6FB9" w:rsidP="00D902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9028F" w:rsidRPr="005E2EC8" w:rsidRDefault="00D9028F" w:rsidP="00D902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9028F" w:rsidRDefault="00D9028F" w:rsidP="00D902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Секретар слухань</w:t>
      </w:r>
      <w:r w:rsidR="004B6FB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   </w:t>
      </w:r>
      <w:r w:rsidRPr="005E2EC8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______________ </w:t>
      </w:r>
      <w:r w:rsidR="004B6F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</w:t>
      </w:r>
      <w:r w:rsidRPr="005E2EC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Наталія ГОЛОВКО</w:t>
      </w:r>
    </w:p>
    <w:p w:rsidR="00D9028F" w:rsidRPr="005E2EC8" w:rsidRDefault="00D9028F" w:rsidP="00D902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7976F4" w:rsidRDefault="007976F4"/>
    <w:sectPr w:rsidR="007976F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747B4"/>
    <w:multiLevelType w:val="multilevel"/>
    <w:tmpl w:val="F0FC7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DF4AEA"/>
    <w:multiLevelType w:val="multilevel"/>
    <w:tmpl w:val="60AE5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043F06"/>
    <w:multiLevelType w:val="multilevel"/>
    <w:tmpl w:val="376C7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FA0177"/>
    <w:multiLevelType w:val="multilevel"/>
    <w:tmpl w:val="D13A2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623398"/>
    <w:multiLevelType w:val="multilevel"/>
    <w:tmpl w:val="049E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403"/>
    <w:rsid w:val="004B6FB9"/>
    <w:rsid w:val="007976F4"/>
    <w:rsid w:val="00AB4403"/>
    <w:rsid w:val="00BF4059"/>
    <w:rsid w:val="00D9028F"/>
    <w:rsid w:val="00F2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E9AE53-9174-4BE7-B06C-8DCB37DFE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7542</Words>
  <Characters>4299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User8</cp:lastModifiedBy>
  <cp:revision>5</cp:revision>
  <dcterms:created xsi:type="dcterms:W3CDTF">2026-09-04T12:27:00Z</dcterms:created>
  <dcterms:modified xsi:type="dcterms:W3CDTF">2026-09-16T08:02:00Z</dcterms:modified>
</cp:coreProperties>
</file>