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7E9" w:rsidRPr="000F734C" w:rsidRDefault="009C71DC" w:rsidP="00843625">
      <w:pPr>
        <w:ind w:left="-851" w:hanging="85"/>
        <w:rPr>
          <w:noProof/>
          <w:lang w:val="uk-UA"/>
        </w:rPr>
      </w:pPr>
      <w:r w:rsidRPr="000F734C">
        <w:rPr>
          <w:noProof/>
          <w:lang w:val="uk-UA" w:eastAsia="uk-UA"/>
        </w:rPr>
        <w:drawing>
          <wp:inline distT="0" distB="0" distL="0" distR="0">
            <wp:extent cx="7560394" cy="4358640"/>
            <wp:effectExtent l="0" t="0" r="2540" b="3810"/>
            <wp:docPr id="14" name="Рисунок 14" descr="Чим здивувала відновлювальна енергетика в 2017 році | SmartEco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им здивувала відновлювальна енергетика в 2017 році | SmartEco LL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1900" cy="4359508"/>
                    </a:xfrm>
                    <a:prstGeom prst="rect">
                      <a:avLst/>
                    </a:prstGeom>
                    <a:noFill/>
                    <a:ln>
                      <a:noFill/>
                    </a:ln>
                  </pic:spPr>
                </pic:pic>
              </a:graphicData>
            </a:graphic>
          </wp:inline>
        </w:drawing>
      </w:r>
    </w:p>
    <w:p w:rsidR="00EB11A3" w:rsidRPr="000F734C" w:rsidRDefault="00271AAC" w:rsidP="00A60786">
      <w:pPr>
        <w:spacing w:after="200"/>
        <w:rPr>
          <w:noProof/>
          <w:lang w:val="uk-UA" w:bidi="ru-RU"/>
        </w:rPr>
      </w:pPr>
      <w:r w:rsidRPr="00271AAC">
        <w:rPr>
          <w:noProof/>
          <w:lang w:eastAsia="ru-RU"/>
        </w:rPr>
        <w:pict>
          <v:rect id="Прямоугольник 2" o:spid="_x0000_s1026" alt="Описание: цветной прямоугольник" style="position:absolute;margin-left:-98.15pt;margin-top:479.35pt;width:649.2pt;height:320.95pt;z-index:-25166387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" fillcolor="#34aba2 [3206]" stroked="f" strokeweight="2pt">
            <v:path arrowok="t"/>
            <v:textbox>
              <w:txbxContent>
                <w:p w:rsidR="00CF6595" w:rsidRDefault="00CF6595" w:rsidP="003E1141">
                  <w:pPr>
                    <w:jc w:val="center"/>
                    <w:rPr>
                      <w:lang w:val="uk-UA"/>
                    </w:rPr>
                  </w:pPr>
                </w:p>
                <w:p w:rsidR="00CF6595" w:rsidRDefault="00CF6595" w:rsidP="009124EB">
                  <w:pPr>
                    <w:ind w:left="1134"/>
                    <w:jc w:val="center"/>
                    <w:rPr>
                      <w:lang w:val="uk-UA"/>
                    </w:rPr>
                  </w:pPr>
                </w:p>
                <w:p w:rsidR="00CF6595" w:rsidRDefault="00CF6595" w:rsidP="003E1141">
                  <w:pPr>
                    <w:jc w:val="center"/>
                    <w:rPr>
                      <w:lang w:val="uk-UA"/>
                    </w:rPr>
                  </w:pPr>
                </w:p>
                <w:p w:rsidR="00CF6595" w:rsidRDefault="00CF6595" w:rsidP="003E1141">
                  <w:pPr>
                    <w:jc w:val="center"/>
                    <w:rPr>
                      <w:lang w:val="uk-UA"/>
                    </w:rPr>
                  </w:pPr>
                </w:p>
                <w:p w:rsidR="00CF6595" w:rsidRDefault="00CF6595" w:rsidP="003E1141">
                  <w:pPr>
                    <w:jc w:val="center"/>
                    <w:rPr>
                      <w:lang w:val="uk-UA"/>
                    </w:rPr>
                  </w:pPr>
                </w:p>
                <w:p w:rsidR="00CF6595" w:rsidRDefault="00CF6595" w:rsidP="003E1141">
                  <w:pPr>
                    <w:jc w:val="center"/>
                    <w:rPr>
                      <w:lang w:val="uk-UA"/>
                    </w:rPr>
                  </w:pPr>
                </w:p>
                <w:p w:rsidR="00CF6595" w:rsidRDefault="00CF6595" w:rsidP="009124EB">
                  <w:pPr>
                    <w:ind w:left="-567"/>
                    <w:jc w:val="center"/>
                    <w:rPr>
                      <w:lang w:val="uk-UA"/>
                    </w:rPr>
                  </w:pPr>
                </w:p>
                <w:p w:rsidR="00CF6595" w:rsidRDefault="00CF6595" w:rsidP="003E1141">
                  <w:pPr>
                    <w:jc w:val="center"/>
                    <w:rPr>
                      <w:lang w:val="uk-UA"/>
                    </w:rPr>
                  </w:pPr>
                </w:p>
                <w:p w:rsidR="00CF6595" w:rsidRDefault="00CF6595" w:rsidP="003E1141">
                  <w:pPr>
                    <w:jc w:val="center"/>
                    <w:rPr>
                      <w:lang w:val="uk-UA"/>
                    </w:rPr>
                  </w:pPr>
                </w:p>
                <w:p w:rsidR="00CF6595" w:rsidRDefault="00CF6595" w:rsidP="00C71402">
                  <w:pPr>
                    <w:rPr>
                      <w:color w:val="FFFFFF" w:themeColor="background1"/>
                      <w:sz w:val="40"/>
                      <w:szCs w:val="40"/>
                      <w:lang w:val="uk-UA"/>
                    </w:rPr>
                  </w:pPr>
                </w:p>
                <w:p w:rsidR="00CF6595" w:rsidRPr="003E1141" w:rsidRDefault="00CF6595" w:rsidP="003E1141">
                  <w:pPr>
                    <w:jc w:val="center"/>
                    <w:rPr>
                      <w:color w:val="FFFFFF" w:themeColor="background1"/>
                      <w:sz w:val="40"/>
                      <w:szCs w:val="40"/>
                      <w:lang w:val="uk-UA"/>
                    </w:rPr>
                  </w:pPr>
                  <w:r w:rsidRPr="003E1141">
                    <w:rPr>
                      <w:color w:val="FFFFFF" w:themeColor="background1"/>
                      <w:sz w:val="40"/>
                      <w:szCs w:val="40"/>
                      <w:lang w:val="uk-UA"/>
                    </w:rPr>
                    <w:t>Україна</w:t>
                  </w:r>
                </w:p>
                <w:p w:rsidR="00CF6595" w:rsidRPr="003E1141" w:rsidRDefault="00CF6595" w:rsidP="003E1141">
                  <w:pPr>
                    <w:jc w:val="center"/>
                    <w:rPr>
                      <w:color w:val="FFFFFF" w:themeColor="background1"/>
                      <w:sz w:val="40"/>
                      <w:szCs w:val="40"/>
                      <w:lang w:val="uk-UA"/>
                    </w:rPr>
                  </w:pPr>
                  <w:r w:rsidRPr="003E1141">
                    <w:rPr>
                      <w:color w:val="FFFFFF" w:themeColor="background1"/>
                      <w:sz w:val="40"/>
                      <w:szCs w:val="40"/>
                      <w:lang w:val="uk-UA"/>
                    </w:rPr>
                    <w:t>2021</w:t>
                  </w:r>
                </w:p>
              </w:txbxContent>
            </v:textbox>
            <w10:wrap anchory="page"/>
          </v:rect>
        </w:pict>
      </w:r>
      <w:r w:rsidR="000973F3" w:rsidRPr="000F734C">
        <w:rPr>
          <w:noProof/>
          <w:lang w:val="uk-UA" w:eastAsia="uk-UA"/>
        </w:rPr>
        <w:drawing>
          <wp:anchor distT="0" distB="0" distL="114300" distR="114300" simplePos="0" relativeHeight="251655680" behindDoc="1" locked="0" layoutInCell="1" allowOverlap="1">
            <wp:simplePos x="0" y="0"/>
            <wp:positionH relativeFrom="column">
              <wp:posOffset>5661660</wp:posOffset>
            </wp:positionH>
            <wp:positionV relativeFrom="paragraph">
              <wp:posOffset>55880</wp:posOffset>
            </wp:positionV>
            <wp:extent cx="1066800" cy="723900"/>
            <wp:effectExtent l="0" t="0" r="0" b="0"/>
            <wp:wrapTight wrapText="bothSides">
              <wp:wrapPolygon edited="0">
                <wp:start x="0" y="0"/>
                <wp:lineTo x="0" y="21032"/>
                <wp:lineTo x="21214" y="21032"/>
                <wp:lineTo x="21214" y="0"/>
                <wp:lineTo x="0" y="0"/>
              </wp:wrapPolygon>
            </wp:wrapTight>
            <wp:docPr id="15" name="Рисунок 15"/>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2" r="32251"/>
                    <a:stretch/>
                  </pic:blipFill>
                  <pic:spPr bwMode="auto">
                    <a:xfrm>
                      <a:off x="0" y="0"/>
                      <a:ext cx="1066800" cy="723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C71DC" w:rsidRPr="000F734C">
        <w:rPr>
          <w:noProof/>
          <w:lang w:val="uk-UA" w:eastAsia="uk-UA"/>
        </w:rPr>
        <w:drawing>
          <wp:inline distT="0" distB="0" distL="0" distR="0">
            <wp:extent cx="592666" cy="764309"/>
            <wp:effectExtent l="0" t="0" r="0" b="0"/>
            <wp:docPr id="17" name="Рисунок 17" descr="Герб Нового Роздолу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Нового Роздолу — Вікіпедія"/>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970" cy="764700"/>
                    </a:xfrm>
                    <a:prstGeom prst="rect">
                      <a:avLst/>
                    </a:prstGeom>
                    <a:noFill/>
                    <a:ln>
                      <a:noFill/>
                    </a:ln>
                  </pic:spPr>
                </pic:pic>
              </a:graphicData>
            </a:graphic>
          </wp:inline>
        </w:drawing>
      </w:r>
      <w:r w:rsidRPr="00271AAC">
        <w:rPr>
          <w:noProof/>
          <w:lang w:eastAsia="ru-RU"/>
        </w:rPr>
        <w:pict>
          <v:shapetype id="_x0000_t202" coordsize="21600,21600" o:spt="202" path="m,l,21600r21600,l21600,xe">
            <v:stroke joinstyle="miter"/>
            <v:path gradientshapeok="t" o:connecttype="rect"/>
          </v:shapetype>
          <v:shape id="Надпись 8" o:spid="_x0000_s1027" type="#_x0000_t202" style="position:absolute;margin-left:126pt;margin-top:101pt;width:407.95pt;height:184.8pt;z-index:-251662848;visibility:visible;mso-position-horizontal-relative:text;mso-position-vertical-relative:tex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" filled="f" stroked="f" strokeweight=".5pt">
            <v:path arrowok="t"/>
            <v:textbox>
              <w:txbxContent>
                <w:p w:rsidR="00CF6595" w:rsidRPr="0035066A" w:rsidRDefault="00CF6595" w:rsidP="0035066A">
                  <w:pPr>
                    <w:pStyle w:val="a5"/>
                    <w:spacing w:after="0"/>
                    <w:jc w:val="right"/>
                    <w:rPr>
                      <w:color w:val="FFFFFF" w:themeColor="background1"/>
                      <w:sz w:val="44"/>
                      <w:szCs w:val="44"/>
                      <w:lang w:val="uk-UA" w:bidi="ru-RU"/>
                    </w:rPr>
                  </w:pPr>
                  <w:r>
                    <w:rPr>
                      <w:color w:val="auto"/>
                      <w:sz w:val="44"/>
                      <w:szCs w:val="44"/>
                      <w:lang w:val="uk-UA" w:bidi="ru-RU"/>
                    </w:rPr>
                    <w:t xml:space="preserve">                  </w:t>
                  </w:r>
                  <w:r w:rsidRPr="0035066A">
                    <w:rPr>
                      <w:color w:val="FFFFFF" w:themeColor="background1"/>
                      <w:sz w:val="44"/>
                      <w:szCs w:val="44"/>
                      <w:lang w:val="uk-UA" w:bidi="ru-RU"/>
                    </w:rPr>
                    <w:t>ПЛАН</w:t>
                  </w:r>
                </w:p>
                <w:p w:rsidR="00CF6595" w:rsidRPr="0035066A" w:rsidRDefault="00CF6595" w:rsidP="0035066A">
                  <w:pPr>
                    <w:pStyle w:val="a5"/>
                    <w:spacing w:after="0"/>
                    <w:jc w:val="right"/>
                    <w:rPr>
                      <w:color w:val="FFFFFF" w:themeColor="background1"/>
                      <w:sz w:val="44"/>
                      <w:szCs w:val="44"/>
                      <w:lang w:val="uk-UA" w:bidi="ru-RU"/>
                    </w:rPr>
                  </w:pPr>
                  <w:r w:rsidRPr="0035066A">
                    <w:rPr>
                      <w:color w:val="FFFFFF" w:themeColor="background1"/>
                      <w:sz w:val="44"/>
                      <w:szCs w:val="44"/>
                      <w:lang w:val="uk-UA" w:bidi="ru-RU"/>
                    </w:rPr>
                    <w:t>дій сталого енергетичного</w:t>
                  </w:r>
                </w:p>
                <w:p w:rsidR="00CF6595" w:rsidRPr="0035066A" w:rsidRDefault="00CF6595" w:rsidP="0035066A">
                  <w:pPr>
                    <w:pStyle w:val="a5"/>
                    <w:spacing w:after="0"/>
                    <w:jc w:val="right"/>
                    <w:rPr>
                      <w:color w:val="FFFFFF" w:themeColor="background1"/>
                      <w:sz w:val="44"/>
                      <w:szCs w:val="44"/>
                      <w:lang w:val="uk-UA" w:bidi="ru-RU"/>
                    </w:rPr>
                  </w:pPr>
                  <w:r w:rsidRPr="0035066A">
                    <w:rPr>
                      <w:color w:val="FFFFFF" w:themeColor="background1"/>
                      <w:sz w:val="44"/>
                      <w:szCs w:val="44"/>
                      <w:lang w:val="uk-UA" w:bidi="ru-RU"/>
                    </w:rPr>
                    <w:t xml:space="preserve">розвитку та клімату </w:t>
                  </w:r>
                </w:p>
                <w:p w:rsidR="00CF6595" w:rsidRDefault="00CF6595" w:rsidP="0035066A">
                  <w:pPr>
                    <w:pStyle w:val="a5"/>
                    <w:spacing w:after="0"/>
                    <w:jc w:val="right"/>
                    <w:rPr>
                      <w:color w:val="FFFFFF" w:themeColor="background1"/>
                      <w:sz w:val="44"/>
                      <w:szCs w:val="44"/>
                      <w:lang w:val="uk-UA" w:bidi="ru-RU"/>
                    </w:rPr>
                  </w:pPr>
                  <w:r>
                    <w:rPr>
                      <w:color w:val="FFFFFF" w:themeColor="background1"/>
                      <w:sz w:val="44"/>
                      <w:szCs w:val="44"/>
                      <w:lang w:val="uk-UA" w:bidi="ru-RU"/>
                    </w:rPr>
                    <w:t>Новороздільської</w:t>
                  </w:r>
                </w:p>
                <w:p w:rsidR="00CF6595" w:rsidRPr="009124EB" w:rsidRDefault="00CF6595" w:rsidP="0035066A">
                  <w:pPr>
                    <w:pStyle w:val="a5"/>
                    <w:spacing w:after="0"/>
                    <w:jc w:val="right"/>
                    <w:rPr>
                      <w:color w:val="FFFFFF" w:themeColor="background1"/>
                      <w:sz w:val="44"/>
                      <w:szCs w:val="44"/>
                      <w:lang w:val="uk-UA" w:bidi="ru-RU"/>
                    </w:rPr>
                  </w:pPr>
                  <w:r>
                    <w:rPr>
                      <w:color w:val="FFFFFF" w:themeColor="background1"/>
                      <w:sz w:val="44"/>
                      <w:szCs w:val="44"/>
                      <w:lang w:val="uk-UA" w:bidi="ru-RU"/>
                    </w:rPr>
                    <w:t xml:space="preserve"> територіальної громади</w:t>
                  </w:r>
                </w:p>
                <w:p w:rsidR="00CF6595" w:rsidRPr="0035066A" w:rsidRDefault="00CF6595" w:rsidP="0035066A">
                  <w:pPr>
                    <w:pStyle w:val="a5"/>
                    <w:spacing w:after="0"/>
                    <w:jc w:val="right"/>
                    <w:rPr>
                      <w:color w:val="FFFFFF" w:themeColor="background1"/>
                      <w:sz w:val="44"/>
                      <w:szCs w:val="44"/>
                      <w:lang w:val="uk-UA"/>
                    </w:rPr>
                  </w:pPr>
                  <w:r w:rsidRPr="0035066A">
                    <w:rPr>
                      <w:color w:val="FFFFFF" w:themeColor="background1"/>
                      <w:sz w:val="44"/>
                      <w:szCs w:val="44"/>
                      <w:lang w:val="uk-UA" w:bidi="ru-RU"/>
                    </w:rPr>
                    <w:t>до 2030 року</w:t>
                  </w:r>
                </w:p>
                <w:p w:rsidR="00CF6595" w:rsidRPr="0035066A" w:rsidRDefault="00CF6595" w:rsidP="001D1F3E">
                  <w:pPr>
                    <w:pStyle w:val="a5"/>
                    <w:spacing w:after="0"/>
                    <w:rPr>
                      <w:color w:val="FFFFFF" w:themeColor="background1"/>
                      <w:lang w:val="uk-UA"/>
                    </w:rPr>
                  </w:pPr>
                </w:p>
                <w:p w:rsidR="00CF6595" w:rsidRDefault="00CF6595" w:rsidP="001D1F3E">
                  <w:pPr>
                    <w:pStyle w:val="a5"/>
                    <w:spacing w:after="0"/>
                    <w:rPr>
                      <w:lang w:val="uk-UA"/>
                    </w:rPr>
                  </w:pPr>
                </w:p>
                <w:p w:rsidR="00CF6595" w:rsidRDefault="00CF6595" w:rsidP="001D1F3E">
                  <w:pPr>
                    <w:pStyle w:val="a5"/>
                    <w:spacing w:after="0"/>
                    <w:rPr>
                      <w:lang w:val="uk-UA"/>
                    </w:rPr>
                  </w:pPr>
                </w:p>
                <w:p w:rsidR="00CF6595" w:rsidRDefault="00CF6595" w:rsidP="001D1F3E">
                  <w:pPr>
                    <w:pStyle w:val="a5"/>
                    <w:spacing w:after="0"/>
                    <w:rPr>
                      <w:noProof/>
                      <w:lang w:val="uk-UA" w:eastAsia="uk-UA"/>
                    </w:rPr>
                  </w:pPr>
                </w:p>
                <w:p w:rsidR="00CF6595" w:rsidRPr="001D1F3E" w:rsidRDefault="00CF6595" w:rsidP="001D1F3E">
                  <w:pPr>
                    <w:pStyle w:val="a5"/>
                    <w:spacing w:after="0"/>
                    <w:rPr>
                      <w:lang w:val="uk-UA"/>
                    </w:rPr>
                  </w:pPr>
                </w:p>
              </w:txbxContent>
            </v:textbox>
            <w10:wrap type="tight"/>
          </v:shape>
        </w:pict>
      </w:r>
      <w:r w:rsidR="009124EB" w:rsidRPr="000F734C">
        <w:rPr>
          <w:noProof/>
          <w:lang w:val="uk-UA" w:eastAsia="ru-RU"/>
        </w:rPr>
        <w:t xml:space="preserve"> </w:t>
      </w:r>
      <w:r w:rsidR="00D077E9" w:rsidRPr="000F734C">
        <w:rPr>
          <w:noProof/>
          <w:lang w:val="uk-UA" w:bidi="ru-RU"/>
        </w:rPr>
        <w:br w:type="page"/>
      </w:r>
    </w:p>
    <w:p w:rsidR="001254EB" w:rsidRPr="000F734C" w:rsidRDefault="00474153" w:rsidP="001254EB">
      <w:pPr>
        <w:tabs>
          <w:tab w:val="left" w:pos="1302"/>
        </w:tabs>
        <w:spacing w:after="160" w:line="259" w:lineRule="auto"/>
        <w:ind w:left="4111"/>
        <w:jc w:val="both"/>
        <w:rPr>
          <w:rFonts w:ascii="Arial" w:eastAsia="Calibri" w:hAnsi="Arial" w:cs="Arial"/>
          <w:noProof/>
          <w:color w:val="auto"/>
          <w:sz w:val="22"/>
          <w:lang w:val="uk-UA"/>
        </w:rPr>
      </w:pPr>
      <w:r w:rsidRPr="000F734C">
        <w:rPr>
          <w:rFonts w:ascii="Arial" w:hAnsi="Arial" w:cs="Arial"/>
          <w:noProof/>
          <w:sz w:val="24"/>
          <w:szCs w:val="24"/>
          <w:lang w:val="uk-UA" w:eastAsia="uk-UA"/>
        </w:rPr>
        <w:lastRenderedPageBreak/>
        <w:drawing>
          <wp:anchor distT="0" distB="0" distL="114300" distR="114300" simplePos="0" relativeHeight="251656704" behindDoc="0" locked="0" layoutInCell="1" allowOverlap="1">
            <wp:simplePos x="0" y="0"/>
            <wp:positionH relativeFrom="column">
              <wp:posOffset>248285</wp:posOffset>
            </wp:positionH>
            <wp:positionV relativeFrom="paragraph">
              <wp:posOffset>589915</wp:posOffset>
            </wp:positionV>
            <wp:extent cx="906145" cy="336550"/>
            <wp:effectExtent l="0" t="0" r="8255" b="6350"/>
            <wp:wrapThrough wrapText="bothSides">
              <wp:wrapPolygon edited="0">
                <wp:start x="0" y="0"/>
                <wp:lineTo x="0" y="20785"/>
                <wp:lineTo x="21343" y="20785"/>
                <wp:lineTo x="21343" y="0"/>
                <wp:lineTo x="0" y="0"/>
              </wp:wrapPolygon>
            </wp:wrapThrough>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336550"/>
                    </a:xfrm>
                    <a:prstGeom prst="rect">
                      <a:avLst/>
                    </a:prstGeom>
                    <a:noFill/>
                    <a:ln>
                      <a:noFill/>
                    </a:ln>
                  </pic:spPr>
                </pic:pic>
              </a:graphicData>
            </a:graphic>
          </wp:anchor>
        </w:drawing>
      </w:r>
      <w:r w:rsidRPr="000F734C">
        <w:rPr>
          <w:noProof/>
          <w:lang w:val="uk-UA" w:eastAsia="uk-UA"/>
        </w:rPr>
        <w:drawing>
          <wp:anchor distT="0" distB="0" distL="114300" distR="114300" simplePos="0" relativeHeight="251664896" behindDoc="1" locked="0" layoutInCell="1" allowOverlap="1">
            <wp:simplePos x="0" y="0"/>
            <wp:positionH relativeFrom="column">
              <wp:posOffset>153035</wp:posOffset>
            </wp:positionH>
            <wp:positionV relativeFrom="paragraph">
              <wp:posOffset>113030</wp:posOffset>
            </wp:positionV>
            <wp:extent cx="1120775" cy="279400"/>
            <wp:effectExtent l="0" t="0" r="3175" b="6350"/>
            <wp:wrapTight wrapText="bothSides">
              <wp:wrapPolygon edited="0">
                <wp:start x="0" y="0"/>
                <wp:lineTo x="0" y="20618"/>
                <wp:lineTo x="21294" y="20618"/>
                <wp:lineTo x="2129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0775" cy="279400"/>
                    </a:xfrm>
                    <a:prstGeom prst="rect">
                      <a:avLst/>
                    </a:prstGeom>
                  </pic:spPr>
                </pic:pic>
              </a:graphicData>
            </a:graphic>
          </wp:anchor>
        </w:drawing>
      </w:r>
      <w:r w:rsidR="001254EB" w:rsidRPr="000F734C">
        <w:rPr>
          <w:rFonts w:ascii="Arial" w:eastAsia="Calibri" w:hAnsi="Arial" w:cs="Arial"/>
          <w:noProof/>
          <w:color w:val="auto"/>
          <w:sz w:val="24"/>
          <w:szCs w:val="24"/>
          <w:lang w:val="uk-UA"/>
        </w:rPr>
        <w:tab/>
      </w:r>
      <w:r w:rsidR="001254EB" w:rsidRPr="000F734C">
        <w:rPr>
          <w:rFonts w:ascii="Arial" w:eastAsia="Calibri" w:hAnsi="Arial" w:cs="Arial"/>
          <w:noProof/>
          <w:color w:val="auto"/>
          <w:sz w:val="22"/>
          <w:lang w:val="uk-UA"/>
        </w:rPr>
        <w:t xml:space="preserve">План дій зі сталого енергетичного розвитку та клімату </w:t>
      </w:r>
      <w:r w:rsidR="009C71DC" w:rsidRPr="000F734C">
        <w:rPr>
          <w:rFonts w:ascii="Arial" w:eastAsia="Calibri" w:hAnsi="Arial" w:cs="Arial"/>
          <w:noProof/>
          <w:color w:val="auto"/>
          <w:sz w:val="22"/>
          <w:lang w:val="uk-UA"/>
        </w:rPr>
        <w:t>Новороздільської</w:t>
      </w:r>
      <w:r w:rsidR="001254EB" w:rsidRPr="000F734C">
        <w:rPr>
          <w:rFonts w:ascii="Arial" w:eastAsia="Calibri" w:hAnsi="Arial" w:cs="Arial"/>
          <w:noProof/>
          <w:color w:val="auto"/>
          <w:sz w:val="22"/>
          <w:lang w:val="uk-UA"/>
        </w:rPr>
        <w:t xml:space="preserve"> територіальної громади до 2030 року підготовлений в рамках проекту «Організація співпраці малих міст України, громадянського суспільства та експертного середовища у питаннях енергетичної безпеки», за підтримки громадської організації Фонд «Регіональний центр економічних досліджень та підтримки бізнесу». </w:t>
      </w:r>
    </w:p>
    <w:p w:rsidR="001254EB" w:rsidRPr="000F734C" w:rsidRDefault="001254EB" w:rsidP="001254EB">
      <w:pPr>
        <w:tabs>
          <w:tab w:val="left" w:pos="1302"/>
        </w:tabs>
        <w:spacing w:after="160" w:line="259" w:lineRule="auto"/>
        <w:ind w:left="4395"/>
        <w:jc w:val="both"/>
        <w:rPr>
          <w:rFonts w:ascii="Arial" w:eastAsia="Calibri" w:hAnsi="Arial" w:cs="Arial"/>
          <w:noProof/>
          <w:color w:val="auto"/>
          <w:sz w:val="22"/>
          <w:lang w:val="uk-UA"/>
        </w:rPr>
      </w:pPr>
      <w:r w:rsidRPr="000F734C">
        <w:rPr>
          <w:rFonts w:ascii="Arial" w:eastAsia="Calibri" w:hAnsi="Arial" w:cs="Arial"/>
          <w:noProof/>
          <w:color w:val="auto"/>
          <w:sz w:val="22"/>
          <w:lang w:val="uk-UA"/>
        </w:rPr>
        <w:t>Документ розроблено ТОВ «БАУКРАФТ».</w:t>
      </w: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474153" w:rsidRPr="000F734C" w:rsidRDefault="00474153"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Default="001254EB" w:rsidP="003E1141">
      <w:pPr>
        <w:spacing w:after="160" w:line="259" w:lineRule="auto"/>
        <w:rPr>
          <w:rFonts w:ascii="Arial" w:eastAsia="Calibri" w:hAnsi="Arial" w:cs="Arial"/>
          <w:noProof/>
          <w:color w:val="auto"/>
          <w:sz w:val="24"/>
          <w:szCs w:val="24"/>
          <w:lang w:val="uk-UA"/>
        </w:rPr>
      </w:pPr>
    </w:p>
    <w:p w:rsidR="00954D05" w:rsidRDefault="00954D05" w:rsidP="003E1141">
      <w:pPr>
        <w:spacing w:after="160" w:line="259" w:lineRule="auto"/>
        <w:rPr>
          <w:rFonts w:ascii="Arial" w:eastAsia="Calibri" w:hAnsi="Arial" w:cs="Arial"/>
          <w:noProof/>
          <w:color w:val="auto"/>
          <w:sz w:val="24"/>
          <w:szCs w:val="24"/>
          <w:lang w:val="uk-UA"/>
        </w:rPr>
      </w:pPr>
    </w:p>
    <w:p w:rsidR="00140B7B" w:rsidRPr="000F734C" w:rsidRDefault="00140B7B" w:rsidP="003E1141">
      <w:pPr>
        <w:spacing w:after="160" w:line="259" w:lineRule="auto"/>
        <w:rPr>
          <w:rFonts w:ascii="Arial" w:eastAsia="Calibri" w:hAnsi="Arial" w:cs="Arial"/>
          <w:noProof/>
          <w:color w:val="auto"/>
          <w:sz w:val="24"/>
          <w:szCs w:val="24"/>
          <w:lang w:val="uk-UA"/>
        </w:rPr>
      </w:pPr>
    </w:p>
    <w:p w:rsidR="003E1141" w:rsidRPr="000F734C" w:rsidRDefault="003E1141" w:rsidP="003E1141">
      <w:pPr>
        <w:spacing w:after="160" w:line="259" w:lineRule="auto"/>
        <w:rPr>
          <w:rFonts w:ascii="Arial" w:eastAsia="Calibri" w:hAnsi="Arial" w:cs="Arial"/>
          <w:noProof/>
          <w:color w:val="auto"/>
          <w:sz w:val="24"/>
          <w:szCs w:val="24"/>
          <w:lang w:val="uk-UA"/>
        </w:rPr>
      </w:pPr>
      <w:r w:rsidRPr="000F734C">
        <w:rPr>
          <w:rFonts w:ascii="Arial" w:eastAsia="Calibri" w:hAnsi="Arial" w:cs="Arial"/>
          <w:noProof/>
          <w:color w:val="auto"/>
          <w:sz w:val="24"/>
          <w:szCs w:val="24"/>
          <w:lang w:val="uk-UA"/>
        </w:rPr>
        <w:lastRenderedPageBreak/>
        <w:t>ЗМІСТ</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noProof/>
          <w:color w:val="auto"/>
          <w:sz w:val="24"/>
          <w:szCs w:val="24"/>
          <w:lang w:val="uk-UA"/>
        </w:rPr>
        <w:t>ВСТУП</w:t>
      </w:r>
      <w:r w:rsidRPr="000F734C">
        <w:rPr>
          <w:rFonts w:ascii="Arial" w:eastAsia="Calibri" w:hAnsi="Arial" w:cs="Arial"/>
          <w:b w:val="0"/>
          <w:noProof/>
          <w:color w:val="auto"/>
          <w:sz w:val="24"/>
          <w:szCs w:val="24"/>
          <w:lang w:val="uk-UA"/>
        </w:rPr>
        <w:t xml:space="preserve"> ..................................................................................................................</w:t>
      </w:r>
      <w:r w:rsidR="00DC2370"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C2370" w:rsidRPr="000F734C">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5</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noProof/>
          <w:color w:val="auto"/>
          <w:sz w:val="24"/>
          <w:szCs w:val="24"/>
          <w:lang w:val="uk-UA"/>
        </w:rPr>
        <w:t>РОЗДІЛ 1. ОПИСОВО-АНАЛІТИЧНА ЧАСТИНА</w:t>
      </w:r>
      <w:r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DC2370" w:rsidRPr="000F734C">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6</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1.1. ЗАГАЛЬНА ХАРАКТЕРИСТИКА ГРОМАДИ ..............................................................</w:t>
      </w:r>
      <w:r w:rsidR="00DC2E6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.....6</w:t>
      </w:r>
    </w:p>
    <w:p w:rsidR="003E1141" w:rsidRPr="000F734C" w:rsidRDefault="003E1141"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1.1.1. Історична довідка....................................................................................</w:t>
      </w:r>
      <w:r w:rsidR="001E4806"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6</w:t>
      </w:r>
    </w:p>
    <w:p w:rsidR="003E1141" w:rsidRPr="000F734C" w:rsidRDefault="002735DB" w:rsidP="003E1141">
      <w:pPr>
        <w:spacing w:after="160" w:line="259" w:lineRule="auto"/>
        <w:ind w:firstLine="720"/>
        <w:rPr>
          <w:rFonts w:ascii="Arial" w:eastAsia="Calibri" w:hAnsi="Arial" w:cs="Arial"/>
          <w:b w:val="0"/>
          <w:noProof/>
          <w:color w:val="auto"/>
          <w:sz w:val="24"/>
          <w:szCs w:val="24"/>
          <w:lang w:val="uk-UA"/>
        </w:rPr>
      </w:pPr>
      <w:r>
        <w:rPr>
          <w:rFonts w:ascii="Arial" w:eastAsia="Calibri" w:hAnsi="Arial" w:cs="Arial"/>
          <w:b w:val="0"/>
          <w:noProof/>
          <w:color w:val="auto"/>
          <w:sz w:val="24"/>
          <w:szCs w:val="24"/>
          <w:lang w:val="uk-UA"/>
        </w:rPr>
        <w:t>1.1.2</w:t>
      </w:r>
      <w:r w:rsidR="003E1141" w:rsidRPr="000F734C">
        <w:rPr>
          <w:rFonts w:ascii="Arial" w:eastAsia="Calibri" w:hAnsi="Arial" w:cs="Arial"/>
          <w:b w:val="0"/>
          <w:noProof/>
          <w:color w:val="auto"/>
          <w:sz w:val="24"/>
          <w:szCs w:val="24"/>
          <w:lang w:val="uk-UA"/>
        </w:rPr>
        <w:t>. Географічне положення та кліматичні умови.....................</w:t>
      </w:r>
      <w:r w:rsidR="00DC2E6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...7</w:t>
      </w:r>
    </w:p>
    <w:p w:rsidR="003E1141" w:rsidRPr="000F734C" w:rsidRDefault="004861C8"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1.1.</w:t>
      </w:r>
      <w:r w:rsidR="002735DB">
        <w:rPr>
          <w:rFonts w:ascii="Arial" w:eastAsia="Calibri" w:hAnsi="Arial" w:cs="Arial"/>
          <w:b w:val="0"/>
          <w:noProof/>
          <w:color w:val="auto"/>
          <w:sz w:val="24"/>
          <w:szCs w:val="24"/>
          <w:lang w:val="uk-UA"/>
        </w:rPr>
        <w:t>3</w:t>
      </w:r>
      <w:r w:rsidR="003E1141" w:rsidRPr="000F734C">
        <w:rPr>
          <w:rFonts w:ascii="Arial" w:eastAsia="Calibri" w:hAnsi="Arial" w:cs="Arial"/>
          <w:b w:val="0"/>
          <w:noProof/>
          <w:color w:val="auto"/>
          <w:sz w:val="24"/>
          <w:szCs w:val="24"/>
          <w:lang w:val="uk-UA"/>
        </w:rPr>
        <w:t>. Населення: чисельність та структура.................................</w:t>
      </w:r>
      <w:r w:rsidR="00DC2E6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.....7</w:t>
      </w:r>
    </w:p>
    <w:p w:rsidR="003E1141" w:rsidRPr="000F734C" w:rsidRDefault="004861C8"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1.1.</w:t>
      </w:r>
      <w:r w:rsidR="002735DB">
        <w:rPr>
          <w:rFonts w:ascii="Arial" w:eastAsia="Calibri" w:hAnsi="Arial" w:cs="Arial"/>
          <w:b w:val="0"/>
          <w:noProof/>
          <w:color w:val="auto"/>
          <w:sz w:val="24"/>
          <w:szCs w:val="24"/>
          <w:lang w:val="uk-UA"/>
        </w:rPr>
        <w:t>4</w:t>
      </w:r>
      <w:r w:rsidR="003E1141" w:rsidRPr="000F734C">
        <w:rPr>
          <w:rFonts w:ascii="Arial" w:eastAsia="Calibri" w:hAnsi="Arial" w:cs="Arial"/>
          <w:b w:val="0"/>
          <w:noProof/>
          <w:color w:val="auto"/>
          <w:sz w:val="24"/>
          <w:szCs w:val="24"/>
          <w:lang w:val="uk-UA"/>
        </w:rPr>
        <w:t xml:space="preserve">. </w:t>
      </w:r>
      <w:r w:rsidR="00E01AF1">
        <w:rPr>
          <w:rFonts w:ascii="Arial" w:eastAsia="Calibri" w:hAnsi="Arial" w:cs="Arial"/>
          <w:b w:val="0"/>
          <w:noProof/>
          <w:color w:val="auto"/>
          <w:sz w:val="24"/>
          <w:szCs w:val="24"/>
          <w:lang w:val="uk-UA"/>
        </w:rPr>
        <w:t>З</w:t>
      </w:r>
      <w:r w:rsidR="003E1141" w:rsidRPr="000F734C">
        <w:rPr>
          <w:rFonts w:ascii="Arial" w:eastAsia="Calibri" w:hAnsi="Arial" w:cs="Arial"/>
          <w:b w:val="0"/>
          <w:noProof/>
          <w:color w:val="auto"/>
          <w:sz w:val="24"/>
          <w:szCs w:val="24"/>
          <w:lang w:val="uk-UA"/>
        </w:rPr>
        <w:t>емельн</w:t>
      </w:r>
      <w:r w:rsidR="00E01AF1">
        <w:rPr>
          <w:rFonts w:ascii="Arial" w:eastAsia="Calibri" w:hAnsi="Arial" w:cs="Arial"/>
          <w:b w:val="0"/>
          <w:noProof/>
          <w:color w:val="auto"/>
          <w:sz w:val="24"/>
          <w:szCs w:val="24"/>
          <w:lang w:val="uk-UA"/>
        </w:rPr>
        <w:t>ий</w:t>
      </w:r>
      <w:r w:rsidR="003E1141" w:rsidRPr="000F734C">
        <w:rPr>
          <w:rFonts w:ascii="Arial" w:eastAsia="Calibri" w:hAnsi="Arial" w:cs="Arial"/>
          <w:b w:val="0"/>
          <w:noProof/>
          <w:color w:val="auto"/>
          <w:sz w:val="24"/>
          <w:szCs w:val="24"/>
          <w:lang w:val="uk-UA"/>
        </w:rPr>
        <w:t xml:space="preserve"> фонду………..................................</w:t>
      </w:r>
      <w:r w:rsidR="00E01AF1">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7</w:t>
      </w:r>
    </w:p>
    <w:p w:rsidR="003E1141" w:rsidRPr="000F734C" w:rsidRDefault="004861C8"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1.1.</w:t>
      </w:r>
      <w:r w:rsidR="002735DB">
        <w:rPr>
          <w:rFonts w:ascii="Arial" w:eastAsia="Calibri" w:hAnsi="Arial" w:cs="Arial"/>
          <w:b w:val="0"/>
          <w:noProof/>
          <w:color w:val="auto"/>
          <w:sz w:val="24"/>
          <w:szCs w:val="24"/>
          <w:lang w:val="uk-UA"/>
        </w:rPr>
        <w:t>5</w:t>
      </w:r>
      <w:r w:rsidR="003E1141" w:rsidRPr="000F734C">
        <w:rPr>
          <w:rFonts w:ascii="Arial" w:eastAsia="Calibri" w:hAnsi="Arial" w:cs="Arial"/>
          <w:b w:val="0"/>
          <w:noProof/>
          <w:color w:val="auto"/>
          <w:sz w:val="24"/>
          <w:szCs w:val="24"/>
          <w:lang w:val="uk-UA"/>
        </w:rPr>
        <w:t>. Огляд бюджету громади ................................................................................</w:t>
      </w:r>
      <w:r w:rsidR="00E01AF1">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..7</w:t>
      </w:r>
    </w:p>
    <w:p w:rsidR="003E1141" w:rsidRPr="000F734C" w:rsidRDefault="003E1141" w:rsidP="00004F29">
      <w:pPr>
        <w:spacing w:after="160" w:line="259" w:lineRule="auto"/>
        <w:ind w:left="720" w:hanging="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1.2. ПОТЕНЦІАЛ ВИКОРИСТАННЯ </w:t>
      </w:r>
      <w:r w:rsidR="00004F29" w:rsidRPr="000F734C">
        <w:rPr>
          <w:rFonts w:ascii="Arial" w:eastAsia="Calibri" w:hAnsi="Arial" w:cs="Arial"/>
          <w:b w:val="0"/>
          <w:noProof/>
          <w:color w:val="auto"/>
          <w:sz w:val="24"/>
          <w:szCs w:val="24"/>
          <w:lang w:val="uk-UA"/>
        </w:rPr>
        <w:t>НЕТРАДИЦІЙНИХ ТА ВІДНОВЛЮВАНИХ</w:t>
      </w:r>
      <w:r w:rsidRPr="000F734C">
        <w:rPr>
          <w:rFonts w:ascii="Arial" w:eastAsia="Calibri" w:hAnsi="Arial" w:cs="Arial"/>
          <w:b w:val="0"/>
          <w:noProof/>
          <w:color w:val="auto"/>
          <w:sz w:val="24"/>
          <w:szCs w:val="24"/>
          <w:lang w:val="uk-UA"/>
        </w:rPr>
        <w:t xml:space="preserve"> ДЖЕРЕЛ ЕНЕРГІЇ ............</w:t>
      </w:r>
      <w:r w:rsidR="00004F29" w:rsidRPr="000F734C">
        <w:rPr>
          <w:rFonts w:ascii="Arial" w:eastAsia="Calibri" w:hAnsi="Arial" w:cs="Arial"/>
          <w:b w:val="0"/>
          <w:noProof/>
          <w:color w:val="auto"/>
          <w:sz w:val="24"/>
          <w:szCs w:val="24"/>
          <w:lang w:val="uk-UA"/>
        </w:rPr>
        <w:t>....................................................................</w:t>
      </w:r>
      <w:r w:rsidR="00F45A58" w:rsidRPr="000F734C">
        <w:rPr>
          <w:rFonts w:ascii="Arial" w:eastAsia="Calibri" w:hAnsi="Arial" w:cs="Arial"/>
          <w:b w:val="0"/>
          <w:noProof/>
          <w:color w:val="auto"/>
          <w:sz w:val="24"/>
          <w:szCs w:val="24"/>
          <w:lang w:val="uk-UA"/>
        </w:rPr>
        <w:t>..........</w:t>
      </w:r>
      <w:r w:rsidR="001554F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554F8" w:rsidRPr="000F734C">
        <w:rPr>
          <w:rFonts w:ascii="Arial" w:eastAsia="Calibri" w:hAnsi="Arial" w:cs="Arial"/>
          <w:b w:val="0"/>
          <w:noProof/>
          <w:color w:val="auto"/>
          <w:sz w:val="24"/>
          <w:szCs w:val="24"/>
          <w:lang w:val="uk-UA"/>
        </w:rPr>
        <w:t>.</w:t>
      </w:r>
      <w:r w:rsidR="006E208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....8</w:t>
      </w:r>
    </w:p>
    <w:p w:rsidR="003E1141" w:rsidRPr="000F734C" w:rsidRDefault="003E1141"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1.2.1. Потенціал використання сонячної енергетики………............................</w:t>
      </w:r>
      <w:r w:rsidR="001554F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554F8" w:rsidRPr="000F734C">
        <w:rPr>
          <w:rFonts w:ascii="Arial" w:eastAsia="Calibri" w:hAnsi="Arial" w:cs="Arial"/>
          <w:b w:val="0"/>
          <w:noProof/>
          <w:color w:val="auto"/>
          <w:sz w:val="24"/>
          <w:szCs w:val="24"/>
          <w:lang w:val="uk-UA"/>
        </w:rPr>
        <w:t>.......</w:t>
      </w:r>
      <w:r w:rsidR="006E208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.8</w:t>
      </w:r>
    </w:p>
    <w:p w:rsidR="003E1141" w:rsidRPr="000F734C" w:rsidRDefault="003E1141"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1.2.2. Потенціал використання вітрової енергетики ........................................</w:t>
      </w:r>
      <w:r w:rsidR="00E01AF1">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....9</w:t>
      </w:r>
    </w:p>
    <w:p w:rsidR="00EB11A3" w:rsidRPr="000F734C" w:rsidRDefault="00EB11A3" w:rsidP="00EB11A3">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1.2.3. Потенціал використання біоенергетики .................................................</w:t>
      </w:r>
      <w:r w:rsidR="00E01AF1">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..9</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1.3. ПЛАНУВАННЯ ЗЕМЛЕКОРИСТУВАННЯ.........................................</w:t>
      </w:r>
      <w:r w:rsidR="0079507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79507F" w:rsidRPr="000F734C">
        <w:rPr>
          <w:rFonts w:ascii="Arial" w:eastAsia="Calibri" w:hAnsi="Arial" w:cs="Arial"/>
          <w:b w:val="0"/>
          <w:noProof/>
          <w:color w:val="auto"/>
          <w:sz w:val="24"/>
          <w:szCs w:val="24"/>
          <w:lang w:val="uk-UA"/>
        </w:rPr>
        <w:t>....1</w:t>
      </w:r>
      <w:r w:rsidR="001104E0">
        <w:rPr>
          <w:rFonts w:ascii="Arial" w:eastAsia="Calibri" w:hAnsi="Arial" w:cs="Arial"/>
          <w:b w:val="0"/>
          <w:noProof/>
          <w:color w:val="auto"/>
          <w:sz w:val="24"/>
          <w:szCs w:val="24"/>
          <w:lang w:val="uk-UA"/>
        </w:rPr>
        <w:t>1</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1.4. НОРМАТИВНО-ПРАВОВА БАЗА</w:t>
      </w:r>
      <w:r w:rsidR="00A24387" w:rsidRPr="000F734C">
        <w:rPr>
          <w:rFonts w:ascii="Arial" w:eastAsia="Calibri" w:hAnsi="Arial" w:cs="Arial"/>
          <w:b w:val="0"/>
          <w:noProof/>
          <w:color w:val="auto"/>
          <w:sz w:val="24"/>
          <w:szCs w:val="24"/>
          <w:lang w:val="uk-UA"/>
        </w:rPr>
        <w:t xml:space="preserve"> ПДСЕРК </w:t>
      </w:r>
      <w:r w:rsidRPr="000F734C">
        <w:rPr>
          <w:rFonts w:ascii="Arial" w:eastAsia="Calibri" w:hAnsi="Arial" w:cs="Arial"/>
          <w:b w:val="0"/>
          <w:noProof/>
          <w:color w:val="auto"/>
          <w:sz w:val="24"/>
          <w:szCs w:val="24"/>
          <w:lang w:val="uk-UA"/>
        </w:rPr>
        <w:t>.....</w:t>
      </w:r>
      <w:r w:rsidR="00A24387" w:rsidRPr="000F734C">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79507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.....11</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noProof/>
          <w:color w:val="auto"/>
          <w:sz w:val="24"/>
          <w:szCs w:val="24"/>
          <w:lang w:val="uk-UA"/>
        </w:rPr>
        <w:t>РОЗДІЛ 2. АНАЛІЗ ВИРОБНИЦТВА ТА СПОЖИВАННЯ ЕНЕРГЕТИЧНИХ РЕСУРСІВ</w:t>
      </w:r>
      <w:r w:rsidR="00E01AF1">
        <w:rPr>
          <w:rFonts w:ascii="Arial" w:eastAsia="Calibri" w:hAnsi="Arial" w:cs="Arial"/>
          <w:b w:val="0"/>
          <w:noProof/>
          <w:color w:val="auto"/>
          <w:sz w:val="24"/>
          <w:szCs w:val="24"/>
          <w:lang w:val="uk-UA"/>
        </w:rPr>
        <w:t>……</w:t>
      </w:r>
      <w:r w:rsidR="0079507F" w:rsidRPr="000F734C">
        <w:rPr>
          <w:rFonts w:ascii="Arial" w:eastAsia="Calibri" w:hAnsi="Arial" w:cs="Arial"/>
          <w:b w:val="0"/>
          <w:noProof/>
          <w:color w:val="auto"/>
          <w:sz w:val="24"/>
          <w:szCs w:val="24"/>
          <w:lang w:val="uk-UA"/>
        </w:rPr>
        <w:t>1</w:t>
      </w:r>
      <w:r w:rsidR="001104E0">
        <w:rPr>
          <w:rFonts w:ascii="Arial" w:eastAsia="Calibri" w:hAnsi="Arial" w:cs="Arial"/>
          <w:b w:val="0"/>
          <w:noProof/>
          <w:color w:val="auto"/>
          <w:sz w:val="24"/>
          <w:szCs w:val="24"/>
          <w:lang w:val="uk-UA"/>
        </w:rPr>
        <w:t>3</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2.1. ОСНОВНІ СПОЖИВАЧІ ЕНЕРГОРЕСУРСІВ</w:t>
      </w:r>
      <w:r w:rsidR="00171B34" w:rsidRPr="000F734C">
        <w:rPr>
          <w:rFonts w:ascii="Arial" w:eastAsia="Calibri" w:hAnsi="Arial" w:cs="Arial"/>
          <w:b w:val="0"/>
          <w:noProof/>
          <w:color w:val="auto"/>
          <w:sz w:val="24"/>
          <w:szCs w:val="24"/>
          <w:lang w:val="uk-UA"/>
        </w:rPr>
        <w:t xml:space="preserve"> </w:t>
      </w:r>
      <w:r w:rsidR="00D60A41">
        <w:rPr>
          <w:rFonts w:ascii="Arial" w:eastAsia="Calibri" w:hAnsi="Arial" w:cs="Arial"/>
          <w:b w:val="0"/>
          <w:noProof/>
          <w:color w:val="auto"/>
          <w:sz w:val="24"/>
          <w:szCs w:val="24"/>
          <w:lang w:val="uk-UA"/>
        </w:rPr>
        <w:t>………………………………….</w:t>
      </w:r>
      <w:r w:rsidR="00171B34" w:rsidRPr="000F734C">
        <w:rPr>
          <w:rFonts w:ascii="Arial" w:eastAsia="Calibri" w:hAnsi="Arial" w:cs="Arial"/>
          <w:b w:val="0"/>
          <w:noProof/>
          <w:color w:val="auto"/>
          <w:sz w:val="24"/>
          <w:szCs w:val="24"/>
          <w:lang w:val="uk-UA"/>
        </w:rPr>
        <w:t>…</w:t>
      </w:r>
      <w:r w:rsidR="00C22D6D" w:rsidRPr="000F734C">
        <w:rPr>
          <w:rFonts w:ascii="Arial" w:eastAsia="Calibri" w:hAnsi="Arial" w:cs="Arial"/>
          <w:b w:val="0"/>
          <w:noProof/>
          <w:color w:val="auto"/>
          <w:sz w:val="24"/>
          <w:szCs w:val="24"/>
          <w:lang w:val="uk-UA"/>
        </w:rPr>
        <w:t>.</w:t>
      </w:r>
      <w:r w:rsidR="00CB0713" w:rsidRPr="000F734C">
        <w:rPr>
          <w:rFonts w:ascii="Arial" w:eastAsia="Calibri" w:hAnsi="Arial" w:cs="Arial"/>
          <w:b w:val="0"/>
          <w:noProof/>
          <w:color w:val="auto"/>
          <w:sz w:val="24"/>
          <w:szCs w:val="24"/>
          <w:lang w:val="uk-UA"/>
        </w:rPr>
        <w:t>….</w:t>
      </w:r>
      <w:r w:rsidR="0079507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..13</w:t>
      </w:r>
    </w:p>
    <w:p w:rsidR="001104E0" w:rsidRDefault="003E1141" w:rsidP="001104E0">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2.1.1.</w:t>
      </w:r>
      <w:r w:rsidR="00B50599" w:rsidRPr="000F734C">
        <w:rPr>
          <w:rFonts w:ascii="Arial" w:eastAsia="Calibri" w:hAnsi="Arial" w:cs="Arial"/>
          <w:b w:val="0"/>
          <w:noProof/>
          <w:color w:val="auto"/>
          <w:sz w:val="24"/>
          <w:szCs w:val="24"/>
          <w:lang w:val="uk-UA"/>
        </w:rPr>
        <w:t>Муніципальні будівлі ……...</w:t>
      </w:r>
      <w:r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79507F" w:rsidRPr="000F734C">
        <w:rPr>
          <w:rFonts w:ascii="Arial" w:eastAsia="Calibri" w:hAnsi="Arial" w:cs="Arial"/>
          <w:b w:val="0"/>
          <w:noProof/>
          <w:color w:val="auto"/>
          <w:sz w:val="24"/>
          <w:szCs w:val="24"/>
          <w:lang w:val="uk-UA"/>
        </w:rPr>
        <w:t>1</w:t>
      </w:r>
      <w:r w:rsidR="001104E0">
        <w:rPr>
          <w:rFonts w:ascii="Arial" w:eastAsia="Calibri" w:hAnsi="Arial" w:cs="Arial"/>
          <w:b w:val="0"/>
          <w:noProof/>
          <w:color w:val="auto"/>
          <w:sz w:val="24"/>
          <w:szCs w:val="24"/>
          <w:lang w:val="uk-UA"/>
        </w:rPr>
        <w:t>3</w:t>
      </w:r>
    </w:p>
    <w:p w:rsidR="003E1141" w:rsidRPr="000F734C" w:rsidRDefault="003E1141" w:rsidP="001104E0">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2.1.2. </w:t>
      </w:r>
      <w:r w:rsidR="00B50599" w:rsidRPr="000F734C">
        <w:rPr>
          <w:rFonts w:ascii="Arial" w:eastAsia="Calibri" w:hAnsi="Arial" w:cs="Arial"/>
          <w:b w:val="0"/>
          <w:noProof/>
          <w:color w:val="auto"/>
          <w:sz w:val="24"/>
          <w:szCs w:val="24"/>
          <w:lang w:val="uk-UA"/>
        </w:rPr>
        <w:t>Житловий фонд .</w:t>
      </w:r>
      <w:r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79507F" w:rsidRPr="000F734C">
        <w:rPr>
          <w:rFonts w:ascii="Arial" w:eastAsia="Calibri" w:hAnsi="Arial" w:cs="Arial"/>
          <w:b w:val="0"/>
          <w:noProof/>
          <w:color w:val="auto"/>
          <w:sz w:val="24"/>
          <w:szCs w:val="24"/>
          <w:lang w:val="uk-UA"/>
        </w:rPr>
        <w:t>1</w:t>
      </w:r>
      <w:r w:rsidR="001104E0">
        <w:rPr>
          <w:rFonts w:ascii="Arial" w:eastAsia="Calibri" w:hAnsi="Arial" w:cs="Arial"/>
          <w:b w:val="0"/>
          <w:noProof/>
          <w:color w:val="auto"/>
          <w:sz w:val="24"/>
          <w:szCs w:val="24"/>
          <w:lang w:val="uk-UA"/>
        </w:rPr>
        <w:t>4</w:t>
      </w:r>
    </w:p>
    <w:p w:rsidR="003E1141" w:rsidRPr="000F734C" w:rsidRDefault="0017022A" w:rsidP="00B50599">
      <w:pPr>
        <w:tabs>
          <w:tab w:val="left" w:pos="9639"/>
        </w:tabs>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2.1.3</w:t>
      </w:r>
      <w:r w:rsidR="003E1141" w:rsidRPr="000F734C">
        <w:rPr>
          <w:rFonts w:ascii="Arial" w:eastAsia="Calibri" w:hAnsi="Arial" w:cs="Arial"/>
          <w:b w:val="0"/>
          <w:noProof/>
          <w:color w:val="auto"/>
          <w:sz w:val="24"/>
          <w:szCs w:val="24"/>
          <w:lang w:val="uk-UA"/>
        </w:rPr>
        <w:t xml:space="preserve">. </w:t>
      </w:r>
      <w:r w:rsidR="00B50599" w:rsidRPr="000F734C">
        <w:rPr>
          <w:rFonts w:ascii="Arial" w:eastAsia="Calibri" w:hAnsi="Arial" w:cs="Arial"/>
          <w:b w:val="0"/>
          <w:noProof/>
          <w:color w:val="auto"/>
          <w:sz w:val="24"/>
          <w:szCs w:val="24"/>
          <w:lang w:val="uk-UA"/>
        </w:rPr>
        <w:t>Промисловість ….</w:t>
      </w:r>
      <w:r w:rsidR="003E1141"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...14</w:t>
      </w:r>
    </w:p>
    <w:p w:rsidR="003E1141" w:rsidRPr="000F734C" w:rsidRDefault="0017022A" w:rsidP="00B50599">
      <w:pPr>
        <w:tabs>
          <w:tab w:val="left" w:pos="9781"/>
        </w:tabs>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2.1.4</w:t>
      </w:r>
      <w:r w:rsidR="003E1141" w:rsidRPr="000F734C">
        <w:rPr>
          <w:rFonts w:ascii="Arial" w:eastAsia="Calibri" w:hAnsi="Arial" w:cs="Arial"/>
          <w:b w:val="0"/>
          <w:noProof/>
          <w:color w:val="auto"/>
          <w:sz w:val="24"/>
          <w:szCs w:val="24"/>
          <w:lang w:val="uk-UA"/>
        </w:rPr>
        <w:t xml:space="preserve">. </w:t>
      </w:r>
      <w:r w:rsidR="00B50599" w:rsidRPr="000F734C">
        <w:rPr>
          <w:rFonts w:ascii="Arial" w:eastAsia="Calibri" w:hAnsi="Arial" w:cs="Arial"/>
          <w:b w:val="0"/>
          <w:noProof/>
          <w:color w:val="auto"/>
          <w:sz w:val="24"/>
          <w:szCs w:val="24"/>
          <w:lang w:val="uk-UA"/>
        </w:rPr>
        <w:t>Третинний сектор ….</w:t>
      </w:r>
      <w:r w:rsidR="003E1141"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15</w:t>
      </w:r>
    </w:p>
    <w:p w:rsidR="003E1141" w:rsidRPr="000F734C" w:rsidRDefault="0017022A"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2.1.5</w:t>
      </w:r>
      <w:r w:rsidR="003E1141" w:rsidRPr="000F734C">
        <w:rPr>
          <w:rFonts w:ascii="Arial" w:eastAsia="Calibri" w:hAnsi="Arial" w:cs="Arial"/>
          <w:b w:val="0"/>
          <w:noProof/>
          <w:color w:val="auto"/>
          <w:sz w:val="24"/>
          <w:szCs w:val="24"/>
          <w:lang w:val="uk-UA"/>
        </w:rPr>
        <w:t xml:space="preserve">. </w:t>
      </w:r>
      <w:r w:rsidRPr="000F734C">
        <w:rPr>
          <w:rFonts w:ascii="Arial" w:eastAsia="Calibri" w:hAnsi="Arial" w:cs="Arial"/>
          <w:b w:val="0"/>
          <w:noProof/>
          <w:color w:val="auto"/>
          <w:sz w:val="24"/>
          <w:szCs w:val="24"/>
          <w:lang w:val="uk-UA"/>
        </w:rPr>
        <w:t>Транспорт</w:t>
      </w:r>
      <w:r w:rsidR="00B50599" w:rsidRPr="000F734C">
        <w:rPr>
          <w:rFonts w:ascii="Arial" w:eastAsia="Calibri" w:hAnsi="Arial" w:cs="Arial"/>
          <w:b w:val="0"/>
          <w:noProof/>
          <w:color w:val="auto"/>
          <w:sz w:val="24"/>
          <w:szCs w:val="24"/>
          <w:lang w:val="uk-UA"/>
        </w:rPr>
        <w:t xml:space="preserve"> </w:t>
      </w:r>
      <w:r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681560"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.....15</w:t>
      </w:r>
    </w:p>
    <w:p w:rsidR="00AE7885" w:rsidRPr="000F734C" w:rsidRDefault="0017022A" w:rsidP="00AE7885">
      <w:pPr>
        <w:tabs>
          <w:tab w:val="left" w:pos="9639"/>
        </w:tabs>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2.1.6</w:t>
      </w:r>
      <w:r w:rsidR="00AE7885" w:rsidRPr="000F734C">
        <w:rPr>
          <w:rFonts w:ascii="Arial" w:eastAsia="Calibri" w:hAnsi="Arial" w:cs="Arial"/>
          <w:b w:val="0"/>
          <w:noProof/>
          <w:color w:val="auto"/>
          <w:sz w:val="24"/>
          <w:szCs w:val="24"/>
          <w:lang w:val="uk-UA"/>
        </w:rPr>
        <w:t>. Вуличне освітлення …………………......................................</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..........17</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2.2. </w:t>
      </w:r>
      <w:r w:rsidR="00171B34" w:rsidRPr="000F734C">
        <w:rPr>
          <w:rFonts w:ascii="Arial" w:eastAsia="Calibri" w:hAnsi="Arial" w:cs="Arial"/>
          <w:b w:val="0"/>
          <w:noProof/>
          <w:color w:val="auto"/>
          <w:sz w:val="24"/>
          <w:szCs w:val="24"/>
          <w:lang w:val="uk-UA"/>
        </w:rPr>
        <w:t>ЕНЕРГОБАЛАНС ЗА ВИДАМИ ЕНЕРГОРЕСУРСІВ</w:t>
      </w:r>
      <w:r w:rsidR="00843625" w:rsidRPr="000F734C">
        <w:rPr>
          <w:rFonts w:ascii="Arial" w:eastAsia="Calibri" w:hAnsi="Arial" w:cs="Arial"/>
          <w:b w:val="0"/>
          <w:noProof/>
          <w:color w:val="auto"/>
          <w:sz w:val="24"/>
          <w:szCs w:val="24"/>
          <w:lang w:val="uk-UA"/>
        </w:rPr>
        <w:t>..</w:t>
      </w:r>
      <w:r w:rsidR="00681560"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D60A41">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60A41">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60A4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..1</w:t>
      </w:r>
      <w:r w:rsidR="001104E0">
        <w:rPr>
          <w:rFonts w:ascii="Arial" w:eastAsia="Calibri" w:hAnsi="Arial" w:cs="Arial"/>
          <w:b w:val="0"/>
          <w:noProof/>
          <w:color w:val="auto"/>
          <w:sz w:val="24"/>
          <w:szCs w:val="24"/>
          <w:lang w:val="uk-UA"/>
        </w:rPr>
        <w:t>7</w:t>
      </w:r>
    </w:p>
    <w:p w:rsidR="00B50599" w:rsidRPr="000F734C" w:rsidRDefault="00B50599" w:rsidP="00B50599">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2.2.1.Електропостачання...............................................................</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..17</w:t>
      </w:r>
    </w:p>
    <w:p w:rsidR="00B50599" w:rsidRPr="000F734C" w:rsidRDefault="00B50599" w:rsidP="00B50599">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2.2.2. Газопостачання................................................................................</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.........18</w:t>
      </w:r>
    </w:p>
    <w:p w:rsidR="00B50599" w:rsidRPr="000F734C" w:rsidRDefault="00B50599" w:rsidP="00B50599">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2.2.3.</w:t>
      </w:r>
      <w:r w:rsidR="0079507F" w:rsidRPr="000F734C">
        <w:rPr>
          <w:rFonts w:ascii="Arial" w:eastAsia="Calibri" w:hAnsi="Arial" w:cs="Arial"/>
          <w:b w:val="0"/>
          <w:noProof/>
          <w:color w:val="auto"/>
          <w:sz w:val="24"/>
          <w:szCs w:val="24"/>
          <w:lang w:val="uk-UA"/>
        </w:rPr>
        <w:t xml:space="preserve"> Теплопостачання </w:t>
      </w:r>
      <w:r w:rsidR="001554F8" w:rsidRPr="000F734C">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681560" w:rsidRPr="000F734C">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19</w:t>
      </w:r>
    </w:p>
    <w:p w:rsidR="00B50599" w:rsidRPr="000F734C" w:rsidRDefault="00073D78" w:rsidP="00B50599">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2.2.4</w:t>
      </w:r>
      <w:r w:rsidR="00B50599" w:rsidRPr="000F734C">
        <w:rPr>
          <w:rFonts w:ascii="Arial" w:eastAsia="Calibri" w:hAnsi="Arial" w:cs="Arial"/>
          <w:b w:val="0"/>
          <w:noProof/>
          <w:color w:val="auto"/>
          <w:sz w:val="24"/>
          <w:szCs w:val="24"/>
          <w:lang w:val="uk-UA"/>
        </w:rPr>
        <w:t>. Водопостачання та водовідведення ................................</w:t>
      </w:r>
      <w:r w:rsidR="001554F8"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.....20</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noProof/>
          <w:color w:val="auto"/>
          <w:sz w:val="24"/>
          <w:szCs w:val="24"/>
          <w:lang w:val="uk-UA"/>
        </w:rPr>
        <w:t>РОЗДІЛ 3. БАЗОВИЙ КАДАСТР ВИКИДІВ</w:t>
      </w:r>
      <w:r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C145E2"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..2</w:t>
      </w:r>
      <w:r w:rsidR="001104E0">
        <w:rPr>
          <w:rFonts w:ascii="Arial" w:eastAsia="Calibri" w:hAnsi="Arial" w:cs="Arial"/>
          <w:b w:val="0"/>
          <w:noProof/>
          <w:color w:val="auto"/>
          <w:sz w:val="24"/>
          <w:szCs w:val="24"/>
          <w:lang w:val="uk-UA"/>
        </w:rPr>
        <w:t>1</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3.1. </w:t>
      </w:r>
      <w:r w:rsidR="00D24A1D" w:rsidRPr="000F734C">
        <w:rPr>
          <w:rFonts w:ascii="Arial" w:eastAsia="Calibri" w:hAnsi="Arial" w:cs="Arial"/>
          <w:b w:val="0"/>
          <w:noProof/>
          <w:color w:val="auto"/>
          <w:sz w:val="24"/>
          <w:szCs w:val="24"/>
          <w:lang w:val="uk-UA"/>
        </w:rPr>
        <w:t>ІНВЕНТАРИЗАЦІЯ ТА КОЕФІЦІЄНТИ ВИКИДІВ ……………………………</w:t>
      </w:r>
      <w:r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C145E2"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C145E2"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.21</w:t>
      </w:r>
    </w:p>
    <w:p w:rsidR="00D24A1D" w:rsidRPr="000F734C" w:rsidRDefault="00D24A1D" w:rsidP="00D24A1D">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3.2. СЕКТОРИ ДІЯЛЬНОСТІ, ЩО ПІДЛЯГАЮТЬ ВКЛЮЧЕННЮ ДО БКВ …...........</w:t>
      </w:r>
      <w:r w:rsidR="00681560"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..22</w:t>
      </w:r>
    </w:p>
    <w:p w:rsidR="003E1141" w:rsidRPr="000F734C" w:rsidRDefault="00D24A1D"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3.3</w:t>
      </w:r>
      <w:r w:rsidR="003E1141" w:rsidRPr="000F734C">
        <w:rPr>
          <w:rFonts w:ascii="Arial" w:eastAsia="Calibri" w:hAnsi="Arial" w:cs="Arial"/>
          <w:b w:val="0"/>
          <w:noProof/>
          <w:color w:val="auto"/>
          <w:sz w:val="24"/>
          <w:szCs w:val="24"/>
          <w:lang w:val="uk-UA"/>
        </w:rPr>
        <w:t>. СПОЖИВАННЯ ЕНЕРГЕТИЧНИХ РЕСУРСІВ У КЛЮЧОВИХ СЕКТОРАХ</w:t>
      </w:r>
      <w:r w:rsidRPr="000F734C">
        <w:rPr>
          <w:rFonts w:ascii="Arial" w:eastAsia="Calibri" w:hAnsi="Arial" w:cs="Arial"/>
          <w:b w:val="0"/>
          <w:noProof/>
          <w:color w:val="auto"/>
          <w:sz w:val="24"/>
          <w:szCs w:val="24"/>
          <w:lang w:val="uk-UA"/>
        </w:rPr>
        <w:t xml:space="preserve"> ..</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..24</w:t>
      </w:r>
    </w:p>
    <w:p w:rsidR="003E1141" w:rsidRPr="000F734C" w:rsidRDefault="00DF049E"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lastRenderedPageBreak/>
        <w:t>3.4</w:t>
      </w:r>
      <w:r w:rsidR="003E1141" w:rsidRPr="000F734C">
        <w:rPr>
          <w:rFonts w:ascii="Arial" w:eastAsia="Calibri" w:hAnsi="Arial" w:cs="Arial"/>
          <w:b w:val="0"/>
          <w:noProof/>
          <w:color w:val="auto"/>
          <w:sz w:val="24"/>
          <w:szCs w:val="24"/>
          <w:lang w:val="uk-UA"/>
        </w:rPr>
        <w:t>. ОБҐРУНТУВАННЯ ВИБОРУ БАЗОВОГО РОКУ.............</w:t>
      </w:r>
      <w:r w:rsidR="00145DF0"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FF7619" w:rsidRPr="000F734C">
        <w:rPr>
          <w:rFonts w:ascii="Arial" w:eastAsia="Calibri" w:hAnsi="Arial" w:cs="Arial"/>
          <w:b w:val="0"/>
          <w:noProof/>
          <w:color w:val="auto"/>
          <w:sz w:val="24"/>
          <w:szCs w:val="24"/>
          <w:lang w:val="uk-UA"/>
        </w:rPr>
        <w:t>.</w:t>
      </w:r>
      <w:r w:rsidR="00C145E2"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....27</w:t>
      </w:r>
    </w:p>
    <w:p w:rsidR="003E1141" w:rsidRPr="000F734C" w:rsidRDefault="00681560"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3.5</w:t>
      </w:r>
      <w:r w:rsidR="003E1141" w:rsidRPr="000F734C">
        <w:rPr>
          <w:rFonts w:ascii="Arial" w:eastAsia="Calibri" w:hAnsi="Arial" w:cs="Arial"/>
          <w:b w:val="0"/>
          <w:noProof/>
          <w:color w:val="auto"/>
          <w:sz w:val="24"/>
          <w:szCs w:val="24"/>
          <w:lang w:val="uk-UA"/>
        </w:rPr>
        <w:t>. ФОРМУВАННЯ БАЗОВОГО КАДАСТРУ ВИКИДІВ .............</w:t>
      </w:r>
      <w:r w:rsidR="00145DF0"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....28</w:t>
      </w:r>
    </w:p>
    <w:p w:rsidR="003E1141" w:rsidRPr="000F734C" w:rsidRDefault="003E1141" w:rsidP="00145DF0">
      <w:pPr>
        <w:spacing w:after="160" w:line="259" w:lineRule="auto"/>
        <w:rPr>
          <w:rFonts w:ascii="Arial" w:eastAsia="Calibri" w:hAnsi="Arial" w:cs="Arial"/>
          <w:b w:val="0"/>
          <w:noProof/>
          <w:color w:val="auto"/>
          <w:sz w:val="24"/>
          <w:szCs w:val="24"/>
          <w:lang w:val="uk-UA"/>
        </w:rPr>
      </w:pPr>
      <w:r w:rsidRPr="000F734C">
        <w:rPr>
          <w:rFonts w:ascii="Arial" w:eastAsia="Calibri" w:hAnsi="Arial" w:cs="Arial"/>
          <w:noProof/>
          <w:color w:val="auto"/>
          <w:sz w:val="24"/>
          <w:szCs w:val="24"/>
          <w:lang w:val="uk-UA"/>
        </w:rPr>
        <w:t xml:space="preserve">РОЗДІЛ 4. </w:t>
      </w:r>
      <w:r w:rsidR="00145DF0" w:rsidRPr="000F734C">
        <w:rPr>
          <w:rFonts w:ascii="Arial" w:eastAsia="Calibri" w:hAnsi="Arial" w:cs="Arial"/>
          <w:noProof/>
          <w:color w:val="auto"/>
          <w:sz w:val="24"/>
          <w:szCs w:val="24"/>
          <w:lang w:val="uk-UA"/>
        </w:rPr>
        <w:t>ПЛАН ДІЙ СТАЛОГО ЕНЕРГЕТИЧНОГО РОЗВИТКУ ТА КЛІМАТУ</w:t>
      </w:r>
      <w:r w:rsidR="00145DF0" w:rsidRPr="000F734C">
        <w:rPr>
          <w:rFonts w:ascii="Arial" w:eastAsia="Calibri" w:hAnsi="Arial" w:cs="Arial"/>
          <w:b w:val="0"/>
          <w:noProof/>
          <w:color w:val="auto"/>
          <w:sz w:val="24"/>
          <w:szCs w:val="24"/>
          <w:lang w:val="uk-UA"/>
        </w:rPr>
        <w:t xml:space="preserve"> </w:t>
      </w:r>
      <w:r w:rsidR="00681560" w:rsidRPr="000F734C">
        <w:rPr>
          <w:rFonts w:ascii="Arial" w:eastAsia="Calibri" w:hAnsi="Arial" w:cs="Arial"/>
          <w:b w:val="0"/>
          <w:noProof/>
          <w:color w:val="auto"/>
          <w:sz w:val="24"/>
          <w:szCs w:val="24"/>
          <w:lang w:val="uk-UA"/>
        </w:rPr>
        <w:t>...........</w:t>
      </w:r>
      <w:r w:rsidR="006E208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..29</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4.1</w:t>
      </w:r>
      <w:r w:rsidR="00D71704" w:rsidRPr="000F734C">
        <w:rPr>
          <w:rFonts w:ascii="Arial" w:eastAsia="Calibri" w:hAnsi="Arial" w:cs="Arial"/>
          <w:b w:val="0"/>
          <w:noProof/>
          <w:color w:val="auto"/>
          <w:sz w:val="24"/>
          <w:szCs w:val="24"/>
          <w:lang w:val="uk-UA"/>
        </w:rPr>
        <w:t xml:space="preserve"> СТРАТЕГІЯ, ЦІЛІ ТА ЗОБОВ`ЯЗАННЯ ДО 2030 РОКУ ………….</w:t>
      </w:r>
      <w:r w:rsidRPr="000F734C">
        <w:rPr>
          <w:rFonts w:ascii="Arial" w:eastAsia="Calibri" w:hAnsi="Arial" w:cs="Arial"/>
          <w:b w:val="0"/>
          <w:noProof/>
          <w:color w:val="auto"/>
          <w:sz w:val="24"/>
          <w:szCs w:val="24"/>
          <w:lang w:val="uk-UA"/>
        </w:rPr>
        <w:t>..</w:t>
      </w:r>
      <w:r w:rsidR="00FF761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FF7619" w:rsidRPr="000F734C">
        <w:rPr>
          <w:rFonts w:ascii="Arial" w:eastAsia="Calibri" w:hAnsi="Arial" w:cs="Arial"/>
          <w:b w:val="0"/>
          <w:noProof/>
          <w:color w:val="auto"/>
          <w:sz w:val="24"/>
          <w:szCs w:val="24"/>
          <w:lang w:val="uk-UA"/>
        </w:rPr>
        <w:t>..</w:t>
      </w:r>
      <w:r w:rsidR="006E208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.29</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4.2 </w:t>
      </w:r>
      <w:r w:rsidR="00D71704" w:rsidRPr="000F734C">
        <w:rPr>
          <w:rFonts w:ascii="Arial" w:eastAsia="Calibri" w:hAnsi="Arial" w:cs="Arial"/>
          <w:b w:val="0"/>
          <w:noProof/>
          <w:color w:val="auto"/>
          <w:sz w:val="24"/>
          <w:szCs w:val="24"/>
          <w:lang w:val="uk-UA"/>
        </w:rPr>
        <w:t>ОБМЕЖЕННЯ ТА ПРІОР</w:t>
      </w:r>
      <w:r w:rsidR="00D60A41">
        <w:rPr>
          <w:rFonts w:ascii="Arial" w:eastAsia="Calibri" w:hAnsi="Arial" w:cs="Arial"/>
          <w:b w:val="0"/>
          <w:noProof/>
          <w:color w:val="auto"/>
          <w:sz w:val="24"/>
          <w:szCs w:val="24"/>
          <w:lang w:val="uk-UA"/>
        </w:rPr>
        <w:t>И</w:t>
      </w:r>
      <w:r w:rsidR="00D71704" w:rsidRPr="000F734C">
        <w:rPr>
          <w:rFonts w:ascii="Arial" w:eastAsia="Calibri" w:hAnsi="Arial" w:cs="Arial"/>
          <w:b w:val="0"/>
          <w:noProof/>
          <w:color w:val="auto"/>
          <w:sz w:val="24"/>
          <w:szCs w:val="24"/>
          <w:lang w:val="uk-UA"/>
        </w:rPr>
        <w:t xml:space="preserve">ТЕТИ </w:t>
      </w:r>
      <w:r w:rsidR="00A16439" w:rsidRPr="000F734C">
        <w:rPr>
          <w:rFonts w:ascii="Arial" w:eastAsia="Calibri" w:hAnsi="Arial" w:cs="Arial"/>
          <w:b w:val="0"/>
          <w:noProof/>
          <w:color w:val="auto"/>
          <w:sz w:val="24"/>
          <w:szCs w:val="24"/>
          <w:lang w:val="uk-UA"/>
        </w:rPr>
        <w:t>ПДСЕРК ……………………………….</w:t>
      </w:r>
      <w:r w:rsidR="00F45A58" w:rsidRPr="000F734C">
        <w:rPr>
          <w:rFonts w:ascii="Arial" w:eastAsia="Calibri" w:hAnsi="Arial" w:cs="Arial"/>
          <w:b w:val="0"/>
          <w:noProof/>
          <w:color w:val="auto"/>
          <w:sz w:val="24"/>
          <w:szCs w:val="24"/>
          <w:lang w:val="uk-UA"/>
        </w:rPr>
        <w:t>..</w:t>
      </w:r>
      <w:r w:rsidR="00681560" w:rsidRPr="000F734C">
        <w:rPr>
          <w:rFonts w:ascii="Arial" w:eastAsia="Calibri" w:hAnsi="Arial" w:cs="Arial"/>
          <w:b w:val="0"/>
          <w:noProof/>
          <w:color w:val="auto"/>
          <w:sz w:val="24"/>
          <w:szCs w:val="24"/>
          <w:lang w:val="uk-UA"/>
        </w:rPr>
        <w:t>............</w:t>
      </w:r>
      <w:r w:rsidR="00FF761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FF7619" w:rsidRPr="000F734C">
        <w:rPr>
          <w:rFonts w:ascii="Arial" w:eastAsia="Calibri" w:hAnsi="Arial" w:cs="Arial"/>
          <w:b w:val="0"/>
          <w:noProof/>
          <w:color w:val="auto"/>
          <w:sz w:val="24"/>
          <w:szCs w:val="24"/>
          <w:lang w:val="uk-UA"/>
        </w:rPr>
        <w:t>.....</w:t>
      </w:r>
      <w:r w:rsidR="006E208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..29</w:t>
      </w:r>
    </w:p>
    <w:p w:rsidR="006362A8" w:rsidRPr="000F734C" w:rsidRDefault="003E1141" w:rsidP="006362A8">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4.3 </w:t>
      </w:r>
      <w:r w:rsidR="006362A8" w:rsidRPr="000F734C">
        <w:rPr>
          <w:rFonts w:ascii="Arial" w:eastAsia="Calibri" w:hAnsi="Arial" w:cs="Arial"/>
          <w:b w:val="0"/>
          <w:noProof/>
          <w:color w:val="auto"/>
          <w:sz w:val="24"/>
          <w:szCs w:val="24"/>
          <w:lang w:val="uk-UA"/>
        </w:rPr>
        <w:t>РОЗРОБЛЕННЯ ЗАХОДІВ З ПОМ’ЯКШЕННЯ ДО НАСЛІДКІВ ЗМІНИ КЛІМАТУ У</w:t>
      </w:r>
    </w:p>
    <w:p w:rsidR="006362A8" w:rsidRPr="000F734C" w:rsidRDefault="006362A8" w:rsidP="006362A8">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КЛЮЧОВИХ СЕКТОРАХ............................................................................</w:t>
      </w:r>
      <w:r w:rsidR="00FF761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FF7619" w:rsidRPr="000F734C">
        <w:rPr>
          <w:rFonts w:ascii="Arial" w:eastAsia="Calibri" w:hAnsi="Arial" w:cs="Arial"/>
          <w:b w:val="0"/>
          <w:noProof/>
          <w:color w:val="auto"/>
          <w:sz w:val="24"/>
          <w:szCs w:val="24"/>
          <w:lang w:val="uk-UA"/>
        </w:rPr>
        <w:t>...</w:t>
      </w:r>
      <w:r w:rsidR="006E208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.31</w:t>
      </w:r>
    </w:p>
    <w:p w:rsidR="00D60A41" w:rsidRDefault="006362A8" w:rsidP="00D60A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4.4. РОЗРОБЛЕННЯ ЗАХОДІВ З АДАПТАЦІЇ ДО НАСЛІДКІВ ЗМІНИ КЛІМАТУ </w:t>
      </w:r>
      <w:r w:rsidR="00D60A41" w:rsidRPr="00D60A41">
        <w:rPr>
          <w:rFonts w:ascii="Arial" w:eastAsia="Calibri" w:hAnsi="Arial" w:cs="Arial"/>
          <w:b w:val="0"/>
          <w:noProof/>
          <w:color w:val="auto"/>
          <w:sz w:val="24"/>
          <w:szCs w:val="24"/>
          <w:lang w:val="uk-UA"/>
        </w:rPr>
        <w:t>У</w:t>
      </w:r>
      <w:r w:rsidR="00D60A41">
        <w:rPr>
          <w:rFonts w:ascii="Arial" w:eastAsia="Calibri" w:hAnsi="Arial" w:cs="Arial"/>
          <w:b w:val="0"/>
          <w:noProof/>
          <w:color w:val="auto"/>
          <w:sz w:val="24"/>
          <w:szCs w:val="24"/>
          <w:lang w:val="uk-UA"/>
        </w:rPr>
        <w:t xml:space="preserve"> </w:t>
      </w:r>
    </w:p>
    <w:p w:rsidR="006362A8" w:rsidRPr="000F734C" w:rsidRDefault="00D60A41" w:rsidP="00D60A41">
      <w:pPr>
        <w:spacing w:after="160" w:line="259" w:lineRule="auto"/>
        <w:rPr>
          <w:rFonts w:ascii="Arial" w:eastAsia="Calibri" w:hAnsi="Arial" w:cs="Arial"/>
          <w:b w:val="0"/>
          <w:noProof/>
          <w:color w:val="auto"/>
          <w:sz w:val="24"/>
          <w:szCs w:val="24"/>
          <w:lang w:val="uk-UA"/>
        </w:rPr>
      </w:pPr>
      <w:r w:rsidRPr="00D60A41">
        <w:rPr>
          <w:rFonts w:ascii="Arial" w:eastAsia="Calibri" w:hAnsi="Arial" w:cs="Arial"/>
          <w:b w:val="0"/>
          <w:noProof/>
          <w:color w:val="auto"/>
          <w:sz w:val="24"/>
          <w:szCs w:val="24"/>
          <w:lang w:val="uk-UA"/>
        </w:rPr>
        <w:t xml:space="preserve">КЛЮЧОВИХ СЕКТОРАХ </w:t>
      </w:r>
      <w:r w:rsidR="006362A8"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....33</w:t>
      </w:r>
    </w:p>
    <w:p w:rsidR="006362A8" w:rsidRPr="000F734C" w:rsidRDefault="006362A8" w:rsidP="006362A8">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4.5. ПРОВЕДЕННЯ ІНФОРМАЦІЙНИХ КАМПАНІЙ У СФЕРІ СТАЛОГО РОЗВИТКУ ТА</w:t>
      </w:r>
    </w:p>
    <w:p w:rsidR="006362A8" w:rsidRPr="000F734C" w:rsidRDefault="006362A8" w:rsidP="006362A8">
      <w:pPr>
        <w:tabs>
          <w:tab w:val="left" w:pos="9639"/>
        </w:tabs>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ЗАХИСТУ КЛІМАТУ.................................................................................</w:t>
      </w:r>
      <w:r w:rsidR="00FF7619"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.....36</w:t>
      </w:r>
    </w:p>
    <w:p w:rsidR="006362A8" w:rsidRPr="000F734C" w:rsidRDefault="006362A8" w:rsidP="006362A8">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4.6. ОЧІКУВАНІ РЕЗУЛЬТАТИ ВІД УПРОВАДЖЕННЯ ЗАХОДІВ ПДСЕРК ...............</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.....38</w:t>
      </w:r>
    </w:p>
    <w:p w:rsidR="006362A8" w:rsidRPr="000F734C" w:rsidRDefault="006362A8"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4.7. ДЖЕРЕЛА ФІНАНСУВАННЯ ПДСЕРК ................................................................</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....38</w:t>
      </w:r>
    </w:p>
    <w:p w:rsidR="003E1141" w:rsidRPr="000F734C" w:rsidRDefault="00681560" w:rsidP="006362A8">
      <w:pPr>
        <w:spacing w:after="160" w:line="259" w:lineRule="auto"/>
        <w:rPr>
          <w:rFonts w:ascii="Arial" w:eastAsia="Calibri" w:hAnsi="Arial" w:cs="Arial"/>
          <w:b w:val="0"/>
          <w:noProof/>
          <w:color w:val="auto"/>
          <w:sz w:val="24"/>
          <w:szCs w:val="24"/>
          <w:lang w:val="uk-UA"/>
        </w:rPr>
      </w:pPr>
      <w:r w:rsidRPr="000F734C">
        <w:rPr>
          <w:rFonts w:ascii="Arial" w:eastAsia="Calibri" w:hAnsi="Arial" w:cs="Arial"/>
          <w:noProof/>
          <w:color w:val="auto"/>
          <w:sz w:val="24"/>
          <w:szCs w:val="24"/>
          <w:lang w:val="uk-UA"/>
        </w:rPr>
        <w:t>РОЗДІЛ 5</w:t>
      </w:r>
      <w:r w:rsidR="003E1141" w:rsidRPr="000F734C">
        <w:rPr>
          <w:rFonts w:ascii="Arial" w:eastAsia="Calibri" w:hAnsi="Arial" w:cs="Arial"/>
          <w:noProof/>
          <w:color w:val="auto"/>
          <w:sz w:val="24"/>
          <w:szCs w:val="24"/>
          <w:lang w:val="uk-UA"/>
        </w:rPr>
        <w:t xml:space="preserve">. </w:t>
      </w:r>
      <w:r w:rsidR="006362A8" w:rsidRPr="000F734C">
        <w:rPr>
          <w:rFonts w:ascii="Arial" w:eastAsia="Calibri" w:hAnsi="Arial" w:cs="Arial"/>
          <w:noProof/>
          <w:color w:val="auto"/>
          <w:sz w:val="24"/>
          <w:szCs w:val="24"/>
          <w:lang w:val="uk-UA"/>
        </w:rPr>
        <w:t>МОНІТОРИНГ ТА ЗВІТНІСТЬ</w:t>
      </w:r>
      <w:r w:rsidR="003E1141" w:rsidRPr="000F734C">
        <w:rPr>
          <w:rFonts w:ascii="Arial" w:eastAsia="Calibri" w:hAnsi="Arial" w:cs="Arial"/>
          <w:b w:val="0"/>
          <w:noProof/>
          <w:color w:val="auto"/>
          <w:sz w:val="24"/>
          <w:szCs w:val="24"/>
          <w:lang w:val="uk-UA"/>
        </w:rPr>
        <w:t xml:space="preserve"> </w:t>
      </w:r>
      <w:r w:rsidR="006362A8"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......41</w:t>
      </w:r>
    </w:p>
    <w:p w:rsidR="003E1141" w:rsidRPr="000F734C" w:rsidRDefault="00681560"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5</w:t>
      </w:r>
      <w:r w:rsidR="003E1141" w:rsidRPr="000F734C">
        <w:rPr>
          <w:rFonts w:ascii="Arial" w:eastAsia="Calibri" w:hAnsi="Arial" w:cs="Arial"/>
          <w:b w:val="0"/>
          <w:noProof/>
          <w:color w:val="auto"/>
          <w:sz w:val="24"/>
          <w:szCs w:val="24"/>
          <w:lang w:val="uk-UA"/>
        </w:rPr>
        <w:t>.1</w:t>
      </w:r>
      <w:r w:rsidR="006362A8"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 xml:space="preserve"> </w:t>
      </w:r>
      <w:r w:rsidR="006362A8" w:rsidRPr="000F734C">
        <w:rPr>
          <w:rFonts w:ascii="Arial" w:eastAsia="Calibri" w:hAnsi="Arial" w:cs="Arial"/>
          <w:b w:val="0"/>
          <w:noProof/>
          <w:color w:val="auto"/>
          <w:sz w:val="24"/>
          <w:szCs w:val="24"/>
          <w:lang w:val="uk-UA"/>
        </w:rPr>
        <w:t>МОНІТОРИНГ ПДСЕРК</w:t>
      </w:r>
      <w:r w:rsidR="003E1141" w:rsidRPr="000F734C">
        <w:rPr>
          <w:rFonts w:ascii="Arial" w:eastAsia="Calibri" w:hAnsi="Arial" w:cs="Arial"/>
          <w:b w:val="0"/>
          <w:noProof/>
          <w:color w:val="auto"/>
          <w:sz w:val="24"/>
          <w:szCs w:val="24"/>
          <w:lang w:val="uk-UA"/>
        </w:rPr>
        <w:t xml:space="preserve"> </w:t>
      </w:r>
      <w:r w:rsidR="006362A8"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..41</w:t>
      </w:r>
    </w:p>
    <w:p w:rsidR="003E1141" w:rsidRPr="000F734C" w:rsidRDefault="00681560"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5</w:t>
      </w:r>
      <w:r w:rsidR="003E1141" w:rsidRPr="000F734C">
        <w:rPr>
          <w:rFonts w:ascii="Arial" w:eastAsia="Calibri" w:hAnsi="Arial" w:cs="Arial"/>
          <w:b w:val="0"/>
          <w:noProof/>
          <w:color w:val="auto"/>
          <w:sz w:val="24"/>
          <w:szCs w:val="24"/>
          <w:lang w:val="uk-UA"/>
        </w:rPr>
        <w:t xml:space="preserve">.2. </w:t>
      </w:r>
      <w:r w:rsidR="006362A8" w:rsidRPr="000F734C">
        <w:rPr>
          <w:rFonts w:ascii="Arial" w:eastAsia="Calibri" w:hAnsi="Arial" w:cs="Arial"/>
          <w:b w:val="0"/>
          <w:noProof/>
          <w:color w:val="auto"/>
          <w:sz w:val="24"/>
          <w:szCs w:val="24"/>
          <w:lang w:val="uk-UA"/>
        </w:rPr>
        <w:t>ЗВІТ ПРО ВПРОВАДЖЕННЯ ПДСЕРК ……</w:t>
      </w:r>
      <w:r w:rsidR="003E1141"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....41</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ВИСНОВКИ .......</w:t>
      </w:r>
      <w:r w:rsidR="006362A8" w:rsidRPr="000F734C">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..43</w:t>
      </w:r>
    </w:p>
    <w:p w:rsidR="006362A8" w:rsidRPr="000F734C" w:rsidRDefault="00126554"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ДОДАТКИ</w:t>
      </w:r>
      <w:r w:rsidR="006362A8" w:rsidRPr="000F734C">
        <w:rPr>
          <w:rFonts w:ascii="Arial" w:eastAsia="Calibri" w:hAnsi="Arial" w:cs="Arial"/>
          <w:b w:val="0"/>
          <w:noProof/>
          <w:color w:val="auto"/>
          <w:sz w:val="24"/>
          <w:szCs w:val="24"/>
          <w:lang w:val="uk-UA"/>
        </w:rPr>
        <w:t xml:space="preserve"> ……………</w:t>
      </w:r>
      <w:r w:rsidR="00276D2C"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…44</w:t>
      </w:r>
    </w:p>
    <w:p w:rsidR="003E1141" w:rsidRPr="000F734C" w:rsidRDefault="003E1141">
      <w:pPr>
        <w:spacing w:after="200"/>
        <w:rPr>
          <w:noProof/>
          <w:sz w:val="24"/>
          <w:szCs w:val="24"/>
          <w:lang w:val="uk-UA" w:bidi="ru-RU"/>
        </w:rPr>
      </w:pPr>
    </w:p>
    <w:p w:rsidR="003E1141" w:rsidRPr="000F734C" w:rsidRDefault="003E1141">
      <w:pPr>
        <w:spacing w:after="200"/>
        <w:rPr>
          <w:noProof/>
          <w:sz w:val="24"/>
          <w:szCs w:val="24"/>
          <w:lang w:val="uk-UA" w:bidi="ru-RU"/>
        </w:rPr>
      </w:pPr>
    </w:p>
    <w:p w:rsidR="003E1141" w:rsidRPr="000F734C" w:rsidRDefault="003E1141">
      <w:pPr>
        <w:spacing w:after="200"/>
        <w:rPr>
          <w:noProof/>
          <w:sz w:val="24"/>
          <w:szCs w:val="24"/>
          <w:lang w:val="uk-UA" w:bidi="ru-RU"/>
        </w:rPr>
      </w:pPr>
    </w:p>
    <w:p w:rsidR="00B37D6C" w:rsidRPr="000F734C" w:rsidRDefault="00B37D6C">
      <w:pPr>
        <w:spacing w:after="200"/>
        <w:rPr>
          <w:noProof/>
          <w:sz w:val="24"/>
          <w:szCs w:val="24"/>
          <w:lang w:val="uk-UA" w:bidi="ru-RU"/>
        </w:rPr>
      </w:pPr>
    </w:p>
    <w:p w:rsidR="00C145E2" w:rsidRPr="000F734C" w:rsidRDefault="00C145E2">
      <w:pPr>
        <w:spacing w:after="200"/>
        <w:rPr>
          <w:noProof/>
          <w:sz w:val="24"/>
          <w:szCs w:val="24"/>
          <w:lang w:val="uk-UA" w:bidi="ru-RU"/>
        </w:rPr>
      </w:pPr>
    </w:p>
    <w:p w:rsidR="00A60786" w:rsidRPr="000F734C" w:rsidRDefault="00A60786">
      <w:pPr>
        <w:spacing w:after="200"/>
        <w:rPr>
          <w:noProof/>
          <w:sz w:val="24"/>
          <w:szCs w:val="24"/>
          <w:lang w:val="uk-UA" w:bidi="ru-RU"/>
        </w:rPr>
      </w:pPr>
    </w:p>
    <w:p w:rsidR="003E1141" w:rsidRPr="000F734C" w:rsidRDefault="003E1141">
      <w:pPr>
        <w:spacing w:after="200"/>
        <w:rPr>
          <w:noProof/>
          <w:lang w:val="uk-UA" w:bidi="ru-RU"/>
        </w:rPr>
      </w:pPr>
    </w:p>
    <w:p w:rsidR="00681560" w:rsidRPr="000F734C" w:rsidRDefault="00681560">
      <w:pPr>
        <w:spacing w:after="200"/>
        <w:rPr>
          <w:noProof/>
          <w:lang w:val="uk-UA" w:bidi="ru-RU"/>
        </w:rPr>
      </w:pPr>
    </w:p>
    <w:p w:rsidR="00140B7B" w:rsidRDefault="00140B7B" w:rsidP="0062577E">
      <w:pPr>
        <w:spacing w:after="200"/>
        <w:jc w:val="center"/>
        <w:rPr>
          <w:rFonts w:ascii="Arial" w:hAnsi="Arial" w:cs="Arial"/>
          <w:noProof/>
          <w:sz w:val="32"/>
          <w:szCs w:val="32"/>
          <w:lang w:val="uk-UA" w:bidi="ru-RU"/>
        </w:rPr>
      </w:pPr>
    </w:p>
    <w:p w:rsidR="00140B7B" w:rsidRDefault="00140B7B" w:rsidP="0062577E">
      <w:pPr>
        <w:spacing w:after="200"/>
        <w:jc w:val="center"/>
        <w:rPr>
          <w:rFonts w:ascii="Arial" w:hAnsi="Arial" w:cs="Arial"/>
          <w:noProof/>
          <w:sz w:val="32"/>
          <w:szCs w:val="32"/>
          <w:lang w:val="uk-UA" w:bidi="ru-RU"/>
        </w:rPr>
      </w:pPr>
    </w:p>
    <w:p w:rsidR="00140B7B" w:rsidRDefault="00140B7B" w:rsidP="0062577E">
      <w:pPr>
        <w:spacing w:after="200"/>
        <w:jc w:val="center"/>
        <w:rPr>
          <w:rFonts w:ascii="Arial" w:hAnsi="Arial" w:cs="Arial"/>
          <w:noProof/>
          <w:sz w:val="32"/>
          <w:szCs w:val="32"/>
          <w:lang w:val="uk-UA" w:bidi="ru-RU"/>
        </w:rPr>
      </w:pPr>
    </w:p>
    <w:p w:rsidR="003E1141" w:rsidRPr="000F734C" w:rsidRDefault="0062577E" w:rsidP="0062577E">
      <w:pPr>
        <w:spacing w:after="200"/>
        <w:jc w:val="center"/>
        <w:rPr>
          <w:rFonts w:ascii="Arial" w:hAnsi="Arial" w:cs="Arial"/>
          <w:noProof/>
          <w:sz w:val="32"/>
          <w:szCs w:val="32"/>
          <w:lang w:val="uk-UA" w:bidi="ru-RU"/>
        </w:rPr>
      </w:pPr>
      <w:r w:rsidRPr="000F734C">
        <w:rPr>
          <w:rFonts w:ascii="Arial" w:hAnsi="Arial" w:cs="Arial"/>
          <w:noProof/>
          <w:sz w:val="32"/>
          <w:szCs w:val="32"/>
          <w:lang w:val="uk-UA" w:bidi="ru-RU"/>
        </w:rPr>
        <w:lastRenderedPageBreak/>
        <w:t>ВСТУП</w:t>
      </w:r>
    </w:p>
    <w:p w:rsidR="0062577E" w:rsidRPr="000F734C" w:rsidRDefault="0062577E" w:rsidP="0062577E">
      <w:pPr>
        <w:ind w:firstLine="720"/>
        <w:jc w:val="both"/>
        <w:rPr>
          <w:rFonts w:ascii="Arial" w:hAnsi="Arial" w:cs="Arial"/>
          <w:b w:val="0"/>
          <w:noProof/>
          <w:color w:val="auto"/>
          <w:sz w:val="24"/>
          <w:szCs w:val="24"/>
          <w:lang w:val="uk-UA" w:bidi="ru-RU"/>
        </w:rPr>
      </w:pPr>
      <w:r w:rsidRPr="000F734C">
        <w:rPr>
          <w:rFonts w:ascii="Arial" w:hAnsi="Arial" w:cs="Arial"/>
          <w:b w:val="0"/>
          <w:noProof/>
          <w:color w:val="auto"/>
          <w:sz w:val="24"/>
          <w:szCs w:val="24"/>
          <w:lang w:val="uk-UA" w:bidi="ru-RU"/>
        </w:rPr>
        <w:t>Проблема глобального потепління і щорічна тенденція зміни клімату в сторону погіршення екологічної ситуації, зумовила задуматись Європейське співтовариство над цією ситуацією і визначити амбітні цілі для вирішення даної проблеми.</w:t>
      </w:r>
    </w:p>
    <w:p w:rsidR="0062577E" w:rsidRPr="000F734C" w:rsidRDefault="0062577E" w:rsidP="0062577E">
      <w:pPr>
        <w:ind w:firstLine="720"/>
        <w:jc w:val="both"/>
        <w:rPr>
          <w:rFonts w:ascii="Arial" w:hAnsi="Arial" w:cs="Arial"/>
          <w:b w:val="0"/>
          <w:noProof/>
          <w:color w:val="auto"/>
          <w:sz w:val="24"/>
          <w:szCs w:val="24"/>
          <w:lang w:val="uk-UA" w:bidi="ru-RU"/>
        </w:rPr>
      </w:pPr>
      <w:r w:rsidRPr="000F734C">
        <w:rPr>
          <w:rFonts w:ascii="Arial" w:hAnsi="Arial" w:cs="Arial"/>
          <w:b w:val="0"/>
          <w:noProof/>
          <w:color w:val="auto"/>
          <w:sz w:val="24"/>
          <w:szCs w:val="24"/>
          <w:lang w:val="uk-UA" w:bidi="ru-RU"/>
        </w:rPr>
        <w:t>Першим кроком на шляху до енергетичної незалежності та адаптації до змін клімату є розробка Плану дій зі сталого енергетичного розвитку</w:t>
      </w:r>
      <w:r w:rsidR="001254EB" w:rsidRPr="000F734C">
        <w:rPr>
          <w:rFonts w:ascii="Arial" w:hAnsi="Arial" w:cs="Arial"/>
          <w:b w:val="0"/>
          <w:noProof/>
          <w:color w:val="auto"/>
          <w:sz w:val="24"/>
          <w:szCs w:val="24"/>
          <w:lang w:val="uk-UA" w:bidi="ru-RU"/>
        </w:rPr>
        <w:t xml:space="preserve"> та клімату</w:t>
      </w:r>
      <w:r w:rsidRPr="000F734C">
        <w:rPr>
          <w:rFonts w:ascii="Arial" w:hAnsi="Arial" w:cs="Arial"/>
          <w:b w:val="0"/>
          <w:noProof/>
          <w:color w:val="auto"/>
          <w:sz w:val="24"/>
          <w:szCs w:val="24"/>
          <w:lang w:val="uk-UA" w:bidi="ru-RU"/>
        </w:rPr>
        <w:t xml:space="preserve"> (ПДСЕРК) - це ключовий документ, який демонструє те, яким чином підписант Угоди мерів виконає свої зобов'язання до 2030 року. У ньому використовуються результати Базового кадастру викидів (БКВ) з метою визначення кращих сфер для діяльності і можливостей для досягнення мети місцевої влади щодо скорочення парникових газів. Він також базується на Оцінці  ризиків і вразливостей до зміни клімату, в якій визначені основні відповідні кліматичні загрози і уразливості громади. Така оцінка також визначає очікуваний вплив на кожен сектор політики, адаптаційну стратегію і ключові кроки по адаптації. </w:t>
      </w:r>
    </w:p>
    <w:p w:rsidR="0062577E" w:rsidRPr="000F734C" w:rsidRDefault="0062577E" w:rsidP="0062577E">
      <w:pPr>
        <w:ind w:firstLine="720"/>
        <w:jc w:val="both"/>
        <w:rPr>
          <w:rFonts w:ascii="Arial" w:hAnsi="Arial" w:cs="Arial"/>
          <w:b w:val="0"/>
          <w:noProof/>
          <w:color w:val="auto"/>
          <w:sz w:val="24"/>
          <w:szCs w:val="24"/>
          <w:lang w:val="uk-UA" w:bidi="ru-RU"/>
        </w:rPr>
      </w:pPr>
      <w:r w:rsidRPr="000F734C">
        <w:rPr>
          <w:rFonts w:ascii="Arial" w:hAnsi="Arial" w:cs="Arial"/>
          <w:b w:val="0"/>
          <w:noProof/>
          <w:color w:val="auto"/>
          <w:sz w:val="24"/>
          <w:szCs w:val="24"/>
          <w:lang w:val="uk-UA" w:bidi="ru-RU"/>
        </w:rPr>
        <w:t xml:space="preserve">ПДСЕРК визначає конкретні заходи, спрямовані на пом'якшення наслідків зміни клімату та адаптацію, із зазначенням часових рамок і розподілу обов'язків, і, таким чином, переводить довгострокову стратегію в дію. Підписанти зобов'язуються самі подати ПДСЕРК протягом двох років після приєднання. </w:t>
      </w:r>
    </w:p>
    <w:p w:rsidR="0062577E" w:rsidRPr="000F734C" w:rsidRDefault="0062577E" w:rsidP="0062577E">
      <w:pPr>
        <w:ind w:firstLine="720"/>
        <w:jc w:val="both"/>
        <w:rPr>
          <w:rFonts w:ascii="Arial" w:hAnsi="Arial" w:cs="Arial"/>
          <w:b w:val="0"/>
          <w:noProof/>
          <w:color w:val="auto"/>
          <w:sz w:val="24"/>
          <w:szCs w:val="24"/>
          <w:lang w:val="uk-UA" w:bidi="ru-RU"/>
        </w:rPr>
      </w:pPr>
      <w:r w:rsidRPr="000F734C">
        <w:rPr>
          <w:rFonts w:ascii="Arial" w:hAnsi="Arial" w:cs="Arial"/>
          <w:b w:val="0"/>
          <w:noProof/>
          <w:color w:val="auto"/>
          <w:sz w:val="24"/>
          <w:szCs w:val="24"/>
          <w:lang w:val="uk-UA" w:bidi="ru-RU"/>
        </w:rPr>
        <w:t>План дій сталого енергетичного розвитку та клімату слід вважати не фіксованим, а живим документом: оскільки обставини змінюються, а поточні дії призводять до отримання результатів і досвіду, то план необхідно регулярно переглядати. З кожним новим проектом розвитку, що підлягають затвердженню місцевими властями, виникають можливості для того, що зробити громаду більш стійкою до зміни клімату. Тому міркування, пов'язані з кліматом, необхідно брати до уваги при всіх нових розробках, навіть якщо ПДСЕРК поки ще не закінчений або не затверджений.</w:t>
      </w:r>
    </w:p>
    <w:p w:rsidR="0062577E" w:rsidRPr="000F734C" w:rsidRDefault="0062577E" w:rsidP="0062577E">
      <w:pPr>
        <w:ind w:firstLine="720"/>
        <w:jc w:val="both"/>
        <w:rPr>
          <w:rFonts w:ascii="Arial" w:hAnsi="Arial" w:cs="Arial"/>
          <w:b w:val="0"/>
          <w:noProof/>
          <w:color w:val="auto"/>
          <w:sz w:val="24"/>
          <w:szCs w:val="24"/>
          <w:lang w:val="uk-UA" w:bidi="ru-RU"/>
        </w:rPr>
      </w:pPr>
    </w:p>
    <w:p w:rsidR="0062577E" w:rsidRPr="000F734C" w:rsidRDefault="0062577E" w:rsidP="0062577E">
      <w:pPr>
        <w:spacing w:after="200"/>
        <w:jc w:val="center"/>
        <w:rPr>
          <w:rFonts w:ascii="Arial" w:hAnsi="Arial" w:cs="Arial"/>
          <w:noProof/>
          <w:lang w:val="uk-UA" w:bidi="ru-RU"/>
        </w:rPr>
      </w:pPr>
    </w:p>
    <w:p w:rsidR="003E1141" w:rsidRPr="000F734C" w:rsidRDefault="003E1141">
      <w:pPr>
        <w:spacing w:after="200"/>
        <w:rPr>
          <w:noProof/>
          <w:lang w:val="uk-UA" w:bidi="ru-RU"/>
        </w:rPr>
      </w:pPr>
    </w:p>
    <w:p w:rsidR="003E1141" w:rsidRPr="000F734C" w:rsidRDefault="003E1141">
      <w:pPr>
        <w:spacing w:after="200"/>
        <w:rPr>
          <w:noProof/>
          <w:lang w:val="uk-UA" w:bidi="ru-RU"/>
        </w:rPr>
      </w:pPr>
    </w:p>
    <w:p w:rsidR="003E1141" w:rsidRPr="000F734C" w:rsidRDefault="003E1141">
      <w:pPr>
        <w:spacing w:after="200"/>
        <w:rPr>
          <w:noProof/>
          <w:lang w:val="uk-UA" w:bidi="ru-RU"/>
        </w:rPr>
      </w:pPr>
    </w:p>
    <w:p w:rsidR="003E1141" w:rsidRPr="000F734C" w:rsidRDefault="003E1141">
      <w:pPr>
        <w:spacing w:after="200"/>
        <w:rPr>
          <w:noProof/>
          <w:lang w:val="uk-UA" w:bidi="ru-RU"/>
        </w:rPr>
      </w:pPr>
    </w:p>
    <w:p w:rsidR="003E1141" w:rsidRPr="000F734C" w:rsidRDefault="003E1141">
      <w:pPr>
        <w:spacing w:after="200"/>
        <w:rPr>
          <w:noProof/>
          <w:lang w:val="uk-UA" w:bidi="ru-RU"/>
        </w:rPr>
      </w:pPr>
    </w:p>
    <w:p w:rsidR="003E1141" w:rsidRPr="000F734C" w:rsidRDefault="003E1141">
      <w:pPr>
        <w:spacing w:after="200"/>
        <w:rPr>
          <w:noProof/>
          <w:lang w:val="uk-UA" w:bidi="ru-RU"/>
        </w:rPr>
      </w:pPr>
    </w:p>
    <w:p w:rsidR="003E1141" w:rsidRPr="000F734C" w:rsidRDefault="003E1141">
      <w:pPr>
        <w:spacing w:after="200"/>
        <w:rPr>
          <w:noProof/>
          <w:lang w:val="uk-UA" w:bidi="ru-RU"/>
        </w:rPr>
      </w:pPr>
    </w:p>
    <w:p w:rsidR="00B37D6C" w:rsidRPr="000F734C" w:rsidRDefault="00B37D6C">
      <w:pPr>
        <w:spacing w:after="200"/>
        <w:rPr>
          <w:noProof/>
          <w:lang w:val="uk-UA" w:bidi="ru-RU"/>
        </w:rPr>
      </w:pPr>
    </w:p>
    <w:p w:rsidR="00C145E2" w:rsidRDefault="00C145E2">
      <w:pPr>
        <w:spacing w:after="200"/>
        <w:rPr>
          <w:noProof/>
          <w:lang w:val="uk-UA" w:bidi="ru-RU"/>
        </w:rPr>
      </w:pPr>
    </w:p>
    <w:p w:rsidR="00140B7B" w:rsidRDefault="00140B7B">
      <w:pPr>
        <w:spacing w:after="200"/>
        <w:rPr>
          <w:noProof/>
          <w:lang w:val="uk-UA" w:bidi="ru-RU"/>
        </w:rPr>
      </w:pPr>
    </w:p>
    <w:p w:rsidR="003E1141" w:rsidRPr="000F734C" w:rsidRDefault="005B75B1" w:rsidP="002D5921">
      <w:pPr>
        <w:jc w:val="center"/>
        <w:rPr>
          <w:rFonts w:ascii="Arial" w:eastAsia="Calibri" w:hAnsi="Arial" w:cs="Arial"/>
          <w:noProof/>
          <w:sz w:val="32"/>
          <w:szCs w:val="32"/>
          <w:lang w:val="uk-UA"/>
        </w:rPr>
      </w:pPr>
      <w:r w:rsidRPr="000F734C">
        <w:rPr>
          <w:rFonts w:ascii="Arial" w:eastAsia="Calibri" w:hAnsi="Arial" w:cs="Arial"/>
          <w:noProof/>
          <w:sz w:val="32"/>
          <w:szCs w:val="32"/>
          <w:lang w:val="uk-UA"/>
        </w:rPr>
        <w:lastRenderedPageBreak/>
        <w:t>РОЗДІЛ 1. ОПИСОВО-АНАЛІТИЧНА ЧАСТИНА</w:t>
      </w:r>
    </w:p>
    <w:p w:rsidR="005B75B1" w:rsidRPr="000F734C" w:rsidRDefault="005B75B1" w:rsidP="002D5921">
      <w:pPr>
        <w:spacing w:after="120"/>
        <w:jc w:val="center"/>
        <w:rPr>
          <w:rFonts w:ascii="Arial" w:eastAsia="Calibri" w:hAnsi="Arial" w:cs="Arial"/>
          <w:noProof/>
          <w:szCs w:val="28"/>
          <w:lang w:val="uk-UA"/>
        </w:rPr>
      </w:pPr>
      <w:r w:rsidRPr="000F734C">
        <w:rPr>
          <w:rFonts w:ascii="Arial" w:eastAsia="Calibri" w:hAnsi="Arial" w:cs="Arial"/>
          <w:noProof/>
          <w:szCs w:val="28"/>
          <w:lang w:val="uk-UA"/>
        </w:rPr>
        <w:t>1.1. ЗАГАЛЬНА ХАРАКТЕРИСТИКА ГРОМАДИ</w:t>
      </w:r>
    </w:p>
    <w:p w:rsidR="005B75B1" w:rsidRPr="000F734C" w:rsidRDefault="005B75B1" w:rsidP="00FA204F">
      <w:pPr>
        <w:spacing w:line="240" w:lineRule="auto"/>
        <w:ind w:firstLine="720"/>
        <w:rPr>
          <w:rFonts w:ascii="Arial" w:eastAsia="Calibri" w:hAnsi="Arial" w:cs="Arial"/>
          <w:noProof/>
          <w:sz w:val="24"/>
          <w:szCs w:val="24"/>
          <w:lang w:val="uk-UA"/>
        </w:rPr>
      </w:pPr>
      <w:r w:rsidRPr="000F734C">
        <w:rPr>
          <w:rFonts w:ascii="Arial" w:eastAsia="Calibri" w:hAnsi="Arial" w:cs="Arial"/>
          <w:noProof/>
          <w:sz w:val="24"/>
          <w:szCs w:val="24"/>
          <w:lang w:val="uk-UA"/>
        </w:rPr>
        <w:t>1.1.1. Історична довідка</w:t>
      </w:r>
    </w:p>
    <w:p w:rsidR="00F83E1D" w:rsidRPr="000F734C" w:rsidRDefault="00F83E1D" w:rsidP="00F83E1D">
      <w:pPr>
        <w:spacing w:line="240" w:lineRule="auto"/>
        <w:ind w:firstLine="720"/>
        <w:jc w:val="both"/>
        <w:rPr>
          <w:rFonts w:ascii="Arial" w:hAnsi="Arial" w:cs="Arial"/>
          <w:b w:val="0"/>
          <w:noProof/>
          <w:color w:val="auto"/>
          <w:sz w:val="24"/>
          <w:szCs w:val="24"/>
          <w:lang w:val="uk-UA" w:bidi="ru-RU"/>
        </w:rPr>
      </w:pPr>
    </w:p>
    <w:p w:rsidR="00935A50" w:rsidRPr="000F734C" w:rsidRDefault="002735DB" w:rsidP="00F83E1D">
      <w:pPr>
        <w:spacing w:line="240" w:lineRule="auto"/>
        <w:ind w:firstLine="720"/>
        <w:jc w:val="both"/>
        <w:rPr>
          <w:rFonts w:ascii="Arial" w:hAnsi="Arial" w:cs="Arial"/>
          <w:b w:val="0"/>
          <w:noProof/>
          <w:color w:val="auto"/>
          <w:sz w:val="24"/>
          <w:szCs w:val="24"/>
          <w:lang w:val="uk-UA" w:bidi="ru-RU"/>
        </w:rPr>
      </w:pPr>
      <w:r w:rsidRPr="000F734C">
        <w:rPr>
          <w:noProof/>
          <w:lang w:val="uk-UA" w:eastAsia="uk-UA"/>
        </w:rPr>
        <w:drawing>
          <wp:anchor distT="0" distB="0" distL="114300" distR="114300" simplePos="0" relativeHeight="251665920" behindDoc="0" locked="0" layoutInCell="1" allowOverlap="1">
            <wp:simplePos x="0" y="0"/>
            <wp:positionH relativeFrom="column">
              <wp:posOffset>3681095</wp:posOffset>
            </wp:positionH>
            <wp:positionV relativeFrom="paragraph">
              <wp:posOffset>64770</wp:posOffset>
            </wp:positionV>
            <wp:extent cx="2861310" cy="1896110"/>
            <wp:effectExtent l="0" t="0" r="0" b="8890"/>
            <wp:wrapSquare wrapText="bothSides"/>
            <wp:docPr id="18" name="Рисунок 18" descr="Для запуску опалювального сезону у Новому роздолі мають ліквідувати пориви  у систе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ля запуску опалювального сезону у Новому роздолі мають ліквідувати пориви  у системах"/>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310" cy="1896110"/>
                    </a:xfrm>
                    <a:prstGeom prst="rect">
                      <a:avLst/>
                    </a:prstGeom>
                    <a:noFill/>
                    <a:ln>
                      <a:noFill/>
                    </a:ln>
                  </pic:spPr>
                </pic:pic>
              </a:graphicData>
            </a:graphic>
          </wp:anchor>
        </w:drawing>
      </w:r>
      <w:r w:rsidR="00935A50" w:rsidRPr="000F734C">
        <w:rPr>
          <w:rFonts w:ascii="Arial" w:hAnsi="Arial" w:cs="Arial"/>
          <w:b w:val="0"/>
          <w:noProof/>
          <w:color w:val="auto"/>
          <w:sz w:val="24"/>
          <w:szCs w:val="24"/>
          <w:lang w:val="uk-UA" w:bidi="ru-RU"/>
        </w:rPr>
        <w:t>Розпорядженням Кабінету Міністрів України від 12.06.2020</w:t>
      </w:r>
      <w:r w:rsidR="00187099">
        <w:rPr>
          <w:rFonts w:ascii="Arial" w:hAnsi="Arial" w:cs="Arial"/>
          <w:b w:val="0"/>
          <w:noProof/>
          <w:color w:val="auto"/>
          <w:sz w:val="24"/>
          <w:szCs w:val="24"/>
          <w:lang w:val="uk-UA" w:bidi="ru-RU"/>
        </w:rPr>
        <w:t>р</w:t>
      </w:r>
      <w:r w:rsidR="00935A50" w:rsidRPr="000F734C">
        <w:rPr>
          <w:rFonts w:ascii="Arial" w:hAnsi="Arial" w:cs="Arial"/>
          <w:b w:val="0"/>
          <w:noProof/>
          <w:color w:val="auto"/>
          <w:sz w:val="24"/>
          <w:szCs w:val="24"/>
          <w:lang w:val="uk-UA" w:bidi="ru-RU"/>
        </w:rPr>
        <w:t xml:space="preserve"> № 718-р «Про визначення адміністративних центрів та затвердження територій територіальних громад Львівської області» затверджено територію Новороздільської громади та визначено адміністративний центр – місто Новий Розділ. В результаті нового адміністративно-територіального устрою України Новороздільська територіальна громада (далі – громада) увійшла до складу території Стрийського району Львівської області. Громада складається з 10 населених пунктів: місто Новий Розділ, селище Розділ, село Берездівці, село Березина, село Горішнє, село Гранки-Кути, село Долішнє, село Підгірці, село Станківці, село Тужанівці, загальною площею - 10</w:t>
      </w:r>
      <w:r w:rsidR="002D5921">
        <w:rPr>
          <w:rFonts w:ascii="Arial" w:hAnsi="Arial" w:cs="Arial"/>
          <w:b w:val="0"/>
          <w:noProof/>
          <w:color w:val="auto"/>
          <w:sz w:val="24"/>
          <w:szCs w:val="24"/>
          <w:lang w:val="uk-UA" w:bidi="ru-RU"/>
        </w:rPr>
        <w:t>0</w:t>
      </w:r>
      <w:r w:rsidR="00935A50" w:rsidRPr="000F734C">
        <w:rPr>
          <w:rFonts w:ascii="Arial" w:hAnsi="Arial" w:cs="Arial"/>
          <w:b w:val="0"/>
          <w:noProof/>
          <w:color w:val="auto"/>
          <w:sz w:val="24"/>
          <w:szCs w:val="24"/>
          <w:lang w:val="uk-UA" w:bidi="ru-RU"/>
        </w:rPr>
        <w:t>,</w:t>
      </w:r>
      <w:r w:rsidR="002D5921">
        <w:rPr>
          <w:rFonts w:ascii="Arial" w:hAnsi="Arial" w:cs="Arial"/>
          <w:b w:val="0"/>
          <w:noProof/>
          <w:color w:val="auto"/>
          <w:sz w:val="24"/>
          <w:szCs w:val="24"/>
          <w:lang w:val="uk-UA" w:bidi="ru-RU"/>
        </w:rPr>
        <w:t>8</w:t>
      </w:r>
      <w:r w:rsidR="00935A50" w:rsidRPr="000F734C">
        <w:rPr>
          <w:rFonts w:ascii="Arial" w:hAnsi="Arial" w:cs="Arial"/>
          <w:b w:val="0"/>
          <w:noProof/>
          <w:color w:val="auto"/>
          <w:sz w:val="24"/>
          <w:szCs w:val="24"/>
          <w:lang w:val="uk-UA" w:bidi="ru-RU"/>
        </w:rPr>
        <w:t xml:space="preserve"> км². Територія Новороздільської громади межує з Ходорівською, Жидачівською, Розвадівською, Тростянецькою, Миколаївською територіальними громадами. </w:t>
      </w:r>
    </w:p>
    <w:p w:rsidR="000B769F" w:rsidRPr="000F734C" w:rsidRDefault="00F83E1D" w:rsidP="00F83E1D">
      <w:pPr>
        <w:spacing w:line="240" w:lineRule="auto"/>
        <w:ind w:firstLine="720"/>
        <w:jc w:val="both"/>
        <w:rPr>
          <w:rFonts w:ascii="Arial" w:hAnsi="Arial" w:cs="Arial"/>
          <w:b w:val="0"/>
          <w:noProof/>
          <w:color w:val="auto"/>
          <w:sz w:val="24"/>
          <w:szCs w:val="24"/>
          <w:lang w:val="uk-UA" w:bidi="ru-RU"/>
        </w:rPr>
      </w:pPr>
      <w:r w:rsidRPr="000F734C">
        <w:rPr>
          <w:rFonts w:ascii="Arial" w:hAnsi="Arial" w:cs="Arial"/>
          <w:b w:val="0"/>
          <w:noProof/>
          <w:color w:val="auto"/>
          <w:sz w:val="24"/>
          <w:szCs w:val="24"/>
          <w:lang w:val="uk-UA" w:bidi="ru-RU"/>
        </w:rPr>
        <w:t xml:space="preserve">Місто Новий Розділ </w:t>
      </w:r>
      <w:r w:rsidR="001C425A" w:rsidRPr="000F734C">
        <w:rPr>
          <w:rFonts w:ascii="Arial" w:hAnsi="Arial" w:cs="Arial"/>
          <w:b w:val="0"/>
          <w:noProof/>
          <w:color w:val="auto"/>
          <w:sz w:val="24"/>
          <w:szCs w:val="24"/>
          <w:lang w:val="uk-UA" w:bidi="ru-RU"/>
        </w:rPr>
        <w:t xml:space="preserve">є адміністративним центром громади та </w:t>
      </w:r>
      <w:r w:rsidRPr="000F734C">
        <w:rPr>
          <w:rFonts w:ascii="Arial" w:hAnsi="Arial" w:cs="Arial"/>
          <w:b w:val="0"/>
          <w:noProof/>
          <w:color w:val="auto"/>
          <w:sz w:val="24"/>
          <w:szCs w:val="24"/>
          <w:lang w:val="uk-UA" w:bidi="ru-RU"/>
        </w:rPr>
        <w:t>належить до наймолодших міст Львівської області. Засноване у 1953 році у зв’язку із освоєнням великого родовища самородної сірки біля старовинного селищa Розділ. Місто лежить на Лівобережному Дністровському схилі на висоті 290</w:t>
      </w:r>
      <w:r w:rsidR="00187099">
        <w:rPr>
          <w:rFonts w:ascii="Arial" w:hAnsi="Arial" w:cs="Arial"/>
          <w:b w:val="0"/>
          <w:noProof/>
          <w:color w:val="auto"/>
          <w:sz w:val="24"/>
          <w:szCs w:val="24"/>
          <w:lang w:val="uk-UA" w:bidi="ru-RU"/>
        </w:rPr>
        <w:t xml:space="preserve"> </w:t>
      </w:r>
      <w:r w:rsidRPr="000F734C">
        <w:rPr>
          <w:rFonts w:ascii="Arial" w:hAnsi="Arial" w:cs="Arial"/>
          <w:b w:val="0"/>
          <w:noProof/>
          <w:color w:val="auto"/>
          <w:sz w:val="24"/>
          <w:szCs w:val="24"/>
          <w:lang w:val="uk-UA" w:bidi="ru-RU"/>
        </w:rPr>
        <w:t xml:space="preserve">м над рівнем моря, на стику Опілля і Передкарпатського прогину. Територія Нового Роздолу до 1952 року була незаселеною і являла собою поля і сіножаті. Розвідане тут родовище сірки було одним із найбільших у Європі, а неглибоке залягання сірчаних руд створювало вигідні умови для видобутку сірки кар’єрним способом, економічна ефективність якого в 4-6 разів </w:t>
      </w:r>
      <w:r w:rsidR="00187099">
        <w:rPr>
          <w:rFonts w:ascii="Arial" w:hAnsi="Arial" w:cs="Arial"/>
          <w:b w:val="0"/>
          <w:noProof/>
          <w:color w:val="auto"/>
          <w:sz w:val="24"/>
          <w:szCs w:val="24"/>
          <w:lang w:val="uk-UA" w:bidi="ru-RU"/>
        </w:rPr>
        <w:t xml:space="preserve">була </w:t>
      </w:r>
      <w:r w:rsidRPr="000F734C">
        <w:rPr>
          <w:rFonts w:ascii="Arial" w:hAnsi="Arial" w:cs="Arial"/>
          <w:b w:val="0"/>
          <w:noProof/>
          <w:color w:val="auto"/>
          <w:sz w:val="24"/>
          <w:szCs w:val="24"/>
          <w:lang w:val="uk-UA" w:bidi="ru-RU"/>
        </w:rPr>
        <w:t>вища, ніж у шахтного. Зважаючи на те, що сірка є стратегічною сировиною для хімічної та військової промисловості, в 1952 році Міністерство хімічної промисловості СРСР прийняло рішення про будівництво великого сірчаного комбінату і робітничого селища для розселення будів</w:t>
      </w:r>
      <w:r w:rsidR="00187099">
        <w:rPr>
          <w:rFonts w:ascii="Arial" w:hAnsi="Arial" w:cs="Arial"/>
          <w:b w:val="0"/>
          <w:noProof/>
          <w:color w:val="auto"/>
          <w:sz w:val="24"/>
          <w:szCs w:val="24"/>
          <w:lang w:val="uk-UA" w:bidi="ru-RU"/>
        </w:rPr>
        <w:t>ель</w:t>
      </w:r>
      <w:r w:rsidRPr="000F734C">
        <w:rPr>
          <w:rFonts w:ascii="Arial" w:hAnsi="Arial" w:cs="Arial"/>
          <w:b w:val="0"/>
          <w:noProof/>
          <w:color w:val="auto"/>
          <w:sz w:val="24"/>
          <w:szCs w:val="24"/>
          <w:lang w:val="uk-UA" w:bidi="ru-RU"/>
        </w:rPr>
        <w:t xml:space="preserve">ників та </w:t>
      </w:r>
      <w:r w:rsidR="00187099">
        <w:rPr>
          <w:rFonts w:ascii="Arial" w:hAnsi="Arial" w:cs="Arial"/>
          <w:b w:val="0"/>
          <w:noProof/>
          <w:color w:val="auto"/>
          <w:sz w:val="24"/>
          <w:szCs w:val="24"/>
          <w:lang w:val="uk-UA" w:bidi="ru-RU"/>
        </w:rPr>
        <w:t>працівників</w:t>
      </w:r>
      <w:r w:rsidRPr="000F734C">
        <w:rPr>
          <w:rFonts w:ascii="Arial" w:hAnsi="Arial" w:cs="Arial"/>
          <w:b w:val="0"/>
          <w:noProof/>
          <w:color w:val="auto"/>
          <w:sz w:val="24"/>
          <w:szCs w:val="24"/>
          <w:lang w:val="uk-UA" w:bidi="ru-RU"/>
        </w:rPr>
        <w:t xml:space="preserve"> комбінату.</w:t>
      </w:r>
      <w:r w:rsidR="00935A50" w:rsidRPr="000F734C">
        <w:rPr>
          <w:rFonts w:ascii="Arial" w:hAnsi="Arial" w:cs="Arial"/>
          <w:b w:val="0"/>
          <w:noProof/>
          <w:color w:val="auto"/>
          <w:sz w:val="24"/>
          <w:szCs w:val="24"/>
          <w:lang w:val="uk-UA" w:bidi="ru-RU"/>
        </w:rPr>
        <w:t xml:space="preserve"> Роздільське ДГХП «Сірка» було флагманом гірничо</w:t>
      </w:r>
      <w:r w:rsidR="00187099">
        <w:rPr>
          <w:rFonts w:ascii="Arial" w:hAnsi="Arial" w:cs="Arial"/>
          <w:b w:val="0"/>
          <w:noProof/>
          <w:color w:val="auto"/>
          <w:sz w:val="24"/>
          <w:szCs w:val="24"/>
          <w:lang w:val="uk-UA" w:bidi="ru-RU"/>
        </w:rPr>
        <w:t>-</w:t>
      </w:r>
      <w:r w:rsidR="00935A50" w:rsidRPr="000F734C">
        <w:rPr>
          <w:rFonts w:ascii="Arial" w:hAnsi="Arial" w:cs="Arial"/>
          <w:b w:val="0"/>
          <w:noProof/>
          <w:color w:val="auto"/>
          <w:sz w:val="24"/>
          <w:szCs w:val="24"/>
          <w:lang w:val="uk-UA" w:bidi="ru-RU"/>
        </w:rPr>
        <w:t xml:space="preserve"> хімі</w:t>
      </w:r>
      <w:r w:rsidR="00187099">
        <w:rPr>
          <w:rFonts w:ascii="Arial" w:hAnsi="Arial" w:cs="Arial"/>
          <w:b w:val="0"/>
          <w:noProof/>
          <w:color w:val="auto"/>
          <w:sz w:val="24"/>
          <w:szCs w:val="24"/>
          <w:lang w:val="uk-UA" w:bidi="ru-RU"/>
        </w:rPr>
        <w:t>чної промисловості</w:t>
      </w:r>
      <w:r w:rsidR="00935A50" w:rsidRPr="000F734C">
        <w:rPr>
          <w:rFonts w:ascii="Arial" w:hAnsi="Arial" w:cs="Arial"/>
          <w:b w:val="0"/>
          <w:noProof/>
          <w:color w:val="auto"/>
          <w:sz w:val="24"/>
          <w:szCs w:val="24"/>
          <w:lang w:val="uk-UA" w:bidi="ru-RU"/>
        </w:rPr>
        <w:t xml:space="preserve"> СРСР. Обсяги виробництва мінеральних добрив на основі сірки становили близько 800 тис.тон в рік. З огляду на низьку рентабельність видобутку, роботи на родовищах сірки Передкарпаття наприкінці 90-х рр практично припинили.</w:t>
      </w:r>
    </w:p>
    <w:p w:rsidR="00990C95" w:rsidRPr="000F734C" w:rsidRDefault="00990C95" w:rsidP="00990C95">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2136AC">
        <w:rPr>
          <w:rFonts w:ascii="Arial" w:eastAsia="Times New Roman" w:hAnsi="Arial" w:cs="Arial"/>
          <w:b w:val="0"/>
          <w:bCs/>
          <w:noProof/>
          <w:sz w:val="24"/>
          <w:szCs w:val="24"/>
          <w:bdr w:val="none" w:sz="0" w:space="0" w:color="auto" w:frame="1"/>
          <w:shd w:val="clear" w:color="auto" w:fill="FFFFFF"/>
          <w:lang w:val="uk-UA" w:eastAsia="ru-RU"/>
        </w:rPr>
        <w:t>__</w:t>
      </w:r>
    </w:p>
    <w:p w:rsidR="003E1141" w:rsidRPr="000F734C" w:rsidRDefault="000C2AFC" w:rsidP="002D5921">
      <w:pPr>
        <w:spacing w:after="120" w:line="240" w:lineRule="auto"/>
        <w:ind w:firstLine="720"/>
        <w:rPr>
          <w:rFonts w:ascii="Arial" w:eastAsia="Calibri" w:hAnsi="Arial" w:cs="Arial"/>
          <w:noProof/>
          <w:sz w:val="24"/>
          <w:szCs w:val="24"/>
          <w:lang w:val="uk-UA"/>
        </w:rPr>
      </w:pPr>
      <w:r w:rsidRPr="000F734C">
        <w:rPr>
          <w:rFonts w:ascii="Arial" w:eastAsia="Calibri" w:hAnsi="Arial" w:cs="Arial"/>
          <w:noProof/>
          <w:sz w:val="24"/>
          <w:szCs w:val="24"/>
          <w:lang w:val="uk-UA"/>
        </w:rPr>
        <w:t>1.1.</w:t>
      </w:r>
      <w:r w:rsidR="000F734C" w:rsidRPr="000F734C">
        <w:rPr>
          <w:rFonts w:ascii="Arial" w:eastAsia="Calibri" w:hAnsi="Arial" w:cs="Arial"/>
          <w:noProof/>
          <w:sz w:val="24"/>
          <w:szCs w:val="24"/>
          <w:lang w:val="uk-UA"/>
        </w:rPr>
        <w:t>2</w:t>
      </w:r>
      <w:r w:rsidRPr="000F734C">
        <w:rPr>
          <w:rFonts w:ascii="Arial" w:eastAsia="Calibri" w:hAnsi="Arial" w:cs="Arial"/>
          <w:noProof/>
          <w:sz w:val="24"/>
          <w:szCs w:val="24"/>
          <w:lang w:val="uk-UA"/>
        </w:rPr>
        <w:t>. Географічне положення та кліматичні умови</w:t>
      </w:r>
    </w:p>
    <w:p w:rsidR="00F83E1D" w:rsidRPr="000F734C" w:rsidRDefault="00F83E1D" w:rsidP="00F83E1D">
      <w:pPr>
        <w:spacing w:line="240" w:lineRule="auto"/>
        <w:ind w:firstLine="284"/>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Громада знаходиться у помірному кліматичному поясі, тип клімату помірно-континентальний, переважає повітря з Атлантики, яке взимку приносить відлигу, хмарність і снігопади, а влітку - прохолоду, рясні дощі. Менш поширене континентальне помірне і тропічне повітря, яке влітку приносить різке потепління. Іноді на територію громади проникають арктичні повітряні маси. Узимку вони викликають морозну погоду, а влітку і восени - прохолодну, з опадами. Середня річна температура -</w:t>
      </w:r>
      <w:r w:rsidR="00187099">
        <w:rPr>
          <w:rFonts w:ascii="Arial" w:hAnsi="Arial" w:cs="Arial"/>
          <w:b w:val="0"/>
          <w:noProof/>
          <w:color w:val="000000"/>
          <w:sz w:val="24"/>
          <w:szCs w:val="24"/>
          <w:lang w:val="uk-UA" w:eastAsia="ru-RU"/>
        </w:rPr>
        <w:t xml:space="preserve"> </w:t>
      </w:r>
      <w:r w:rsidRPr="000F734C">
        <w:rPr>
          <w:rFonts w:ascii="Arial" w:hAnsi="Arial" w:cs="Arial"/>
          <w:b w:val="0"/>
          <w:noProof/>
          <w:color w:val="000000"/>
          <w:sz w:val="24"/>
          <w:szCs w:val="24"/>
          <w:lang w:val="uk-UA" w:eastAsia="ru-RU"/>
        </w:rPr>
        <w:t xml:space="preserve">+7,6 градусів С. Середньорічна кількість опадів - 683 мм. Найбільша кількість опадів випадає у липні, серпні і вересні. Рідко бувають періоди без дощу. Сніговий покрив не стійкий. Вітри переважно західних і південно-західних напрямків, рідко дмуть вітри інших напрямків. Атмосферний тиск 725-740 мм рт.ст. Отже, клімат громади сприятливий для життя і господарської діяльності людини. </w:t>
      </w:r>
    </w:p>
    <w:p w:rsidR="00F83E1D" w:rsidRPr="000F734C" w:rsidRDefault="00F83E1D" w:rsidP="00F83E1D">
      <w:pPr>
        <w:spacing w:line="240" w:lineRule="auto"/>
        <w:ind w:firstLine="284"/>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Громада розкинулась у мальовничому куточку, на межі хвилясто-гірського лісостепу та широколистих лісів, які багаті на дуб, бук, граб, березу, осику, вільху, ясен, ялину. В лісі є </w:t>
      </w:r>
      <w:r w:rsidRPr="000F734C">
        <w:rPr>
          <w:rFonts w:ascii="Arial" w:hAnsi="Arial" w:cs="Arial"/>
          <w:b w:val="0"/>
          <w:noProof/>
          <w:color w:val="000000"/>
          <w:sz w:val="24"/>
          <w:szCs w:val="24"/>
          <w:lang w:val="uk-UA" w:eastAsia="ru-RU"/>
        </w:rPr>
        <w:lastRenderedPageBreak/>
        <w:t>також модрина, горіх, клен, липа та інші дерева. В підліску - переважно кущі ліщини, ожини, малини, шипшини, калини, горобини та дикої яблуні. Ліс є природним регулятором вологості ґрунтів, так як він зменшує стік талих і дощових вод, а також сприяє більш рівномірному розподілу снігу, послаблює силу вітру, збільшує вологість повітря. Зелена зона формується за межами населених пунктів і включає лісопарки, приміські ліси, колективні сади, сільськогосподарські угіддя та інше.</w:t>
      </w:r>
    </w:p>
    <w:p w:rsidR="00F83E1D" w:rsidRPr="000F734C" w:rsidRDefault="00F83E1D" w:rsidP="00F83E1D">
      <w:pPr>
        <w:spacing w:line="240" w:lineRule="auto"/>
        <w:ind w:firstLine="284"/>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За два кілометри на північ від міста Новий Розділ, де в лісовій долині протікає річка Барвінка, споруджено велике водосховище довжиною два кілометри, площею 25 га, глибина до 8 м. Воно живиться атмосферними опадами, підземними водами. Його називають озеро Барвінок. В ньому водяться різні види риб, раки. Навколо нього розкинувся мальовничий ліс, де збирають гриби, ягоди. На березі озера є відслонення тортонських пісковиків. Це місце люди назвали Скеля кохання. Тут новороздільці люблять найбільше відпочивати. В центрі міста Нов</w:t>
      </w:r>
      <w:r w:rsidR="007E49A0">
        <w:rPr>
          <w:rFonts w:ascii="Arial" w:hAnsi="Arial" w:cs="Arial"/>
          <w:b w:val="0"/>
          <w:noProof/>
          <w:color w:val="000000"/>
          <w:sz w:val="24"/>
          <w:szCs w:val="24"/>
          <w:lang w:val="uk-UA" w:eastAsia="ru-RU"/>
        </w:rPr>
        <w:t xml:space="preserve">ий </w:t>
      </w:r>
      <w:r w:rsidRPr="000F734C">
        <w:rPr>
          <w:rFonts w:ascii="Arial" w:hAnsi="Arial" w:cs="Arial"/>
          <w:b w:val="0"/>
          <w:noProof/>
          <w:color w:val="000000"/>
          <w:sz w:val="24"/>
          <w:szCs w:val="24"/>
          <w:lang w:val="uk-UA" w:eastAsia="ru-RU"/>
        </w:rPr>
        <w:t>Розд</w:t>
      </w:r>
      <w:r w:rsidR="007E49A0">
        <w:rPr>
          <w:rFonts w:ascii="Arial" w:hAnsi="Arial" w:cs="Arial"/>
          <w:b w:val="0"/>
          <w:noProof/>
          <w:color w:val="000000"/>
          <w:sz w:val="24"/>
          <w:szCs w:val="24"/>
          <w:lang w:val="uk-UA" w:eastAsia="ru-RU"/>
        </w:rPr>
        <w:t>і</w:t>
      </w:r>
      <w:r w:rsidRPr="000F734C">
        <w:rPr>
          <w:rFonts w:ascii="Arial" w:hAnsi="Arial" w:cs="Arial"/>
          <w:b w:val="0"/>
          <w:noProof/>
          <w:color w:val="000000"/>
          <w:sz w:val="24"/>
          <w:szCs w:val="24"/>
          <w:lang w:val="uk-UA" w:eastAsia="ru-RU"/>
        </w:rPr>
        <w:t>л в долині Малехів – Берездівці споруджено проточне озеро. Також на півдні громади протікає р. Дністер, в яку впадають р. Колодниця, яка протікає селищем Розділ та</w:t>
      </w:r>
      <w:r w:rsidR="007E49A0">
        <w:rPr>
          <w:rFonts w:ascii="Arial" w:hAnsi="Arial" w:cs="Arial"/>
          <w:b w:val="0"/>
          <w:noProof/>
          <w:color w:val="000000"/>
          <w:sz w:val="24"/>
          <w:szCs w:val="24"/>
          <w:lang w:val="uk-UA" w:eastAsia="ru-RU"/>
        </w:rPr>
        <w:t xml:space="preserve"> с. Березина,</w:t>
      </w:r>
      <w:r w:rsidRPr="000F734C">
        <w:rPr>
          <w:rFonts w:ascii="Arial" w:hAnsi="Arial" w:cs="Arial"/>
          <w:b w:val="0"/>
          <w:noProof/>
          <w:color w:val="000000"/>
          <w:sz w:val="24"/>
          <w:szCs w:val="24"/>
          <w:lang w:val="uk-UA" w:eastAsia="ru-RU"/>
        </w:rPr>
        <w:t xml:space="preserve"> р. Вишнівка, яка протікає с. Берездівці</w:t>
      </w:r>
      <w:r w:rsidR="007E49A0">
        <w:rPr>
          <w:rFonts w:ascii="Arial" w:hAnsi="Arial" w:cs="Arial"/>
          <w:b w:val="0"/>
          <w:noProof/>
          <w:color w:val="000000"/>
          <w:sz w:val="24"/>
          <w:szCs w:val="24"/>
          <w:lang w:val="uk-UA" w:eastAsia="ru-RU"/>
        </w:rPr>
        <w:t xml:space="preserve"> та с. Гранки-Кути</w:t>
      </w:r>
      <w:r w:rsidRPr="000F734C">
        <w:rPr>
          <w:rFonts w:ascii="Arial" w:hAnsi="Arial" w:cs="Arial"/>
          <w:b w:val="0"/>
          <w:noProof/>
          <w:color w:val="000000"/>
          <w:sz w:val="24"/>
          <w:szCs w:val="24"/>
          <w:lang w:val="uk-UA" w:eastAsia="ru-RU"/>
        </w:rPr>
        <w:t>. Наявна група промислових озер, площею 1,933026 км2.</w:t>
      </w:r>
    </w:p>
    <w:p w:rsidR="00F83E1D" w:rsidRPr="000F734C" w:rsidRDefault="00F83E1D" w:rsidP="00F83E1D">
      <w:pPr>
        <w:spacing w:line="240" w:lineRule="auto"/>
        <w:ind w:firstLine="284"/>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Із птахів найбільше поширені дикі голуби, дятли, сойки, зяблики, дрозди, вівчарики, ворони, сороки, граки, ластівки та інші. Серед ссавців розповсюджені землерийки, тхори, ласки, білки, зайці, лисиці, вовки, кабани, косулі. Із плазунів - вужі, гадюки, ящірки. Багатства фауни використовуються переважно як об'єкт полювання, </w:t>
      </w:r>
      <w:r w:rsidR="007E49A0">
        <w:rPr>
          <w:rFonts w:ascii="Arial" w:hAnsi="Arial" w:cs="Arial"/>
          <w:b w:val="0"/>
          <w:noProof/>
          <w:color w:val="000000"/>
          <w:sz w:val="24"/>
          <w:szCs w:val="24"/>
          <w:lang w:val="uk-UA" w:eastAsia="ru-RU"/>
        </w:rPr>
        <w:t>флори</w:t>
      </w:r>
      <w:r w:rsidRPr="000F734C">
        <w:rPr>
          <w:rFonts w:ascii="Arial" w:hAnsi="Arial" w:cs="Arial"/>
          <w:b w:val="0"/>
          <w:noProof/>
          <w:color w:val="000000"/>
          <w:sz w:val="24"/>
          <w:szCs w:val="24"/>
          <w:lang w:val="uk-UA" w:eastAsia="ru-RU"/>
        </w:rPr>
        <w:t xml:space="preserve"> – для народно-господарських потреб. Серед рослин і тварин є рідкісні види, що занесені до Червоної книги: серед них білоцвіт весняний, тирлич жовтий, лунарія оживаюча, конвалія, ондатра, лісовий кіт, беркут, сапсан та інші. </w:t>
      </w:r>
    </w:p>
    <w:p w:rsidR="00F83E1D" w:rsidRPr="000F734C" w:rsidRDefault="00F83E1D" w:rsidP="00F83E1D">
      <w:pPr>
        <w:spacing w:line="240" w:lineRule="auto"/>
        <w:ind w:firstLine="284"/>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В громаді наявні корисні копалини: вапняк - 0,11 км</w:t>
      </w:r>
      <w:r w:rsidRPr="000F734C">
        <w:rPr>
          <w:rFonts w:ascii="Arial" w:hAnsi="Arial" w:cs="Arial"/>
          <w:b w:val="0"/>
          <w:noProof/>
          <w:color w:val="000000"/>
          <w:sz w:val="24"/>
          <w:szCs w:val="24"/>
          <w:vertAlign w:val="superscript"/>
          <w:lang w:val="uk-UA" w:eastAsia="ru-RU"/>
        </w:rPr>
        <w:t>2</w:t>
      </w:r>
      <w:r w:rsidRPr="000F734C">
        <w:rPr>
          <w:rFonts w:ascii="Arial" w:hAnsi="Arial" w:cs="Arial"/>
          <w:b w:val="0"/>
          <w:noProof/>
          <w:color w:val="000000"/>
          <w:sz w:val="24"/>
          <w:szCs w:val="24"/>
          <w:lang w:val="uk-UA" w:eastAsia="ru-RU"/>
        </w:rPr>
        <w:t>, глина - 0,2 км</w:t>
      </w:r>
      <w:r w:rsidRPr="000F734C">
        <w:rPr>
          <w:rFonts w:ascii="Arial" w:hAnsi="Arial" w:cs="Arial"/>
          <w:b w:val="0"/>
          <w:noProof/>
          <w:color w:val="000000"/>
          <w:sz w:val="24"/>
          <w:szCs w:val="24"/>
          <w:vertAlign w:val="superscript"/>
          <w:lang w:val="uk-UA" w:eastAsia="ru-RU"/>
        </w:rPr>
        <w:t>2</w:t>
      </w:r>
      <w:r w:rsidRPr="000F734C">
        <w:rPr>
          <w:rFonts w:ascii="Arial" w:hAnsi="Arial" w:cs="Arial"/>
          <w:b w:val="0"/>
          <w:noProof/>
          <w:color w:val="000000"/>
          <w:sz w:val="24"/>
          <w:szCs w:val="24"/>
          <w:lang w:val="uk-UA" w:eastAsia="ru-RU"/>
        </w:rPr>
        <w:t>, торф - 0,05 км</w:t>
      </w:r>
      <w:r w:rsidRPr="000F734C">
        <w:rPr>
          <w:rFonts w:ascii="Arial" w:hAnsi="Arial" w:cs="Arial"/>
          <w:b w:val="0"/>
          <w:noProof/>
          <w:color w:val="000000"/>
          <w:sz w:val="24"/>
          <w:szCs w:val="24"/>
          <w:vertAlign w:val="superscript"/>
          <w:lang w:val="uk-UA" w:eastAsia="ru-RU"/>
        </w:rPr>
        <w:t>2</w:t>
      </w:r>
      <w:r w:rsidRPr="000F734C">
        <w:rPr>
          <w:rFonts w:ascii="Arial" w:hAnsi="Arial" w:cs="Arial"/>
          <w:b w:val="0"/>
          <w:noProof/>
          <w:color w:val="000000"/>
          <w:sz w:val="24"/>
          <w:szCs w:val="24"/>
          <w:lang w:val="uk-UA" w:eastAsia="ru-RU"/>
        </w:rPr>
        <w:t>.</w:t>
      </w:r>
    </w:p>
    <w:p w:rsidR="00AA3917" w:rsidRPr="000F734C" w:rsidRDefault="00AA3917" w:rsidP="00DC7383">
      <w:pPr>
        <w:pStyle w:val="21"/>
        <w:jc w:val="both"/>
        <w:rPr>
          <w:b/>
          <w:noProof/>
          <w:color w:val="082A75" w:themeColor="text2"/>
          <w:bdr w:val="none" w:sz="0" w:space="0" w:color="auto" w:frame="1"/>
          <w:shd w:val="clear" w:color="auto" w:fill="FFFFFF"/>
          <w:lang w:val="uk-UA"/>
        </w:rPr>
      </w:pPr>
      <w:r w:rsidRPr="000F734C">
        <w:rPr>
          <w:rFonts w:ascii="Arial" w:hAnsi="Arial" w:cs="Arial"/>
          <w:b/>
          <w:bCs/>
          <w:noProof/>
          <w:color w:val="082A75" w:themeColor="text2"/>
          <w:bdr w:val="none" w:sz="0" w:space="0" w:color="auto" w:frame="1"/>
          <w:shd w:val="clear" w:color="auto" w:fill="FFFFFF"/>
          <w:lang w:val="uk-UA"/>
        </w:rPr>
        <w:t>___________________________________________________________________________</w:t>
      </w:r>
    </w:p>
    <w:p w:rsidR="00AA3917" w:rsidRPr="000F734C" w:rsidRDefault="00AA3917" w:rsidP="00FA204F">
      <w:pPr>
        <w:spacing w:line="240" w:lineRule="auto"/>
        <w:ind w:firstLine="720"/>
        <w:jc w:val="both"/>
        <w:rPr>
          <w:rFonts w:ascii="Arial" w:eastAsia="Calibri" w:hAnsi="Arial" w:cs="Arial"/>
          <w:noProof/>
          <w:color w:val="FF0000"/>
          <w:sz w:val="24"/>
          <w:szCs w:val="24"/>
          <w:lang w:val="uk-UA"/>
        </w:rPr>
      </w:pPr>
    </w:p>
    <w:p w:rsidR="000C2AFC" w:rsidRPr="000F734C" w:rsidRDefault="000F734C" w:rsidP="002D5921">
      <w:pPr>
        <w:spacing w:after="120" w:line="240" w:lineRule="auto"/>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1.1.3</w:t>
      </w:r>
      <w:r w:rsidR="00461412" w:rsidRPr="000F734C">
        <w:rPr>
          <w:rFonts w:ascii="Arial" w:eastAsia="Calibri" w:hAnsi="Arial" w:cs="Arial"/>
          <w:noProof/>
          <w:sz w:val="24"/>
          <w:szCs w:val="24"/>
          <w:lang w:val="uk-UA"/>
        </w:rPr>
        <w:t>. Населення: чисельність та структура</w:t>
      </w:r>
    </w:p>
    <w:p w:rsidR="00C22D6D" w:rsidRDefault="00F83E1D" w:rsidP="00C22D6D">
      <w:pPr>
        <w:pStyle w:val="af8"/>
        <w:ind w:firstLine="720"/>
        <w:rPr>
          <w:rFonts w:ascii="Arial" w:hAnsi="Arial" w:cs="Arial"/>
          <w:noProof/>
          <w:sz w:val="24"/>
          <w:szCs w:val="24"/>
          <w:lang w:val="uk-UA" w:bidi="ru-RU"/>
        </w:rPr>
      </w:pPr>
      <w:r w:rsidRPr="000F734C">
        <w:rPr>
          <w:rFonts w:ascii="Arial" w:hAnsi="Arial" w:cs="Arial"/>
          <w:noProof/>
          <w:sz w:val="24"/>
          <w:szCs w:val="24"/>
          <w:lang w:val="uk-UA" w:bidi="ru-RU"/>
        </w:rPr>
        <w:t>Станом на 1 січня 2021</w:t>
      </w:r>
      <w:r w:rsidR="00C22D6D" w:rsidRPr="000F734C">
        <w:rPr>
          <w:rFonts w:ascii="Arial" w:hAnsi="Arial" w:cs="Arial"/>
          <w:noProof/>
          <w:sz w:val="24"/>
          <w:szCs w:val="24"/>
          <w:lang w:val="uk-UA" w:bidi="ru-RU"/>
        </w:rPr>
        <w:t xml:space="preserve"> року на території Н</w:t>
      </w:r>
      <w:r w:rsidRPr="000F734C">
        <w:rPr>
          <w:rFonts w:ascii="Arial" w:hAnsi="Arial" w:cs="Arial"/>
          <w:noProof/>
          <w:sz w:val="24"/>
          <w:szCs w:val="24"/>
          <w:lang w:val="uk-UA" w:bidi="ru-RU"/>
        </w:rPr>
        <w:t xml:space="preserve">овороздільської </w:t>
      </w:r>
      <w:r w:rsidR="00C22D6D" w:rsidRPr="000F734C">
        <w:rPr>
          <w:rFonts w:ascii="Arial" w:hAnsi="Arial" w:cs="Arial"/>
          <w:noProof/>
          <w:sz w:val="24"/>
          <w:szCs w:val="24"/>
          <w:lang w:val="uk-UA" w:bidi="ru-RU"/>
        </w:rPr>
        <w:t xml:space="preserve">громади зареєстровано </w:t>
      </w:r>
      <w:r w:rsidRPr="000F734C">
        <w:rPr>
          <w:rFonts w:ascii="Arial" w:hAnsi="Arial" w:cs="Arial"/>
          <w:noProof/>
          <w:sz w:val="24"/>
          <w:szCs w:val="24"/>
          <w:lang w:val="uk-UA" w:bidi="ru-RU"/>
        </w:rPr>
        <w:t>37,2 тисяч</w:t>
      </w:r>
      <w:r w:rsidR="00C22D6D" w:rsidRPr="000F734C">
        <w:rPr>
          <w:rFonts w:ascii="Arial" w:hAnsi="Arial" w:cs="Arial"/>
          <w:noProof/>
          <w:sz w:val="24"/>
          <w:szCs w:val="24"/>
          <w:lang w:val="uk-UA" w:bidi="ru-RU"/>
        </w:rPr>
        <w:t xml:space="preserve"> осіб</w:t>
      </w:r>
      <w:r w:rsidR="00CF6595">
        <w:rPr>
          <w:rFonts w:ascii="Arial" w:hAnsi="Arial" w:cs="Arial"/>
          <w:noProof/>
          <w:sz w:val="24"/>
          <w:szCs w:val="24"/>
          <w:lang w:val="uk-UA" w:bidi="ru-RU"/>
        </w:rPr>
        <w:t>.</w:t>
      </w:r>
    </w:p>
    <w:p w:rsidR="00A63D28" w:rsidRPr="000F734C" w:rsidRDefault="00A63D28" w:rsidP="00A63D28">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2136AC">
        <w:rPr>
          <w:rFonts w:ascii="Arial" w:eastAsia="Times New Roman" w:hAnsi="Arial" w:cs="Arial"/>
          <w:b w:val="0"/>
          <w:bCs/>
          <w:noProof/>
          <w:sz w:val="24"/>
          <w:szCs w:val="24"/>
          <w:bdr w:val="none" w:sz="0" w:space="0" w:color="auto" w:frame="1"/>
          <w:shd w:val="clear" w:color="auto" w:fill="FFFFFF"/>
          <w:lang w:val="uk-UA" w:eastAsia="ru-RU"/>
        </w:rPr>
        <w:t>__</w:t>
      </w:r>
    </w:p>
    <w:p w:rsidR="00E376D2" w:rsidRPr="000F734C" w:rsidRDefault="009A48D3" w:rsidP="002D5921">
      <w:pPr>
        <w:spacing w:after="120"/>
        <w:ind w:firstLine="720"/>
        <w:rPr>
          <w:rFonts w:ascii="Arial" w:hAnsi="Arial" w:cs="Arial"/>
          <w:noProof/>
          <w:sz w:val="24"/>
          <w:szCs w:val="24"/>
          <w:lang w:val="uk-UA"/>
        </w:rPr>
      </w:pPr>
      <w:r w:rsidRPr="000F734C">
        <w:rPr>
          <w:rFonts w:ascii="Arial" w:hAnsi="Arial" w:cs="Arial"/>
          <w:noProof/>
          <w:sz w:val="24"/>
          <w:szCs w:val="24"/>
          <w:lang w:val="uk-UA"/>
        </w:rPr>
        <w:t>1.1.</w:t>
      </w:r>
      <w:r w:rsidR="000F734C" w:rsidRPr="000F734C">
        <w:rPr>
          <w:rFonts w:ascii="Arial" w:hAnsi="Arial" w:cs="Arial"/>
          <w:noProof/>
          <w:sz w:val="24"/>
          <w:szCs w:val="24"/>
          <w:lang w:val="uk-UA"/>
        </w:rPr>
        <w:t>4</w:t>
      </w:r>
      <w:r w:rsidRPr="000F734C">
        <w:rPr>
          <w:rFonts w:ascii="Arial" w:hAnsi="Arial" w:cs="Arial"/>
          <w:noProof/>
          <w:sz w:val="24"/>
          <w:szCs w:val="24"/>
          <w:lang w:val="uk-UA"/>
        </w:rPr>
        <w:t>. Земельний фонд</w:t>
      </w:r>
    </w:p>
    <w:p w:rsidR="008A212C" w:rsidRPr="000F734C" w:rsidRDefault="008A212C" w:rsidP="008A212C">
      <w:pPr>
        <w:pStyle w:val="21"/>
        <w:rPr>
          <w:rFonts w:asciiTheme="majorHAnsi" w:hAnsiTheme="majorHAnsi" w:cstheme="majorHAnsi"/>
          <w:b/>
          <w:noProof/>
          <w:bdr w:val="none" w:sz="0" w:space="0" w:color="auto" w:frame="1"/>
          <w:shd w:val="clear" w:color="auto" w:fill="FFFFFF"/>
          <w:lang w:val="uk-UA"/>
        </w:rPr>
      </w:pPr>
      <w:r w:rsidRPr="000F734C">
        <w:rPr>
          <w:rFonts w:asciiTheme="majorHAnsi" w:hAnsiTheme="majorHAnsi" w:cstheme="majorHAnsi"/>
          <w:noProof/>
          <w:bdr w:val="none" w:sz="0" w:space="0" w:color="auto" w:frame="1"/>
          <w:shd w:val="clear" w:color="auto" w:fill="FFFFFF"/>
          <w:lang w:val="uk-UA"/>
        </w:rPr>
        <w:t xml:space="preserve">Загальна площа земельних ресурів </w:t>
      </w:r>
      <w:r w:rsidR="003A4F40">
        <w:rPr>
          <w:rFonts w:asciiTheme="majorHAnsi" w:hAnsiTheme="majorHAnsi" w:cstheme="majorHAnsi"/>
          <w:noProof/>
          <w:bdr w:val="none" w:sz="0" w:space="0" w:color="auto" w:frame="1"/>
          <w:shd w:val="clear" w:color="auto" w:fill="FFFFFF"/>
          <w:lang w:val="uk-UA"/>
        </w:rPr>
        <w:t>–</w:t>
      </w:r>
      <w:r w:rsidRPr="000F734C">
        <w:rPr>
          <w:rFonts w:asciiTheme="majorHAnsi" w:hAnsiTheme="majorHAnsi" w:cstheme="majorHAnsi"/>
          <w:noProof/>
          <w:bdr w:val="none" w:sz="0" w:space="0" w:color="auto" w:frame="1"/>
          <w:shd w:val="clear" w:color="auto" w:fill="FFFFFF"/>
          <w:lang w:val="uk-UA"/>
        </w:rPr>
        <w:t xml:space="preserve"> </w:t>
      </w:r>
      <w:r w:rsidR="003A4F40" w:rsidRPr="007E49A0">
        <w:rPr>
          <w:rFonts w:asciiTheme="majorHAnsi" w:hAnsiTheme="majorHAnsi" w:cstheme="majorHAnsi"/>
          <w:noProof/>
          <w:bdr w:val="none" w:sz="0" w:space="0" w:color="auto" w:frame="1"/>
          <w:shd w:val="clear" w:color="auto" w:fill="FFFFFF"/>
          <w:lang w:val="uk-UA"/>
        </w:rPr>
        <w:t>100,8</w:t>
      </w:r>
      <w:r w:rsidRPr="007E49A0">
        <w:rPr>
          <w:rFonts w:asciiTheme="majorHAnsi" w:hAnsiTheme="majorHAnsi" w:cstheme="majorHAnsi"/>
          <w:noProof/>
          <w:bdr w:val="none" w:sz="0" w:space="0" w:color="auto" w:frame="1"/>
          <w:shd w:val="clear" w:color="auto" w:fill="FFFFFF"/>
          <w:lang w:val="uk-UA"/>
        </w:rPr>
        <w:t xml:space="preserve"> </w:t>
      </w:r>
      <w:r w:rsidRPr="000F734C">
        <w:rPr>
          <w:rFonts w:asciiTheme="majorHAnsi" w:hAnsiTheme="majorHAnsi" w:cstheme="majorHAnsi"/>
          <w:noProof/>
          <w:bdr w:val="none" w:sz="0" w:space="0" w:color="auto" w:frame="1"/>
          <w:shd w:val="clear" w:color="auto" w:fill="FFFFFF"/>
          <w:lang w:val="uk-UA"/>
        </w:rPr>
        <w:t>км</w:t>
      </w:r>
      <w:r w:rsidRPr="000F734C">
        <w:rPr>
          <w:rFonts w:asciiTheme="majorHAnsi" w:hAnsiTheme="majorHAnsi" w:cstheme="majorHAnsi"/>
          <w:noProof/>
          <w:bdr w:val="none" w:sz="0" w:space="0" w:color="auto" w:frame="1"/>
          <w:shd w:val="clear" w:color="auto" w:fill="FFFFFF"/>
          <w:vertAlign w:val="superscript"/>
          <w:lang w:val="uk-UA"/>
        </w:rPr>
        <w:t>2,</w:t>
      </w:r>
    </w:p>
    <w:p w:rsidR="008A212C" w:rsidRPr="000F734C" w:rsidRDefault="008A212C" w:rsidP="008A212C">
      <w:pPr>
        <w:pStyle w:val="21"/>
        <w:rPr>
          <w:rFonts w:asciiTheme="majorHAnsi" w:hAnsiTheme="majorHAnsi" w:cstheme="majorHAnsi"/>
          <w:noProof/>
          <w:bdr w:val="none" w:sz="0" w:space="0" w:color="auto" w:frame="1"/>
          <w:shd w:val="clear" w:color="auto" w:fill="FFFFFF"/>
          <w:lang w:val="uk-UA"/>
        </w:rPr>
      </w:pPr>
      <w:r w:rsidRPr="000F734C">
        <w:rPr>
          <w:rFonts w:asciiTheme="majorHAnsi" w:hAnsiTheme="majorHAnsi" w:cstheme="majorHAnsi"/>
          <w:noProof/>
          <w:bdr w:val="none" w:sz="0" w:space="0" w:color="auto" w:frame="1"/>
          <w:shd w:val="clear" w:color="auto" w:fill="FFFFFF"/>
          <w:lang w:val="uk-UA"/>
        </w:rPr>
        <w:t xml:space="preserve">Землі сільськогосподарського призначення </w:t>
      </w:r>
      <w:r w:rsidR="007E49A0">
        <w:rPr>
          <w:rFonts w:asciiTheme="majorHAnsi" w:hAnsiTheme="majorHAnsi" w:cstheme="majorHAnsi"/>
          <w:noProof/>
          <w:bdr w:val="none" w:sz="0" w:space="0" w:color="auto" w:frame="1"/>
          <w:shd w:val="clear" w:color="auto" w:fill="FFFFFF"/>
          <w:lang w:val="uk-UA"/>
        </w:rPr>
        <w:t>–</w:t>
      </w:r>
      <w:r w:rsidRPr="000F734C">
        <w:rPr>
          <w:rFonts w:asciiTheme="majorHAnsi" w:hAnsiTheme="majorHAnsi" w:cstheme="majorHAnsi"/>
          <w:noProof/>
          <w:bdr w:val="none" w:sz="0" w:space="0" w:color="auto" w:frame="1"/>
          <w:shd w:val="clear" w:color="auto" w:fill="FFFFFF"/>
          <w:lang w:val="uk-UA"/>
        </w:rPr>
        <w:t xml:space="preserve"> 3</w:t>
      </w:r>
      <w:r w:rsidR="007E49A0">
        <w:rPr>
          <w:rFonts w:asciiTheme="majorHAnsi" w:hAnsiTheme="majorHAnsi" w:cstheme="majorHAnsi"/>
          <w:noProof/>
          <w:bdr w:val="none" w:sz="0" w:space="0" w:color="auto" w:frame="1"/>
          <w:shd w:val="clear" w:color="auto" w:fill="FFFFFF"/>
          <w:lang w:val="uk-UA"/>
        </w:rPr>
        <w:t>6,013577</w:t>
      </w:r>
      <w:r w:rsidRPr="000F734C">
        <w:rPr>
          <w:rFonts w:asciiTheme="majorHAnsi" w:hAnsiTheme="majorHAnsi" w:cstheme="majorHAnsi"/>
          <w:noProof/>
          <w:bdr w:val="none" w:sz="0" w:space="0" w:color="auto" w:frame="1"/>
          <w:shd w:val="clear" w:color="auto" w:fill="FFFFFF"/>
          <w:lang w:val="uk-UA"/>
        </w:rPr>
        <w:t xml:space="preserve"> км</w:t>
      </w:r>
      <w:r w:rsidRPr="000F734C">
        <w:rPr>
          <w:rFonts w:asciiTheme="majorHAnsi" w:hAnsiTheme="majorHAnsi" w:cstheme="majorHAnsi"/>
          <w:noProof/>
          <w:bdr w:val="none" w:sz="0" w:space="0" w:color="auto" w:frame="1"/>
          <w:shd w:val="clear" w:color="auto" w:fill="FFFFFF"/>
          <w:vertAlign w:val="superscript"/>
          <w:lang w:val="uk-UA"/>
        </w:rPr>
        <w:t>2</w:t>
      </w:r>
      <w:r w:rsidRPr="000F734C">
        <w:rPr>
          <w:rFonts w:asciiTheme="majorHAnsi" w:hAnsiTheme="majorHAnsi" w:cstheme="majorHAnsi"/>
          <w:noProof/>
          <w:bdr w:val="none" w:sz="0" w:space="0" w:color="auto" w:frame="1"/>
          <w:shd w:val="clear" w:color="auto" w:fill="FFFFFF"/>
          <w:lang w:val="uk-UA"/>
        </w:rPr>
        <w:t xml:space="preserve">, </w:t>
      </w:r>
    </w:p>
    <w:p w:rsidR="008A212C" w:rsidRPr="000F734C" w:rsidRDefault="008A212C" w:rsidP="008A212C">
      <w:pPr>
        <w:pStyle w:val="21"/>
        <w:rPr>
          <w:rFonts w:asciiTheme="majorHAnsi" w:hAnsiTheme="majorHAnsi" w:cstheme="majorHAnsi"/>
          <w:noProof/>
          <w:bdr w:val="none" w:sz="0" w:space="0" w:color="auto" w:frame="1"/>
          <w:shd w:val="clear" w:color="auto" w:fill="FFFFFF"/>
          <w:lang w:val="uk-UA"/>
        </w:rPr>
      </w:pPr>
      <w:r w:rsidRPr="000F734C">
        <w:rPr>
          <w:rFonts w:asciiTheme="majorHAnsi" w:hAnsiTheme="majorHAnsi" w:cstheme="majorHAnsi"/>
          <w:noProof/>
          <w:bdr w:val="none" w:sz="0" w:space="0" w:color="auto" w:frame="1"/>
          <w:shd w:val="clear" w:color="auto" w:fill="FFFFFF"/>
          <w:lang w:val="uk-UA"/>
        </w:rPr>
        <w:t>землі лісового фонду - 15,156 км</w:t>
      </w:r>
      <w:r w:rsidRPr="000F734C">
        <w:rPr>
          <w:rFonts w:asciiTheme="majorHAnsi" w:hAnsiTheme="majorHAnsi" w:cstheme="majorHAnsi"/>
          <w:noProof/>
          <w:bdr w:val="none" w:sz="0" w:space="0" w:color="auto" w:frame="1"/>
          <w:shd w:val="clear" w:color="auto" w:fill="FFFFFF"/>
          <w:vertAlign w:val="superscript"/>
          <w:lang w:val="uk-UA"/>
        </w:rPr>
        <w:t>2</w:t>
      </w:r>
      <w:r w:rsidRPr="000F734C">
        <w:rPr>
          <w:rFonts w:asciiTheme="majorHAnsi" w:hAnsiTheme="majorHAnsi" w:cstheme="majorHAnsi"/>
          <w:noProof/>
          <w:bdr w:val="none" w:sz="0" w:space="0" w:color="auto" w:frame="1"/>
          <w:shd w:val="clear" w:color="auto" w:fill="FFFFFF"/>
          <w:lang w:val="uk-UA"/>
        </w:rPr>
        <w:t xml:space="preserve">, </w:t>
      </w:r>
    </w:p>
    <w:p w:rsidR="008A212C" w:rsidRPr="000F734C" w:rsidRDefault="008A212C" w:rsidP="008A212C">
      <w:pPr>
        <w:pStyle w:val="21"/>
        <w:rPr>
          <w:rFonts w:asciiTheme="majorHAnsi" w:hAnsiTheme="majorHAnsi" w:cstheme="majorHAnsi"/>
          <w:noProof/>
          <w:bdr w:val="none" w:sz="0" w:space="0" w:color="auto" w:frame="1"/>
          <w:shd w:val="clear" w:color="auto" w:fill="FFFFFF"/>
          <w:lang w:val="uk-UA"/>
        </w:rPr>
      </w:pPr>
      <w:r w:rsidRPr="000F734C">
        <w:rPr>
          <w:rFonts w:asciiTheme="majorHAnsi" w:hAnsiTheme="majorHAnsi" w:cstheme="majorHAnsi"/>
          <w:noProof/>
          <w:bdr w:val="none" w:sz="0" w:space="0" w:color="auto" w:frame="1"/>
          <w:shd w:val="clear" w:color="auto" w:fill="FFFFFF"/>
          <w:lang w:val="uk-UA"/>
        </w:rPr>
        <w:t>землі водного фонду – 2,893713 км</w:t>
      </w:r>
      <w:r w:rsidRPr="000F734C">
        <w:rPr>
          <w:rFonts w:asciiTheme="majorHAnsi" w:hAnsiTheme="majorHAnsi" w:cstheme="majorHAnsi"/>
          <w:noProof/>
          <w:bdr w:val="none" w:sz="0" w:space="0" w:color="auto" w:frame="1"/>
          <w:shd w:val="clear" w:color="auto" w:fill="FFFFFF"/>
          <w:vertAlign w:val="superscript"/>
          <w:lang w:val="uk-UA"/>
        </w:rPr>
        <w:t>2</w:t>
      </w:r>
      <w:r w:rsidRPr="000F734C">
        <w:rPr>
          <w:rFonts w:asciiTheme="majorHAnsi" w:hAnsiTheme="majorHAnsi" w:cstheme="majorHAnsi"/>
          <w:noProof/>
          <w:bdr w:val="none" w:sz="0" w:space="0" w:color="auto" w:frame="1"/>
          <w:shd w:val="clear" w:color="auto" w:fill="FFFFFF"/>
          <w:lang w:val="uk-UA"/>
        </w:rPr>
        <w:t xml:space="preserve">, </w:t>
      </w:r>
    </w:p>
    <w:p w:rsidR="008A212C" w:rsidRPr="007E49A0" w:rsidRDefault="008A212C" w:rsidP="008A212C">
      <w:pPr>
        <w:pStyle w:val="21"/>
        <w:rPr>
          <w:rFonts w:asciiTheme="majorHAnsi" w:hAnsiTheme="majorHAnsi" w:cstheme="majorHAnsi"/>
          <w:noProof/>
          <w:bdr w:val="none" w:sz="0" w:space="0" w:color="auto" w:frame="1"/>
          <w:shd w:val="clear" w:color="auto" w:fill="FFFFFF"/>
          <w:lang w:val="uk-UA"/>
        </w:rPr>
      </w:pPr>
      <w:r w:rsidRPr="000F734C">
        <w:rPr>
          <w:rFonts w:asciiTheme="majorHAnsi" w:hAnsiTheme="majorHAnsi" w:cstheme="majorHAnsi"/>
          <w:noProof/>
          <w:bdr w:val="none" w:sz="0" w:space="0" w:color="auto" w:frame="1"/>
          <w:shd w:val="clear" w:color="auto" w:fill="FFFFFF"/>
          <w:lang w:val="uk-UA"/>
        </w:rPr>
        <w:t>забудовані землі – 5</w:t>
      </w:r>
      <w:r w:rsidR="007E49A0">
        <w:rPr>
          <w:rFonts w:asciiTheme="majorHAnsi" w:hAnsiTheme="majorHAnsi" w:cstheme="majorHAnsi"/>
          <w:noProof/>
          <w:bdr w:val="none" w:sz="0" w:space="0" w:color="auto" w:frame="1"/>
          <w:shd w:val="clear" w:color="auto" w:fill="FFFFFF"/>
          <w:lang w:val="uk-UA"/>
        </w:rPr>
        <w:t>,782</w:t>
      </w:r>
      <w:r w:rsidRPr="000F734C">
        <w:rPr>
          <w:rFonts w:asciiTheme="majorHAnsi" w:hAnsiTheme="majorHAnsi" w:cstheme="majorHAnsi"/>
          <w:noProof/>
          <w:bdr w:val="none" w:sz="0" w:space="0" w:color="auto" w:frame="1"/>
          <w:shd w:val="clear" w:color="auto" w:fill="FFFFFF"/>
          <w:lang w:val="uk-UA"/>
        </w:rPr>
        <w:t xml:space="preserve"> </w:t>
      </w:r>
      <w:r w:rsidR="007E49A0">
        <w:rPr>
          <w:rFonts w:asciiTheme="majorHAnsi" w:hAnsiTheme="majorHAnsi" w:cstheme="majorHAnsi"/>
          <w:noProof/>
          <w:bdr w:val="none" w:sz="0" w:space="0" w:color="auto" w:frame="1"/>
          <w:shd w:val="clear" w:color="auto" w:fill="FFFFFF"/>
          <w:lang w:val="uk-UA"/>
        </w:rPr>
        <w:t>км</w:t>
      </w:r>
      <w:r w:rsidR="007E49A0">
        <w:rPr>
          <w:rFonts w:asciiTheme="majorHAnsi" w:hAnsiTheme="majorHAnsi" w:cstheme="majorHAnsi"/>
          <w:noProof/>
          <w:bdr w:val="none" w:sz="0" w:space="0" w:color="auto" w:frame="1"/>
          <w:shd w:val="clear" w:color="auto" w:fill="FFFFFF"/>
          <w:vertAlign w:val="superscript"/>
          <w:lang w:val="uk-UA"/>
        </w:rPr>
        <w:t>2</w:t>
      </w:r>
      <w:r w:rsidR="007E49A0">
        <w:rPr>
          <w:rFonts w:asciiTheme="majorHAnsi" w:hAnsiTheme="majorHAnsi" w:cstheme="majorHAnsi"/>
          <w:noProof/>
          <w:bdr w:val="none" w:sz="0" w:space="0" w:color="auto" w:frame="1"/>
          <w:shd w:val="clear" w:color="auto" w:fill="FFFFFF"/>
          <w:lang w:val="uk-UA"/>
        </w:rPr>
        <w:t>.</w:t>
      </w:r>
    </w:p>
    <w:p w:rsidR="00E376D2" w:rsidRPr="000F734C" w:rsidRDefault="00E376D2" w:rsidP="00E376D2">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2136AC">
        <w:rPr>
          <w:rFonts w:ascii="Arial" w:eastAsia="Times New Roman" w:hAnsi="Arial" w:cs="Arial"/>
          <w:b w:val="0"/>
          <w:bCs/>
          <w:noProof/>
          <w:sz w:val="24"/>
          <w:szCs w:val="24"/>
          <w:bdr w:val="none" w:sz="0" w:space="0" w:color="auto" w:frame="1"/>
          <w:shd w:val="clear" w:color="auto" w:fill="FFFFFF"/>
          <w:lang w:val="uk-UA" w:eastAsia="ru-RU"/>
        </w:rPr>
        <w:t>__</w:t>
      </w:r>
    </w:p>
    <w:p w:rsidR="00E376D2" w:rsidRPr="000F734C" w:rsidRDefault="00E376D2" w:rsidP="002D5921">
      <w:pPr>
        <w:spacing w:after="120"/>
        <w:rPr>
          <w:rFonts w:ascii="Arial" w:hAnsi="Arial" w:cs="Arial"/>
          <w:noProof/>
          <w:sz w:val="24"/>
          <w:szCs w:val="24"/>
          <w:lang w:val="uk-UA"/>
        </w:rPr>
      </w:pPr>
      <w:r w:rsidRPr="000F734C">
        <w:rPr>
          <w:rFonts w:ascii="Arial" w:hAnsi="Arial" w:cs="Arial"/>
          <w:noProof/>
          <w:sz w:val="24"/>
          <w:szCs w:val="24"/>
          <w:lang w:val="uk-UA"/>
        </w:rPr>
        <w:tab/>
        <w:t>1.1.</w:t>
      </w:r>
      <w:r w:rsidR="000F734C" w:rsidRPr="000F734C">
        <w:rPr>
          <w:rFonts w:ascii="Arial" w:hAnsi="Arial" w:cs="Arial"/>
          <w:noProof/>
          <w:sz w:val="24"/>
          <w:szCs w:val="24"/>
          <w:lang w:val="uk-UA"/>
        </w:rPr>
        <w:t>5</w:t>
      </w:r>
      <w:r w:rsidRPr="000F734C">
        <w:rPr>
          <w:rFonts w:ascii="Arial" w:hAnsi="Arial" w:cs="Arial"/>
          <w:noProof/>
          <w:sz w:val="24"/>
          <w:szCs w:val="24"/>
          <w:lang w:val="uk-UA"/>
        </w:rPr>
        <w:t>. Огляд бюджету громади</w:t>
      </w:r>
    </w:p>
    <w:p w:rsidR="00E376D2" w:rsidRPr="000F734C" w:rsidRDefault="008A212C" w:rsidP="002D5921">
      <w:pPr>
        <w:jc w:val="center"/>
        <w:rPr>
          <w:rFonts w:ascii="Arial" w:hAnsi="Arial" w:cs="Arial"/>
          <w:noProof/>
          <w:sz w:val="24"/>
          <w:szCs w:val="24"/>
          <w:lang w:val="uk-UA"/>
        </w:rPr>
      </w:pPr>
      <w:r w:rsidRPr="000F734C">
        <w:rPr>
          <w:rFonts w:ascii="Arial" w:hAnsi="Arial" w:cs="Arial"/>
          <w:noProof/>
          <w:sz w:val="24"/>
          <w:szCs w:val="24"/>
          <w:lang w:val="uk-UA"/>
        </w:rPr>
        <w:t>Бюджет Новороздільської</w:t>
      </w:r>
      <w:r w:rsidR="009A48D3" w:rsidRPr="000F734C">
        <w:rPr>
          <w:rFonts w:ascii="Arial" w:hAnsi="Arial" w:cs="Arial"/>
          <w:noProof/>
          <w:sz w:val="24"/>
          <w:szCs w:val="24"/>
          <w:lang w:val="uk-UA"/>
        </w:rPr>
        <w:t xml:space="preserve"> </w:t>
      </w:r>
      <w:r w:rsidR="00E376D2" w:rsidRPr="000F734C">
        <w:rPr>
          <w:rFonts w:ascii="Arial" w:hAnsi="Arial" w:cs="Arial"/>
          <w:noProof/>
          <w:sz w:val="24"/>
          <w:szCs w:val="24"/>
          <w:lang w:val="uk-UA"/>
        </w:rPr>
        <w:t xml:space="preserve">громади </w:t>
      </w:r>
      <w:r w:rsidR="009A48D3" w:rsidRPr="000F734C">
        <w:rPr>
          <w:rFonts w:ascii="Arial" w:hAnsi="Arial" w:cs="Arial"/>
          <w:noProof/>
          <w:sz w:val="24"/>
          <w:szCs w:val="24"/>
          <w:lang w:val="uk-UA"/>
        </w:rPr>
        <w:t>за період 2018 – 2020 роки в</w:t>
      </w:r>
      <w:r w:rsidR="00392F02" w:rsidRPr="000F734C">
        <w:rPr>
          <w:rFonts w:ascii="Arial" w:hAnsi="Arial" w:cs="Arial"/>
          <w:noProof/>
          <w:sz w:val="24"/>
          <w:szCs w:val="24"/>
          <w:lang w:val="uk-UA"/>
        </w:rPr>
        <w:t xml:space="preserve"> тис</w:t>
      </w:r>
      <w:r w:rsidR="007E49A0">
        <w:rPr>
          <w:rFonts w:ascii="Arial" w:hAnsi="Arial" w:cs="Arial"/>
          <w:noProof/>
          <w:sz w:val="24"/>
          <w:szCs w:val="24"/>
          <w:lang w:val="uk-UA"/>
        </w:rPr>
        <w:t>.</w:t>
      </w:r>
      <w:r w:rsidR="00E376D2" w:rsidRPr="000F734C">
        <w:rPr>
          <w:rFonts w:ascii="Arial" w:hAnsi="Arial" w:cs="Arial"/>
          <w:noProof/>
          <w:sz w:val="24"/>
          <w:szCs w:val="24"/>
          <w:lang w:val="uk-UA"/>
        </w:rPr>
        <w:t xml:space="preserve"> грн</w:t>
      </w:r>
    </w:p>
    <w:tbl>
      <w:tblPr>
        <w:tblStyle w:val="ae"/>
        <w:tblW w:w="10339" w:type="dxa"/>
        <w:tblInd w:w="108" w:type="dxa"/>
        <w:tblLook w:val="04A0"/>
      </w:tblPr>
      <w:tblGrid>
        <w:gridCol w:w="1653"/>
        <w:gridCol w:w="1653"/>
        <w:gridCol w:w="1653"/>
        <w:gridCol w:w="1864"/>
        <w:gridCol w:w="1654"/>
        <w:gridCol w:w="1862"/>
      </w:tblGrid>
      <w:tr w:rsidR="001574F3" w:rsidRPr="000F734C" w:rsidTr="00AD0704">
        <w:trPr>
          <w:trHeight w:val="353"/>
        </w:trPr>
        <w:tc>
          <w:tcPr>
            <w:tcW w:w="1653" w:type="dxa"/>
            <w:vMerge w:val="restart"/>
            <w:shd w:val="clear" w:color="auto" w:fill="A6E4DF" w:themeFill="accent3" w:themeFillTint="66"/>
            <w:vAlign w:val="center"/>
          </w:tcPr>
          <w:p w:rsidR="001574F3" w:rsidRPr="000F734C" w:rsidRDefault="001574F3" w:rsidP="003024F3">
            <w:pPr>
              <w:ind w:right="-1"/>
              <w:jc w:val="both"/>
              <w:rPr>
                <w:rFonts w:ascii="Arial" w:hAnsi="Arial" w:cs="Arial"/>
                <w:b w:val="0"/>
                <w:noProof/>
                <w:color w:val="auto"/>
                <w:sz w:val="24"/>
                <w:szCs w:val="24"/>
                <w:lang w:val="uk-UA"/>
              </w:rPr>
            </w:pPr>
          </w:p>
        </w:tc>
        <w:tc>
          <w:tcPr>
            <w:tcW w:w="5170" w:type="dxa"/>
            <w:gridSpan w:val="3"/>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Доходи</w:t>
            </w:r>
          </w:p>
        </w:tc>
        <w:tc>
          <w:tcPr>
            <w:tcW w:w="3516" w:type="dxa"/>
            <w:gridSpan w:val="2"/>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Видатки</w:t>
            </w:r>
          </w:p>
        </w:tc>
      </w:tr>
      <w:tr w:rsidR="001574F3" w:rsidRPr="000F734C" w:rsidTr="00AD0704">
        <w:trPr>
          <w:trHeight w:val="192"/>
        </w:trPr>
        <w:tc>
          <w:tcPr>
            <w:tcW w:w="1653" w:type="dxa"/>
            <w:vMerge/>
            <w:shd w:val="clear" w:color="auto" w:fill="A6E4DF" w:themeFill="accent3" w:themeFillTint="66"/>
            <w:vAlign w:val="center"/>
          </w:tcPr>
          <w:p w:rsidR="001574F3" w:rsidRPr="000F734C" w:rsidRDefault="001574F3" w:rsidP="003024F3">
            <w:pPr>
              <w:ind w:right="-1"/>
              <w:jc w:val="both"/>
              <w:rPr>
                <w:rFonts w:ascii="Arial" w:hAnsi="Arial" w:cs="Arial"/>
                <w:b w:val="0"/>
                <w:noProof/>
                <w:color w:val="auto"/>
                <w:sz w:val="24"/>
                <w:szCs w:val="24"/>
                <w:lang w:val="uk-UA"/>
              </w:rPr>
            </w:pPr>
          </w:p>
        </w:tc>
        <w:tc>
          <w:tcPr>
            <w:tcW w:w="1653" w:type="dxa"/>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Всього</w:t>
            </w:r>
          </w:p>
        </w:tc>
        <w:tc>
          <w:tcPr>
            <w:tcW w:w="1653" w:type="dxa"/>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Загальний фонд</w:t>
            </w:r>
          </w:p>
        </w:tc>
        <w:tc>
          <w:tcPr>
            <w:tcW w:w="1864" w:type="dxa"/>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Спеціальний фонд</w:t>
            </w:r>
          </w:p>
        </w:tc>
        <w:tc>
          <w:tcPr>
            <w:tcW w:w="1654" w:type="dxa"/>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Загальний</w:t>
            </w:r>
          </w:p>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фонд</w:t>
            </w:r>
          </w:p>
        </w:tc>
        <w:tc>
          <w:tcPr>
            <w:tcW w:w="1862" w:type="dxa"/>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Спеціальний фонд</w:t>
            </w:r>
          </w:p>
        </w:tc>
      </w:tr>
      <w:tr w:rsidR="00CF590A" w:rsidRPr="000F734C" w:rsidTr="00CF590A">
        <w:trPr>
          <w:trHeight w:val="506"/>
        </w:trPr>
        <w:tc>
          <w:tcPr>
            <w:tcW w:w="1653" w:type="dxa"/>
            <w:vAlign w:val="center"/>
          </w:tcPr>
          <w:p w:rsidR="00CF590A" w:rsidRPr="000F734C" w:rsidRDefault="00CF590A" w:rsidP="00A34FF3">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2018</w:t>
            </w:r>
          </w:p>
        </w:tc>
        <w:tc>
          <w:tcPr>
            <w:tcW w:w="1653"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283388,17</w:t>
            </w:r>
          </w:p>
        </w:tc>
        <w:tc>
          <w:tcPr>
            <w:tcW w:w="1653"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270004,80</w:t>
            </w:r>
          </w:p>
        </w:tc>
        <w:tc>
          <w:tcPr>
            <w:tcW w:w="1864"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13383,37</w:t>
            </w:r>
          </w:p>
        </w:tc>
        <w:tc>
          <w:tcPr>
            <w:tcW w:w="1654"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276070,33</w:t>
            </w:r>
          </w:p>
        </w:tc>
        <w:tc>
          <w:tcPr>
            <w:tcW w:w="1862"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252910,80</w:t>
            </w:r>
          </w:p>
        </w:tc>
      </w:tr>
      <w:tr w:rsidR="00CF590A" w:rsidRPr="000F734C" w:rsidTr="00CF590A">
        <w:trPr>
          <w:trHeight w:val="369"/>
        </w:trPr>
        <w:tc>
          <w:tcPr>
            <w:tcW w:w="1653" w:type="dxa"/>
            <w:vAlign w:val="center"/>
          </w:tcPr>
          <w:p w:rsidR="00CF590A" w:rsidRPr="000F734C" w:rsidRDefault="00CF590A" w:rsidP="00A34FF3">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2019</w:t>
            </w:r>
          </w:p>
        </w:tc>
        <w:tc>
          <w:tcPr>
            <w:tcW w:w="1653"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237827,07</w:t>
            </w:r>
          </w:p>
        </w:tc>
        <w:tc>
          <w:tcPr>
            <w:tcW w:w="1653"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230858,30</w:t>
            </w:r>
          </w:p>
        </w:tc>
        <w:tc>
          <w:tcPr>
            <w:tcW w:w="1864"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6968,77</w:t>
            </w:r>
          </w:p>
        </w:tc>
        <w:tc>
          <w:tcPr>
            <w:tcW w:w="1654"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235048,40</w:t>
            </w:r>
          </w:p>
        </w:tc>
        <w:tc>
          <w:tcPr>
            <w:tcW w:w="1862"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211268,80</w:t>
            </w:r>
          </w:p>
        </w:tc>
      </w:tr>
      <w:tr w:rsidR="00CF590A" w:rsidRPr="000F734C" w:rsidTr="00CF590A">
        <w:trPr>
          <w:trHeight w:val="369"/>
        </w:trPr>
        <w:tc>
          <w:tcPr>
            <w:tcW w:w="1653" w:type="dxa"/>
            <w:vAlign w:val="center"/>
          </w:tcPr>
          <w:p w:rsidR="00CF590A" w:rsidRPr="000F734C" w:rsidRDefault="00CF590A" w:rsidP="00A34FF3">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2020</w:t>
            </w:r>
          </w:p>
        </w:tc>
        <w:tc>
          <w:tcPr>
            <w:tcW w:w="1653"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157898,59</w:t>
            </w:r>
          </w:p>
        </w:tc>
        <w:tc>
          <w:tcPr>
            <w:tcW w:w="1653"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154860,10</w:t>
            </w:r>
          </w:p>
        </w:tc>
        <w:tc>
          <w:tcPr>
            <w:tcW w:w="1864"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3038,49</w:t>
            </w:r>
          </w:p>
        </w:tc>
        <w:tc>
          <w:tcPr>
            <w:tcW w:w="1654"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165637,77</w:t>
            </w:r>
          </w:p>
        </w:tc>
        <w:tc>
          <w:tcPr>
            <w:tcW w:w="1862"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150133,70</w:t>
            </w:r>
          </w:p>
        </w:tc>
      </w:tr>
    </w:tbl>
    <w:p w:rsidR="00D0753F" w:rsidRDefault="00E376D2" w:rsidP="00A34FF3">
      <w:pPr>
        <w:spacing w:after="200"/>
        <w:ind w:right="-314"/>
        <w:rPr>
          <w:noProof/>
          <w:lang w:val="uk-UA"/>
        </w:rPr>
      </w:pPr>
      <w:r w:rsidRPr="000F734C">
        <w:rPr>
          <w:noProof/>
          <w:lang w:val="uk-UA" w:eastAsia="uk-UA"/>
        </w:rPr>
        <w:lastRenderedPageBreak/>
        <w:drawing>
          <wp:inline distT="0" distB="0" distL="0" distR="0">
            <wp:extent cx="3238500" cy="295656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80A25" w:rsidRPr="000F734C">
        <w:rPr>
          <w:noProof/>
          <w:lang w:val="uk-UA" w:eastAsia="uk-UA"/>
        </w:rPr>
        <w:drawing>
          <wp:inline distT="0" distB="0" distL="0" distR="0">
            <wp:extent cx="3246120" cy="295656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1536" w:rsidRPr="000F734C" w:rsidRDefault="00E61536" w:rsidP="00E61536">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2136AC">
        <w:rPr>
          <w:rFonts w:ascii="Arial" w:eastAsia="Times New Roman" w:hAnsi="Arial" w:cs="Arial"/>
          <w:b w:val="0"/>
          <w:bCs/>
          <w:noProof/>
          <w:sz w:val="24"/>
          <w:szCs w:val="24"/>
          <w:bdr w:val="none" w:sz="0" w:space="0" w:color="auto" w:frame="1"/>
          <w:shd w:val="clear" w:color="auto" w:fill="FFFFFF"/>
          <w:lang w:val="uk-UA" w:eastAsia="ru-RU"/>
        </w:rPr>
        <w:t>__</w:t>
      </w:r>
    </w:p>
    <w:p w:rsidR="001609DE" w:rsidRPr="000F734C" w:rsidRDefault="001609DE" w:rsidP="001A720C">
      <w:pPr>
        <w:spacing w:after="200"/>
        <w:jc w:val="center"/>
        <w:rPr>
          <w:noProof/>
          <w:lang w:val="uk-UA"/>
        </w:rPr>
      </w:pPr>
      <w:r w:rsidRPr="000F734C">
        <w:rPr>
          <w:rFonts w:ascii="Arial" w:eastAsia="Calibri" w:hAnsi="Arial" w:cs="Arial"/>
          <w:noProof/>
          <w:szCs w:val="28"/>
          <w:lang w:val="uk-UA"/>
        </w:rPr>
        <w:t xml:space="preserve">1.2. ПОТЕНЦІАЛ ВИКОРИСТАННЯ </w:t>
      </w:r>
      <w:r w:rsidR="00004F29" w:rsidRPr="000F734C">
        <w:rPr>
          <w:rFonts w:ascii="Arial" w:eastAsia="Calibri" w:hAnsi="Arial" w:cs="Arial"/>
          <w:noProof/>
          <w:szCs w:val="28"/>
          <w:lang w:val="uk-UA"/>
        </w:rPr>
        <w:t xml:space="preserve">НЕТРАДИЦІЙНИХ ТА ВІДНОВЛЮВАНИХ </w:t>
      </w:r>
      <w:r w:rsidRPr="000F734C">
        <w:rPr>
          <w:rFonts w:ascii="Arial" w:eastAsia="Calibri" w:hAnsi="Arial" w:cs="Arial"/>
          <w:noProof/>
          <w:szCs w:val="28"/>
          <w:lang w:val="uk-UA"/>
        </w:rPr>
        <w:t>ДЖЕРЕЛ ЕНЕРГІЇ</w:t>
      </w:r>
    </w:p>
    <w:p w:rsidR="00F1268D" w:rsidRPr="000F734C" w:rsidRDefault="00F1268D" w:rsidP="00004F29">
      <w:pPr>
        <w:spacing w:after="200"/>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Забезпечення засад сталого розвитку країн в умовах поступового нарощування дефіциту традиційних джерел енергії обумовлює, як зазначалось вище, необхідність посилення роботи у сфері розробки та застосування нетрадиційних та відновлюваних джерел енергії (НВДЕ), особливо з позицій їх практично необмеженого потенціалу. Відповідно до затвердженого на засіданні вищого органу Рамкової конвенції ООН у грудні 1997 р. Кіотського протоколу про зміну клімату передбачається обмежити використання викопних енергоносіїв для виробництва тепла й електроенергії (протокол схвалено 181 країною, зокрема й Україною).</w:t>
      </w:r>
    </w:p>
    <w:p w:rsidR="00047C47" w:rsidRPr="000F734C" w:rsidRDefault="00630D0B" w:rsidP="00047C47">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noProof/>
          <w:lang w:val="uk-UA" w:eastAsia="uk-UA"/>
        </w:rPr>
        <w:drawing>
          <wp:anchor distT="0" distB="0" distL="114300" distR="114300" simplePos="0" relativeHeight="251651584" behindDoc="0" locked="0" layoutInCell="1" allowOverlap="1">
            <wp:simplePos x="0" y="0"/>
            <wp:positionH relativeFrom="margin">
              <wp:posOffset>2316480</wp:posOffset>
            </wp:positionH>
            <wp:positionV relativeFrom="paragraph">
              <wp:posOffset>410845</wp:posOffset>
            </wp:positionV>
            <wp:extent cx="4315460" cy="3305175"/>
            <wp:effectExtent l="0" t="0" r="8890" b="9525"/>
            <wp:wrapSquare wrapText="bothSides"/>
            <wp:docPr id="9" name="Рисунок 9" descr="C:\Users\Марковець\Desktop\сон ак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ковець\Desktop\сон акт 2.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05" t="5250" r="2377" b="10640"/>
                    <a:stretch/>
                  </pic:blipFill>
                  <pic:spPr bwMode="auto">
                    <a:xfrm>
                      <a:off x="0" y="0"/>
                      <a:ext cx="4315460" cy="3305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47C47"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2136AC">
        <w:rPr>
          <w:rFonts w:ascii="Arial" w:eastAsia="Times New Roman" w:hAnsi="Arial" w:cs="Arial"/>
          <w:b w:val="0"/>
          <w:bCs/>
          <w:noProof/>
          <w:sz w:val="24"/>
          <w:szCs w:val="24"/>
          <w:bdr w:val="none" w:sz="0" w:space="0" w:color="auto" w:frame="1"/>
          <w:shd w:val="clear" w:color="auto" w:fill="FFFFFF"/>
          <w:lang w:val="uk-UA" w:eastAsia="ru-RU"/>
        </w:rPr>
        <w:t>__</w:t>
      </w:r>
    </w:p>
    <w:p w:rsidR="00D0753F" w:rsidRPr="000F734C" w:rsidRDefault="001609DE" w:rsidP="001609DE">
      <w:pPr>
        <w:spacing w:after="200"/>
        <w:ind w:firstLine="720"/>
        <w:rPr>
          <w:rFonts w:ascii="Arial" w:eastAsia="Calibri" w:hAnsi="Arial" w:cs="Arial"/>
          <w:noProof/>
          <w:sz w:val="24"/>
          <w:szCs w:val="24"/>
          <w:lang w:val="uk-UA"/>
        </w:rPr>
      </w:pPr>
      <w:r w:rsidRPr="000F734C">
        <w:rPr>
          <w:rFonts w:ascii="Arial" w:eastAsia="Calibri" w:hAnsi="Arial" w:cs="Arial"/>
          <w:noProof/>
          <w:sz w:val="24"/>
          <w:szCs w:val="24"/>
          <w:lang w:val="uk-UA"/>
        </w:rPr>
        <w:t>1.2.1. Потенціал використання сонячної енергетики</w:t>
      </w:r>
    </w:p>
    <w:p w:rsidR="00004F29" w:rsidRPr="000F734C" w:rsidRDefault="00EF5F8C" w:rsidP="00047C47">
      <w:pPr>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Сонячна енергетика – одне із найперспективніших і динамічних відновлюваних джерел енергії (ВДЕ) в першу чергу, залежить від рівня сонячної інсоляції та кількості сонячних днів в регіоні.</w:t>
      </w:r>
      <w:r w:rsidR="00E11916" w:rsidRPr="000F734C">
        <w:rPr>
          <w:rFonts w:ascii="Arial" w:hAnsi="Arial" w:cs="Arial"/>
          <w:b w:val="0"/>
          <w:noProof/>
          <w:color w:val="auto"/>
          <w:sz w:val="24"/>
          <w:szCs w:val="24"/>
          <w:lang w:val="uk-UA" w:eastAsia="uk-UA"/>
        </w:rPr>
        <w:t xml:space="preserve"> </w:t>
      </w:r>
      <w:r w:rsidRPr="000F734C">
        <w:rPr>
          <w:rFonts w:ascii="Arial" w:hAnsi="Arial" w:cs="Arial"/>
          <w:b w:val="0"/>
          <w:noProof/>
          <w:color w:val="auto"/>
          <w:sz w:val="24"/>
          <w:szCs w:val="24"/>
          <w:lang w:val="uk-UA"/>
        </w:rPr>
        <w:t xml:space="preserve"> Як видно </w:t>
      </w:r>
      <w:r w:rsidR="00E11916" w:rsidRPr="000F734C">
        <w:rPr>
          <w:rFonts w:ascii="Arial" w:hAnsi="Arial" w:cs="Arial"/>
          <w:b w:val="0"/>
          <w:noProof/>
          <w:color w:val="auto"/>
          <w:sz w:val="24"/>
          <w:szCs w:val="24"/>
          <w:lang w:val="uk-UA"/>
        </w:rPr>
        <w:t>з карти сонячної активності України,</w:t>
      </w:r>
      <w:r w:rsidRPr="000F734C">
        <w:rPr>
          <w:rFonts w:ascii="Arial" w:hAnsi="Arial" w:cs="Arial"/>
          <w:b w:val="0"/>
          <w:noProof/>
          <w:color w:val="auto"/>
          <w:sz w:val="24"/>
          <w:szCs w:val="24"/>
          <w:lang w:val="uk-UA"/>
        </w:rPr>
        <w:t xml:space="preserve"> </w:t>
      </w:r>
      <w:r w:rsidR="00C22D6D" w:rsidRPr="000F734C">
        <w:rPr>
          <w:rFonts w:ascii="Arial" w:hAnsi="Arial" w:cs="Arial"/>
          <w:b w:val="0"/>
          <w:noProof/>
          <w:color w:val="auto"/>
          <w:sz w:val="24"/>
          <w:szCs w:val="24"/>
          <w:lang w:val="uk-UA"/>
        </w:rPr>
        <w:t>Н</w:t>
      </w:r>
      <w:r w:rsidR="00CB0713" w:rsidRPr="000F734C">
        <w:rPr>
          <w:rFonts w:ascii="Arial" w:hAnsi="Arial" w:cs="Arial"/>
          <w:b w:val="0"/>
          <w:noProof/>
          <w:color w:val="auto"/>
          <w:sz w:val="24"/>
          <w:szCs w:val="24"/>
          <w:lang w:val="uk-UA"/>
        </w:rPr>
        <w:t>овороздільська</w:t>
      </w:r>
      <w:r w:rsidR="00F45702" w:rsidRPr="000F734C">
        <w:rPr>
          <w:rFonts w:ascii="Arial" w:hAnsi="Arial" w:cs="Arial"/>
          <w:b w:val="0"/>
          <w:noProof/>
          <w:color w:val="auto"/>
          <w:sz w:val="24"/>
          <w:szCs w:val="24"/>
          <w:lang w:val="uk-UA"/>
        </w:rPr>
        <w:t xml:space="preserve"> </w:t>
      </w:r>
      <w:r w:rsidR="00717DBC" w:rsidRPr="000F734C">
        <w:rPr>
          <w:rFonts w:ascii="Arial" w:hAnsi="Arial" w:cs="Arial"/>
          <w:b w:val="0"/>
          <w:noProof/>
          <w:color w:val="auto"/>
          <w:sz w:val="24"/>
          <w:szCs w:val="24"/>
          <w:lang w:val="uk-UA"/>
        </w:rPr>
        <w:t>громада</w:t>
      </w:r>
      <w:r w:rsidRPr="000F734C">
        <w:rPr>
          <w:rFonts w:ascii="Arial" w:hAnsi="Arial" w:cs="Arial"/>
          <w:b w:val="0"/>
          <w:noProof/>
          <w:color w:val="auto"/>
          <w:sz w:val="24"/>
          <w:szCs w:val="24"/>
          <w:lang w:val="uk-UA"/>
        </w:rPr>
        <w:t xml:space="preserve"> має показник сонячної інсоляції</w:t>
      </w:r>
      <w:r w:rsidR="00CF590A" w:rsidRPr="000F734C">
        <w:rPr>
          <w:rFonts w:ascii="Arial" w:hAnsi="Arial" w:cs="Arial"/>
          <w:b w:val="0"/>
          <w:noProof/>
          <w:color w:val="auto"/>
          <w:sz w:val="24"/>
          <w:szCs w:val="24"/>
          <w:lang w:val="uk-UA"/>
        </w:rPr>
        <w:t xml:space="preserve"> близько 10</w:t>
      </w:r>
      <w:r w:rsidR="00C22D6D" w:rsidRPr="000F734C">
        <w:rPr>
          <w:rFonts w:ascii="Arial" w:hAnsi="Arial" w:cs="Arial"/>
          <w:b w:val="0"/>
          <w:noProof/>
          <w:color w:val="auto"/>
          <w:sz w:val="24"/>
          <w:szCs w:val="24"/>
          <w:lang w:val="uk-UA"/>
        </w:rPr>
        <w:t>0</w:t>
      </w:r>
      <w:r w:rsidR="00E11916" w:rsidRPr="000F734C">
        <w:rPr>
          <w:rFonts w:ascii="Arial" w:hAnsi="Arial" w:cs="Arial"/>
          <w:b w:val="0"/>
          <w:noProof/>
          <w:color w:val="auto"/>
          <w:sz w:val="24"/>
          <w:szCs w:val="24"/>
          <w:lang w:val="uk-UA"/>
        </w:rPr>
        <w:t>0 кВт*год/м</w:t>
      </w:r>
      <w:r w:rsidR="00E11916" w:rsidRPr="000F734C">
        <w:rPr>
          <w:rFonts w:ascii="Arial" w:hAnsi="Arial" w:cs="Arial"/>
          <w:b w:val="0"/>
          <w:noProof/>
          <w:color w:val="auto"/>
          <w:sz w:val="24"/>
          <w:szCs w:val="24"/>
          <w:vertAlign w:val="superscript"/>
          <w:lang w:val="uk-UA"/>
        </w:rPr>
        <w:t>2</w:t>
      </w:r>
      <w:r w:rsidR="00E11916" w:rsidRPr="000F734C">
        <w:rPr>
          <w:rFonts w:ascii="Arial" w:hAnsi="Arial" w:cs="Arial"/>
          <w:b w:val="0"/>
          <w:noProof/>
          <w:color w:val="auto"/>
          <w:sz w:val="24"/>
          <w:szCs w:val="24"/>
          <w:lang w:val="uk-UA"/>
        </w:rPr>
        <w:t xml:space="preserve">, а </w:t>
      </w:r>
      <w:r w:rsidRPr="000F734C">
        <w:rPr>
          <w:rFonts w:ascii="Arial" w:hAnsi="Arial" w:cs="Arial"/>
          <w:b w:val="0"/>
          <w:noProof/>
          <w:color w:val="auto"/>
          <w:sz w:val="24"/>
          <w:szCs w:val="24"/>
          <w:lang w:val="uk-UA"/>
        </w:rPr>
        <w:lastRenderedPageBreak/>
        <w:t xml:space="preserve">отже має </w:t>
      </w:r>
      <w:r w:rsidR="008B75F4" w:rsidRPr="000F734C">
        <w:rPr>
          <w:rFonts w:ascii="Arial" w:hAnsi="Arial" w:cs="Arial"/>
          <w:b w:val="0"/>
          <w:noProof/>
          <w:color w:val="auto"/>
          <w:sz w:val="24"/>
          <w:szCs w:val="24"/>
          <w:lang w:val="uk-UA"/>
        </w:rPr>
        <w:t>середній</w:t>
      </w:r>
      <w:r w:rsidRPr="000F734C">
        <w:rPr>
          <w:rFonts w:ascii="Arial" w:hAnsi="Arial" w:cs="Arial"/>
          <w:b w:val="0"/>
          <w:noProof/>
          <w:color w:val="auto"/>
          <w:sz w:val="24"/>
          <w:szCs w:val="24"/>
          <w:lang w:val="uk-UA"/>
        </w:rPr>
        <w:t xml:space="preserve"> рівень сонячного випромінювання, що дозволяє розглядати </w:t>
      </w:r>
      <w:r w:rsidR="00CF590A" w:rsidRPr="000F734C">
        <w:rPr>
          <w:rFonts w:ascii="Arial" w:hAnsi="Arial" w:cs="Arial"/>
          <w:b w:val="0"/>
          <w:noProof/>
          <w:color w:val="auto"/>
          <w:sz w:val="24"/>
          <w:szCs w:val="24"/>
          <w:lang w:val="uk-UA"/>
        </w:rPr>
        <w:t xml:space="preserve">деякі </w:t>
      </w:r>
      <w:r w:rsidRPr="000F734C">
        <w:rPr>
          <w:rFonts w:ascii="Arial" w:hAnsi="Arial" w:cs="Arial"/>
          <w:b w:val="0"/>
          <w:noProof/>
          <w:color w:val="auto"/>
          <w:sz w:val="24"/>
          <w:szCs w:val="24"/>
          <w:lang w:val="uk-UA"/>
        </w:rPr>
        <w:t>можлив</w:t>
      </w:r>
      <w:r w:rsidR="002136AC">
        <w:rPr>
          <w:rFonts w:ascii="Arial" w:hAnsi="Arial" w:cs="Arial"/>
          <w:b w:val="0"/>
          <w:noProof/>
          <w:color w:val="auto"/>
          <w:sz w:val="24"/>
          <w:szCs w:val="24"/>
          <w:lang w:val="uk-UA"/>
        </w:rPr>
        <w:t>о</w:t>
      </w:r>
      <w:r w:rsidRPr="000F734C">
        <w:rPr>
          <w:rFonts w:ascii="Arial" w:hAnsi="Arial" w:cs="Arial"/>
          <w:b w:val="0"/>
          <w:noProof/>
          <w:color w:val="auto"/>
          <w:sz w:val="24"/>
          <w:szCs w:val="24"/>
          <w:lang w:val="uk-UA"/>
        </w:rPr>
        <w:t>ст</w:t>
      </w:r>
      <w:r w:rsidR="002136AC">
        <w:rPr>
          <w:rFonts w:ascii="Arial" w:hAnsi="Arial" w:cs="Arial"/>
          <w:b w:val="0"/>
          <w:noProof/>
          <w:color w:val="auto"/>
          <w:sz w:val="24"/>
          <w:szCs w:val="24"/>
          <w:lang w:val="uk-UA"/>
        </w:rPr>
        <w:t>і</w:t>
      </w:r>
      <w:r w:rsidRPr="000F734C">
        <w:rPr>
          <w:rFonts w:ascii="Arial" w:hAnsi="Arial" w:cs="Arial"/>
          <w:b w:val="0"/>
          <w:noProof/>
          <w:color w:val="auto"/>
          <w:sz w:val="24"/>
          <w:szCs w:val="24"/>
          <w:lang w:val="uk-UA"/>
        </w:rPr>
        <w:t xml:space="preserve"> впровадження проєктів із викори</w:t>
      </w:r>
      <w:r w:rsidR="002136AC">
        <w:rPr>
          <w:rFonts w:ascii="Arial" w:hAnsi="Arial" w:cs="Arial"/>
          <w:b w:val="0"/>
          <w:noProof/>
          <w:color w:val="auto"/>
          <w:sz w:val="24"/>
          <w:szCs w:val="24"/>
          <w:lang w:val="uk-UA"/>
        </w:rPr>
        <w:t>станням в якості джерела сонячну</w:t>
      </w:r>
      <w:r w:rsidRPr="000F734C">
        <w:rPr>
          <w:rFonts w:ascii="Arial" w:hAnsi="Arial" w:cs="Arial"/>
          <w:b w:val="0"/>
          <w:noProof/>
          <w:color w:val="auto"/>
          <w:sz w:val="24"/>
          <w:szCs w:val="24"/>
          <w:lang w:val="uk-UA"/>
        </w:rPr>
        <w:t xml:space="preserve"> енергі</w:t>
      </w:r>
      <w:r w:rsidR="002136AC">
        <w:rPr>
          <w:rFonts w:ascii="Arial" w:hAnsi="Arial" w:cs="Arial"/>
          <w:b w:val="0"/>
          <w:noProof/>
          <w:color w:val="auto"/>
          <w:sz w:val="24"/>
          <w:szCs w:val="24"/>
          <w:lang w:val="uk-UA"/>
        </w:rPr>
        <w:t>ю</w:t>
      </w:r>
      <w:r w:rsidRPr="000F734C">
        <w:rPr>
          <w:rFonts w:ascii="Arial" w:hAnsi="Arial" w:cs="Arial"/>
          <w:b w:val="0"/>
          <w:noProof/>
          <w:color w:val="auto"/>
          <w:sz w:val="24"/>
          <w:szCs w:val="24"/>
          <w:lang w:val="uk-UA"/>
        </w:rPr>
        <w:t xml:space="preserve">. </w:t>
      </w:r>
    </w:p>
    <w:p w:rsidR="00662546" w:rsidRPr="000F734C" w:rsidRDefault="00662546" w:rsidP="00047C47">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Використання сонячної енергетики можливе у двох варіантах:</w:t>
      </w:r>
    </w:p>
    <w:p w:rsidR="00662546" w:rsidRPr="000F734C" w:rsidRDefault="00662546" w:rsidP="008E65A5">
      <w:pPr>
        <w:pStyle w:val="af4"/>
        <w:numPr>
          <w:ilvl w:val="0"/>
          <w:numId w:val="1"/>
        </w:numPr>
        <w:jc w:val="both"/>
        <w:rPr>
          <w:rFonts w:ascii="Arial" w:hAnsi="Arial" w:cs="Arial"/>
          <w:b w:val="0"/>
          <w:noProof/>
          <w:color w:val="auto"/>
          <w:sz w:val="24"/>
          <w:szCs w:val="24"/>
          <w:u w:val="single"/>
          <w:lang w:val="uk-UA"/>
        </w:rPr>
      </w:pPr>
      <w:r w:rsidRPr="000F734C">
        <w:rPr>
          <w:rFonts w:ascii="Arial" w:hAnsi="Arial" w:cs="Arial"/>
          <w:b w:val="0"/>
          <w:noProof/>
          <w:color w:val="auto"/>
          <w:sz w:val="24"/>
          <w:szCs w:val="24"/>
          <w:u w:val="single"/>
          <w:lang w:val="uk-UA"/>
        </w:rPr>
        <w:t>Використання наземних сонячних електростанцій</w:t>
      </w:r>
    </w:p>
    <w:p w:rsidR="00662546" w:rsidRPr="000F734C" w:rsidRDefault="00662546" w:rsidP="00047C47">
      <w:pPr>
        <w:pStyle w:val="af4"/>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Для розрахунку беруть до уваги землі громади, які можуть бути придатними і відповідати будівельним, кліматичним, архітектурним, соціально – економічним </w:t>
      </w:r>
      <w:r w:rsidR="00047C47" w:rsidRPr="000F734C">
        <w:rPr>
          <w:rFonts w:ascii="Arial" w:hAnsi="Arial" w:cs="Arial"/>
          <w:b w:val="0"/>
          <w:noProof/>
          <w:color w:val="auto"/>
          <w:sz w:val="24"/>
          <w:szCs w:val="24"/>
          <w:lang w:val="uk-UA"/>
        </w:rPr>
        <w:t>критеріям;</w:t>
      </w:r>
    </w:p>
    <w:p w:rsidR="00047C47" w:rsidRPr="000F734C" w:rsidRDefault="00047C47" w:rsidP="008E65A5">
      <w:pPr>
        <w:pStyle w:val="af4"/>
        <w:numPr>
          <w:ilvl w:val="0"/>
          <w:numId w:val="1"/>
        </w:numPr>
        <w:jc w:val="both"/>
        <w:rPr>
          <w:rFonts w:ascii="Arial" w:hAnsi="Arial" w:cs="Arial"/>
          <w:b w:val="0"/>
          <w:noProof/>
          <w:color w:val="auto"/>
          <w:sz w:val="24"/>
          <w:szCs w:val="24"/>
          <w:u w:val="single"/>
          <w:lang w:val="uk-UA"/>
        </w:rPr>
      </w:pPr>
      <w:r w:rsidRPr="000F734C">
        <w:rPr>
          <w:rFonts w:ascii="Arial" w:hAnsi="Arial" w:cs="Arial"/>
          <w:b w:val="0"/>
          <w:noProof/>
          <w:color w:val="auto"/>
          <w:sz w:val="24"/>
          <w:szCs w:val="24"/>
          <w:u w:val="single"/>
          <w:lang w:val="uk-UA"/>
        </w:rPr>
        <w:t>Використання дахових сонячних електростанцій</w:t>
      </w:r>
    </w:p>
    <w:p w:rsidR="00047C47" w:rsidRPr="000F734C" w:rsidRDefault="00047C47" w:rsidP="00047C47">
      <w:pPr>
        <w:pStyle w:val="af4"/>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Для встановлення дахових СЕС можливо використовувати практично усі будівлі, котрі мають придатні для монтажу конструкцію даху та можливість підключення до трансформаторної підстанції чи електрощитової будівлі.</w:t>
      </w:r>
    </w:p>
    <w:p w:rsidR="00047C47" w:rsidRPr="000F734C" w:rsidRDefault="00047C47" w:rsidP="00047C47">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2136AC">
        <w:rPr>
          <w:rFonts w:ascii="Arial" w:eastAsia="Times New Roman" w:hAnsi="Arial" w:cs="Arial"/>
          <w:b w:val="0"/>
          <w:bCs/>
          <w:noProof/>
          <w:sz w:val="24"/>
          <w:szCs w:val="24"/>
          <w:bdr w:val="none" w:sz="0" w:space="0" w:color="auto" w:frame="1"/>
          <w:shd w:val="clear" w:color="auto" w:fill="FFFFFF"/>
          <w:lang w:val="uk-UA" w:eastAsia="ru-RU"/>
        </w:rPr>
        <w:t>__</w:t>
      </w:r>
    </w:p>
    <w:p w:rsidR="00047C47" w:rsidRPr="000F734C" w:rsidRDefault="00047C47" w:rsidP="00E11916">
      <w:pPr>
        <w:spacing w:after="200"/>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1.2.2. Потенціал використання вітрової енергетики</w:t>
      </w:r>
    </w:p>
    <w:p w:rsidR="00004F29" w:rsidRPr="000F734C" w:rsidRDefault="00C43470" w:rsidP="00FA086D">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eastAsia="uk-UA"/>
        </w:rPr>
        <w:drawing>
          <wp:anchor distT="0" distB="0" distL="114300" distR="114300" simplePos="0" relativeHeight="251654656" behindDoc="1" locked="0" layoutInCell="1" allowOverlap="1">
            <wp:simplePos x="0" y="0"/>
            <wp:positionH relativeFrom="margin">
              <wp:align>left</wp:align>
            </wp:positionH>
            <wp:positionV relativeFrom="paragraph">
              <wp:posOffset>400050</wp:posOffset>
            </wp:positionV>
            <wp:extent cx="3115945" cy="2040890"/>
            <wp:effectExtent l="0" t="0" r="8255" b="0"/>
            <wp:wrapTight wrapText="bothSides">
              <wp:wrapPolygon edited="0">
                <wp:start x="0" y="0"/>
                <wp:lineTo x="0" y="21371"/>
                <wp:lineTo x="21525" y="21371"/>
                <wp:lineTo x="21525" y="0"/>
                <wp:lineTo x="0" y="0"/>
              </wp:wrapPolygon>
            </wp:wrapTight>
            <wp:docPr id="11" name="Рисунок 11" descr="C:\Users\Марковець\Desktop\вітрова  а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ковець\Desktop\вітрова  акт.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3348" cy="2045548"/>
                    </a:xfrm>
                    <a:prstGeom prst="rect">
                      <a:avLst/>
                    </a:prstGeom>
                    <a:noFill/>
                    <a:ln>
                      <a:noFill/>
                    </a:ln>
                  </pic:spPr>
                </pic:pic>
              </a:graphicData>
            </a:graphic>
          </wp:anchor>
        </w:drawing>
      </w:r>
      <w:r w:rsidR="0044575E" w:rsidRPr="000F734C">
        <w:rPr>
          <w:rFonts w:ascii="Arial" w:hAnsi="Arial" w:cs="Arial"/>
          <w:b w:val="0"/>
          <w:noProof/>
          <w:color w:val="auto"/>
          <w:sz w:val="24"/>
          <w:szCs w:val="24"/>
          <w:lang w:val="uk-UA"/>
        </w:rPr>
        <w:t xml:space="preserve">Як видно з карти швидкості вітрів на території України, </w:t>
      </w:r>
      <w:r w:rsidR="00CF590A" w:rsidRPr="000F734C">
        <w:rPr>
          <w:rFonts w:ascii="Arial" w:hAnsi="Arial" w:cs="Arial"/>
          <w:b w:val="0"/>
          <w:noProof/>
          <w:color w:val="auto"/>
          <w:sz w:val="24"/>
          <w:szCs w:val="24"/>
          <w:lang w:val="uk-UA"/>
        </w:rPr>
        <w:t>Львівська</w:t>
      </w:r>
      <w:r w:rsidR="0044575E" w:rsidRPr="000F734C">
        <w:rPr>
          <w:rFonts w:ascii="Arial" w:hAnsi="Arial" w:cs="Arial"/>
          <w:b w:val="0"/>
          <w:noProof/>
          <w:color w:val="auto"/>
          <w:sz w:val="24"/>
          <w:szCs w:val="24"/>
          <w:lang w:val="uk-UA"/>
        </w:rPr>
        <w:t xml:space="preserve"> область є перспективною для використання енергії вітру та будівництва вітрових електростанцій.</w:t>
      </w:r>
    </w:p>
    <w:p w:rsidR="00FA086D" w:rsidRPr="000F734C" w:rsidRDefault="00C43470" w:rsidP="00FA086D">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Для сучасного технічного рівня вітрових електричних установок використовуються райони</w:t>
      </w:r>
      <w:r w:rsidR="002136AC">
        <w:rPr>
          <w:rFonts w:ascii="Arial" w:hAnsi="Arial" w:cs="Arial"/>
          <w:b w:val="0"/>
          <w:noProof/>
          <w:color w:val="auto"/>
          <w:sz w:val="24"/>
          <w:szCs w:val="24"/>
          <w:lang w:val="uk-UA"/>
        </w:rPr>
        <w:t>, де</w:t>
      </w:r>
      <w:r w:rsidRPr="000F734C">
        <w:rPr>
          <w:rFonts w:ascii="Arial" w:hAnsi="Arial" w:cs="Arial"/>
          <w:b w:val="0"/>
          <w:noProof/>
          <w:color w:val="auto"/>
          <w:sz w:val="24"/>
          <w:szCs w:val="24"/>
          <w:lang w:val="uk-UA"/>
        </w:rPr>
        <w:t xml:space="preserve">  середньорічн</w:t>
      </w:r>
      <w:r w:rsidR="002136AC">
        <w:rPr>
          <w:rFonts w:ascii="Arial" w:hAnsi="Arial" w:cs="Arial"/>
          <w:b w:val="0"/>
          <w:noProof/>
          <w:color w:val="auto"/>
          <w:sz w:val="24"/>
          <w:szCs w:val="24"/>
          <w:lang w:val="uk-UA"/>
        </w:rPr>
        <w:t>а</w:t>
      </w:r>
      <w:r w:rsidRPr="000F734C">
        <w:rPr>
          <w:rFonts w:ascii="Arial" w:hAnsi="Arial" w:cs="Arial"/>
          <w:b w:val="0"/>
          <w:noProof/>
          <w:color w:val="auto"/>
          <w:sz w:val="24"/>
          <w:szCs w:val="24"/>
          <w:lang w:val="uk-UA"/>
        </w:rPr>
        <w:t xml:space="preserve"> швидк</w:t>
      </w:r>
      <w:r w:rsidR="002136AC">
        <w:rPr>
          <w:rFonts w:ascii="Arial" w:hAnsi="Arial" w:cs="Arial"/>
          <w:b w:val="0"/>
          <w:noProof/>
          <w:color w:val="auto"/>
          <w:sz w:val="24"/>
          <w:szCs w:val="24"/>
          <w:lang w:val="uk-UA"/>
        </w:rPr>
        <w:t>і</w:t>
      </w:r>
      <w:r w:rsidRPr="000F734C">
        <w:rPr>
          <w:rFonts w:ascii="Arial" w:hAnsi="Arial" w:cs="Arial"/>
          <w:b w:val="0"/>
          <w:noProof/>
          <w:color w:val="auto"/>
          <w:sz w:val="24"/>
          <w:szCs w:val="24"/>
          <w:lang w:val="uk-UA"/>
        </w:rPr>
        <w:t>ст</w:t>
      </w:r>
      <w:r w:rsidR="002136AC">
        <w:rPr>
          <w:rFonts w:ascii="Arial" w:hAnsi="Arial" w:cs="Arial"/>
          <w:b w:val="0"/>
          <w:noProof/>
          <w:color w:val="auto"/>
          <w:sz w:val="24"/>
          <w:szCs w:val="24"/>
          <w:lang w:val="uk-UA"/>
        </w:rPr>
        <w:t>ь</w:t>
      </w:r>
      <w:r w:rsidRPr="000F734C">
        <w:rPr>
          <w:rFonts w:ascii="Arial" w:hAnsi="Arial" w:cs="Arial"/>
          <w:b w:val="0"/>
          <w:noProof/>
          <w:color w:val="auto"/>
          <w:sz w:val="24"/>
          <w:szCs w:val="24"/>
          <w:lang w:val="uk-UA"/>
        </w:rPr>
        <w:t xml:space="preserve"> вітру до 5 м/с і більше на висоті флюгера 10 метрів.</w:t>
      </w:r>
      <w:r w:rsidR="00FA086D" w:rsidRPr="000F734C">
        <w:rPr>
          <w:rFonts w:ascii="Arial" w:hAnsi="Arial" w:cs="Arial"/>
          <w:b w:val="0"/>
          <w:noProof/>
          <w:color w:val="auto"/>
          <w:sz w:val="24"/>
          <w:szCs w:val="24"/>
          <w:lang w:val="uk-UA"/>
        </w:rPr>
        <w:t xml:space="preserve"> На території </w:t>
      </w:r>
      <w:r w:rsidR="006E55B2" w:rsidRPr="000F734C">
        <w:rPr>
          <w:rFonts w:ascii="Arial" w:hAnsi="Arial" w:cs="Arial"/>
          <w:b w:val="0"/>
          <w:noProof/>
          <w:color w:val="auto"/>
          <w:sz w:val="24"/>
          <w:szCs w:val="24"/>
          <w:lang w:val="uk-UA"/>
        </w:rPr>
        <w:t>Н</w:t>
      </w:r>
      <w:r w:rsidR="00CF590A" w:rsidRPr="000F734C">
        <w:rPr>
          <w:rFonts w:ascii="Arial" w:hAnsi="Arial" w:cs="Arial"/>
          <w:b w:val="0"/>
          <w:noProof/>
          <w:color w:val="auto"/>
          <w:sz w:val="24"/>
          <w:szCs w:val="24"/>
          <w:lang w:val="uk-UA"/>
        </w:rPr>
        <w:t>овороздільської</w:t>
      </w:r>
      <w:r w:rsidR="00FA086D" w:rsidRPr="000F734C">
        <w:rPr>
          <w:rFonts w:ascii="Arial" w:hAnsi="Arial" w:cs="Arial"/>
          <w:b w:val="0"/>
          <w:noProof/>
          <w:color w:val="auto"/>
          <w:sz w:val="24"/>
          <w:szCs w:val="24"/>
          <w:lang w:val="uk-UA"/>
        </w:rPr>
        <w:t xml:space="preserve"> громади показник швидк</w:t>
      </w:r>
      <w:r w:rsidR="00F45702" w:rsidRPr="000F734C">
        <w:rPr>
          <w:rFonts w:ascii="Arial" w:hAnsi="Arial" w:cs="Arial"/>
          <w:b w:val="0"/>
          <w:noProof/>
          <w:color w:val="auto"/>
          <w:sz w:val="24"/>
          <w:szCs w:val="24"/>
          <w:lang w:val="uk-UA"/>
        </w:rPr>
        <w:t>ості віт</w:t>
      </w:r>
      <w:r w:rsidR="008B75F4" w:rsidRPr="000F734C">
        <w:rPr>
          <w:rFonts w:ascii="Arial" w:hAnsi="Arial" w:cs="Arial"/>
          <w:b w:val="0"/>
          <w:noProof/>
          <w:color w:val="auto"/>
          <w:sz w:val="24"/>
          <w:szCs w:val="24"/>
          <w:lang w:val="uk-UA"/>
        </w:rPr>
        <w:t>ру становить близько 4,5</w:t>
      </w:r>
      <w:r w:rsidR="00FA086D" w:rsidRPr="000F734C">
        <w:rPr>
          <w:rFonts w:ascii="Arial" w:hAnsi="Arial" w:cs="Arial"/>
          <w:b w:val="0"/>
          <w:noProof/>
          <w:color w:val="auto"/>
          <w:sz w:val="24"/>
          <w:szCs w:val="24"/>
          <w:lang w:val="uk-UA"/>
        </w:rPr>
        <w:t xml:space="preserve"> м/с.</w:t>
      </w:r>
    </w:p>
    <w:p w:rsidR="00FA086D" w:rsidRPr="000F734C" w:rsidRDefault="00FA086D" w:rsidP="00FA086D">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Позитивним в енергії вітру є те, що вона може бути доведена до ефективного використання у індивідуальних споживачів. У той же час необхідне забезпечення технічної можливості автоматичного під’єднання – від’єднання до існуючої електричної мережі та впровадження заощаджувальних механізмів для суб’єктів господарювання, що встановлюють вітрові електроустановки та бажають працювати на ринку надання послуг з постачання електроенергії.</w:t>
      </w:r>
    </w:p>
    <w:p w:rsidR="00FA086D" w:rsidRPr="000F734C" w:rsidRDefault="00FA086D" w:rsidP="00FA086D">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w:t>
      </w:r>
      <w:r w:rsidR="00171E1D">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____</w:t>
      </w:r>
    </w:p>
    <w:p w:rsidR="00EB11A3" w:rsidRPr="000F734C" w:rsidRDefault="00EB11A3" w:rsidP="00EB11A3">
      <w:pPr>
        <w:spacing w:after="200"/>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1.2.3. Потенціал використання </w:t>
      </w:r>
      <w:r w:rsidR="00353DC5" w:rsidRPr="000F734C">
        <w:rPr>
          <w:rFonts w:ascii="Arial" w:eastAsia="Calibri" w:hAnsi="Arial" w:cs="Arial"/>
          <w:noProof/>
          <w:sz w:val="24"/>
          <w:szCs w:val="24"/>
          <w:lang w:val="uk-UA"/>
        </w:rPr>
        <w:t>біо</w:t>
      </w:r>
      <w:r w:rsidRPr="000F734C">
        <w:rPr>
          <w:rFonts w:ascii="Arial" w:eastAsia="Calibri" w:hAnsi="Arial" w:cs="Arial"/>
          <w:noProof/>
          <w:sz w:val="24"/>
          <w:szCs w:val="24"/>
          <w:lang w:val="uk-UA"/>
        </w:rPr>
        <w:t>енергетики</w:t>
      </w:r>
    </w:p>
    <w:p w:rsidR="00EB11A3" w:rsidRPr="000F734C" w:rsidRDefault="00EB11A3" w:rsidP="00EB11A3">
      <w:pPr>
        <w:spacing w:after="200"/>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Потенціал використання сільськогосподарських відходів</w:t>
      </w:r>
    </w:p>
    <w:p w:rsidR="00171E1D" w:rsidRDefault="00353DC5" w:rsidP="00171E1D">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Потенціал енергетичної ефективності біоенергетики достатньо високий для виділення її в окремий напрямок енергетичного господарства. Біоенергетичні установки передбачають використання джерела поновлюваної енергії біомаси, тобто біоенергетичних відходів або побічних продуктів сільськогосподарського виробництва і тваринництва, відходів деревини тощо. Регіон має практично всі види біомаси з необхідною базою для розвитку цієї галузі енергетики. </w:t>
      </w:r>
    </w:p>
    <w:p w:rsidR="00353DC5" w:rsidRPr="000F734C" w:rsidRDefault="00171E1D" w:rsidP="00353DC5">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Енергетичний потенціал біомаси представлено такими її складовими - енергетичним потенціалом тваринницької і рослинної сільськогосподарської біомаси та енергетичним потенціалом відходів лісу. Основними технологіями переробки біомаси, що можна рекомендувати до широкого впровадження в цей час, є: пряме спалювання, піроліз, газифікація, анаеробна ферментація з утворенням біогазу. </w:t>
      </w:r>
    </w:p>
    <w:tbl>
      <w:tblPr>
        <w:tblStyle w:val="ae"/>
        <w:tblpPr w:leftFromText="180" w:rightFromText="180" w:vertAnchor="text" w:horzAnchor="margin" w:tblpY="1366"/>
        <w:tblW w:w="0" w:type="auto"/>
        <w:tblLayout w:type="fixed"/>
        <w:tblLook w:val="04A0"/>
      </w:tblPr>
      <w:tblGrid>
        <w:gridCol w:w="2660"/>
        <w:gridCol w:w="2678"/>
        <w:gridCol w:w="1716"/>
        <w:gridCol w:w="3544"/>
      </w:tblGrid>
      <w:tr w:rsidR="00171E1D" w:rsidRPr="000F734C" w:rsidTr="00171E1D">
        <w:trPr>
          <w:trHeight w:val="694"/>
        </w:trPr>
        <w:tc>
          <w:tcPr>
            <w:tcW w:w="2660" w:type="dxa"/>
            <w:shd w:val="clear" w:color="auto" w:fill="7AD6CF" w:themeFill="accent3" w:themeFillTint="99"/>
          </w:tcPr>
          <w:p w:rsidR="00171E1D" w:rsidRDefault="00171E1D" w:rsidP="00171E1D">
            <w:pPr>
              <w:pStyle w:val="af8"/>
              <w:jc w:val="center"/>
              <w:rPr>
                <w:lang w:val="uk-UA"/>
              </w:rPr>
            </w:pPr>
            <w:r w:rsidRPr="000F734C">
              <w:rPr>
                <w:rFonts w:ascii="Arial" w:hAnsi="Arial" w:cs="Arial"/>
                <w:noProof/>
                <w:sz w:val="24"/>
                <w:szCs w:val="24"/>
                <w:lang w:val="uk-UA"/>
              </w:rPr>
              <w:lastRenderedPageBreak/>
              <w:t>Культура</w:t>
            </w:r>
          </w:p>
          <w:p w:rsidR="00171E1D" w:rsidRPr="002136AC" w:rsidRDefault="00171E1D" w:rsidP="00171E1D">
            <w:pPr>
              <w:rPr>
                <w:lang w:val="uk-UA"/>
              </w:rPr>
            </w:pPr>
          </w:p>
        </w:tc>
        <w:tc>
          <w:tcPr>
            <w:tcW w:w="2678" w:type="dxa"/>
            <w:shd w:val="clear" w:color="auto" w:fill="7AD6CF" w:themeFill="accent3" w:themeFillTint="99"/>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Коефіцієнт відходів</w:t>
            </w:r>
          </w:p>
        </w:tc>
        <w:tc>
          <w:tcPr>
            <w:tcW w:w="1716" w:type="dxa"/>
            <w:shd w:val="clear" w:color="auto" w:fill="7AD6CF" w:themeFill="accent3" w:themeFillTint="99"/>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Коефіцієнт втрат</w:t>
            </w:r>
          </w:p>
        </w:tc>
        <w:tc>
          <w:tcPr>
            <w:tcW w:w="3544" w:type="dxa"/>
            <w:shd w:val="clear" w:color="auto" w:fill="7AD6CF" w:themeFill="accent3" w:themeFillTint="99"/>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Коефіцієнт енергетичного використання</w:t>
            </w:r>
          </w:p>
        </w:tc>
      </w:tr>
      <w:tr w:rsidR="00171E1D" w:rsidRPr="000F734C" w:rsidTr="00171E1D">
        <w:trPr>
          <w:trHeight w:val="408"/>
        </w:trPr>
        <w:tc>
          <w:tcPr>
            <w:tcW w:w="2660"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Солома пшениці</w:t>
            </w:r>
          </w:p>
        </w:tc>
        <w:tc>
          <w:tcPr>
            <w:tcW w:w="2678"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w:t>
            </w:r>
          </w:p>
        </w:tc>
        <w:tc>
          <w:tcPr>
            <w:tcW w:w="1716"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0,1</w:t>
            </w:r>
          </w:p>
        </w:tc>
        <w:tc>
          <w:tcPr>
            <w:tcW w:w="3544"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0,5</w:t>
            </w:r>
          </w:p>
        </w:tc>
      </w:tr>
      <w:tr w:rsidR="00171E1D" w:rsidRPr="000F734C" w:rsidTr="00171E1D">
        <w:trPr>
          <w:trHeight w:val="401"/>
        </w:trPr>
        <w:tc>
          <w:tcPr>
            <w:tcW w:w="2660"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Солома ячменю</w:t>
            </w:r>
          </w:p>
        </w:tc>
        <w:tc>
          <w:tcPr>
            <w:tcW w:w="2678"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0,8</w:t>
            </w:r>
          </w:p>
        </w:tc>
        <w:tc>
          <w:tcPr>
            <w:tcW w:w="1716"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0,1</w:t>
            </w:r>
          </w:p>
        </w:tc>
        <w:tc>
          <w:tcPr>
            <w:tcW w:w="3544"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0,5</w:t>
            </w:r>
          </w:p>
        </w:tc>
      </w:tr>
      <w:tr w:rsidR="00171E1D" w:rsidRPr="000F734C" w:rsidTr="00171E1D">
        <w:trPr>
          <w:trHeight w:val="408"/>
        </w:trPr>
        <w:tc>
          <w:tcPr>
            <w:tcW w:w="2660"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Солома гороху</w:t>
            </w:r>
          </w:p>
        </w:tc>
        <w:tc>
          <w:tcPr>
            <w:tcW w:w="2678"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1,75</w:t>
            </w:r>
          </w:p>
        </w:tc>
        <w:tc>
          <w:tcPr>
            <w:tcW w:w="1716"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0,15</w:t>
            </w:r>
          </w:p>
        </w:tc>
        <w:tc>
          <w:tcPr>
            <w:tcW w:w="3544"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0,5</w:t>
            </w:r>
          </w:p>
        </w:tc>
      </w:tr>
      <w:tr w:rsidR="00171E1D" w:rsidRPr="000F734C" w:rsidTr="00171E1D">
        <w:trPr>
          <w:trHeight w:val="401"/>
        </w:trPr>
        <w:tc>
          <w:tcPr>
            <w:tcW w:w="2660"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Солома ріпаку</w:t>
            </w:r>
          </w:p>
        </w:tc>
        <w:tc>
          <w:tcPr>
            <w:tcW w:w="2678"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2</w:t>
            </w:r>
          </w:p>
        </w:tc>
        <w:tc>
          <w:tcPr>
            <w:tcW w:w="1716"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0,1</w:t>
            </w:r>
          </w:p>
        </w:tc>
        <w:tc>
          <w:tcPr>
            <w:tcW w:w="3544"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w:t>
            </w:r>
          </w:p>
        </w:tc>
      </w:tr>
      <w:tr w:rsidR="00171E1D" w:rsidRPr="000F734C" w:rsidTr="00171E1D">
        <w:trPr>
          <w:trHeight w:val="408"/>
        </w:trPr>
        <w:tc>
          <w:tcPr>
            <w:tcW w:w="2660"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Стебла кукурудзи</w:t>
            </w:r>
          </w:p>
        </w:tc>
        <w:tc>
          <w:tcPr>
            <w:tcW w:w="2678"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1,3</w:t>
            </w:r>
          </w:p>
        </w:tc>
        <w:tc>
          <w:tcPr>
            <w:tcW w:w="1716"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0,25</w:t>
            </w:r>
          </w:p>
        </w:tc>
        <w:tc>
          <w:tcPr>
            <w:tcW w:w="3544"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w:t>
            </w:r>
          </w:p>
        </w:tc>
      </w:tr>
      <w:tr w:rsidR="00171E1D" w:rsidRPr="000F734C" w:rsidTr="00171E1D">
        <w:trPr>
          <w:trHeight w:val="408"/>
        </w:trPr>
        <w:tc>
          <w:tcPr>
            <w:tcW w:w="2660"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Стебла соняшника</w:t>
            </w:r>
          </w:p>
        </w:tc>
        <w:tc>
          <w:tcPr>
            <w:tcW w:w="2678"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1,9</w:t>
            </w:r>
          </w:p>
        </w:tc>
        <w:tc>
          <w:tcPr>
            <w:tcW w:w="1716"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0,3</w:t>
            </w:r>
          </w:p>
        </w:tc>
        <w:tc>
          <w:tcPr>
            <w:tcW w:w="3544"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w:t>
            </w:r>
          </w:p>
        </w:tc>
      </w:tr>
    </w:tbl>
    <w:p w:rsidR="00EB11A3" w:rsidRPr="000F734C" w:rsidRDefault="00353DC5" w:rsidP="00353DC5">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Біомасою для безпосереднього спалювання служать відходи деревообробних та сільськогосподарських підприємств, санітарної вирубки лісів та деревина, що вирубується при формуванні крони дерев міських парків. Теплотворна здатність такого палива відповідає 0,3</w:t>
      </w:r>
      <w:r w:rsidR="00171E1D">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w:t>
      </w:r>
      <w:r w:rsidR="00171E1D">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0,4 л пального на 1 кг</w:t>
      </w:r>
      <w:r w:rsidR="00171E1D">
        <w:rPr>
          <w:rFonts w:ascii="Arial" w:hAnsi="Arial" w:cs="Arial"/>
          <w:b w:val="0"/>
          <w:noProof/>
          <w:color w:val="auto"/>
          <w:sz w:val="24"/>
          <w:szCs w:val="24"/>
          <w:lang w:val="uk-UA"/>
        </w:rPr>
        <w:t xml:space="preserve"> вторинної сировини</w:t>
      </w:r>
      <w:r w:rsidRPr="000F734C">
        <w:rPr>
          <w:rFonts w:ascii="Arial" w:hAnsi="Arial" w:cs="Arial"/>
          <w:b w:val="0"/>
          <w:noProof/>
          <w:color w:val="auto"/>
          <w:sz w:val="24"/>
          <w:szCs w:val="24"/>
          <w:lang w:val="uk-UA"/>
        </w:rPr>
        <w:t>.</w:t>
      </w:r>
    </w:p>
    <w:p w:rsidR="00353DC5" w:rsidRPr="000F734C" w:rsidRDefault="00353DC5" w:rsidP="00353DC5">
      <w:pPr>
        <w:ind w:firstLine="720"/>
        <w:jc w:val="both"/>
        <w:rPr>
          <w:rFonts w:ascii="Arial" w:hAnsi="Arial" w:cs="Arial"/>
          <w:b w:val="0"/>
          <w:noProof/>
          <w:color w:val="auto"/>
          <w:sz w:val="24"/>
          <w:szCs w:val="24"/>
          <w:lang w:val="uk-UA"/>
        </w:rPr>
      </w:pPr>
    </w:p>
    <w:p w:rsidR="00353DC5" w:rsidRPr="000F734C" w:rsidRDefault="00353DC5" w:rsidP="00171E1D">
      <w:pPr>
        <w:spacing w:after="120"/>
        <w:ind w:firstLine="720"/>
        <w:jc w:val="both"/>
        <w:rPr>
          <w:noProof/>
          <w:lang w:val="uk-UA"/>
        </w:rPr>
      </w:pPr>
      <w:r w:rsidRPr="000F734C">
        <w:rPr>
          <w:noProof/>
          <w:lang w:val="uk-UA"/>
        </w:rPr>
        <w:t>Потенціал використання біогазу зі звалищ</w:t>
      </w:r>
    </w:p>
    <w:p w:rsidR="0078521C" w:rsidRPr="000F734C" w:rsidRDefault="0078521C" w:rsidP="0078521C">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На звалищах є умови для утворення біогазу. За умови складування сміття спочатку відбувається активне окислення верхніх шарів. Потім, у міру ущільнення відходів посилюється процес утворення біогазу. Нижні шари не мають доступу до повітря, і в них відбуваються активні анаеробні процеси. Якщо умови складування не змінюються, процес розкладання стабілізується з постійним виділенням біогазу, практично постійного складу. Цей біогаз можна збирати і використовувати в якості палива.</w:t>
      </w:r>
    </w:p>
    <w:p w:rsidR="00353DC5" w:rsidRPr="000F734C" w:rsidRDefault="00FB22E5" w:rsidP="0078521C">
      <w:pPr>
        <w:ind w:firstLine="720"/>
        <w:jc w:val="both"/>
        <w:rPr>
          <w:rFonts w:ascii="Arial" w:hAnsi="Arial" w:cs="Arial"/>
          <w:b w:val="0"/>
          <w:noProof/>
          <w:color w:val="auto"/>
          <w:sz w:val="24"/>
          <w:szCs w:val="24"/>
          <w:lang w:val="uk-UA"/>
        </w:rPr>
      </w:pPr>
      <w:r w:rsidRPr="000F734C">
        <w:rPr>
          <w:noProof/>
          <w:lang w:val="uk-UA" w:eastAsia="uk-UA"/>
        </w:rPr>
        <w:drawing>
          <wp:anchor distT="0" distB="0" distL="114300" distR="114300" simplePos="0" relativeHeight="251661824" behindDoc="0" locked="0" layoutInCell="1" allowOverlap="1">
            <wp:simplePos x="0" y="0"/>
            <wp:positionH relativeFrom="column">
              <wp:posOffset>15240</wp:posOffset>
            </wp:positionH>
            <wp:positionV relativeFrom="paragraph">
              <wp:posOffset>-2540</wp:posOffset>
            </wp:positionV>
            <wp:extent cx="1986915" cy="1153160"/>
            <wp:effectExtent l="0" t="0" r="0" b="889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6915" cy="1153160"/>
                    </a:xfrm>
                    <a:prstGeom prst="rect">
                      <a:avLst/>
                    </a:prstGeom>
                  </pic:spPr>
                </pic:pic>
              </a:graphicData>
            </a:graphic>
          </wp:anchor>
        </w:drawing>
      </w:r>
      <w:r w:rsidR="0078521C" w:rsidRPr="000F734C">
        <w:rPr>
          <w:rFonts w:ascii="Arial" w:hAnsi="Arial" w:cs="Arial"/>
          <w:b w:val="0"/>
          <w:noProof/>
          <w:color w:val="auto"/>
          <w:sz w:val="24"/>
          <w:szCs w:val="24"/>
          <w:lang w:val="uk-UA"/>
        </w:rPr>
        <w:t>Вихід і склад біогазу з відходів залежить від природи матеріалів, що переробляються і коливається в досить широких межах: метан – 55-80%; вуглекислий газ – 15-50%; азот – до 5%; кисень – до 3%; сірководень – до 3%. Енергетичний потенціал становить 20-27 МДж/м³, щільність при нормальних умовах 0,98-1,4 кг/м³. За теплотворної здатності 1 м³ біогазу еквівалентний в середньому 0,6 дм³ гасу або 1,5 кг вугілля і забезпечує вироблення 2 кВт</w:t>
      </w:r>
      <w:r w:rsidRPr="000F734C">
        <w:rPr>
          <w:rFonts w:ascii="Arial" w:hAnsi="Arial" w:cs="Arial"/>
          <w:b w:val="0"/>
          <w:noProof/>
          <w:color w:val="auto"/>
          <w:sz w:val="24"/>
          <w:szCs w:val="24"/>
          <w:lang w:val="uk-UA"/>
        </w:rPr>
        <w:t>*</w:t>
      </w:r>
      <w:r w:rsidR="0078521C" w:rsidRPr="000F734C">
        <w:rPr>
          <w:rFonts w:ascii="Arial" w:hAnsi="Arial" w:cs="Arial"/>
          <w:b w:val="0"/>
          <w:noProof/>
          <w:color w:val="auto"/>
          <w:sz w:val="24"/>
          <w:szCs w:val="24"/>
          <w:lang w:val="uk-UA"/>
        </w:rPr>
        <w:t>г</w:t>
      </w:r>
      <w:r w:rsidR="005C1C4E">
        <w:rPr>
          <w:rFonts w:ascii="Arial" w:hAnsi="Arial" w:cs="Arial"/>
          <w:b w:val="0"/>
          <w:noProof/>
          <w:color w:val="auto"/>
          <w:sz w:val="24"/>
          <w:szCs w:val="24"/>
          <w:lang w:val="uk-UA"/>
        </w:rPr>
        <w:t>од</w:t>
      </w:r>
      <w:r w:rsidR="0078521C" w:rsidRPr="000F734C">
        <w:rPr>
          <w:rFonts w:ascii="Arial" w:hAnsi="Arial" w:cs="Arial"/>
          <w:b w:val="0"/>
          <w:noProof/>
          <w:color w:val="auto"/>
          <w:sz w:val="24"/>
          <w:szCs w:val="24"/>
          <w:lang w:val="uk-UA"/>
        </w:rPr>
        <w:t xml:space="preserve"> електроенергії. Як бачимо, відходи можуть виступати відмінною і, головне, дешевою сировиною для виробництва палива.</w:t>
      </w:r>
      <w:r w:rsidR="00E74B8A" w:rsidRPr="000F734C">
        <w:rPr>
          <w:rFonts w:ascii="Arial" w:hAnsi="Arial" w:cs="Arial"/>
          <w:b w:val="0"/>
          <w:noProof/>
          <w:color w:val="auto"/>
          <w:sz w:val="24"/>
          <w:szCs w:val="24"/>
          <w:lang w:val="uk-UA"/>
        </w:rPr>
        <w:t xml:space="preserve"> </w:t>
      </w:r>
    </w:p>
    <w:p w:rsidR="00353DC5" w:rsidRPr="000F734C" w:rsidRDefault="00353DC5" w:rsidP="00353DC5">
      <w:pPr>
        <w:ind w:firstLine="720"/>
        <w:jc w:val="both"/>
        <w:rPr>
          <w:rFonts w:ascii="Arial" w:eastAsia="Calibri" w:hAnsi="Arial" w:cs="Arial"/>
          <w:b w:val="0"/>
          <w:noProof/>
          <w:color w:val="auto"/>
          <w:sz w:val="24"/>
          <w:szCs w:val="24"/>
          <w:lang w:val="uk-UA"/>
        </w:rPr>
      </w:pPr>
    </w:p>
    <w:p w:rsidR="0078521C" w:rsidRPr="000F734C" w:rsidRDefault="0078521C" w:rsidP="00171E1D">
      <w:pPr>
        <w:spacing w:after="120"/>
        <w:ind w:firstLine="720"/>
        <w:jc w:val="both"/>
        <w:rPr>
          <w:rFonts w:ascii="Arial" w:eastAsia="Calibri" w:hAnsi="Arial" w:cs="Arial"/>
          <w:b w:val="0"/>
          <w:noProof/>
          <w:color w:val="auto"/>
          <w:sz w:val="24"/>
          <w:szCs w:val="24"/>
          <w:lang w:val="uk-UA"/>
        </w:rPr>
      </w:pPr>
      <w:r w:rsidRPr="000F734C">
        <w:rPr>
          <w:noProof/>
          <w:lang w:val="uk-UA"/>
        </w:rPr>
        <w:t>Потенціал використання енергетичних культур</w:t>
      </w:r>
    </w:p>
    <w:p w:rsidR="0078521C" w:rsidRPr="000F734C" w:rsidRDefault="003C094E" w:rsidP="00353DC5">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Енергетичні </w:t>
      </w:r>
      <w:r w:rsidR="0078521C" w:rsidRPr="000F734C">
        <w:rPr>
          <w:rFonts w:ascii="Arial" w:hAnsi="Arial" w:cs="Arial"/>
          <w:b w:val="0"/>
          <w:noProof/>
          <w:color w:val="auto"/>
          <w:sz w:val="24"/>
          <w:szCs w:val="24"/>
          <w:lang w:val="uk-UA"/>
        </w:rPr>
        <w:t>рослини є джерелом біомаси, що використовується з метою заміщення газу. Так, при вирощуванні на 1 млн. га енергетичних культур та середній їх врожайності 11,5 млн. т/рі</w:t>
      </w:r>
      <w:r w:rsidRPr="000F734C">
        <w:rPr>
          <w:rFonts w:ascii="Arial" w:hAnsi="Arial" w:cs="Arial"/>
          <w:b w:val="0"/>
          <w:noProof/>
          <w:color w:val="auto"/>
          <w:sz w:val="24"/>
          <w:szCs w:val="24"/>
          <w:lang w:val="uk-UA"/>
        </w:rPr>
        <w:t>к можна замістити до 5,5 млрд м</w:t>
      </w:r>
      <w:r w:rsidRPr="000F734C">
        <w:rPr>
          <w:rFonts w:ascii="Arial" w:hAnsi="Arial" w:cs="Arial"/>
          <w:b w:val="0"/>
          <w:noProof/>
          <w:color w:val="auto"/>
          <w:sz w:val="24"/>
          <w:szCs w:val="24"/>
          <w:vertAlign w:val="superscript"/>
          <w:lang w:val="uk-UA"/>
        </w:rPr>
        <w:t>3</w:t>
      </w:r>
      <w:r w:rsidR="0078521C" w:rsidRPr="000F734C">
        <w:rPr>
          <w:rFonts w:ascii="Arial" w:hAnsi="Arial" w:cs="Arial"/>
          <w:b w:val="0"/>
          <w:noProof/>
          <w:color w:val="auto"/>
          <w:sz w:val="24"/>
          <w:szCs w:val="24"/>
          <w:lang w:val="uk-UA"/>
        </w:rPr>
        <w:t xml:space="preserve"> газу в рік. Таким чином, потенційно Україна може заміщувати енергетичними культурами близько 20 млрд м3 газу. Оцінка потенціалу енергетичних культур виконується, виходячи з природно-кліматичних особливостей різних регіонів та наявності вільних земель. Спочатку розглядається потенціал класичних енергетичних культур, які доцільно вирощувати на території України. Такими культурами є тополя, верба, вільха, павловнія, міскантус. Під </w:t>
      </w:r>
      <w:r w:rsidR="00317D19" w:rsidRPr="000F734C">
        <w:rPr>
          <w:rFonts w:ascii="Arial" w:hAnsi="Arial" w:cs="Arial"/>
          <w:b w:val="0"/>
          <w:noProof/>
          <w:color w:val="auto"/>
          <w:sz w:val="24"/>
          <w:szCs w:val="24"/>
          <w:lang w:val="uk-UA"/>
        </w:rPr>
        <w:t xml:space="preserve">їхнє вирощування </w:t>
      </w:r>
      <w:r w:rsidR="0078521C" w:rsidRPr="000F734C">
        <w:rPr>
          <w:rFonts w:ascii="Arial" w:hAnsi="Arial" w:cs="Arial"/>
          <w:b w:val="0"/>
          <w:noProof/>
          <w:color w:val="auto"/>
          <w:sz w:val="24"/>
          <w:szCs w:val="24"/>
          <w:lang w:val="uk-UA"/>
        </w:rPr>
        <w:t>береться вільна площа ріллі.</w:t>
      </w:r>
    </w:p>
    <w:p w:rsidR="0006708F" w:rsidRPr="000F734C" w:rsidRDefault="00467C0C" w:rsidP="00353DC5">
      <w:pPr>
        <w:ind w:firstLine="720"/>
        <w:jc w:val="both"/>
        <w:rPr>
          <w:rFonts w:ascii="Arial" w:eastAsia="Calibri" w:hAnsi="Arial" w:cs="Arial"/>
          <w:b w:val="0"/>
          <w:noProof/>
          <w:color w:val="auto"/>
          <w:sz w:val="24"/>
          <w:szCs w:val="24"/>
          <w:lang w:val="uk-UA"/>
        </w:rPr>
      </w:pPr>
      <w:r w:rsidRPr="000F734C">
        <w:rPr>
          <w:rFonts w:ascii="Arial" w:hAnsi="Arial" w:cs="Arial"/>
          <w:b w:val="0"/>
          <w:noProof/>
          <w:color w:val="auto"/>
          <w:sz w:val="24"/>
          <w:szCs w:val="24"/>
          <w:lang w:val="uk-UA"/>
        </w:rPr>
        <w:t>Н</w:t>
      </w:r>
      <w:r w:rsidR="00CF590A" w:rsidRPr="000F734C">
        <w:rPr>
          <w:rFonts w:ascii="Arial" w:hAnsi="Arial" w:cs="Arial"/>
          <w:b w:val="0"/>
          <w:noProof/>
          <w:color w:val="auto"/>
          <w:sz w:val="24"/>
          <w:szCs w:val="24"/>
          <w:lang w:val="uk-UA"/>
        </w:rPr>
        <w:t>овороздільська</w:t>
      </w:r>
      <w:r w:rsidR="0006708F" w:rsidRPr="000F734C">
        <w:rPr>
          <w:rFonts w:ascii="Arial" w:hAnsi="Arial" w:cs="Arial"/>
          <w:b w:val="0"/>
          <w:noProof/>
          <w:color w:val="auto"/>
          <w:sz w:val="24"/>
          <w:szCs w:val="24"/>
          <w:lang w:val="uk-UA"/>
        </w:rPr>
        <w:t xml:space="preserve"> громада має відповідні території, які придатні для вирощ</w:t>
      </w:r>
      <w:r w:rsidR="00486122" w:rsidRPr="000F734C">
        <w:rPr>
          <w:rFonts w:ascii="Arial" w:hAnsi="Arial" w:cs="Arial"/>
          <w:b w:val="0"/>
          <w:noProof/>
          <w:color w:val="auto"/>
          <w:sz w:val="24"/>
          <w:szCs w:val="24"/>
          <w:lang w:val="uk-UA"/>
        </w:rPr>
        <w:t>ува</w:t>
      </w:r>
      <w:r w:rsidR="0006708F" w:rsidRPr="000F734C">
        <w:rPr>
          <w:rFonts w:ascii="Arial" w:hAnsi="Arial" w:cs="Arial"/>
          <w:b w:val="0"/>
          <w:noProof/>
          <w:color w:val="auto"/>
          <w:sz w:val="24"/>
          <w:szCs w:val="24"/>
          <w:lang w:val="uk-UA"/>
        </w:rPr>
        <w:t>ння енергетичних рослин.</w:t>
      </w:r>
    </w:p>
    <w:p w:rsidR="003C094E" w:rsidRPr="000F734C" w:rsidRDefault="003C094E" w:rsidP="003C094E">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w:t>
      </w:r>
      <w:r w:rsidR="00171E1D">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w:t>
      </w:r>
    </w:p>
    <w:p w:rsidR="0044575E" w:rsidRPr="000F734C" w:rsidRDefault="0006708F" w:rsidP="0006708F">
      <w:pPr>
        <w:spacing w:after="200"/>
        <w:ind w:firstLine="720"/>
        <w:jc w:val="center"/>
        <w:rPr>
          <w:rFonts w:ascii="Arial" w:eastAsia="Calibri" w:hAnsi="Arial" w:cs="Arial"/>
          <w:noProof/>
          <w:szCs w:val="28"/>
          <w:lang w:val="uk-UA"/>
        </w:rPr>
      </w:pPr>
      <w:r w:rsidRPr="000F734C">
        <w:rPr>
          <w:rFonts w:ascii="Arial" w:eastAsia="Calibri" w:hAnsi="Arial" w:cs="Arial"/>
          <w:noProof/>
          <w:szCs w:val="28"/>
          <w:lang w:val="uk-UA"/>
        </w:rPr>
        <w:lastRenderedPageBreak/>
        <w:t>1.3. ПЛАНУВАННЯ ЗЕМЛЕКОРИСТУВАННЯ</w:t>
      </w:r>
    </w:p>
    <w:p w:rsidR="001A720C" w:rsidRPr="000F734C" w:rsidRDefault="00171E1D" w:rsidP="00F94CD0">
      <w:pPr>
        <w:pStyle w:val="21"/>
        <w:ind w:firstLine="720"/>
        <w:jc w:val="both"/>
        <w:rPr>
          <w:rFonts w:ascii="Arial" w:eastAsia="Calibri" w:hAnsi="Arial" w:cs="Arial"/>
          <w:noProof/>
          <w:lang w:val="uk-UA"/>
        </w:rPr>
      </w:pPr>
      <w:r>
        <w:rPr>
          <w:rFonts w:ascii="Arial" w:eastAsia="Calibri" w:hAnsi="Arial" w:cs="Arial"/>
          <w:noProof/>
          <w:lang w:val="uk-UA"/>
        </w:rPr>
        <w:t>С</w:t>
      </w:r>
      <w:r w:rsidRPr="000F734C">
        <w:rPr>
          <w:rFonts w:ascii="Arial" w:eastAsia="Calibri" w:hAnsi="Arial" w:cs="Arial"/>
          <w:noProof/>
          <w:lang w:val="uk-UA"/>
        </w:rPr>
        <w:t xml:space="preserve">труктура </w:t>
      </w:r>
      <w:r>
        <w:rPr>
          <w:rFonts w:ascii="Arial" w:eastAsia="Calibri" w:hAnsi="Arial" w:cs="Arial"/>
          <w:noProof/>
          <w:lang w:val="uk-UA"/>
        </w:rPr>
        <w:t>п</w:t>
      </w:r>
      <w:r w:rsidR="0006708F" w:rsidRPr="000F734C">
        <w:rPr>
          <w:rFonts w:ascii="Arial" w:eastAsia="Calibri" w:hAnsi="Arial" w:cs="Arial"/>
          <w:noProof/>
          <w:lang w:val="uk-UA"/>
        </w:rPr>
        <w:t>ланува</w:t>
      </w:r>
      <w:r>
        <w:rPr>
          <w:rFonts w:ascii="Arial" w:eastAsia="Calibri" w:hAnsi="Arial" w:cs="Arial"/>
          <w:noProof/>
          <w:lang w:val="uk-UA"/>
        </w:rPr>
        <w:t>ння</w:t>
      </w:r>
      <w:r w:rsidR="0006708F" w:rsidRPr="000F734C">
        <w:rPr>
          <w:rFonts w:ascii="Arial" w:eastAsia="Calibri" w:hAnsi="Arial" w:cs="Arial"/>
          <w:noProof/>
          <w:lang w:val="uk-UA"/>
        </w:rPr>
        <w:t xml:space="preserve"> одна з основних характеристик просторової організації сучасно</w:t>
      </w:r>
      <w:r w:rsidR="002279F8">
        <w:rPr>
          <w:rFonts w:ascii="Arial" w:eastAsia="Calibri" w:hAnsi="Arial" w:cs="Arial"/>
          <w:noProof/>
          <w:lang w:val="uk-UA"/>
        </w:rPr>
        <w:t>ї</w:t>
      </w:r>
      <w:r w:rsidR="0006708F" w:rsidRPr="000F734C">
        <w:rPr>
          <w:rFonts w:ascii="Arial" w:eastAsia="Calibri" w:hAnsi="Arial" w:cs="Arial"/>
          <w:noProof/>
          <w:lang w:val="uk-UA"/>
        </w:rPr>
        <w:t xml:space="preserve"> </w:t>
      </w:r>
      <w:r w:rsidR="002279F8">
        <w:rPr>
          <w:rFonts w:ascii="Arial" w:eastAsia="Calibri" w:hAnsi="Arial" w:cs="Arial"/>
          <w:noProof/>
          <w:lang w:val="uk-UA"/>
        </w:rPr>
        <w:t>громади</w:t>
      </w:r>
      <w:r w:rsidR="0006708F" w:rsidRPr="000F734C">
        <w:rPr>
          <w:rFonts w:ascii="Arial" w:eastAsia="Calibri" w:hAnsi="Arial" w:cs="Arial"/>
          <w:noProof/>
          <w:lang w:val="uk-UA"/>
        </w:rPr>
        <w:t xml:space="preserve">, що відображає розташування і взаємозв'язок промислових, житлових, комунальних, транспортних і інших функціональних зон. Розвиток </w:t>
      </w:r>
      <w:r w:rsidRPr="000F734C">
        <w:rPr>
          <w:rFonts w:ascii="Arial" w:eastAsia="Calibri" w:hAnsi="Arial" w:cs="Arial"/>
          <w:noProof/>
          <w:lang w:val="uk-UA"/>
        </w:rPr>
        <w:t xml:space="preserve">структури </w:t>
      </w:r>
      <w:r w:rsidR="0006708F" w:rsidRPr="000F734C">
        <w:rPr>
          <w:rFonts w:ascii="Arial" w:eastAsia="Calibri" w:hAnsi="Arial" w:cs="Arial"/>
          <w:noProof/>
          <w:lang w:val="uk-UA"/>
        </w:rPr>
        <w:t>планува</w:t>
      </w:r>
      <w:r>
        <w:rPr>
          <w:rFonts w:ascii="Arial" w:eastAsia="Calibri" w:hAnsi="Arial" w:cs="Arial"/>
          <w:noProof/>
          <w:lang w:val="uk-UA"/>
        </w:rPr>
        <w:t>ння</w:t>
      </w:r>
      <w:r w:rsidR="0006708F" w:rsidRPr="000F734C">
        <w:rPr>
          <w:rFonts w:ascii="Arial" w:eastAsia="Calibri" w:hAnsi="Arial" w:cs="Arial"/>
          <w:noProof/>
          <w:lang w:val="uk-UA"/>
        </w:rPr>
        <w:t xml:space="preserve"> пов'язаний з ускладненням соціально - економічних функцій </w:t>
      </w:r>
      <w:r w:rsidR="002279F8">
        <w:rPr>
          <w:rFonts w:ascii="Arial" w:eastAsia="Calibri" w:hAnsi="Arial" w:cs="Arial"/>
          <w:noProof/>
          <w:lang w:val="uk-UA"/>
        </w:rPr>
        <w:t>населених пунктів громади</w:t>
      </w:r>
      <w:r w:rsidR="0006708F" w:rsidRPr="000F734C">
        <w:rPr>
          <w:rFonts w:ascii="Arial" w:eastAsia="Calibri" w:hAnsi="Arial" w:cs="Arial"/>
          <w:noProof/>
          <w:lang w:val="uk-UA"/>
        </w:rPr>
        <w:t xml:space="preserve">, із </w:t>
      </w:r>
      <w:r w:rsidR="00693A80">
        <w:rPr>
          <w:rFonts w:ascii="Arial" w:eastAsia="Calibri" w:hAnsi="Arial" w:cs="Arial"/>
          <w:noProof/>
          <w:lang w:val="uk-UA"/>
        </w:rPr>
        <w:t>міграцією</w:t>
      </w:r>
      <w:r w:rsidR="0006708F" w:rsidRPr="000F734C">
        <w:rPr>
          <w:rFonts w:ascii="Arial" w:eastAsia="Calibri" w:hAnsi="Arial" w:cs="Arial"/>
          <w:noProof/>
          <w:lang w:val="uk-UA"/>
        </w:rPr>
        <w:t xml:space="preserve"> населення, збільшенням і диференціацією забудованих територій різного призначення.</w:t>
      </w:r>
    </w:p>
    <w:p w:rsidR="0006708F" w:rsidRPr="000F734C" w:rsidRDefault="0006708F" w:rsidP="0006708F">
      <w:pPr>
        <w:pStyle w:val="af4"/>
        <w:spacing w:line="240" w:lineRule="auto"/>
        <w:ind w:left="0" w:right="-1" w:firstLine="709"/>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Згідно методології Угоди мерів від 2018 року планування землекористування має значний вплив на споживання енергії як у транспортному, так і будівельному секторах. Стратегічні рішення, що стосуються міського розвитку, такі як уникнення роз</w:t>
      </w:r>
      <w:r w:rsidR="00782687">
        <w:rPr>
          <w:rFonts w:ascii="Arial" w:hAnsi="Arial" w:cs="Arial"/>
          <w:b w:val="0"/>
          <w:noProof/>
          <w:color w:val="auto"/>
          <w:sz w:val="24"/>
          <w:szCs w:val="24"/>
          <w:lang w:val="uk-UA"/>
        </w:rPr>
        <w:t>шир</w:t>
      </w:r>
      <w:r w:rsidRPr="000F734C">
        <w:rPr>
          <w:rFonts w:ascii="Arial" w:hAnsi="Arial" w:cs="Arial"/>
          <w:b w:val="0"/>
          <w:noProof/>
          <w:color w:val="auto"/>
          <w:sz w:val="24"/>
          <w:szCs w:val="24"/>
          <w:lang w:val="uk-UA"/>
        </w:rPr>
        <w:t xml:space="preserve">ення </w:t>
      </w:r>
      <w:r w:rsidR="00782687">
        <w:rPr>
          <w:rFonts w:ascii="Arial" w:hAnsi="Arial" w:cs="Arial"/>
          <w:b w:val="0"/>
          <w:noProof/>
          <w:color w:val="auto"/>
          <w:sz w:val="24"/>
          <w:szCs w:val="24"/>
          <w:lang w:val="uk-UA"/>
        </w:rPr>
        <w:t xml:space="preserve">території </w:t>
      </w:r>
      <w:r w:rsidRPr="000F734C">
        <w:rPr>
          <w:rFonts w:ascii="Arial" w:hAnsi="Arial" w:cs="Arial"/>
          <w:b w:val="0"/>
          <w:noProof/>
          <w:color w:val="auto"/>
          <w:sz w:val="24"/>
          <w:szCs w:val="24"/>
          <w:lang w:val="uk-UA"/>
        </w:rPr>
        <w:t xml:space="preserve">міст, впливають на використання енергії в міських районах і знижують енергоємність транспорту. Компактні міські умови можуть забезпечити більш економічний та енергоефективний громадський транспорт. </w:t>
      </w:r>
      <w:r w:rsidR="00782687">
        <w:rPr>
          <w:rFonts w:ascii="Arial" w:hAnsi="Arial" w:cs="Arial"/>
          <w:b w:val="0"/>
          <w:noProof/>
          <w:color w:val="auto"/>
          <w:sz w:val="24"/>
          <w:szCs w:val="24"/>
          <w:lang w:val="uk-UA"/>
        </w:rPr>
        <w:t>Збалансування</w:t>
      </w:r>
      <w:r w:rsidRPr="000F734C">
        <w:rPr>
          <w:rFonts w:ascii="Arial" w:hAnsi="Arial" w:cs="Arial"/>
          <w:b w:val="0"/>
          <w:noProof/>
          <w:color w:val="auto"/>
          <w:sz w:val="24"/>
          <w:szCs w:val="24"/>
          <w:lang w:val="uk-UA"/>
        </w:rPr>
        <w:t xml:space="preserve"> житла, послуг та можливостей роботи (змішане використання) у міському плануванні має чіткий вплив на модель мобільності громадян та їх енергоспоживання. Місцеві та регіональні органи влади можуть розробляти плани стійкої мобільності та заохочувати перехід до більш стійких видів транспорту.</w:t>
      </w:r>
    </w:p>
    <w:p w:rsidR="0006708F" w:rsidRPr="000F734C" w:rsidRDefault="0006708F" w:rsidP="0006708F">
      <w:pPr>
        <w:pStyle w:val="af4"/>
        <w:spacing w:line="240" w:lineRule="auto"/>
        <w:ind w:left="0" w:right="-1" w:firstLine="709"/>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Форма та орієнтація будівлі відіграють важливу роль з точки зору опалення, охолодження та освітлення. Адекватна орієнтація та розташування будівель та забудованих площ дозволяють зменшити використання звичайних кондиціонерів. Посадка дерев навколо будівель для затінення міських поверхонь, а зелені дахи для зниження їх температури можуть призвести до значного скорочення споживання енергії для кондиціонування повітря. Пропорція між шириною, довжиною та висотою, а також його поєднанням із орієнтацією та пропорцією засклених поверхонь слід детально вивчити, коли пропонуються нові міські розробки. Крім того, достатня кількість зелених насаджень та посадка дерев біля будівлі може призвести до зменшення енергетичних потреб, а потім до зниження парникових газів.</w:t>
      </w:r>
    </w:p>
    <w:p w:rsidR="0089240F" w:rsidRPr="000F734C" w:rsidRDefault="00254234" w:rsidP="0006708F">
      <w:pPr>
        <w:pStyle w:val="af4"/>
        <w:spacing w:line="240" w:lineRule="auto"/>
        <w:ind w:left="0" w:right="-1" w:firstLine="709"/>
        <w:jc w:val="both"/>
        <w:rPr>
          <w:rFonts w:ascii="Arial" w:hAnsi="Arial" w:cs="Arial"/>
          <w:b w:val="0"/>
          <w:noProof/>
          <w:color w:val="auto"/>
          <w:sz w:val="24"/>
          <w:szCs w:val="24"/>
          <w:lang w:val="uk-UA"/>
        </w:rPr>
      </w:pPr>
      <w:r>
        <w:rPr>
          <w:rFonts w:ascii="Arial" w:hAnsi="Arial" w:cs="Arial"/>
          <w:b w:val="0"/>
          <w:noProof/>
          <w:color w:val="auto"/>
          <w:sz w:val="24"/>
          <w:szCs w:val="24"/>
          <w:lang w:val="uk-UA"/>
        </w:rPr>
        <w:t>Площа озеленених територій загального користування згідно з Правилами утримання зелених насаджень у населе</w:t>
      </w:r>
      <w:r w:rsidR="005F75EB">
        <w:rPr>
          <w:rFonts w:ascii="Arial" w:hAnsi="Arial" w:cs="Arial"/>
          <w:b w:val="0"/>
          <w:noProof/>
          <w:color w:val="auto"/>
          <w:sz w:val="24"/>
          <w:szCs w:val="24"/>
          <w:lang w:val="uk-UA"/>
        </w:rPr>
        <w:t xml:space="preserve">них пунктах України становить 10 </w:t>
      </w:r>
      <w:r w:rsidR="005F75EB" w:rsidRPr="00A0060E">
        <w:rPr>
          <w:rFonts w:ascii="Arial" w:hAnsi="Arial" w:cs="Arial"/>
          <w:b w:val="0"/>
          <w:noProof/>
          <w:color w:val="auto"/>
          <w:sz w:val="24"/>
          <w:szCs w:val="24"/>
          <w:lang w:val="uk-UA"/>
        </w:rPr>
        <w:t>м</w:t>
      </w:r>
      <w:r w:rsidR="005F75EB">
        <w:rPr>
          <w:rFonts w:ascii="Arial" w:hAnsi="Arial" w:cs="Arial"/>
          <w:b w:val="0"/>
          <w:noProof/>
          <w:color w:val="auto"/>
          <w:sz w:val="24"/>
          <w:szCs w:val="24"/>
          <w:vertAlign w:val="superscript"/>
          <w:lang w:val="uk-UA"/>
        </w:rPr>
        <w:t xml:space="preserve">2 </w:t>
      </w:r>
      <w:r w:rsidR="00A0060E">
        <w:rPr>
          <w:rFonts w:ascii="Arial" w:hAnsi="Arial" w:cs="Arial"/>
          <w:b w:val="0"/>
          <w:noProof/>
          <w:color w:val="auto"/>
          <w:sz w:val="24"/>
          <w:szCs w:val="24"/>
          <w:lang w:val="uk-UA"/>
        </w:rPr>
        <w:t>на одного жителя</w:t>
      </w:r>
      <w:r w:rsidR="00E74B8A" w:rsidRPr="000F734C">
        <w:rPr>
          <w:rFonts w:ascii="Arial" w:hAnsi="Arial" w:cs="Arial"/>
          <w:b w:val="0"/>
          <w:noProof/>
          <w:color w:val="auto"/>
          <w:sz w:val="24"/>
          <w:szCs w:val="24"/>
          <w:lang w:val="uk-UA"/>
        </w:rPr>
        <w:t>.</w:t>
      </w:r>
      <w:r w:rsidR="00A24387" w:rsidRPr="000F734C">
        <w:rPr>
          <w:rFonts w:ascii="Arial" w:hAnsi="Arial" w:cs="Arial"/>
          <w:b w:val="0"/>
          <w:noProof/>
          <w:color w:val="auto"/>
          <w:sz w:val="24"/>
          <w:szCs w:val="24"/>
          <w:lang w:val="uk-UA"/>
        </w:rPr>
        <w:t xml:space="preserve"> З огляду на те, що забезпеченість існуючими зеленими насадженнями загального користування не відповідає нормативному показнику на 1 жителя, генеральним планом пропонується створення додаткової кількості зелених </w:t>
      </w:r>
      <w:r w:rsidR="00782687">
        <w:rPr>
          <w:rFonts w:ascii="Arial" w:hAnsi="Arial" w:cs="Arial"/>
          <w:b w:val="0"/>
          <w:noProof/>
          <w:color w:val="auto"/>
          <w:sz w:val="24"/>
          <w:szCs w:val="24"/>
          <w:lang w:val="uk-UA"/>
        </w:rPr>
        <w:t>зон</w:t>
      </w:r>
      <w:r w:rsidR="00A24387" w:rsidRPr="000F734C">
        <w:rPr>
          <w:rFonts w:ascii="Arial" w:hAnsi="Arial" w:cs="Arial"/>
          <w:b w:val="0"/>
          <w:noProof/>
          <w:color w:val="auto"/>
          <w:sz w:val="24"/>
          <w:szCs w:val="24"/>
          <w:lang w:val="uk-UA"/>
        </w:rPr>
        <w:t xml:space="preserve">. </w:t>
      </w:r>
    </w:p>
    <w:p w:rsidR="00A24387" w:rsidRPr="000F734C" w:rsidRDefault="00A24387" w:rsidP="00A24387">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w:t>
      </w:r>
      <w:r w:rsidR="00171E1D">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w:t>
      </w:r>
    </w:p>
    <w:p w:rsidR="0006708F" w:rsidRPr="000F734C" w:rsidRDefault="00A24387" w:rsidP="00C9217A">
      <w:pPr>
        <w:pStyle w:val="af4"/>
        <w:spacing w:line="240" w:lineRule="auto"/>
        <w:ind w:left="0" w:right="-1" w:firstLine="709"/>
        <w:jc w:val="center"/>
        <w:rPr>
          <w:rFonts w:ascii="Arial" w:eastAsia="Calibri" w:hAnsi="Arial" w:cs="Arial"/>
          <w:noProof/>
          <w:szCs w:val="28"/>
          <w:lang w:val="uk-UA"/>
        </w:rPr>
      </w:pPr>
      <w:r w:rsidRPr="000F734C">
        <w:rPr>
          <w:rFonts w:ascii="Arial" w:eastAsia="Calibri" w:hAnsi="Arial" w:cs="Arial"/>
          <w:noProof/>
          <w:szCs w:val="28"/>
          <w:lang w:val="uk-UA"/>
        </w:rPr>
        <w:t>1.4. НОРМАТИВНО-ПРАВОВА БАЗА ПДСЕРК</w:t>
      </w:r>
    </w:p>
    <w:p w:rsidR="00C9217A" w:rsidRPr="000F734C" w:rsidRDefault="00C9217A" w:rsidP="00C9217A">
      <w:pPr>
        <w:pStyle w:val="af4"/>
        <w:spacing w:line="240" w:lineRule="auto"/>
        <w:ind w:left="0" w:right="-1" w:firstLine="709"/>
        <w:jc w:val="center"/>
        <w:rPr>
          <w:rFonts w:ascii="Arial" w:hAnsi="Arial" w:cs="Arial"/>
          <w:noProof/>
          <w:szCs w:val="28"/>
          <w:u w:val="single"/>
          <w:lang w:val="uk-UA"/>
        </w:rPr>
      </w:pP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ратифікацію Рамкової конвенції Організації Об'єднаних Націй про зміну клімату від 29.10.1996 № 435 96-ВР та Рамкової конвенції Організації Об'єднаних Націй про зміну клімату від 09.05.1992;</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ратифікацію Кіотського протоколу до Рамкової конвенції Організації Об'єднаних Націй про зміну клімату від 04.02.2004 № 1430-IV та Кіотського протоколу до Рамкової конвенції Організації Об'єднаних Націй про зміну клімату від 11.12.1997;</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місцеве самоврядування в Україні від 21.05.1997 № 280/97-ВР;</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альтернативні джерела енергії від 20.02.2003 № 555-IV;</w:t>
      </w:r>
    </w:p>
    <w:p w:rsidR="00C9217A" w:rsidRPr="000F734C" w:rsidRDefault="00C9217A" w:rsidP="008E65A5">
      <w:pPr>
        <w:pStyle w:val="af4"/>
        <w:numPr>
          <w:ilvl w:val="0"/>
          <w:numId w:val="2"/>
        </w:numPr>
        <w:ind w:left="284"/>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енерг</w:t>
      </w:r>
      <w:r w:rsidR="00FB4A39">
        <w:rPr>
          <w:rFonts w:ascii="Arial" w:hAnsi="Arial" w:cs="Arial"/>
          <w:b w:val="0"/>
          <w:noProof/>
          <w:color w:val="auto"/>
          <w:sz w:val="24"/>
          <w:szCs w:val="24"/>
          <w:lang w:val="uk-UA"/>
        </w:rPr>
        <w:t>етичну ефективність</w:t>
      </w:r>
      <w:r w:rsidRPr="000F734C">
        <w:rPr>
          <w:rFonts w:ascii="Arial" w:hAnsi="Arial" w:cs="Arial"/>
          <w:b w:val="0"/>
          <w:noProof/>
          <w:color w:val="auto"/>
          <w:sz w:val="24"/>
          <w:szCs w:val="24"/>
          <w:lang w:val="uk-UA"/>
        </w:rPr>
        <w:t xml:space="preserve"> від </w:t>
      </w:r>
      <w:r w:rsidR="00FB4A39">
        <w:rPr>
          <w:rFonts w:ascii="Arial" w:hAnsi="Arial" w:cs="Arial"/>
          <w:b w:val="0"/>
          <w:noProof/>
          <w:color w:val="auto"/>
          <w:sz w:val="24"/>
          <w:szCs w:val="24"/>
          <w:lang w:val="uk-UA"/>
        </w:rPr>
        <w:t>2</w:t>
      </w:r>
      <w:r w:rsidRPr="000F734C">
        <w:rPr>
          <w:rFonts w:ascii="Arial" w:hAnsi="Arial" w:cs="Arial"/>
          <w:b w:val="0"/>
          <w:noProof/>
          <w:color w:val="auto"/>
          <w:sz w:val="24"/>
          <w:szCs w:val="24"/>
          <w:lang w:val="uk-UA"/>
        </w:rPr>
        <w:t>1.</w:t>
      </w:r>
      <w:r w:rsidR="00FB4A39">
        <w:rPr>
          <w:rFonts w:ascii="Arial" w:hAnsi="Arial" w:cs="Arial"/>
          <w:b w:val="0"/>
          <w:noProof/>
          <w:color w:val="auto"/>
          <w:sz w:val="24"/>
          <w:szCs w:val="24"/>
          <w:lang w:val="uk-UA"/>
        </w:rPr>
        <w:t>1</w:t>
      </w:r>
      <w:r w:rsidRPr="000F734C">
        <w:rPr>
          <w:rFonts w:ascii="Arial" w:hAnsi="Arial" w:cs="Arial"/>
          <w:b w:val="0"/>
          <w:noProof/>
          <w:color w:val="auto"/>
          <w:sz w:val="24"/>
          <w:szCs w:val="24"/>
          <w:lang w:val="uk-UA"/>
        </w:rPr>
        <w:t>0.</w:t>
      </w:r>
      <w:r w:rsidR="00FB4A39">
        <w:rPr>
          <w:rFonts w:ascii="Arial" w:hAnsi="Arial" w:cs="Arial"/>
          <w:b w:val="0"/>
          <w:noProof/>
          <w:color w:val="auto"/>
          <w:sz w:val="24"/>
          <w:szCs w:val="24"/>
          <w:lang w:val="uk-UA"/>
        </w:rPr>
        <w:t>2021</w:t>
      </w:r>
      <w:r w:rsidRPr="000F734C">
        <w:rPr>
          <w:rFonts w:ascii="Arial" w:hAnsi="Arial" w:cs="Arial"/>
          <w:b w:val="0"/>
          <w:noProof/>
          <w:color w:val="auto"/>
          <w:sz w:val="24"/>
          <w:szCs w:val="24"/>
          <w:lang w:val="uk-UA"/>
        </w:rPr>
        <w:t xml:space="preserve"> № </w:t>
      </w:r>
      <w:r w:rsidR="00FB4A39">
        <w:rPr>
          <w:rFonts w:ascii="Arial" w:hAnsi="Arial" w:cs="Arial"/>
          <w:b w:val="0"/>
          <w:noProof/>
          <w:color w:val="auto"/>
          <w:sz w:val="24"/>
          <w:szCs w:val="24"/>
          <w:lang w:val="uk-UA"/>
        </w:rPr>
        <w:t>1818-ІХ</w:t>
      </w:r>
      <w:r w:rsidRPr="000F734C">
        <w:rPr>
          <w:rFonts w:ascii="Arial" w:hAnsi="Arial" w:cs="Arial"/>
          <w:b w:val="0"/>
          <w:noProof/>
          <w:color w:val="auto"/>
          <w:sz w:val="24"/>
          <w:szCs w:val="24"/>
          <w:lang w:val="uk-UA"/>
        </w:rPr>
        <w:t>;</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Постанова Кабінету Міністрів України про Комплексну державну програму енергозбереження України від 05.02.1997 № 148;</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комбіноване виробництво теплової та електричної енергії (когенерацію) та використання скидного енергопотенціалу» від 05.04.2005 року № 2509-15;</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lastRenderedPageBreak/>
        <w:t>Закон України про ратифікацію Паризької угоди від 14.07.2016 № 1469-VIII запобігання забрудненню повітря, води і ґрунту в результаті діяльності в енергетичному секторі, підвищення енергоефективності та енергозбереження, збільшення кількості і потужності установок поновлюваних джерел енергії тощо</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Енергетична стратегія України на період до 2030 року, 2013 р. (відповідно до Плану першочергових заходів Кабінету Міністрів України, вона повинна бути замінена новою Енергетичною стратегією України на період до 2035 року);</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Розпорядження КМУ від 16 вересня 2015 р. № 980-р «Про схвалення Очікуваного національно визначеного внеску України до проекту нової глобальної кліматичної угоди»</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Розпорядження КМУ від 7 грудня 2016 р. № 932-р «Про схвалення Концепції реалізації державної політики у сфері зміни клімату на період до 2030 року»</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Розпорядження КМУ від 6 грудня 2017 р. № 878-р «Про затвердження плану заходів щодо виконання Концепції реалізації державної політики у сфері зміни клімату на період до 2030 року»;</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Фонд енергоефективності» від 08.06.2017 року № 2095-19;</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Розпорядження Кабінету Міністрів України «Про схвалення Енергетичної стратегії України на період до 2035 року «Безпека, енергоефективність,  конкурентоспроможність» від 18.08.2017 року №605-р.;</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Розпорядження Кабінету Міністрів України «Про схвалення Концепції реалізації державної політики у сфері зміни клімату на період до 2030 року» від 07.12.2016 року №932-р.; </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Розпорядження Кабінету Міністрів України «Про затвердження плану заходів щодо ви-конання Концепції реалізації державної політики у сфері зміни клімату на період до 2030 року» від 06.12.2017 року №878-р.; </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Протокольне рішення КМУ «Стратегія низьковуглецевого розвитку України до 2050 року» від 18.07.2018.</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Рішення міської ради "Про приєднання до європейської ініціативи «Угода мерів»</w:t>
      </w:r>
      <w:r w:rsidR="00A0060E">
        <w:rPr>
          <w:rFonts w:ascii="Arial" w:hAnsi="Arial" w:cs="Arial"/>
          <w:b w:val="0"/>
          <w:noProof/>
          <w:color w:val="auto"/>
          <w:sz w:val="24"/>
          <w:szCs w:val="24"/>
          <w:lang w:val="uk-UA"/>
        </w:rPr>
        <w:t xml:space="preserve"> від 25.04.2014р №582</w:t>
      </w:r>
      <w:r w:rsidRPr="000F734C">
        <w:rPr>
          <w:rFonts w:ascii="Arial" w:hAnsi="Arial" w:cs="Arial"/>
          <w:b w:val="0"/>
          <w:noProof/>
          <w:color w:val="auto"/>
          <w:sz w:val="24"/>
          <w:szCs w:val="24"/>
          <w:lang w:val="uk-UA"/>
        </w:rPr>
        <w:t>;</w:t>
      </w:r>
    </w:p>
    <w:p w:rsidR="00C9217A" w:rsidRPr="000F734C" w:rsidRDefault="00FB22E5"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П</w:t>
      </w:r>
      <w:r w:rsidR="00C9217A" w:rsidRPr="000F734C">
        <w:rPr>
          <w:rFonts w:ascii="Arial" w:hAnsi="Arial" w:cs="Arial"/>
          <w:b w:val="0"/>
          <w:noProof/>
          <w:color w:val="auto"/>
          <w:sz w:val="24"/>
          <w:szCs w:val="24"/>
          <w:lang w:val="uk-UA"/>
        </w:rPr>
        <w:t>риєднання до Меморандуму про співпрацю з експертним співтовариством.;</w:t>
      </w:r>
    </w:p>
    <w:p w:rsidR="001F7BEE"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Програми соціально-економічного розвитку </w:t>
      </w:r>
      <w:r w:rsidR="00467C0C" w:rsidRPr="000F734C">
        <w:rPr>
          <w:rFonts w:ascii="Arial" w:hAnsi="Arial" w:cs="Arial"/>
          <w:b w:val="0"/>
          <w:noProof/>
          <w:color w:val="auto"/>
          <w:sz w:val="24"/>
          <w:szCs w:val="24"/>
          <w:lang w:val="uk-UA"/>
        </w:rPr>
        <w:t>Н</w:t>
      </w:r>
      <w:r w:rsidR="00CF590A" w:rsidRPr="000F734C">
        <w:rPr>
          <w:rFonts w:ascii="Arial" w:hAnsi="Arial" w:cs="Arial"/>
          <w:b w:val="0"/>
          <w:noProof/>
          <w:color w:val="auto"/>
          <w:sz w:val="24"/>
          <w:szCs w:val="24"/>
          <w:lang w:val="uk-UA"/>
        </w:rPr>
        <w:t>овороздільської</w:t>
      </w:r>
      <w:r w:rsidRPr="000F734C">
        <w:rPr>
          <w:rFonts w:ascii="Arial" w:hAnsi="Arial" w:cs="Arial"/>
          <w:b w:val="0"/>
          <w:noProof/>
          <w:color w:val="auto"/>
          <w:sz w:val="24"/>
          <w:szCs w:val="24"/>
          <w:lang w:val="uk-UA"/>
        </w:rPr>
        <w:t xml:space="preserve"> </w:t>
      </w:r>
      <w:r w:rsidR="001F7BEE" w:rsidRPr="000F734C">
        <w:rPr>
          <w:rFonts w:ascii="Arial" w:hAnsi="Arial" w:cs="Arial"/>
          <w:b w:val="0"/>
          <w:noProof/>
          <w:color w:val="auto"/>
          <w:sz w:val="24"/>
          <w:szCs w:val="24"/>
          <w:lang w:val="uk-UA"/>
        </w:rPr>
        <w:t>територіальної   громади;</w:t>
      </w:r>
    </w:p>
    <w:p w:rsidR="00673985" w:rsidRPr="000F734C" w:rsidRDefault="001F7BEE"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Стратегія розвитку </w:t>
      </w:r>
      <w:r w:rsidR="00467C0C" w:rsidRPr="000F734C">
        <w:rPr>
          <w:rFonts w:ascii="Arial" w:hAnsi="Arial" w:cs="Arial"/>
          <w:b w:val="0"/>
          <w:noProof/>
          <w:color w:val="auto"/>
          <w:sz w:val="24"/>
          <w:szCs w:val="24"/>
          <w:lang w:val="uk-UA"/>
        </w:rPr>
        <w:t>Н</w:t>
      </w:r>
      <w:r w:rsidR="00CF590A" w:rsidRPr="000F734C">
        <w:rPr>
          <w:rFonts w:ascii="Arial" w:hAnsi="Arial" w:cs="Arial"/>
          <w:b w:val="0"/>
          <w:noProof/>
          <w:color w:val="auto"/>
          <w:sz w:val="24"/>
          <w:szCs w:val="24"/>
          <w:lang w:val="uk-UA"/>
        </w:rPr>
        <w:t>овороздільської</w:t>
      </w:r>
      <w:r w:rsidR="00467C0C" w:rsidRPr="000F734C">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територіальної громади</w:t>
      </w:r>
      <w:r w:rsidR="00A0060E">
        <w:rPr>
          <w:rFonts w:ascii="Arial" w:hAnsi="Arial" w:cs="Arial"/>
          <w:b w:val="0"/>
          <w:noProof/>
          <w:color w:val="auto"/>
          <w:sz w:val="24"/>
          <w:szCs w:val="24"/>
          <w:lang w:val="uk-UA"/>
        </w:rPr>
        <w:t xml:space="preserve"> до 2027р</w:t>
      </w:r>
      <w:r w:rsidRPr="000F734C">
        <w:rPr>
          <w:rFonts w:ascii="Arial" w:hAnsi="Arial" w:cs="Arial"/>
          <w:b w:val="0"/>
          <w:noProof/>
          <w:color w:val="auto"/>
          <w:sz w:val="24"/>
          <w:szCs w:val="24"/>
          <w:lang w:val="uk-UA"/>
        </w:rPr>
        <w:t>.</w:t>
      </w:r>
    </w:p>
    <w:p w:rsidR="00F94CD0" w:rsidRPr="000F734C" w:rsidRDefault="00673985" w:rsidP="00CF590A">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w:t>
      </w:r>
      <w:r w:rsidR="00A0060E">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__</w:t>
      </w:r>
    </w:p>
    <w:p w:rsidR="000F734C" w:rsidRPr="000F734C" w:rsidRDefault="000F734C" w:rsidP="00673985">
      <w:pPr>
        <w:spacing w:after="160" w:line="259" w:lineRule="auto"/>
        <w:jc w:val="center"/>
        <w:rPr>
          <w:rFonts w:ascii="Arial" w:eastAsia="Calibri" w:hAnsi="Arial" w:cs="Arial"/>
          <w:noProof/>
          <w:sz w:val="32"/>
          <w:szCs w:val="32"/>
          <w:lang w:val="uk-UA"/>
        </w:rPr>
      </w:pPr>
    </w:p>
    <w:p w:rsidR="000F734C" w:rsidRPr="000F734C" w:rsidRDefault="000F734C" w:rsidP="00673985">
      <w:pPr>
        <w:spacing w:after="160" w:line="259" w:lineRule="auto"/>
        <w:jc w:val="center"/>
        <w:rPr>
          <w:rFonts w:ascii="Arial" w:eastAsia="Calibri" w:hAnsi="Arial" w:cs="Arial"/>
          <w:noProof/>
          <w:sz w:val="32"/>
          <w:szCs w:val="32"/>
          <w:lang w:val="uk-UA"/>
        </w:rPr>
      </w:pPr>
    </w:p>
    <w:p w:rsidR="000F734C" w:rsidRPr="000F734C" w:rsidRDefault="000F734C" w:rsidP="00673985">
      <w:pPr>
        <w:spacing w:after="160" w:line="259" w:lineRule="auto"/>
        <w:jc w:val="center"/>
        <w:rPr>
          <w:rFonts w:ascii="Arial" w:eastAsia="Calibri" w:hAnsi="Arial" w:cs="Arial"/>
          <w:noProof/>
          <w:sz w:val="32"/>
          <w:szCs w:val="32"/>
          <w:lang w:val="uk-UA"/>
        </w:rPr>
      </w:pPr>
    </w:p>
    <w:p w:rsidR="000F734C" w:rsidRDefault="000F734C" w:rsidP="00673985">
      <w:pPr>
        <w:spacing w:after="160" w:line="259" w:lineRule="auto"/>
        <w:jc w:val="center"/>
        <w:rPr>
          <w:rFonts w:ascii="Arial" w:eastAsia="Calibri" w:hAnsi="Arial" w:cs="Arial"/>
          <w:noProof/>
          <w:sz w:val="32"/>
          <w:szCs w:val="32"/>
          <w:lang w:val="uk-UA"/>
        </w:rPr>
      </w:pPr>
    </w:p>
    <w:p w:rsidR="00CE7924" w:rsidRDefault="00CE7924" w:rsidP="00673985">
      <w:pPr>
        <w:spacing w:after="160" w:line="259" w:lineRule="auto"/>
        <w:jc w:val="center"/>
        <w:rPr>
          <w:rFonts w:ascii="Arial" w:eastAsia="Calibri" w:hAnsi="Arial" w:cs="Arial"/>
          <w:noProof/>
          <w:sz w:val="32"/>
          <w:szCs w:val="32"/>
          <w:lang w:val="uk-UA"/>
        </w:rPr>
      </w:pPr>
    </w:p>
    <w:p w:rsidR="00CE7924" w:rsidRDefault="00CE7924" w:rsidP="00673985">
      <w:pPr>
        <w:spacing w:after="160" w:line="259" w:lineRule="auto"/>
        <w:jc w:val="center"/>
        <w:rPr>
          <w:rFonts w:ascii="Arial" w:eastAsia="Calibri" w:hAnsi="Arial" w:cs="Arial"/>
          <w:noProof/>
          <w:sz w:val="32"/>
          <w:szCs w:val="32"/>
          <w:lang w:val="uk-UA"/>
        </w:rPr>
      </w:pPr>
    </w:p>
    <w:p w:rsidR="00CE7924" w:rsidRDefault="00CE7924" w:rsidP="00673985">
      <w:pPr>
        <w:spacing w:after="160" w:line="259" w:lineRule="auto"/>
        <w:jc w:val="center"/>
        <w:rPr>
          <w:rFonts w:ascii="Arial" w:eastAsia="Calibri" w:hAnsi="Arial" w:cs="Arial"/>
          <w:noProof/>
          <w:sz w:val="32"/>
          <w:szCs w:val="32"/>
          <w:lang w:val="uk-UA"/>
        </w:rPr>
      </w:pPr>
    </w:p>
    <w:p w:rsidR="00673985" w:rsidRPr="000F734C" w:rsidRDefault="00673985" w:rsidP="00A0060E">
      <w:pPr>
        <w:spacing w:line="259" w:lineRule="auto"/>
        <w:jc w:val="center"/>
        <w:rPr>
          <w:rFonts w:ascii="Arial" w:eastAsia="Calibri" w:hAnsi="Arial" w:cs="Arial"/>
          <w:b w:val="0"/>
          <w:noProof/>
          <w:sz w:val="32"/>
          <w:szCs w:val="32"/>
          <w:lang w:val="uk-UA"/>
        </w:rPr>
      </w:pPr>
      <w:r w:rsidRPr="000F734C">
        <w:rPr>
          <w:rFonts w:ascii="Arial" w:eastAsia="Calibri" w:hAnsi="Arial" w:cs="Arial"/>
          <w:noProof/>
          <w:sz w:val="32"/>
          <w:szCs w:val="32"/>
          <w:lang w:val="uk-UA"/>
        </w:rPr>
        <w:lastRenderedPageBreak/>
        <w:t>РОЗДІЛ 2. АНАЛІЗ ВИРОБНИЦТВА ТА СПОЖИВАННЯ ЕНЕРГЕТИЧНИХ РЕСУРСІВ</w:t>
      </w:r>
    </w:p>
    <w:p w:rsidR="00673985" w:rsidRPr="000F734C" w:rsidRDefault="00673985" w:rsidP="00A0060E">
      <w:pPr>
        <w:spacing w:after="120"/>
        <w:ind w:right="425"/>
        <w:jc w:val="center"/>
        <w:rPr>
          <w:noProof/>
          <w:szCs w:val="28"/>
          <w:lang w:val="uk-UA"/>
        </w:rPr>
      </w:pPr>
      <w:r w:rsidRPr="000F734C">
        <w:rPr>
          <w:rFonts w:ascii="Arial" w:eastAsia="Calibri" w:hAnsi="Arial" w:cs="Arial"/>
          <w:noProof/>
          <w:szCs w:val="28"/>
          <w:lang w:val="uk-UA"/>
        </w:rPr>
        <w:t>2.1. ОСНОВНІ СПОЖИВАЧІ ЕНЕРГОРЕСУРСІВ</w:t>
      </w:r>
    </w:p>
    <w:p w:rsidR="00C9217A" w:rsidRPr="000F734C" w:rsidRDefault="00673985" w:rsidP="00A0060E">
      <w:pPr>
        <w:spacing w:after="120"/>
        <w:ind w:right="425" w:firstLine="720"/>
        <w:rPr>
          <w:rFonts w:ascii="Arial" w:hAnsi="Arial" w:cs="Arial"/>
          <w:noProof/>
          <w:sz w:val="24"/>
          <w:szCs w:val="24"/>
          <w:lang w:val="uk-UA"/>
        </w:rPr>
      </w:pPr>
      <w:r w:rsidRPr="000F734C">
        <w:rPr>
          <w:rFonts w:ascii="Arial" w:hAnsi="Arial" w:cs="Arial"/>
          <w:noProof/>
          <w:sz w:val="24"/>
          <w:szCs w:val="24"/>
          <w:lang w:val="uk-UA"/>
        </w:rPr>
        <w:t>2.1.1. Муніципальні будівлі</w:t>
      </w:r>
    </w:p>
    <w:p w:rsidR="009F4B0C" w:rsidRPr="000F734C" w:rsidRDefault="009F4B0C" w:rsidP="009F4B0C">
      <w:pPr>
        <w:widowControl w:val="0"/>
        <w:suppressLineNumbers/>
        <w:suppressAutoHyphens/>
        <w:spacing w:line="240" w:lineRule="auto"/>
        <w:ind w:left="142" w:right="101" w:firstLine="578"/>
        <w:jc w:val="both"/>
        <w:rPr>
          <w:rFonts w:ascii="Arial" w:hAnsi="Arial" w:cs="Arial"/>
          <w:b w:val="0"/>
          <w:i/>
          <w:noProof/>
          <w:color w:val="auto"/>
          <w:sz w:val="24"/>
          <w:szCs w:val="24"/>
          <w:u w:val="single"/>
          <w:lang w:val="uk-UA"/>
        </w:rPr>
      </w:pPr>
      <w:r w:rsidRPr="000F734C">
        <w:rPr>
          <w:rFonts w:ascii="Arial" w:hAnsi="Arial" w:cs="Arial"/>
          <w:b w:val="0"/>
          <w:i/>
          <w:noProof/>
          <w:color w:val="auto"/>
          <w:sz w:val="24"/>
          <w:szCs w:val="24"/>
          <w:u w:val="single"/>
          <w:lang w:val="uk-UA"/>
        </w:rPr>
        <w:t>Заклади освіти</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Новороздільський навчально-виховний комплекс імені Володимира Труша "Гімназія-загальноосвітня школа І ступеня з поглибленим вивченням англійської мови"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Новороздільська загальноосвітня школа І-ІІІ ступенів №2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 xml:space="preserve">Новороздільська загальноосвітня школа І-ІІІ ступенів №3 </w:t>
      </w:r>
      <w:r w:rsidR="000F734C" w:rsidRPr="000F734C">
        <w:rPr>
          <w:rFonts w:ascii="Arial" w:hAnsi="Arial" w:cs="Arial"/>
          <w:b w:val="0"/>
          <w:noProof/>
          <w:color w:val="auto"/>
          <w:sz w:val="24"/>
          <w:szCs w:val="24"/>
          <w:lang w:val="uk-UA"/>
        </w:rPr>
        <w:t xml:space="preserve">імені Андрія Гергерта </w:t>
      </w:r>
      <w:r w:rsidRPr="000F734C">
        <w:rPr>
          <w:rFonts w:ascii="Arial" w:hAnsi="Arial" w:cs="Arial"/>
          <w:b w:val="0"/>
          <w:noProof/>
          <w:color w:val="auto"/>
          <w:sz w:val="24"/>
          <w:szCs w:val="24"/>
          <w:lang w:val="uk-UA"/>
        </w:rPr>
        <w:t>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 xml:space="preserve">Новороздільська спеціалізована школа І-ІІІ ступенів №4 </w:t>
      </w:r>
      <w:r w:rsidR="00A0060E">
        <w:rPr>
          <w:rFonts w:ascii="Arial" w:hAnsi="Arial" w:cs="Arial"/>
          <w:b w:val="0"/>
          <w:noProof/>
          <w:color w:val="auto"/>
          <w:sz w:val="24"/>
          <w:szCs w:val="24"/>
          <w:lang w:val="uk-UA"/>
        </w:rPr>
        <w:t>Н</w:t>
      </w:r>
      <w:r w:rsidRPr="000F734C">
        <w:rPr>
          <w:rFonts w:ascii="Arial" w:hAnsi="Arial" w:cs="Arial"/>
          <w:b w:val="0"/>
          <w:noProof/>
          <w:color w:val="auto"/>
          <w:sz w:val="24"/>
          <w:szCs w:val="24"/>
          <w:lang w:val="uk-UA"/>
        </w:rPr>
        <w:t>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Новороздільська загальноосвітня школа І-ІІІ ступенів №5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Роздільська загальноосвітня школа І-ІІІ ступенів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 xml:space="preserve">Березинська загальноосвітня школа І-ІІІ ступенів імені А. Марунчака Новороздільської міської ради Львівської області </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Горішненська загальноосвітня школа І-ІІ ступенів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Гранки-Кутівська загальноосвітня школа І-ІІ ступенів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Тужанівська загальноосвітня школа І-ІІ ступенів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Новороздільський дошкільний навчальний заклад "Берізка" Новороздільської  міської ради Львівської області (ясла-садок)</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Новороздільський дошкільний навчальний заклад "Голубок" Новороздільської міської ради Львівської області (ясла-садок комбінованого типу)</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Новороздільський дошкільний навчальний заклад "Сонечко" Новороздільської міської ради Львівської області (ясла-садок)</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Новороздільський дошкільний навчальний заклад "Малятко" Новороздільської міської ради Львівської області (ясла-садок)</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Дошкільний навчальний заклад "Лісова казка"</w:t>
      </w:r>
      <w:r w:rsidR="00EC6F8E">
        <w:rPr>
          <w:rFonts w:ascii="Arial" w:hAnsi="Arial" w:cs="Arial"/>
          <w:b w:val="0"/>
          <w:noProof/>
          <w:color w:val="auto"/>
          <w:sz w:val="24"/>
          <w:szCs w:val="24"/>
          <w:lang w:val="uk-UA"/>
        </w:rPr>
        <w:t>,</w:t>
      </w:r>
      <w:r w:rsidRPr="000F734C">
        <w:rPr>
          <w:rFonts w:ascii="Arial" w:hAnsi="Arial" w:cs="Arial"/>
          <w:b w:val="0"/>
          <w:noProof/>
          <w:color w:val="auto"/>
          <w:sz w:val="24"/>
          <w:szCs w:val="24"/>
          <w:lang w:val="uk-UA"/>
        </w:rPr>
        <w:t xml:space="preserve"> с. Берездівці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Дошкільний навчальний заклад «Струмок»</w:t>
      </w:r>
      <w:r w:rsidR="00EC6F8E">
        <w:rPr>
          <w:rFonts w:ascii="Arial" w:hAnsi="Arial" w:cs="Arial"/>
          <w:b w:val="0"/>
          <w:noProof/>
          <w:color w:val="auto"/>
          <w:sz w:val="24"/>
          <w:szCs w:val="24"/>
          <w:lang w:val="uk-UA"/>
        </w:rPr>
        <w:t>,</w:t>
      </w:r>
      <w:r w:rsidRPr="000F734C">
        <w:rPr>
          <w:rFonts w:ascii="Arial" w:hAnsi="Arial" w:cs="Arial"/>
          <w:b w:val="0"/>
          <w:noProof/>
          <w:color w:val="auto"/>
          <w:sz w:val="24"/>
          <w:szCs w:val="24"/>
          <w:lang w:val="uk-UA"/>
        </w:rPr>
        <w:t xml:space="preserve"> с. Березина</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Новороздільський будинок дитячої та юнацької творчості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 xml:space="preserve">Новороздільська дитячо-юнацька спортивна школа Новороздільської міської ради Львівської області </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Новороздільська дитяча школа мистецтв імені Олега Рудницького</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Державний професійно-технічний навчальний заклад "Новороздільський професійний ліцей"</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Державний професійно-технічний навчальний заклад "Новороздільський професійний ліцей будівництва та побуту"</w:t>
      </w:r>
    </w:p>
    <w:p w:rsidR="009F4B0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Державний вищий навчальний заклад "Новороздільський політехнічний коледж"</w:t>
      </w:r>
    </w:p>
    <w:p w:rsidR="00673E70" w:rsidRDefault="00A0060E" w:rsidP="009F4B0C">
      <w:pPr>
        <w:widowControl w:val="0"/>
        <w:suppressLineNumbers/>
        <w:suppressAutoHyphens/>
        <w:spacing w:line="240" w:lineRule="auto"/>
        <w:ind w:left="142" w:right="101"/>
        <w:jc w:val="both"/>
        <w:rPr>
          <w:rFonts w:ascii="Arial" w:hAnsi="Arial" w:cs="Arial"/>
          <w:b w:val="0"/>
          <w:noProof/>
          <w:color w:val="auto"/>
          <w:sz w:val="24"/>
          <w:szCs w:val="24"/>
          <w:lang w:val="uk-UA"/>
        </w:rPr>
      </w:pPr>
      <w:r w:rsidRPr="00A0060E">
        <w:rPr>
          <w:rFonts w:ascii="Arial" w:hAnsi="Arial" w:cs="Arial"/>
          <w:b w:val="0"/>
          <w:noProof/>
          <w:color w:val="auto"/>
          <w:sz w:val="24"/>
          <w:szCs w:val="24"/>
          <w:lang w:val="uk-UA"/>
        </w:rPr>
        <w:t>•</w:t>
      </w:r>
      <w:r w:rsidRPr="00A0060E">
        <w:rPr>
          <w:rFonts w:ascii="Arial" w:hAnsi="Arial" w:cs="Arial"/>
          <w:b w:val="0"/>
          <w:noProof/>
          <w:color w:val="auto"/>
          <w:sz w:val="24"/>
          <w:szCs w:val="24"/>
          <w:lang w:val="uk-UA"/>
        </w:rPr>
        <w:tab/>
      </w:r>
      <w:r>
        <w:rPr>
          <w:rFonts w:ascii="Arial" w:hAnsi="Arial" w:cs="Arial"/>
          <w:b w:val="0"/>
          <w:noProof/>
          <w:color w:val="auto"/>
          <w:sz w:val="24"/>
          <w:szCs w:val="24"/>
          <w:lang w:val="uk-UA"/>
        </w:rPr>
        <w:t xml:space="preserve">Комунальна установа </w:t>
      </w:r>
      <w:r w:rsidRPr="00A0060E">
        <w:rPr>
          <w:rFonts w:ascii="Arial" w:hAnsi="Arial" w:cs="Arial"/>
          <w:b w:val="0"/>
          <w:noProof/>
          <w:color w:val="auto"/>
          <w:sz w:val="24"/>
          <w:szCs w:val="24"/>
          <w:lang w:val="uk-UA"/>
        </w:rPr>
        <w:t>"</w:t>
      </w:r>
      <w:r w:rsidR="00EC6F8E">
        <w:rPr>
          <w:rFonts w:ascii="Arial" w:hAnsi="Arial" w:cs="Arial"/>
          <w:b w:val="0"/>
          <w:noProof/>
          <w:color w:val="auto"/>
          <w:sz w:val="24"/>
          <w:szCs w:val="24"/>
          <w:lang w:val="uk-UA"/>
        </w:rPr>
        <w:t>Інклюзивно-ресурсний центр</w:t>
      </w:r>
      <w:r w:rsidR="00EC6F8E" w:rsidRPr="000F734C">
        <w:rPr>
          <w:rFonts w:ascii="Arial" w:hAnsi="Arial" w:cs="Arial"/>
          <w:b w:val="0"/>
          <w:noProof/>
          <w:color w:val="auto"/>
          <w:sz w:val="24"/>
          <w:szCs w:val="24"/>
          <w:lang w:val="uk-UA"/>
        </w:rPr>
        <w:t>"</w:t>
      </w:r>
      <w:r w:rsidR="00EC6F8E">
        <w:rPr>
          <w:rFonts w:ascii="Arial" w:hAnsi="Arial" w:cs="Arial"/>
          <w:b w:val="0"/>
          <w:noProof/>
          <w:color w:val="auto"/>
          <w:sz w:val="24"/>
          <w:szCs w:val="24"/>
          <w:lang w:val="uk-UA"/>
        </w:rPr>
        <w:t xml:space="preserve"> Новороздільської міської ради</w:t>
      </w:r>
    </w:p>
    <w:p w:rsidR="00EC6F8E" w:rsidRPr="000F734C" w:rsidRDefault="00EC6F8E" w:rsidP="009F4B0C">
      <w:pPr>
        <w:widowControl w:val="0"/>
        <w:suppressLineNumbers/>
        <w:suppressAutoHyphens/>
        <w:spacing w:line="240" w:lineRule="auto"/>
        <w:ind w:left="142" w:right="101"/>
        <w:jc w:val="both"/>
        <w:rPr>
          <w:rFonts w:ascii="Arial" w:hAnsi="Arial" w:cs="Arial"/>
          <w:b w:val="0"/>
          <w:noProof/>
          <w:color w:val="auto"/>
          <w:sz w:val="24"/>
          <w:szCs w:val="24"/>
          <w:lang w:val="uk-UA"/>
        </w:rPr>
      </w:pPr>
    </w:p>
    <w:p w:rsidR="009F4B0C" w:rsidRPr="000F734C" w:rsidRDefault="009F4B0C" w:rsidP="009F4B0C">
      <w:pPr>
        <w:widowControl w:val="0"/>
        <w:suppressLineNumbers/>
        <w:suppressAutoHyphens/>
        <w:spacing w:line="240" w:lineRule="auto"/>
        <w:ind w:left="142" w:right="101"/>
        <w:jc w:val="both"/>
        <w:rPr>
          <w:rFonts w:ascii="Arial" w:hAnsi="Arial" w:cs="Arial"/>
          <w:b w:val="0"/>
          <w:i/>
          <w:noProof/>
          <w:color w:val="auto"/>
          <w:sz w:val="24"/>
          <w:szCs w:val="24"/>
          <w:u w:val="single"/>
          <w:lang w:val="uk-UA"/>
        </w:rPr>
      </w:pPr>
      <w:r w:rsidRPr="000F734C">
        <w:rPr>
          <w:rFonts w:ascii="Arial" w:hAnsi="Arial" w:cs="Arial"/>
          <w:b w:val="0"/>
          <w:i/>
          <w:noProof/>
          <w:color w:val="auto"/>
          <w:sz w:val="24"/>
          <w:szCs w:val="24"/>
          <w:u w:val="single"/>
          <w:lang w:val="uk-UA"/>
        </w:rPr>
        <w:t>Заклади охорони здоров’я</w:t>
      </w:r>
    </w:p>
    <w:p w:rsidR="00904161" w:rsidRPr="000F734C" w:rsidRDefault="00904161" w:rsidP="00904161">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Комунальне некомерційне підприємство "Новороздільська міська лікарня" Новороздільської міської ради</w:t>
      </w:r>
    </w:p>
    <w:p w:rsidR="00904161" w:rsidRPr="000F734C" w:rsidRDefault="00904161" w:rsidP="00904161">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Амбулаторія загальної практики/сімейної медицини</w:t>
      </w:r>
      <w:r w:rsidR="00EC6F8E">
        <w:rPr>
          <w:rFonts w:ascii="Arial" w:hAnsi="Arial" w:cs="Arial"/>
          <w:b w:val="0"/>
          <w:noProof/>
          <w:color w:val="auto"/>
          <w:sz w:val="24"/>
          <w:szCs w:val="24"/>
          <w:lang w:val="uk-UA"/>
        </w:rPr>
        <w:t>,</w:t>
      </w:r>
      <w:r w:rsidRPr="000F734C">
        <w:rPr>
          <w:rFonts w:ascii="Arial" w:hAnsi="Arial" w:cs="Arial"/>
          <w:b w:val="0"/>
          <w:noProof/>
          <w:color w:val="auto"/>
          <w:sz w:val="24"/>
          <w:szCs w:val="24"/>
          <w:lang w:val="uk-UA"/>
        </w:rPr>
        <w:t xml:space="preserve"> с</w:t>
      </w:r>
      <w:r w:rsidR="00EC6F8E">
        <w:rPr>
          <w:rFonts w:ascii="Arial" w:hAnsi="Arial" w:cs="Arial"/>
          <w:b w:val="0"/>
          <w:noProof/>
          <w:color w:val="auto"/>
          <w:sz w:val="24"/>
          <w:szCs w:val="24"/>
          <w:lang w:val="uk-UA"/>
        </w:rPr>
        <w:t>елище</w:t>
      </w:r>
      <w:r w:rsidRPr="000F734C">
        <w:rPr>
          <w:rFonts w:ascii="Arial" w:hAnsi="Arial" w:cs="Arial"/>
          <w:b w:val="0"/>
          <w:noProof/>
          <w:color w:val="auto"/>
          <w:sz w:val="24"/>
          <w:szCs w:val="24"/>
          <w:lang w:val="uk-UA"/>
        </w:rPr>
        <w:t xml:space="preserve"> Розділ</w:t>
      </w:r>
    </w:p>
    <w:p w:rsidR="00904161" w:rsidRPr="000F734C" w:rsidRDefault="00904161" w:rsidP="00904161">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lastRenderedPageBreak/>
        <w:t>•</w:t>
      </w:r>
      <w:r w:rsidRPr="000F734C">
        <w:rPr>
          <w:rFonts w:ascii="Arial" w:hAnsi="Arial" w:cs="Arial"/>
          <w:b w:val="0"/>
          <w:noProof/>
          <w:color w:val="auto"/>
          <w:sz w:val="24"/>
          <w:szCs w:val="24"/>
          <w:lang w:val="uk-UA"/>
        </w:rPr>
        <w:tab/>
        <w:t>Амбулаторія загальної практики/сімейної медицини</w:t>
      </w:r>
      <w:r w:rsidR="00EC6F8E">
        <w:rPr>
          <w:rFonts w:ascii="Arial" w:hAnsi="Arial" w:cs="Arial"/>
          <w:b w:val="0"/>
          <w:noProof/>
          <w:color w:val="auto"/>
          <w:sz w:val="24"/>
          <w:szCs w:val="24"/>
          <w:lang w:val="uk-UA"/>
        </w:rPr>
        <w:t>,</w:t>
      </w:r>
      <w:r w:rsidRPr="000F734C">
        <w:rPr>
          <w:rFonts w:ascii="Arial" w:hAnsi="Arial" w:cs="Arial"/>
          <w:b w:val="0"/>
          <w:noProof/>
          <w:color w:val="auto"/>
          <w:sz w:val="24"/>
          <w:szCs w:val="24"/>
          <w:lang w:val="uk-UA"/>
        </w:rPr>
        <w:t xml:space="preserve"> с. Берездівці</w:t>
      </w:r>
    </w:p>
    <w:p w:rsidR="00904161" w:rsidRPr="000F734C" w:rsidRDefault="00904161" w:rsidP="00904161">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Фельдшерсько-акушерський пункт</w:t>
      </w:r>
      <w:r w:rsidR="00EC6F8E">
        <w:rPr>
          <w:rFonts w:ascii="Arial" w:hAnsi="Arial" w:cs="Arial"/>
          <w:b w:val="0"/>
          <w:noProof/>
          <w:color w:val="auto"/>
          <w:sz w:val="24"/>
          <w:szCs w:val="24"/>
          <w:lang w:val="uk-UA"/>
        </w:rPr>
        <w:t>,</w:t>
      </w:r>
      <w:r w:rsidRPr="000F734C">
        <w:rPr>
          <w:rFonts w:ascii="Arial" w:hAnsi="Arial" w:cs="Arial"/>
          <w:b w:val="0"/>
          <w:noProof/>
          <w:color w:val="auto"/>
          <w:sz w:val="24"/>
          <w:szCs w:val="24"/>
          <w:lang w:val="uk-UA"/>
        </w:rPr>
        <w:t xml:space="preserve"> с. Горішнє</w:t>
      </w:r>
    </w:p>
    <w:p w:rsidR="009F4B0C" w:rsidRPr="000F734C" w:rsidRDefault="00904161" w:rsidP="00904161">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Фельдшерсько-акушерський пункт</w:t>
      </w:r>
      <w:r w:rsidR="00EC6F8E">
        <w:rPr>
          <w:rFonts w:ascii="Arial" w:hAnsi="Arial" w:cs="Arial"/>
          <w:b w:val="0"/>
          <w:noProof/>
          <w:color w:val="auto"/>
          <w:sz w:val="24"/>
          <w:szCs w:val="24"/>
          <w:lang w:val="uk-UA"/>
        </w:rPr>
        <w:t>,</w:t>
      </w:r>
      <w:r w:rsidRPr="000F734C">
        <w:rPr>
          <w:rFonts w:ascii="Arial" w:hAnsi="Arial" w:cs="Arial"/>
          <w:b w:val="0"/>
          <w:noProof/>
          <w:color w:val="auto"/>
          <w:sz w:val="24"/>
          <w:szCs w:val="24"/>
          <w:lang w:val="uk-UA"/>
        </w:rPr>
        <w:t xml:space="preserve"> с. Станківці</w:t>
      </w:r>
    </w:p>
    <w:p w:rsidR="00467C0C" w:rsidRPr="000F734C" w:rsidRDefault="00467C0C" w:rsidP="00467C0C">
      <w:pPr>
        <w:widowControl w:val="0"/>
        <w:suppressLineNumbers/>
        <w:suppressAutoHyphens/>
        <w:spacing w:line="240" w:lineRule="auto"/>
        <w:ind w:left="142" w:right="101"/>
        <w:jc w:val="both"/>
        <w:rPr>
          <w:rFonts w:ascii="Arial" w:hAnsi="Arial" w:cs="Arial"/>
          <w:b w:val="0"/>
          <w:noProof/>
          <w:color w:val="auto"/>
          <w:sz w:val="24"/>
          <w:szCs w:val="24"/>
          <w:lang w:val="uk-UA"/>
        </w:rPr>
      </w:pPr>
    </w:p>
    <w:p w:rsidR="009F4B0C" w:rsidRPr="000F734C" w:rsidRDefault="009F4B0C" w:rsidP="009F4B0C">
      <w:pPr>
        <w:widowControl w:val="0"/>
        <w:suppressLineNumbers/>
        <w:suppressAutoHyphens/>
        <w:spacing w:line="240" w:lineRule="auto"/>
        <w:ind w:left="142" w:right="101"/>
        <w:jc w:val="both"/>
        <w:rPr>
          <w:rFonts w:ascii="Arial" w:hAnsi="Arial" w:cs="Arial"/>
          <w:b w:val="0"/>
          <w:i/>
          <w:noProof/>
          <w:color w:val="auto"/>
          <w:sz w:val="24"/>
          <w:szCs w:val="24"/>
          <w:u w:val="single"/>
          <w:lang w:val="uk-UA"/>
        </w:rPr>
      </w:pPr>
      <w:r w:rsidRPr="000F734C">
        <w:rPr>
          <w:rFonts w:ascii="Arial" w:hAnsi="Arial" w:cs="Arial"/>
          <w:b w:val="0"/>
          <w:noProof/>
          <w:color w:val="auto"/>
          <w:sz w:val="24"/>
          <w:szCs w:val="24"/>
          <w:lang w:val="uk-UA"/>
        </w:rPr>
        <w:tab/>
      </w:r>
      <w:r w:rsidRPr="000F734C">
        <w:rPr>
          <w:rFonts w:ascii="Arial" w:hAnsi="Arial" w:cs="Arial"/>
          <w:b w:val="0"/>
          <w:i/>
          <w:noProof/>
          <w:color w:val="auto"/>
          <w:sz w:val="24"/>
          <w:szCs w:val="24"/>
          <w:u w:val="single"/>
          <w:lang w:val="uk-UA"/>
        </w:rPr>
        <w:t xml:space="preserve">Заклади культури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t>К</w:t>
      </w:r>
      <w:r w:rsidR="00EC6F8E">
        <w:rPr>
          <w:rFonts w:ascii="Arial" w:eastAsia="Times New Roman" w:hAnsi="Arial" w:cs="Arial"/>
          <w:b w:val="0"/>
          <w:bCs/>
          <w:noProof/>
          <w:color w:val="auto"/>
          <w:sz w:val="24"/>
          <w:szCs w:val="24"/>
          <w:bdr w:val="none" w:sz="0" w:space="0" w:color="auto" w:frame="1"/>
          <w:shd w:val="clear" w:color="auto" w:fill="FFFFFF"/>
          <w:lang w:val="uk-UA" w:eastAsia="ru-RU"/>
        </w:rPr>
        <w:t>омунальна установа</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«Публічні бібліотеки» </w:t>
      </w:r>
      <w:r w:rsidR="00EC6F8E">
        <w:rPr>
          <w:rFonts w:ascii="Arial" w:eastAsia="Times New Roman" w:hAnsi="Arial" w:cs="Arial"/>
          <w:b w:val="0"/>
          <w:bCs/>
          <w:noProof/>
          <w:color w:val="auto"/>
          <w:sz w:val="24"/>
          <w:szCs w:val="24"/>
          <w:bdr w:val="none" w:sz="0" w:space="0" w:color="auto" w:frame="1"/>
          <w:shd w:val="clear" w:color="auto" w:fill="FFFFFF"/>
          <w:lang w:val="uk-UA" w:eastAsia="ru-RU"/>
        </w:rPr>
        <w:t>Новороздільської міської ради</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t>К</w:t>
      </w:r>
      <w:r w:rsidR="00EC6F8E">
        <w:rPr>
          <w:rFonts w:ascii="Arial" w:eastAsia="Times New Roman" w:hAnsi="Arial" w:cs="Arial"/>
          <w:b w:val="0"/>
          <w:bCs/>
          <w:noProof/>
          <w:color w:val="auto"/>
          <w:sz w:val="24"/>
          <w:szCs w:val="24"/>
          <w:bdr w:val="none" w:sz="0" w:space="0" w:color="auto" w:frame="1"/>
          <w:shd w:val="clear" w:color="auto" w:fill="FFFFFF"/>
          <w:lang w:val="uk-UA" w:eastAsia="ru-RU"/>
        </w:rPr>
        <w:t>омунальна установа</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r w:rsidR="00EC6F8E">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Міський будинок культури «Молодість» </w:t>
      </w:r>
    </w:p>
    <w:p w:rsidR="00904161" w:rsidRPr="000F734C" w:rsidRDefault="00EC6F8E"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Pr>
          <w:rFonts w:ascii="Arial" w:eastAsia="Times New Roman" w:hAnsi="Arial" w:cs="Arial"/>
          <w:b w:val="0"/>
          <w:bCs/>
          <w:noProof/>
          <w:color w:val="auto"/>
          <w:sz w:val="24"/>
          <w:szCs w:val="24"/>
          <w:bdr w:val="none" w:sz="0" w:space="0" w:color="auto" w:frame="1"/>
          <w:shd w:val="clear" w:color="auto" w:fill="FFFFFF"/>
          <w:lang w:val="uk-UA" w:eastAsia="ru-RU"/>
        </w:rPr>
        <w:t>•</w:t>
      </w:r>
      <w:r>
        <w:rPr>
          <w:rFonts w:ascii="Arial" w:eastAsia="Times New Roman" w:hAnsi="Arial" w:cs="Arial"/>
          <w:b w:val="0"/>
          <w:bCs/>
          <w:noProof/>
          <w:color w:val="auto"/>
          <w:sz w:val="24"/>
          <w:szCs w:val="24"/>
          <w:bdr w:val="none" w:sz="0" w:space="0" w:color="auto" w:frame="1"/>
          <w:shd w:val="clear" w:color="auto" w:fill="FFFFFF"/>
          <w:lang w:val="uk-UA" w:eastAsia="ru-RU"/>
        </w:rPr>
        <w:tab/>
        <w:t>Народний дім селища</w:t>
      </w:r>
      <w:r w:rsidR="00904161"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Розділ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t xml:space="preserve">Народний дім с. Берездівці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t xml:space="preserve">Народний дім с. Гранки-Кути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t xml:space="preserve">Народний дім с. Долішнє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t>Народний дім с. Тужанівці</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r>
      <w:r w:rsidR="00EC6F8E" w:rsidRPr="00EC6F8E">
        <w:rPr>
          <w:rFonts w:ascii="Arial" w:eastAsia="Times New Roman" w:hAnsi="Arial" w:cs="Arial"/>
          <w:b w:val="0"/>
          <w:bCs/>
          <w:noProof/>
          <w:color w:val="auto"/>
          <w:sz w:val="24"/>
          <w:szCs w:val="24"/>
          <w:bdr w:val="none" w:sz="0" w:space="0" w:color="auto" w:frame="1"/>
          <w:shd w:val="clear" w:color="auto" w:fill="FFFFFF"/>
          <w:lang w:val="uk-UA" w:eastAsia="ru-RU"/>
        </w:rPr>
        <w:t xml:space="preserve">Комунальний заклад «Молодіжний центр» Новороздільської міської ради </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с. Березина</w:t>
      </w:r>
    </w:p>
    <w:p w:rsidR="00952B41" w:rsidRPr="000F734C" w:rsidRDefault="00952B41" w:rsidP="00904161">
      <w:pPr>
        <w:jc w:val="both"/>
        <w:rPr>
          <w:noProof/>
          <w:color w:val="auto"/>
          <w:szCs w:val="28"/>
          <w:lang w:val="uk-UA"/>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p>
    <w:p w:rsidR="00952B41" w:rsidRPr="000F734C" w:rsidRDefault="00952B41" w:rsidP="00952B41">
      <w:pPr>
        <w:spacing w:after="200"/>
        <w:ind w:firstLine="720"/>
        <w:rPr>
          <w:rFonts w:ascii="Arial" w:eastAsia="Calibri" w:hAnsi="Arial" w:cs="Arial"/>
          <w:noProof/>
          <w:sz w:val="24"/>
          <w:szCs w:val="24"/>
          <w:lang w:val="uk-UA"/>
        </w:rPr>
      </w:pPr>
      <w:r w:rsidRPr="000F734C">
        <w:rPr>
          <w:rFonts w:ascii="Arial" w:eastAsia="Calibri" w:hAnsi="Arial" w:cs="Arial"/>
          <w:noProof/>
          <w:sz w:val="24"/>
          <w:szCs w:val="24"/>
          <w:lang w:val="uk-UA"/>
        </w:rPr>
        <w:t>2.1.2. Житловий фонд</w:t>
      </w:r>
    </w:p>
    <w:p w:rsidR="00672240" w:rsidRPr="000F734C" w:rsidRDefault="00811AD1" w:rsidP="00811AD1">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Н</w:t>
      </w:r>
      <w:r w:rsidR="005E5555" w:rsidRPr="000F734C">
        <w:rPr>
          <w:rFonts w:ascii="Arial" w:hAnsi="Arial" w:cs="Arial"/>
          <w:b w:val="0"/>
          <w:noProof/>
          <w:color w:val="auto"/>
          <w:sz w:val="24"/>
          <w:szCs w:val="24"/>
          <w:lang w:val="uk-UA"/>
        </w:rPr>
        <w:t xml:space="preserve">а території </w:t>
      </w:r>
      <w:r w:rsidR="00673E70" w:rsidRPr="000F734C">
        <w:rPr>
          <w:rFonts w:ascii="Arial" w:hAnsi="Arial" w:cs="Arial"/>
          <w:b w:val="0"/>
          <w:noProof/>
          <w:color w:val="auto"/>
          <w:sz w:val="24"/>
          <w:szCs w:val="24"/>
          <w:lang w:val="uk-UA"/>
        </w:rPr>
        <w:t>Н</w:t>
      </w:r>
      <w:r w:rsidR="00904161" w:rsidRPr="000F734C">
        <w:rPr>
          <w:rFonts w:ascii="Arial" w:hAnsi="Arial" w:cs="Arial"/>
          <w:b w:val="0"/>
          <w:noProof/>
          <w:color w:val="auto"/>
          <w:sz w:val="24"/>
          <w:szCs w:val="24"/>
          <w:lang w:val="uk-UA"/>
        </w:rPr>
        <w:t>овороздільської</w:t>
      </w:r>
      <w:r w:rsidR="00673E70" w:rsidRPr="000F734C">
        <w:rPr>
          <w:rFonts w:ascii="Arial" w:hAnsi="Arial" w:cs="Arial"/>
          <w:b w:val="0"/>
          <w:noProof/>
          <w:color w:val="auto"/>
          <w:sz w:val="24"/>
          <w:szCs w:val="24"/>
          <w:lang w:val="uk-UA"/>
        </w:rPr>
        <w:t xml:space="preserve"> </w:t>
      </w:r>
      <w:r w:rsidR="005E5555" w:rsidRPr="000F734C">
        <w:rPr>
          <w:rFonts w:ascii="Arial" w:hAnsi="Arial" w:cs="Arial"/>
          <w:b w:val="0"/>
          <w:noProof/>
          <w:color w:val="auto"/>
          <w:sz w:val="24"/>
          <w:szCs w:val="24"/>
          <w:lang w:val="uk-UA"/>
        </w:rPr>
        <w:t>тер</w:t>
      </w:r>
      <w:r w:rsidR="00672240" w:rsidRPr="000F734C">
        <w:rPr>
          <w:rFonts w:ascii="Arial" w:hAnsi="Arial" w:cs="Arial"/>
          <w:b w:val="0"/>
          <w:noProof/>
          <w:color w:val="auto"/>
          <w:sz w:val="24"/>
          <w:szCs w:val="24"/>
          <w:lang w:val="uk-UA"/>
        </w:rPr>
        <w:t>иторіальної громади розташовано:</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Приватних будинків - 3412;</w:t>
      </w:r>
      <w:r w:rsidR="00EC6F8E">
        <w:rPr>
          <w:rFonts w:ascii="Arial" w:eastAsia="Times New Roman" w:hAnsi="Arial" w:cs="Arial"/>
          <w:b w:val="0"/>
          <w:bCs/>
          <w:noProof/>
          <w:color w:val="auto"/>
          <w:sz w:val="24"/>
          <w:szCs w:val="24"/>
          <w:bdr w:val="none" w:sz="0" w:space="0" w:color="auto" w:frame="1"/>
          <w:shd w:val="clear" w:color="auto" w:fill="FFFFFF"/>
          <w:lang w:val="uk-UA" w:eastAsia="ru-RU"/>
        </w:rPr>
        <w:t xml:space="preserve"> багатоквартирних – 195, з них:</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Багатоповерхових будинків – </w:t>
      </w:r>
      <w:r w:rsidR="00EC6F8E">
        <w:rPr>
          <w:rFonts w:ascii="Arial" w:eastAsia="Times New Roman" w:hAnsi="Arial" w:cs="Arial"/>
          <w:b w:val="0"/>
          <w:bCs/>
          <w:noProof/>
          <w:color w:val="auto"/>
          <w:sz w:val="24"/>
          <w:szCs w:val="24"/>
          <w:bdr w:val="none" w:sz="0" w:space="0" w:color="auto" w:frame="1"/>
          <w:shd w:val="clear" w:color="auto" w:fill="FFFFFF"/>
          <w:lang w:val="uk-UA" w:eastAsia="ru-RU"/>
        </w:rPr>
        <w:t>117:</w:t>
      </w:r>
    </w:p>
    <w:p w:rsidR="00EC6F8E" w:rsidRPr="000F734C" w:rsidRDefault="00904161" w:rsidP="00EC6F8E">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кількість поверхів – </w:t>
      </w:r>
      <w:r w:rsidR="00EC6F8E"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5-ти – 90 буд, </w:t>
      </w:r>
    </w:p>
    <w:p w:rsidR="00EC6F8E" w:rsidRDefault="00EC6F8E" w:rsidP="00EC6F8E">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r>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9-ти – 27 буд, </w:t>
      </w:r>
    </w:p>
    <w:p w:rsidR="00EC6F8E" w:rsidRDefault="00EC6F8E" w:rsidP="00EC6F8E">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Pr>
          <w:rFonts w:ascii="Arial" w:eastAsia="Times New Roman" w:hAnsi="Arial" w:cs="Arial"/>
          <w:b w:val="0"/>
          <w:bCs/>
          <w:noProof/>
          <w:color w:val="auto"/>
          <w:sz w:val="24"/>
          <w:szCs w:val="24"/>
          <w:bdr w:val="none" w:sz="0" w:space="0" w:color="auto" w:frame="1"/>
          <w:shd w:val="clear" w:color="auto" w:fill="FFFFFF"/>
          <w:lang w:val="uk-UA" w:eastAsia="ru-RU"/>
        </w:rPr>
        <w:t>Мало</w:t>
      </w:r>
      <w:r w:rsidRPr="00EC6F8E">
        <w:rPr>
          <w:rFonts w:ascii="Arial" w:eastAsia="Times New Roman" w:hAnsi="Arial" w:cs="Arial"/>
          <w:b w:val="0"/>
          <w:bCs/>
          <w:noProof/>
          <w:color w:val="auto"/>
          <w:sz w:val="24"/>
          <w:szCs w:val="24"/>
          <w:bdr w:val="none" w:sz="0" w:space="0" w:color="auto" w:frame="1"/>
          <w:shd w:val="clear" w:color="auto" w:fill="FFFFFF"/>
          <w:lang w:val="uk-UA" w:eastAsia="ru-RU"/>
        </w:rPr>
        <w:t xml:space="preserve">поверхових будинків – </w:t>
      </w:r>
      <w:r>
        <w:rPr>
          <w:rFonts w:ascii="Arial" w:eastAsia="Times New Roman" w:hAnsi="Arial" w:cs="Arial"/>
          <w:b w:val="0"/>
          <w:bCs/>
          <w:noProof/>
          <w:color w:val="auto"/>
          <w:sz w:val="24"/>
          <w:szCs w:val="24"/>
          <w:bdr w:val="none" w:sz="0" w:space="0" w:color="auto" w:frame="1"/>
          <w:shd w:val="clear" w:color="auto" w:fill="FFFFFF"/>
          <w:lang w:val="uk-UA" w:eastAsia="ru-RU"/>
        </w:rPr>
        <w:t>78:</w:t>
      </w:r>
    </w:p>
    <w:p w:rsidR="00904161" w:rsidRPr="000F734C" w:rsidRDefault="00EC6F8E" w:rsidP="00EC6F8E">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EC6F8E">
        <w:rPr>
          <w:rFonts w:ascii="Arial" w:eastAsia="Times New Roman" w:hAnsi="Arial" w:cs="Arial"/>
          <w:b w:val="0"/>
          <w:bCs/>
          <w:noProof/>
          <w:color w:val="auto"/>
          <w:sz w:val="24"/>
          <w:szCs w:val="24"/>
          <w:bdr w:val="none" w:sz="0" w:space="0" w:color="auto" w:frame="1"/>
          <w:shd w:val="clear" w:color="auto" w:fill="FFFFFF"/>
          <w:lang w:val="uk-UA" w:eastAsia="ru-RU"/>
        </w:rPr>
        <w:t xml:space="preserve">кількість поверхів – </w:t>
      </w:r>
      <w:r w:rsidR="00904161" w:rsidRPr="000F734C">
        <w:rPr>
          <w:rFonts w:ascii="Arial" w:eastAsia="Times New Roman" w:hAnsi="Arial" w:cs="Arial"/>
          <w:b w:val="0"/>
          <w:bCs/>
          <w:noProof/>
          <w:color w:val="auto"/>
          <w:sz w:val="24"/>
          <w:szCs w:val="24"/>
          <w:bdr w:val="none" w:sz="0" w:space="0" w:color="auto" w:frame="1"/>
          <w:shd w:val="clear" w:color="auto" w:fill="FFFFFF"/>
          <w:lang w:val="uk-UA" w:eastAsia="ru-RU"/>
        </w:rPr>
        <w:t>1-о – 6 буд (двохквартирні)</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r w:rsidR="00EC6F8E">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2-х – 29 буд,</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3-х – 30 буд,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4-х – 13 буд,</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Р</w:t>
      </w:r>
      <w:r w:rsidR="004A1115" w:rsidRPr="000F734C">
        <w:rPr>
          <w:rFonts w:ascii="Arial" w:eastAsia="Times New Roman" w:hAnsi="Arial" w:cs="Arial"/>
          <w:b w:val="0"/>
          <w:bCs/>
          <w:noProof/>
          <w:color w:val="auto"/>
          <w:sz w:val="24"/>
          <w:szCs w:val="24"/>
          <w:bdr w:val="none" w:sz="0" w:space="0" w:color="auto" w:frame="1"/>
          <w:shd w:val="clear" w:color="auto" w:fill="FFFFFF"/>
          <w:lang w:val="uk-UA" w:eastAsia="ru-RU"/>
        </w:rPr>
        <w:t>ік будівництва – 1957 - 1990</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кількість квартир – 9034,</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кількість ліфтів – 60.</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Загальна площа житлового фонду - 637318 м2.</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На території громади зареєстровано 36 ОСББ.</w:t>
      </w:r>
    </w:p>
    <w:p w:rsidR="00392E63" w:rsidRPr="000F734C" w:rsidRDefault="00E63727" w:rsidP="00904161">
      <w:pPr>
        <w:jc w:val="both"/>
        <w:rPr>
          <w:rFonts w:ascii="Arial" w:eastAsia="Times New Roman" w:hAnsi="Arial" w:cs="Arial"/>
          <w:b w:val="0"/>
          <w:bCs/>
          <w:noProof/>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w:t>
      </w:r>
      <w:r w:rsidR="00392E63" w:rsidRPr="000F734C">
        <w:rPr>
          <w:rFonts w:ascii="Arial" w:eastAsia="Times New Roman" w:hAnsi="Arial" w:cs="Arial"/>
          <w:b w:val="0"/>
          <w:bCs/>
          <w:noProof/>
          <w:sz w:val="24"/>
          <w:szCs w:val="24"/>
          <w:bdr w:val="none" w:sz="0" w:space="0" w:color="auto" w:frame="1"/>
          <w:shd w:val="clear" w:color="auto" w:fill="FFFFFF"/>
          <w:lang w:val="uk-UA" w:eastAsia="ru-RU"/>
        </w:rPr>
        <w:t>_________________</w:t>
      </w:r>
    </w:p>
    <w:p w:rsidR="00FA086D" w:rsidRPr="000F734C" w:rsidRDefault="0017022A" w:rsidP="00392E63">
      <w:pPr>
        <w:spacing w:after="200"/>
        <w:ind w:firstLine="720"/>
        <w:rPr>
          <w:rFonts w:ascii="Arial" w:eastAsia="Calibri" w:hAnsi="Arial" w:cs="Arial"/>
          <w:noProof/>
          <w:sz w:val="24"/>
          <w:szCs w:val="24"/>
          <w:lang w:val="uk-UA"/>
        </w:rPr>
      </w:pPr>
      <w:r w:rsidRPr="000F734C">
        <w:rPr>
          <w:rFonts w:ascii="Arial" w:eastAsia="Calibri" w:hAnsi="Arial" w:cs="Arial"/>
          <w:noProof/>
          <w:sz w:val="24"/>
          <w:szCs w:val="24"/>
          <w:lang w:val="uk-UA"/>
        </w:rPr>
        <w:t>2.1.3</w:t>
      </w:r>
      <w:r w:rsidR="00E63727" w:rsidRPr="000F734C">
        <w:rPr>
          <w:rFonts w:ascii="Arial" w:eastAsia="Calibri" w:hAnsi="Arial" w:cs="Arial"/>
          <w:noProof/>
          <w:sz w:val="24"/>
          <w:szCs w:val="24"/>
          <w:lang w:val="uk-UA"/>
        </w:rPr>
        <w:t>. Промисловість</w:t>
      </w:r>
    </w:p>
    <w:p w:rsidR="00DD51CB" w:rsidRPr="000F734C" w:rsidRDefault="00177822"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На даний час у Н</w:t>
      </w:r>
      <w:r w:rsidR="00CB0713" w:rsidRPr="000F734C">
        <w:rPr>
          <w:rFonts w:ascii="Arial" w:eastAsia="Times New Roman" w:hAnsi="Arial" w:cs="Arial"/>
          <w:b w:val="0"/>
          <w:bCs/>
          <w:noProof/>
          <w:color w:val="auto"/>
          <w:sz w:val="24"/>
          <w:szCs w:val="24"/>
          <w:bdr w:val="none" w:sz="0" w:space="0" w:color="auto" w:frame="1"/>
          <w:shd w:val="clear" w:color="auto" w:fill="FFFFFF"/>
          <w:lang w:val="uk-UA" w:eastAsia="ru-RU"/>
        </w:rPr>
        <w:t>овороздільській</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територіальній громаді </w:t>
      </w:r>
      <w:r w:rsidR="00EC6F8E">
        <w:rPr>
          <w:rFonts w:ascii="Arial" w:eastAsia="Times New Roman" w:hAnsi="Arial" w:cs="Arial"/>
          <w:b w:val="0"/>
          <w:bCs/>
          <w:noProof/>
          <w:color w:val="auto"/>
          <w:sz w:val="24"/>
          <w:szCs w:val="24"/>
          <w:bdr w:val="none" w:sz="0" w:space="0" w:color="auto" w:frame="1"/>
          <w:shd w:val="clear" w:color="auto" w:fill="FFFFFF"/>
          <w:lang w:val="uk-UA" w:eastAsia="ru-RU"/>
        </w:rPr>
        <w:t>здійснюють діяльність</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такі промислові підприємства як: </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ТОВ «ОДВ-Електрик» - Виробництво електричного й електронного устатковання для автотранспортних засобів</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ТзОВ «ДМЗ «Карпати» - Виробництво залізничних локомотивів і рухомого складу</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ТзОВ «Нафтогаз тепло» - Постачання пари, гарячої води та кондиційованого повітря </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ПрАТ «Роздільський керамічний завод» - Виробництво цегли, черепиці та інших будівельних виробів із випаленої глини</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ТОВ «Сільпо Фуд» - Роздрібна торгівля в неспеціалізованих магазинах переважно продуктами харчування, напоями та тютюновими виробами</w:t>
      </w:r>
    </w:p>
    <w:p w:rsidR="00904161"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ТОВ «</w:t>
      </w:r>
      <w:r w:rsidR="00EC6F8E">
        <w:rPr>
          <w:rFonts w:ascii="Arial" w:hAnsi="Arial" w:cs="Arial"/>
          <w:b w:val="0"/>
          <w:noProof/>
          <w:color w:val="000000"/>
          <w:sz w:val="24"/>
          <w:szCs w:val="24"/>
          <w:lang w:val="uk-UA" w:eastAsia="ru-RU"/>
        </w:rPr>
        <w:t>НР Солар</w:t>
      </w:r>
      <w:r w:rsidRPr="000F734C">
        <w:rPr>
          <w:rFonts w:ascii="Arial" w:hAnsi="Arial" w:cs="Arial"/>
          <w:b w:val="0"/>
          <w:noProof/>
          <w:color w:val="000000"/>
          <w:sz w:val="24"/>
          <w:szCs w:val="24"/>
          <w:lang w:val="uk-UA" w:eastAsia="ru-RU"/>
        </w:rPr>
        <w:t>» - Виробництво електроенергії</w:t>
      </w:r>
    </w:p>
    <w:p w:rsidR="00EC6F8E" w:rsidRPr="00EC6F8E" w:rsidRDefault="00EC6F8E" w:rsidP="00EC6F8E">
      <w:pPr>
        <w:pStyle w:val="af4"/>
        <w:numPr>
          <w:ilvl w:val="0"/>
          <w:numId w:val="40"/>
        </w:numPr>
        <w:rPr>
          <w:rFonts w:ascii="Arial" w:hAnsi="Arial" w:cs="Arial"/>
          <w:b w:val="0"/>
          <w:noProof/>
          <w:color w:val="000000"/>
          <w:sz w:val="24"/>
          <w:szCs w:val="24"/>
          <w:lang w:val="uk-UA" w:eastAsia="ru-RU"/>
        </w:rPr>
      </w:pPr>
      <w:r w:rsidRPr="00EC6F8E">
        <w:rPr>
          <w:rFonts w:ascii="Arial" w:hAnsi="Arial" w:cs="Arial"/>
          <w:b w:val="0"/>
          <w:noProof/>
          <w:color w:val="000000"/>
          <w:sz w:val="24"/>
          <w:szCs w:val="24"/>
          <w:lang w:val="uk-UA" w:eastAsia="ru-RU"/>
        </w:rPr>
        <w:t>ТОВ «Солар</w:t>
      </w:r>
      <w:r w:rsidR="00F41B39">
        <w:rPr>
          <w:rFonts w:ascii="Arial" w:hAnsi="Arial" w:cs="Arial"/>
          <w:b w:val="0"/>
          <w:noProof/>
          <w:color w:val="000000"/>
          <w:sz w:val="24"/>
          <w:szCs w:val="24"/>
          <w:lang w:val="uk-UA" w:eastAsia="ru-RU"/>
        </w:rPr>
        <w:t xml:space="preserve"> грін тех</w:t>
      </w:r>
      <w:r w:rsidRPr="00EC6F8E">
        <w:rPr>
          <w:rFonts w:ascii="Arial" w:hAnsi="Arial" w:cs="Arial"/>
          <w:b w:val="0"/>
          <w:noProof/>
          <w:color w:val="000000"/>
          <w:sz w:val="24"/>
          <w:szCs w:val="24"/>
          <w:lang w:val="uk-UA" w:eastAsia="ru-RU"/>
        </w:rPr>
        <w:t>» - Виробництво електроенергії</w:t>
      </w:r>
    </w:p>
    <w:p w:rsidR="00F41B39" w:rsidRPr="00F41B39" w:rsidRDefault="00F41B39" w:rsidP="00F41B39">
      <w:pPr>
        <w:pStyle w:val="af4"/>
        <w:numPr>
          <w:ilvl w:val="0"/>
          <w:numId w:val="40"/>
        </w:numPr>
        <w:rPr>
          <w:rFonts w:ascii="Arial" w:hAnsi="Arial" w:cs="Arial"/>
          <w:b w:val="0"/>
          <w:noProof/>
          <w:color w:val="000000"/>
          <w:sz w:val="24"/>
          <w:szCs w:val="24"/>
          <w:lang w:val="uk-UA" w:eastAsia="ru-RU"/>
        </w:rPr>
      </w:pPr>
      <w:r w:rsidRPr="00F41B39">
        <w:rPr>
          <w:rFonts w:ascii="Arial" w:hAnsi="Arial" w:cs="Arial"/>
          <w:b w:val="0"/>
          <w:noProof/>
          <w:color w:val="000000"/>
          <w:sz w:val="24"/>
          <w:szCs w:val="24"/>
          <w:lang w:val="uk-UA" w:eastAsia="ru-RU"/>
        </w:rPr>
        <w:lastRenderedPageBreak/>
        <w:t>ТОВ «</w:t>
      </w:r>
      <w:r>
        <w:rPr>
          <w:rFonts w:ascii="Arial" w:hAnsi="Arial" w:cs="Arial"/>
          <w:b w:val="0"/>
          <w:noProof/>
          <w:color w:val="000000"/>
          <w:sz w:val="24"/>
          <w:szCs w:val="24"/>
          <w:lang w:val="uk-UA" w:eastAsia="ru-RU"/>
        </w:rPr>
        <w:t>Сан Енерджі Парк</w:t>
      </w:r>
      <w:r w:rsidRPr="00F41B39">
        <w:rPr>
          <w:rFonts w:ascii="Arial" w:hAnsi="Arial" w:cs="Arial"/>
          <w:b w:val="0"/>
          <w:noProof/>
          <w:color w:val="000000"/>
          <w:sz w:val="24"/>
          <w:szCs w:val="24"/>
          <w:lang w:val="uk-UA" w:eastAsia="ru-RU"/>
        </w:rPr>
        <w:t>» - Виробництво електроенергії</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ТзОВ «Енергія-Новий Розділ» - </w:t>
      </w:r>
      <w:r w:rsidR="00F41B39">
        <w:rPr>
          <w:rFonts w:ascii="Arial" w:hAnsi="Arial" w:cs="Arial"/>
          <w:b w:val="0"/>
          <w:noProof/>
          <w:color w:val="000000"/>
          <w:sz w:val="24"/>
          <w:szCs w:val="24"/>
          <w:lang w:val="uk-UA" w:eastAsia="ru-RU"/>
        </w:rPr>
        <w:t>Водопостачання та водовідведення</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ТзОВ «Променейра» - Виробництво електроенергії</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КП «Розділжитлосервіс» Новороздільської міської ради - Збирання безпечних відходів</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ПрАТ «НГХП «Сірка» - Вантажний залізничний транспорт</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ТОВ «Флора-Вест» - Вирощування інших однорічних і дворічних культур</w:t>
      </w:r>
    </w:p>
    <w:p w:rsidR="00502232" w:rsidRPr="000F734C" w:rsidRDefault="0017022A" w:rsidP="00DD51CB">
      <w:pPr>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F41B39">
        <w:rPr>
          <w:rFonts w:ascii="Arial" w:eastAsia="Times New Roman" w:hAnsi="Arial" w:cs="Arial"/>
          <w:b w:val="0"/>
          <w:bCs/>
          <w:noProof/>
          <w:sz w:val="24"/>
          <w:szCs w:val="24"/>
          <w:bdr w:val="none" w:sz="0" w:space="0" w:color="auto" w:frame="1"/>
          <w:shd w:val="clear" w:color="auto" w:fill="FFFFFF"/>
          <w:lang w:val="uk-UA" w:eastAsia="ru-RU"/>
        </w:rPr>
        <w:t>__</w:t>
      </w:r>
    </w:p>
    <w:p w:rsidR="00F3196E" w:rsidRPr="000F734C" w:rsidRDefault="0017022A" w:rsidP="00BE5D8C">
      <w:pPr>
        <w:spacing w:after="200"/>
        <w:ind w:firstLine="720"/>
        <w:rPr>
          <w:rFonts w:ascii="Arial" w:eastAsia="Calibri" w:hAnsi="Arial" w:cs="Arial"/>
          <w:noProof/>
          <w:sz w:val="24"/>
          <w:szCs w:val="24"/>
          <w:lang w:val="uk-UA"/>
        </w:rPr>
      </w:pPr>
      <w:r w:rsidRPr="000F734C">
        <w:rPr>
          <w:rFonts w:ascii="Arial" w:eastAsia="Calibri" w:hAnsi="Arial" w:cs="Arial"/>
          <w:noProof/>
          <w:sz w:val="24"/>
          <w:szCs w:val="24"/>
          <w:lang w:val="uk-UA"/>
        </w:rPr>
        <w:t>2.1.4. Третинний сектор</w:t>
      </w:r>
    </w:p>
    <w:tbl>
      <w:tblPr>
        <w:tblStyle w:val="ae"/>
        <w:tblW w:w="10456" w:type="dxa"/>
        <w:tblLook w:val="04A0"/>
      </w:tblPr>
      <w:tblGrid>
        <w:gridCol w:w="5211"/>
        <w:gridCol w:w="1418"/>
        <w:gridCol w:w="1417"/>
        <w:gridCol w:w="1276"/>
        <w:gridCol w:w="1134"/>
      </w:tblGrid>
      <w:tr w:rsidR="0014303F" w:rsidRPr="000F734C" w:rsidTr="00F41B39">
        <w:trPr>
          <w:trHeight w:val="516"/>
        </w:trPr>
        <w:tc>
          <w:tcPr>
            <w:tcW w:w="5211" w:type="dxa"/>
            <w:vMerge w:val="restart"/>
            <w:shd w:val="clear" w:color="auto" w:fill="A6E4DF" w:themeFill="accent3" w:themeFillTint="66"/>
            <w:vAlign w:val="center"/>
          </w:tcPr>
          <w:p w:rsidR="0014303F" w:rsidRPr="000F734C" w:rsidRDefault="0014303F" w:rsidP="0014303F">
            <w:pPr>
              <w:jc w:val="center"/>
              <w:rPr>
                <w:rFonts w:ascii="Times New Roman" w:hAnsi="Times New Roman"/>
                <w:noProof/>
                <w:color w:val="auto"/>
                <w:sz w:val="24"/>
                <w:szCs w:val="24"/>
                <w:lang w:val="uk-UA"/>
              </w:rPr>
            </w:pPr>
            <w:r w:rsidRPr="000F734C">
              <w:rPr>
                <w:rFonts w:ascii="Arial" w:hAnsi="Arial" w:cs="Arial"/>
                <w:noProof/>
                <w:color w:val="auto"/>
                <w:sz w:val="24"/>
                <w:szCs w:val="24"/>
                <w:lang w:val="uk-UA"/>
              </w:rPr>
              <w:t>Назва показника</w:t>
            </w:r>
          </w:p>
        </w:tc>
        <w:tc>
          <w:tcPr>
            <w:tcW w:w="5245" w:type="dxa"/>
            <w:gridSpan w:val="4"/>
            <w:shd w:val="clear" w:color="auto" w:fill="A6E4DF" w:themeFill="accent3" w:themeFillTint="66"/>
            <w:vAlign w:val="center"/>
          </w:tcPr>
          <w:p w:rsidR="0014303F" w:rsidRPr="000F734C" w:rsidRDefault="0014303F" w:rsidP="0014303F">
            <w:pPr>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Роки</w:t>
            </w:r>
          </w:p>
        </w:tc>
      </w:tr>
      <w:tr w:rsidR="00F41B39" w:rsidRPr="000F734C" w:rsidTr="00F41B39">
        <w:trPr>
          <w:trHeight w:val="634"/>
        </w:trPr>
        <w:tc>
          <w:tcPr>
            <w:tcW w:w="5211" w:type="dxa"/>
            <w:vMerge/>
            <w:shd w:val="clear" w:color="auto" w:fill="A6E4DF" w:themeFill="accent3" w:themeFillTint="66"/>
            <w:vAlign w:val="center"/>
          </w:tcPr>
          <w:p w:rsidR="00F41B39" w:rsidRPr="000F734C" w:rsidRDefault="00F41B39" w:rsidP="0014303F">
            <w:pPr>
              <w:spacing w:after="200"/>
              <w:rPr>
                <w:rFonts w:ascii="Arial" w:eastAsia="Calibri" w:hAnsi="Arial" w:cs="Arial"/>
                <w:noProof/>
                <w:sz w:val="24"/>
                <w:szCs w:val="24"/>
                <w:lang w:val="uk-UA"/>
              </w:rPr>
            </w:pPr>
          </w:p>
        </w:tc>
        <w:tc>
          <w:tcPr>
            <w:tcW w:w="1418" w:type="dxa"/>
            <w:shd w:val="clear" w:color="auto" w:fill="A6E4DF" w:themeFill="accent3" w:themeFillTint="66"/>
            <w:vAlign w:val="center"/>
          </w:tcPr>
          <w:p w:rsidR="00F41B39" w:rsidRPr="000F734C" w:rsidRDefault="00F41B39" w:rsidP="0014303F">
            <w:pPr>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2017</w:t>
            </w:r>
          </w:p>
        </w:tc>
        <w:tc>
          <w:tcPr>
            <w:tcW w:w="1417" w:type="dxa"/>
            <w:shd w:val="clear" w:color="auto" w:fill="A6E4DF" w:themeFill="accent3" w:themeFillTint="66"/>
            <w:vAlign w:val="center"/>
          </w:tcPr>
          <w:p w:rsidR="00F41B39" w:rsidRPr="000F734C" w:rsidRDefault="00F41B39" w:rsidP="0014303F">
            <w:pPr>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2018</w:t>
            </w:r>
          </w:p>
        </w:tc>
        <w:tc>
          <w:tcPr>
            <w:tcW w:w="1276" w:type="dxa"/>
            <w:shd w:val="clear" w:color="auto" w:fill="A6E4DF" w:themeFill="accent3" w:themeFillTint="66"/>
            <w:vAlign w:val="center"/>
          </w:tcPr>
          <w:p w:rsidR="00F41B39" w:rsidRPr="000F734C" w:rsidRDefault="00F41B39" w:rsidP="0014303F">
            <w:pPr>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2019</w:t>
            </w:r>
          </w:p>
        </w:tc>
        <w:tc>
          <w:tcPr>
            <w:tcW w:w="1134" w:type="dxa"/>
            <w:shd w:val="clear" w:color="auto" w:fill="A6E4DF" w:themeFill="accent3" w:themeFillTint="66"/>
            <w:vAlign w:val="center"/>
          </w:tcPr>
          <w:p w:rsidR="00F41B39" w:rsidRPr="000F734C" w:rsidRDefault="00F41B39" w:rsidP="0014303F">
            <w:pPr>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2020</w:t>
            </w:r>
          </w:p>
        </w:tc>
      </w:tr>
      <w:tr w:rsidR="00F41B39" w:rsidRPr="000F734C" w:rsidTr="00F41B39">
        <w:trPr>
          <w:trHeight w:val="674"/>
        </w:trPr>
        <w:tc>
          <w:tcPr>
            <w:tcW w:w="5211" w:type="dxa"/>
          </w:tcPr>
          <w:p w:rsidR="00F41B39" w:rsidRPr="000F734C" w:rsidRDefault="00F41B39" w:rsidP="0014303F">
            <w:pPr>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Зареєстровані суб’єкти господарської діяльності, всього</w:t>
            </w:r>
          </w:p>
        </w:tc>
        <w:tc>
          <w:tcPr>
            <w:tcW w:w="1418"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1018</w:t>
            </w:r>
          </w:p>
        </w:tc>
        <w:tc>
          <w:tcPr>
            <w:tcW w:w="1417"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1063</w:t>
            </w:r>
          </w:p>
        </w:tc>
        <w:tc>
          <w:tcPr>
            <w:tcW w:w="1276"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1087</w:t>
            </w:r>
          </w:p>
        </w:tc>
        <w:tc>
          <w:tcPr>
            <w:tcW w:w="1134"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1117</w:t>
            </w:r>
          </w:p>
        </w:tc>
      </w:tr>
      <w:tr w:rsidR="00F41B39" w:rsidRPr="000F734C" w:rsidTr="00F41B39">
        <w:trPr>
          <w:trHeight w:val="556"/>
        </w:trPr>
        <w:tc>
          <w:tcPr>
            <w:tcW w:w="5211" w:type="dxa"/>
          </w:tcPr>
          <w:p w:rsidR="00F41B39" w:rsidRPr="000F734C" w:rsidRDefault="00F41B39" w:rsidP="0014303F">
            <w:pPr>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Зареєстрованих фізичних осіб-підприємців</w:t>
            </w:r>
          </w:p>
        </w:tc>
        <w:tc>
          <w:tcPr>
            <w:tcW w:w="1418"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845</w:t>
            </w:r>
          </w:p>
        </w:tc>
        <w:tc>
          <w:tcPr>
            <w:tcW w:w="1417" w:type="dxa"/>
            <w:vAlign w:val="center"/>
          </w:tcPr>
          <w:p w:rsidR="00F41B39" w:rsidRPr="000F734C" w:rsidRDefault="00F41B39" w:rsidP="00CE79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877</w:t>
            </w:r>
          </w:p>
        </w:tc>
        <w:tc>
          <w:tcPr>
            <w:tcW w:w="1276"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899</w:t>
            </w:r>
          </w:p>
        </w:tc>
        <w:tc>
          <w:tcPr>
            <w:tcW w:w="1134"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927</w:t>
            </w:r>
          </w:p>
        </w:tc>
      </w:tr>
      <w:tr w:rsidR="00F41B39" w:rsidRPr="000F734C" w:rsidTr="00F41B39">
        <w:trPr>
          <w:trHeight w:val="541"/>
        </w:trPr>
        <w:tc>
          <w:tcPr>
            <w:tcW w:w="5211" w:type="dxa"/>
          </w:tcPr>
          <w:p w:rsidR="00F41B39" w:rsidRPr="000F734C" w:rsidRDefault="00F41B39" w:rsidP="0014303F">
            <w:pPr>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Кількість малих підприємств </w:t>
            </w:r>
          </w:p>
        </w:tc>
        <w:tc>
          <w:tcPr>
            <w:tcW w:w="1418"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173</w:t>
            </w:r>
          </w:p>
        </w:tc>
        <w:tc>
          <w:tcPr>
            <w:tcW w:w="1417"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186</w:t>
            </w:r>
          </w:p>
        </w:tc>
        <w:tc>
          <w:tcPr>
            <w:tcW w:w="1276"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188</w:t>
            </w:r>
          </w:p>
        </w:tc>
        <w:tc>
          <w:tcPr>
            <w:tcW w:w="1134"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190</w:t>
            </w:r>
          </w:p>
        </w:tc>
      </w:tr>
    </w:tbl>
    <w:p w:rsidR="003B3DD7" w:rsidRPr="000F734C" w:rsidRDefault="003B3DD7" w:rsidP="003B3DD7">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w:t>
      </w:r>
      <w:r w:rsidR="00F41B39">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___</w:t>
      </w:r>
    </w:p>
    <w:p w:rsidR="00BE2D26" w:rsidRPr="000F734C" w:rsidRDefault="003B3DD7" w:rsidP="00BE2D26">
      <w:pPr>
        <w:spacing w:after="200"/>
        <w:ind w:firstLine="720"/>
        <w:rPr>
          <w:rFonts w:ascii="Arial" w:eastAsia="Calibri" w:hAnsi="Arial" w:cs="Arial"/>
          <w:noProof/>
          <w:sz w:val="24"/>
          <w:szCs w:val="24"/>
          <w:lang w:val="uk-UA"/>
        </w:rPr>
      </w:pPr>
      <w:r w:rsidRPr="000F734C">
        <w:rPr>
          <w:rFonts w:ascii="Arial" w:eastAsia="Calibri" w:hAnsi="Arial" w:cs="Arial"/>
          <w:noProof/>
          <w:sz w:val="24"/>
          <w:szCs w:val="24"/>
          <w:lang w:val="uk-UA"/>
        </w:rPr>
        <w:t>2.1.5. Транспорт</w:t>
      </w:r>
    </w:p>
    <w:p w:rsidR="0021565D" w:rsidRPr="000F734C" w:rsidRDefault="00633EB9" w:rsidP="0021565D">
      <w:pPr>
        <w:pStyle w:val="af8"/>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У відповідності до методології Угоди Мерів до </w:t>
      </w:r>
      <w:r w:rsidR="00F41B39">
        <w:rPr>
          <w:rFonts w:ascii="Arial" w:eastAsia="Calibri" w:hAnsi="Arial" w:cs="Arial"/>
          <w:noProof/>
          <w:sz w:val="24"/>
          <w:szCs w:val="24"/>
          <w:lang w:val="uk-UA"/>
        </w:rPr>
        <w:t>Б</w:t>
      </w:r>
      <w:r w:rsidRPr="000F734C">
        <w:rPr>
          <w:rFonts w:ascii="Arial" w:eastAsia="Calibri" w:hAnsi="Arial" w:cs="Arial"/>
          <w:noProof/>
          <w:sz w:val="24"/>
          <w:szCs w:val="24"/>
          <w:lang w:val="uk-UA"/>
        </w:rPr>
        <w:t xml:space="preserve">азового Кадастру </w:t>
      </w:r>
      <w:r w:rsidR="00F41B39">
        <w:rPr>
          <w:rFonts w:ascii="Arial" w:eastAsia="Calibri" w:hAnsi="Arial" w:cs="Arial"/>
          <w:noProof/>
          <w:sz w:val="24"/>
          <w:szCs w:val="24"/>
          <w:lang w:val="uk-UA"/>
        </w:rPr>
        <w:t>В</w:t>
      </w:r>
      <w:r w:rsidRPr="000F734C">
        <w:rPr>
          <w:rFonts w:ascii="Arial" w:eastAsia="Calibri" w:hAnsi="Arial" w:cs="Arial"/>
          <w:noProof/>
          <w:sz w:val="24"/>
          <w:szCs w:val="24"/>
          <w:lang w:val="uk-UA"/>
        </w:rPr>
        <w:t>икидів необхідно включати наступні види транспортних</w:t>
      </w:r>
      <w:r w:rsidR="0021565D" w:rsidRPr="000F734C">
        <w:rPr>
          <w:rFonts w:ascii="Arial" w:eastAsia="Calibri" w:hAnsi="Arial" w:cs="Arial"/>
          <w:noProof/>
          <w:sz w:val="24"/>
          <w:szCs w:val="24"/>
          <w:lang w:val="uk-UA"/>
        </w:rPr>
        <w:t xml:space="preserve"> секторів та даних</w:t>
      </w:r>
      <w:r w:rsidRPr="000F734C">
        <w:rPr>
          <w:rFonts w:ascii="Arial" w:eastAsia="Calibri" w:hAnsi="Arial" w:cs="Arial"/>
          <w:noProof/>
          <w:sz w:val="24"/>
          <w:szCs w:val="24"/>
          <w:lang w:val="uk-UA"/>
        </w:rPr>
        <w:t xml:space="preserve">: </w:t>
      </w:r>
    </w:p>
    <w:p w:rsidR="003B38CE" w:rsidRPr="000F734C" w:rsidRDefault="00633EB9" w:rsidP="0021565D">
      <w:pPr>
        <w:pStyle w:val="af8"/>
        <w:ind w:firstLine="720"/>
        <w:jc w:val="both"/>
        <w:rPr>
          <w:rFonts w:ascii="Arial" w:eastAsia="Calibri" w:hAnsi="Arial" w:cs="Arial"/>
          <w:noProof/>
          <w:sz w:val="24"/>
          <w:szCs w:val="24"/>
          <w:u w:val="single"/>
          <w:lang w:val="uk-UA"/>
        </w:rPr>
      </w:pPr>
      <w:r w:rsidRPr="000F734C">
        <w:rPr>
          <w:rFonts w:ascii="Arial" w:eastAsia="Calibri" w:hAnsi="Arial" w:cs="Arial"/>
          <w:noProof/>
          <w:sz w:val="24"/>
          <w:szCs w:val="24"/>
          <w:lang w:val="uk-UA"/>
        </w:rPr>
        <w:t xml:space="preserve">- </w:t>
      </w:r>
      <w:r w:rsidRPr="000F734C">
        <w:rPr>
          <w:rFonts w:ascii="Arial" w:eastAsia="Calibri" w:hAnsi="Arial" w:cs="Arial"/>
          <w:i/>
          <w:noProof/>
          <w:sz w:val="24"/>
          <w:szCs w:val="24"/>
          <w:lang w:val="uk-UA"/>
        </w:rPr>
        <w:t>міський пасажирський транспорт.</w:t>
      </w:r>
    </w:p>
    <w:p w:rsidR="0021565D" w:rsidRPr="000F734C" w:rsidRDefault="00633EB9" w:rsidP="0021565D">
      <w:pPr>
        <w:pStyle w:val="af8"/>
        <w:ind w:firstLine="720"/>
        <w:jc w:val="both"/>
        <w:rPr>
          <w:rFonts w:ascii="Arial" w:hAnsi="Arial" w:cs="Arial"/>
          <w:noProof/>
          <w:sz w:val="24"/>
          <w:szCs w:val="24"/>
          <w:lang w:val="uk-UA"/>
        </w:rPr>
      </w:pPr>
      <w:r w:rsidRPr="000F734C">
        <w:rPr>
          <w:rFonts w:ascii="Arial" w:eastAsia="Calibri" w:hAnsi="Arial" w:cs="Arial"/>
          <w:noProof/>
          <w:sz w:val="24"/>
          <w:szCs w:val="24"/>
          <w:lang w:val="uk-UA"/>
        </w:rPr>
        <w:t xml:space="preserve"> До міського пасажирського транспорту рекомендовано включати всі пасажирські </w:t>
      </w:r>
      <w:r w:rsidRPr="000F734C">
        <w:rPr>
          <w:rFonts w:ascii="Arial" w:hAnsi="Arial" w:cs="Arial"/>
          <w:noProof/>
          <w:sz w:val="24"/>
          <w:szCs w:val="24"/>
          <w:lang w:val="uk-UA"/>
        </w:rPr>
        <w:t xml:space="preserve">перевезення в межах громади. Відповідно транзитні пасажирські перевезення, а також міжміські пасажирські перевезення не включаються. </w:t>
      </w:r>
    </w:p>
    <w:p w:rsidR="003B38CE" w:rsidRPr="000F734C" w:rsidRDefault="00633EB9" w:rsidP="0021565D">
      <w:pPr>
        <w:pStyle w:val="af8"/>
        <w:ind w:firstLine="720"/>
        <w:jc w:val="both"/>
        <w:rPr>
          <w:rFonts w:ascii="Arial" w:hAnsi="Arial" w:cs="Arial"/>
          <w:i/>
          <w:noProof/>
          <w:sz w:val="24"/>
          <w:szCs w:val="24"/>
          <w:u w:val="single"/>
          <w:lang w:val="uk-UA"/>
        </w:rPr>
      </w:pPr>
      <w:r w:rsidRPr="000F734C">
        <w:rPr>
          <w:rFonts w:ascii="Arial" w:hAnsi="Arial" w:cs="Arial"/>
          <w:i/>
          <w:noProof/>
          <w:sz w:val="24"/>
          <w:szCs w:val="24"/>
          <w:lang w:val="uk-UA"/>
        </w:rPr>
        <w:t xml:space="preserve">- міський комунальний транспорт. </w:t>
      </w:r>
    </w:p>
    <w:p w:rsidR="003B3DD7" w:rsidRPr="000F734C" w:rsidRDefault="00633EB9" w:rsidP="0021565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До міського комунального транспорту рекомендовано включати автомобілі, котрі належать місцевому органу влади, комунальним підприємствам, котрі надають комунальні послуги населенню.</w:t>
      </w:r>
    </w:p>
    <w:p w:rsidR="0021565D" w:rsidRPr="000F734C" w:rsidRDefault="003B38CE" w:rsidP="003B38CE">
      <w:pPr>
        <w:pStyle w:val="af8"/>
        <w:ind w:firstLine="720"/>
        <w:jc w:val="both"/>
        <w:rPr>
          <w:rFonts w:ascii="Arial" w:hAnsi="Arial" w:cs="Arial"/>
          <w:i/>
          <w:noProof/>
          <w:sz w:val="24"/>
          <w:szCs w:val="24"/>
          <w:lang w:val="uk-UA"/>
        </w:rPr>
      </w:pPr>
      <w:r w:rsidRPr="000F734C">
        <w:rPr>
          <w:rFonts w:ascii="Arial" w:hAnsi="Arial" w:cs="Arial"/>
          <w:i/>
          <w:noProof/>
          <w:sz w:val="24"/>
          <w:szCs w:val="24"/>
          <w:lang w:val="uk-UA"/>
        </w:rPr>
        <w:t xml:space="preserve">- </w:t>
      </w:r>
      <w:r w:rsidR="0021565D" w:rsidRPr="000F734C">
        <w:rPr>
          <w:rFonts w:ascii="Arial" w:hAnsi="Arial" w:cs="Arial"/>
          <w:i/>
          <w:noProof/>
          <w:sz w:val="24"/>
          <w:szCs w:val="24"/>
          <w:lang w:val="uk-UA"/>
        </w:rPr>
        <w:t>приватний та комерційний транспорт.</w:t>
      </w:r>
    </w:p>
    <w:p w:rsidR="00677E61" w:rsidRPr="000F734C" w:rsidRDefault="003B38CE" w:rsidP="00677E61">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До приватного та комерційного транспорту рекомендовано включати всі автомобілі, які використовуються населенням та організація</w:t>
      </w:r>
      <w:r w:rsidR="00F41B39">
        <w:rPr>
          <w:rFonts w:ascii="Arial" w:hAnsi="Arial" w:cs="Arial"/>
          <w:noProof/>
          <w:sz w:val="24"/>
          <w:szCs w:val="24"/>
          <w:lang w:val="uk-UA"/>
        </w:rPr>
        <w:t>ми</w:t>
      </w:r>
      <w:r w:rsidRPr="000F734C">
        <w:rPr>
          <w:rFonts w:ascii="Arial" w:hAnsi="Arial" w:cs="Arial"/>
          <w:noProof/>
          <w:sz w:val="24"/>
          <w:szCs w:val="24"/>
          <w:lang w:val="uk-UA"/>
        </w:rPr>
        <w:t xml:space="preserve"> для власних потреб.</w:t>
      </w:r>
    </w:p>
    <w:p w:rsidR="00F41B39" w:rsidRDefault="00F41B39" w:rsidP="00677E61">
      <w:pPr>
        <w:pStyle w:val="af8"/>
        <w:ind w:firstLine="720"/>
        <w:jc w:val="both"/>
        <w:rPr>
          <w:rFonts w:ascii="Arial" w:eastAsia="Calibri" w:hAnsi="Arial" w:cs="Arial"/>
          <w:b/>
          <w:noProof/>
          <w:color w:val="082A75" w:themeColor="text2"/>
          <w:sz w:val="24"/>
          <w:szCs w:val="24"/>
          <w:lang w:val="uk-UA"/>
        </w:rPr>
      </w:pPr>
    </w:p>
    <w:p w:rsidR="00F6054D" w:rsidRPr="000F734C" w:rsidRDefault="003B38CE" w:rsidP="00F41B39">
      <w:pPr>
        <w:pStyle w:val="af8"/>
        <w:spacing w:after="120"/>
        <w:ind w:firstLine="720"/>
        <w:jc w:val="both"/>
        <w:rPr>
          <w:rFonts w:ascii="Arial" w:hAnsi="Arial" w:cs="Arial"/>
          <w:noProof/>
          <w:sz w:val="24"/>
          <w:szCs w:val="24"/>
          <w:lang w:val="uk-UA"/>
        </w:rPr>
      </w:pPr>
      <w:r w:rsidRPr="000F734C">
        <w:rPr>
          <w:rFonts w:ascii="Arial" w:eastAsia="Calibri" w:hAnsi="Arial" w:cs="Arial"/>
          <w:b/>
          <w:noProof/>
          <w:color w:val="082A75" w:themeColor="text2"/>
          <w:sz w:val="24"/>
          <w:szCs w:val="24"/>
          <w:lang w:val="uk-UA"/>
        </w:rPr>
        <w:t>Комунальний транспорт</w:t>
      </w:r>
    </w:p>
    <w:p w:rsidR="0034560F" w:rsidRDefault="007101D7" w:rsidP="007101D7">
      <w:pPr>
        <w:pStyle w:val="af8"/>
        <w:ind w:firstLine="720"/>
        <w:jc w:val="center"/>
        <w:rPr>
          <w:rFonts w:ascii="Arial" w:eastAsia="Calibri" w:hAnsi="Arial" w:cs="Arial"/>
          <w:b/>
          <w:noProof/>
          <w:color w:val="082A75" w:themeColor="text2"/>
          <w:sz w:val="24"/>
          <w:szCs w:val="24"/>
          <w:lang w:val="uk-UA"/>
        </w:rPr>
      </w:pPr>
      <w:r w:rsidRPr="000F734C">
        <w:rPr>
          <w:rFonts w:ascii="Arial" w:eastAsia="Calibri" w:hAnsi="Arial" w:cs="Arial"/>
          <w:b/>
          <w:noProof/>
          <w:color w:val="082A75" w:themeColor="text2"/>
          <w:sz w:val="24"/>
          <w:szCs w:val="24"/>
          <w:lang w:val="uk-UA"/>
        </w:rPr>
        <w:t>Споживання палива комунальним транспортом громади</w:t>
      </w:r>
      <w:r w:rsidR="0014303F" w:rsidRPr="000F734C">
        <w:rPr>
          <w:rFonts w:ascii="Arial" w:eastAsia="Calibri" w:hAnsi="Arial" w:cs="Arial"/>
          <w:b/>
          <w:noProof/>
          <w:color w:val="082A75" w:themeColor="text2"/>
          <w:sz w:val="24"/>
          <w:szCs w:val="24"/>
          <w:lang w:val="uk-UA"/>
        </w:rPr>
        <w:t xml:space="preserve"> 201</w:t>
      </w:r>
      <w:r w:rsidR="00F41B39">
        <w:rPr>
          <w:rFonts w:ascii="Arial" w:eastAsia="Calibri" w:hAnsi="Arial" w:cs="Arial"/>
          <w:b/>
          <w:noProof/>
          <w:color w:val="082A75" w:themeColor="text2"/>
          <w:sz w:val="24"/>
          <w:szCs w:val="24"/>
          <w:lang w:val="uk-UA"/>
        </w:rPr>
        <w:t>7</w:t>
      </w:r>
      <w:r w:rsidR="0014303F" w:rsidRPr="000F734C">
        <w:rPr>
          <w:rFonts w:ascii="Arial" w:eastAsia="Calibri" w:hAnsi="Arial" w:cs="Arial"/>
          <w:b/>
          <w:noProof/>
          <w:color w:val="082A75" w:themeColor="text2"/>
          <w:sz w:val="24"/>
          <w:szCs w:val="24"/>
          <w:lang w:val="uk-UA"/>
        </w:rPr>
        <w:t xml:space="preserve"> – 2020 роки</w:t>
      </w:r>
    </w:p>
    <w:p w:rsidR="007101D7" w:rsidRDefault="007101D7" w:rsidP="007101D7">
      <w:pPr>
        <w:pStyle w:val="af8"/>
        <w:ind w:firstLine="720"/>
        <w:jc w:val="center"/>
        <w:rPr>
          <w:rFonts w:ascii="Arial" w:eastAsia="Calibri" w:hAnsi="Arial" w:cs="Arial"/>
          <w:b/>
          <w:noProof/>
          <w:color w:val="082A75" w:themeColor="text2"/>
          <w:sz w:val="24"/>
          <w:szCs w:val="24"/>
          <w:lang w:val="uk-UA"/>
        </w:rPr>
      </w:pPr>
      <w:r w:rsidRPr="000F734C">
        <w:rPr>
          <w:rFonts w:ascii="Arial" w:eastAsia="Calibri" w:hAnsi="Arial" w:cs="Arial"/>
          <w:b/>
          <w:noProof/>
          <w:color w:val="082A75" w:themeColor="text2"/>
          <w:sz w:val="24"/>
          <w:szCs w:val="24"/>
          <w:lang w:val="uk-UA"/>
        </w:rPr>
        <w:t xml:space="preserve"> в тис</w:t>
      </w:r>
      <w:r w:rsidR="00FB4A39">
        <w:rPr>
          <w:rFonts w:ascii="Arial" w:eastAsia="Calibri" w:hAnsi="Arial" w:cs="Arial"/>
          <w:b/>
          <w:noProof/>
          <w:color w:val="082A75" w:themeColor="text2"/>
          <w:sz w:val="24"/>
          <w:szCs w:val="24"/>
          <w:lang w:val="uk-UA"/>
        </w:rPr>
        <w:t>.</w:t>
      </w:r>
      <w:r w:rsidRPr="000F734C">
        <w:rPr>
          <w:rFonts w:ascii="Arial" w:eastAsia="Calibri" w:hAnsi="Arial" w:cs="Arial"/>
          <w:b/>
          <w:noProof/>
          <w:color w:val="082A75" w:themeColor="text2"/>
          <w:sz w:val="24"/>
          <w:szCs w:val="24"/>
          <w:lang w:val="uk-UA"/>
        </w:rPr>
        <w:t xml:space="preserve"> літрів</w:t>
      </w:r>
    </w:p>
    <w:p w:rsidR="00F41B39" w:rsidRPr="000F734C" w:rsidRDefault="00F41B39" w:rsidP="007101D7">
      <w:pPr>
        <w:pStyle w:val="af8"/>
        <w:ind w:firstLine="720"/>
        <w:jc w:val="center"/>
        <w:rPr>
          <w:rFonts w:ascii="Arial" w:eastAsia="Calibri" w:hAnsi="Arial" w:cs="Arial"/>
          <w:b/>
          <w:noProof/>
          <w:color w:val="082A75" w:themeColor="text2"/>
          <w:sz w:val="24"/>
          <w:szCs w:val="24"/>
          <w:lang w:val="uk-UA"/>
        </w:rPr>
      </w:pPr>
    </w:p>
    <w:tbl>
      <w:tblPr>
        <w:tblStyle w:val="12"/>
        <w:tblW w:w="8413" w:type="dxa"/>
        <w:jc w:val="center"/>
        <w:tblInd w:w="392" w:type="dxa"/>
        <w:tblLook w:val="04A0"/>
      </w:tblPr>
      <w:tblGrid>
        <w:gridCol w:w="3114"/>
        <w:gridCol w:w="1415"/>
        <w:gridCol w:w="1274"/>
        <w:gridCol w:w="1274"/>
        <w:gridCol w:w="1336"/>
      </w:tblGrid>
      <w:tr w:rsidR="00F41B39" w:rsidRPr="000F734C" w:rsidTr="00F41B39">
        <w:trPr>
          <w:trHeight w:val="446"/>
          <w:jc w:val="center"/>
        </w:trPr>
        <w:tc>
          <w:tcPr>
            <w:tcW w:w="3114" w:type="dxa"/>
            <w:shd w:val="clear" w:color="auto" w:fill="A6E4DF" w:themeFill="accent3" w:themeFillTint="66"/>
            <w:hideMark/>
          </w:tcPr>
          <w:p w:rsidR="00F41B39" w:rsidRPr="000F734C" w:rsidRDefault="00F41B39" w:rsidP="003B614E">
            <w:pPr>
              <w:rPr>
                <w:rFonts w:ascii="Arial" w:eastAsia="Times New Roman" w:hAnsi="Arial" w:cs="Arial"/>
                <w:noProof/>
                <w:color w:val="000000"/>
                <w:sz w:val="24"/>
                <w:szCs w:val="24"/>
                <w:lang w:val="uk-UA" w:eastAsia="ru-RU"/>
              </w:rPr>
            </w:pPr>
            <w:r w:rsidRPr="000F734C">
              <w:rPr>
                <w:rFonts w:ascii="Arial" w:eastAsia="Times New Roman" w:hAnsi="Arial" w:cs="Arial"/>
                <w:noProof/>
                <w:color w:val="000000"/>
                <w:sz w:val="24"/>
                <w:szCs w:val="24"/>
                <w:lang w:val="uk-UA" w:eastAsia="ru-RU"/>
              </w:rPr>
              <w:t> </w:t>
            </w:r>
          </w:p>
        </w:tc>
        <w:tc>
          <w:tcPr>
            <w:tcW w:w="1415" w:type="dxa"/>
            <w:shd w:val="clear" w:color="auto" w:fill="A6E4DF" w:themeFill="accent3" w:themeFillTint="66"/>
            <w:vAlign w:val="center"/>
            <w:hideMark/>
          </w:tcPr>
          <w:p w:rsidR="00F41B39" w:rsidRPr="000F734C" w:rsidRDefault="00F41B39" w:rsidP="004833C3">
            <w:pPr>
              <w:jc w:val="center"/>
              <w:rPr>
                <w:rFonts w:ascii="Arial" w:eastAsia="Times New Roman" w:hAnsi="Arial" w:cs="Arial"/>
                <w:bCs/>
                <w:noProof/>
                <w:color w:val="000000"/>
                <w:sz w:val="24"/>
                <w:szCs w:val="24"/>
                <w:lang w:val="uk-UA" w:eastAsia="ru-RU"/>
              </w:rPr>
            </w:pPr>
            <w:r w:rsidRPr="000F734C">
              <w:rPr>
                <w:rFonts w:ascii="Arial" w:eastAsia="Times New Roman" w:hAnsi="Arial" w:cs="Arial"/>
                <w:bCs/>
                <w:noProof/>
                <w:color w:val="000000"/>
                <w:sz w:val="24"/>
                <w:szCs w:val="24"/>
                <w:lang w:val="uk-UA" w:eastAsia="ru-RU"/>
              </w:rPr>
              <w:t>2017</w:t>
            </w:r>
          </w:p>
        </w:tc>
        <w:tc>
          <w:tcPr>
            <w:tcW w:w="1274" w:type="dxa"/>
            <w:shd w:val="clear" w:color="auto" w:fill="A6E4DF" w:themeFill="accent3" w:themeFillTint="66"/>
            <w:vAlign w:val="center"/>
            <w:hideMark/>
          </w:tcPr>
          <w:p w:rsidR="00F41B39" w:rsidRPr="000F734C" w:rsidRDefault="00F41B39" w:rsidP="004833C3">
            <w:pPr>
              <w:jc w:val="center"/>
              <w:rPr>
                <w:rFonts w:ascii="Arial" w:eastAsia="Times New Roman" w:hAnsi="Arial" w:cs="Arial"/>
                <w:bCs/>
                <w:noProof/>
                <w:color w:val="000000"/>
                <w:sz w:val="24"/>
                <w:szCs w:val="24"/>
                <w:lang w:val="uk-UA" w:eastAsia="ru-RU"/>
              </w:rPr>
            </w:pPr>
            <w:r w:rsidRPr="000F734C">
              <w:rPr>
                <w:rFonts w:ascii="Arial" w:eastAsia="Times New Roman" w:hAnsi="Arial" w:cs="Arial"/>
                <w:bCs/>
                <w:noProof/>
                <w:color w:val="000000"/>
                <w:sz w:val="24"/>
                <w:szCs w:val="24"/>
                <w:lang w:val="uk-UA" w:eastAsia="ru-RU"/>
              </w:rPr>
              <w:t>2018</w:t>
            </w:r>
          </w:p>
        </w:tc>
        <w:tc>
          <w:tcPr>
            <w:tcW w:w="1274" w:type="dxa"/>
            <w:shd w:val="clear" w:color="auto" w:fill="A6E4DF" w:themeFill="accent3" w:themeFillTint="66"/>
            <w:vAlign w:val="center"/>
            <w:hideMark/>
          </w:tcPr>
          <w:p w:rsidR="00F41B39" w:rsidRPr="000F734C" w:rsidRDefault="00F41B39" w:rsidP="004833C3">
            <w:pPr>
              <w:jc w:val="center"/>
              <w:rPr>
                <w:rFonts w:ascii="Arial" w:eastAsia="Times New Roman" w:hAnsi="Arial" w:cs="Arial"/>
                <w:bCs/>
                <w:noProof/>
                <w:color w:val="000000"/>
                <w:sz w:val="24"/>
                <w:szCs w:val="24"/>
                <w:lang w:val="uk-UA" w:eastAsia="ru-RU"/>
              </w:rPr>
            </w:pPr>
            <w:r w:rsidRPr="000F734C">
              <w:rPr>
                <w:rFonts w:ascii="Arial" w:eastAsia="Times New Roman" w:hAnsi="Arial" w:cs="Arial"/>
                <w:bCs/>
                <w:noProof/>
                <w:color w:val="000000"/>
                <w:sz w:val="24"/>
                <w:szCs w:val="24"/>
                <w:lang w:val="uk-UA" w:eastAsia="ru-RU"/>
              </w:rPr>
              <w:t>2019</w:t>
            </w:r>
          </w:p>
        </w:tc>
        <w:tc>
          <w:tcPr>
            <w:tcW w:w="1336" w:type="dxa"/>
            <w:shd w:val="clear" w:color="auto" w:fill="A6E4DF" w:themeFill="accent3" w:themeFillTint="66"/>
            <w:vAlign w:val="center"/>
            <w:hideMark/>
          </w:tcPr>
          <w:p w:rsidR="00F41B39" w:rsidRPr="000F734C" w:rsidRDefault="00F41B39" w:rsidP="004833C3">
            <w:pPr>
              <w:jc w:val="center"/>
              <w:rPr>
                <w:rFonts w:ascii="Arial" w:eastAsia="Times New Roman" w:hAnsi="Arial" w:cs="Arial"/>
                <w:bCs/>
                <w:noProof/>
                <w:color w:val="000000"/>
                <w:sz w:val="24"/>
                <w:szCs w:val="24"/>
                <w:lang w:val="uk-UA" w:eastAsia="ru-RU"/>
              </w:rPr>
            </w:pPr>
            <w:r w:rsidRPr="000F734C">
              <w:rPr>
                <w:rFonts w:ascii="Arial" w:eastAsia="Times New Roman" w:hAnsi="Arial" w:cs="Arial"/>
                <w:bCs/>
                <w:noProof/>
                <w:color w:val="000000"/>
                <w:sz w:val="24"/>
                <w:szCs w:val="24"/>
                <w:lang w:val="uk-UA" w:eastAsia="ru-RU"/>
              </w:rPr>
              <w:t>2020</w:t>
            </w:r>
          </w:p>
        </w:tc>
      </w:tr>
      <w:tr w:rsidR="00F41B39" w:rsidRPr="000F734C" w:rsidTr="00F41B39">
        <w:trPr>
          <w:trHeight w:val="397"/>
          <w:jc w:val="center"/>
        </w:trPr>
        <w:tc>
          <w:tcPr>
            <w:tcW w:w="3114" w:type="dxa"/>
            <w:vAlign w:val="center"/>
          </w:tcPr>
          <w:p w:rsidR="00F41B39" w:rsidRPr="000F734C" w:rsidRDefault="00F41B39" w:rsidP="0014303F">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Бензин</w:t>
            </w:r>
          </w:p>
        </w:tc>
        <w:tc>
          <w:tcPr>
            <w:tcW w:w="1415"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47,111</w:t>
            </w:r>
          </w:p>
        </w:tc>
        <w:tc>
          <w:tcPr>
            <w:tcW w:w="1274"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34,371</w:t>
            </w:r>
          </w:p>
        </w:tc>
        <w:tc>
          <w:tcPr>
            <w:tcW w:w="1274"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23,597</w:t>
            </w:r>
          </w:p>
        </w:tc>
        <w:tc>
          <w:tcPr>
            <w:tcW w:w="1336"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16,455</w:t>
            </w:r>
          </w:p>
        </w:tc>
      </w:tr>
      <w:tr w:rsidR="00F41B39" w:rsidRPr="000F734C" w:rsidTr="00F41B39">
        <w:trPr>
          <w:trHeight w:val="397"/>
          <w:jc w:val="center"/>
        </w:trPr>
        <w:tc>
          <w:tcPr>
            <w:tcW w:w="3114" w:type="dxa"/>
            <w:vAlign w:val="center"/>
          </w:tcPr>
          <w:p w:rsidR="00F41B39" w:rsidRPr="000F734C" w:rsidRDefault="00F41B39" w:rsidP="0014303F">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Дизель</w:t>
            </w:r>
          </w:p>
        </w:tc>
        <w:tc>
          <w:tcPr>
            <w:tcW w:w="1415"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5,2</w:t>
            </w:r>
          </w:p>
        </w:tc>
        <w:tc>
          <w:tcPr>
            <w:tcW w:w="1274"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32,2</w:t>
            </w:r>
          </w:p>
        </w:tc>
        <w:tc>
          <w:tcPr>
            <w:tcW w:w="1274"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42,3</w:t>
            </w:r>
          </w:p>
        </w:tc>
        <w:tc>
          <w:tcPr>
            <w:tcW w:w="1336"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40,8</w:t>
            </w:r>
          </w:p>
        </w:tc>
      </w:tr>
      <w:tr w:rsidR="00F41B39" w:rsidRPr="000F734C" w:rsidTr="00F41B39">
        <w:trPr>
          <w:trHeight w:val="397"/>
          <w:jc w:val="center"/>
        </w:trPr>
        <w:tc>
          <w:tcPr>
            <w:tcW w:w="3114" w:type="dxa"/>
            <w:vAlign w:val="center"/>
          </w:tcPr>
          <w:p w:rsidR="00F41B39" w:rsidRPr="000F734C" w:rsidRDefault="00F41B39" w:rsidP="0014303F">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Газ</w:t>
            </w:r>
          </w:p>
        </w:tc>
        <w:tc>
          <w:tcPr>
            <w:tcW w:w="1415"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8</w:t>
            </w:r>
          </w:p>
        </w:tc>
        <w:tc>
          <w:tcPr>
            <w:tcW w:w="1274"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9,2</w:t>
            </w:r>
          </w:p>
        </w:tc>
        <w:tc>
          <w:tcPr>
            <w:tcW w:w="1274"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10,7</w:t>
            </w:r>
          </w:p>
        </w:tc>
        <w:tc>
          <w:tcPr>
            <w:tcW w:w="1336"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12</w:t>
            </w:r>
          </w:p>
        </w:tc>
      </w:tr>
    </w:tbl>
    <w:p w:rsidR="00753624" w:rsidRPr="000F734C" w:rsidRDefault="002B5D48" w:rsidP="00677E61">
      <w:pPr>
        <w:spacing w:after="200"/>
        <w:ind w:left="142"/>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eastAsia="uk-UA"/>
        </w:rPr>
        <w:lastRenderedPageBreak/>
        <w:drawing>
          <wp:inline distT="0" distB="0" distL="0" distR="0">
            <wp:extent cx="6434667" cy="1286933"/>
            <wp:effectExtent l="0" t="0" r="4445" b="889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73742" w:rsidRPr="000F734C" w:rsidRDefault="00F908E9" w:rsidP="00677E61">
      <w:pPr>
        <w:spacing w:after="200"/>
        <w:ind w:firstLine="720"/>
        <w:rPr>
          <w:rFonts w:ascii="Arial" w:eastAsia="Calibri" w:hAnsi="Arial" w:cs="Arial"/>
          <w:noProof/>
          <w:sz w:val="24"/>
          <w:szCs w:val="24"/>
          <w:lang w:val="uk-UA"/>
        </w:rPr>
      </w:pPr>
      <w:r w:rsidRPr="000F734C">
        <w:rPr>
          <w:rFonts w:ascii="Arial" w:eastAsia="Calibri" w:hAnsi="Arial" w:cs="Arial"/>
          <w:noProof/>
          <w:sz w:val="24"/>
          <w:szCs w:val="24"/>
          <w:lang w:val="uk-UA"/>
        </w:rPr>
        <w:t>Приватний транспорт</w:t>
      </w:r>
    </w:p>
    <w:p w:rsidR="0017568A" w:rsidRPr="000F734C" w:rsidRDefault="001256F5" w:rsidP="00D73742">
      <w:pPr>
        <w:pStyle w:val="21"/>
        <w:ind w:firstLine="720"/>
        <w:jc w:val="both"/>
        <w:rPr>
          <w:rFonts w:ascii="Arial" w:hAnsi="Arial" w:cs="Arial"/>
          <w:noProof/>
          <w:lang w:val="uk-UA"/>
        </w:rPr>
      </w:pPr>
      <w:r w:rsidRPr="000F734C">
        <w:rPr>
          <w:rFonts w:ascii="Arial" w:hAnsi="Arial" w:cs="Arial"/>
          <w:noProof/>
          <w:lang w:val="uk-UA"/>
        </w:rPr>
        <w:t>Розрахунок споживання палива приватним транспортом базується на усереднених показни</w:t>
      </w:r>
      <w:r w:rsidR="00CC6CD0">
        <w:rPr>
          <w:rFonts w:ascii="Arial" w:hAnsi="Arial" w:cs="Arial"/>
          <w:noProof/>
          <w:lang w:val="uk-UA"/>
        </w:rPr>
        <w:t>ках споживання палива у регіоні (згідно даних Головного управління статистики у Львівській області)</w:t>
      </w:r>
    </w:p>
    <w:p w:rsidR="007101D7" w:rsidRPr="000F734C" w:rsidRDefault="007101D7" w:rsidP="00D73742">
      <w:pPr>
        <w:pStyle w:val="21"/>
        <w:ind w:firstLine="720"/>
        <w:jc w:val="both"/>
        <w:rPr>
          <w:rFonts w:ascii="Arial" w:eastAsia="Calibri" w:hAnsi="Arial" w:cs="Arial"/>
          <w:noProof/>
          <w:lang w:val="uk-UA"/>
        </w:rPr>
      </w:pPr>
      <w:r w:rsidRPr="000F734C">
        <w:rPr>
          <w:rFonts w:ascii="Arial" w:hAnsi="Arial" w:cs="Arial"/>
          <w:noProof/>
          <w:lang w:val="uk-UA"/>
        </w:rPr>
        <w:tab/>
      </w:r>
    </w:p>
    <w:p w:rsidR="009074D9" w:rsidRPr="000F734C" w:rsidRDefault="007101D7" w:rsidP="007101D7">
      <w:pPr>
        <w:pStyle w:val="af8"/>
        <w:jc w:val="center"/>
        <w:rPr>
          <w:rFonts w:ascii="Arial" w:eastAsia="Calibri" w:hAnsi="Arial" w:cs="Arial"/>
          <w:b/>
          <w:noProof/>
          <w:color w:val="082A75" w:themeColor="text2"/>
          <w:sz w:val="24"/>
          <w:szCs w:val="24"/>
          <w:lang w:val="uk-UA"/>
        </w:rPr>
      </w:pPr>
      <w:r w:rsidRPr="000F734C">
        <w:rPr>
          <w:rFonts w:ascii="Arial" w:eastAsia="Calibri" w:hAnsi="Arial" w:cs="Arial"/>
          <w:b/>
          <w:noProof/>
          <w:color w:val="082A75" w:themeColor="text2"/>
          <w:sz w:val="24"/>
          <w:szCs w:val="24"/>
          <w:lang w:val="uk-UA"/>
        </w:rPr>
        <w:t>Споживання палива приватним транспортом в тис</w:t>
      </w:r>
      <w:r w:rsidR="005C1C4E">
        <w:rPr>
          <w:rFonts w:ascii="Arial" w:eastAsia="Calibri" w:hAnsi="Arial" w:cs="Arial"/>
          <w:b/>
          <w:noProof/>
          <w:color w:val="082A75" w:themeColor="text2"/>
          <w:sz w:val="24"/>
          <w:szCs w:val="24"/>
          <w:lang w:val="uk-UA"/>
        </w:rPr>
        <w:t>.</w:t>
      </w:r>
      <w:r w:rsidRPr="000F734C">
        <w:rPr>
          <w:rFonts w:ascii="Arial" w:eastAsia="Calibri" w:hAnsi="Arial" w:cs="Arial"/>
          <w:b/>
          <w:noProof/>
          <w:color w:val="082A75" w:themeColor="text2"/>
          <w:sz w:val="24"/>
          <w:szCs w:val="24"/>
          <w:lang w:val="uk-UA"/>
        </w:rPr>
        <w:t xml:space="preserve"> літрів</w:t>
      </w:r>
    </w:p>
    <w:p w:rsidR="007101D7" w:rsidRDefault="008858C7" w:rsidP="007101D7">
      <w:pPr>
        <w:pStyle w:val="af8"/>
        <w:jc w:val="center"/>
        <w:rPr>
          <w:rFonts w:ascii="Arial" w:eastAsia="Calibri" w:hAnsi="Arial" w:cs="Arial"/>
          <w:b/>
          <w:noProof/>
          <w:color w:val="082A75" w:themeColor="text2"/>
          <w:sz w:val="24"/>
          <w:szCs w:val="24"/>
          <w:lang w:val="uk-UA"/>
        </w:rPr>
      </w:pPr>
      <w:r w:rsidRPr="000F734C">
        <w:rPr>
          <w:rFonts w:ascii="Arial" w:eastAsia="Calibri" w:hAnsi="Arial" w:cs="Arial"/>
          <w:b/>
          <w:noProof/>
          <w:color w:val="082A75" w:themeColor="text2"/>
          <w:sz w:val="24"/>
          <w:szCs w:val="24"/>
          <w:lang w:val="uk-UA"/>
        </w:rPr>
        <w:t>201</w:t>
      </w:r>
      <w:r w:rsidR="00F41B39">
        <w:rPr>
          <w:rFonts w:ascii="Arial" w:eastAsia="Calibri" w:hAnsi="Arial" w:cs="Arial"/>
          <w:b/>
          <w:noProof/>
          <w:color w:val="082A75" w:themeColor="text2"/>
          <w:sz w:val="24"/>
          <w:szCs w:val="24"/>
          <w:lang w:val="uk-UA"/>
        </w:rPr>
        <w:t>7</w:t>
      </w:r>
      <w:r w:rsidR="009074D9" w:rsidRPr="000F734C">
        <w:rPr>
          <w:rFonts w:ascii="Arial" w:eastAsia="Calibri" w:hAnsi="Arial" w:cs="Arial"/>
          <w:b/>
          <w:noProof/>
          <w:color w:val="082A75" w:themeColor="text2"/>
          <w:sz w:val="24"/>
          <w:szCs w:val="24"/>
          <w:lang w:val="uk-UA"/>
        </w:rPr>
        <w:t xml:space="preserve"> – 2020 роки</w:t>
      </w:r>
      <w:r w:rsidR="007101D7" w:rsidRPr="000F734C">
        <w:rPr>
          <w:rFonts w:ascii="Arial" w:eastAsia="Calibri" w:hAnsi="Arial" w:cs="Arial"/>
          <w:b/>
          <w:noProof/>
          <w:color w:val="082A75" w:themeColor="text2"/>
          <w:sz w:val="24"/>
          <w:szCs w:val="24"/>
          <w:lang w:val="uk-UA"/>
        </w:rPr>
        <w:t xml:space="preserve"> </w:t>
      </w:r>
    </w:p>
    <w:p w:rsidR="003A7E20" w:rsidRPr="000F734C" w:rsidRDefault="003A7E20" w:rsidP="007101D7">
      <w:pPr>
        <w:pStyle w:val="af8"/>
        <w:jc w:val="center"/>
        <w:rPr>
          <w:rFonts w:ascii="Arial" w:eastAsia="Calibri" w:hAnsi="Arial" w:cs="Arial"/>
          <w:b/>
          <w:noProof/>
          <w:color w:val="082A75" w:themeColor="text2"/>
          <w:sz w:val="24"/>
          <w:szCs w:val="24"/>
          <w:lang w:val="uk-UA"/>
        </w:rPr>
      </w:pPr>
    </w:p>
    <w:tbl>
      <w:tblPr>
        <w:tblStyle w:val="ae"/>
        <w:tblW w:w="9871" w:type="dxa"/>
        <w:tblInd w:w="250" w:type="dxa"/>
        <w:tblLook w:val="04A0"/>
      </w:tblPr>
      <w:tblGrid>
        <w:gridCol w:w="3260"/>
        <w:gridCol w:w="1843"/>
        <w:gridCol w:w="1701"/>
        <w:gridCol w:w="1559"/>
        <w:gridCol w:w="1508"/>
      </w:tblGrid>
      <w:tr w:rsidR="00F908E9" w:rsidRPr="000F734C" w:rsidTr="003A7E20">
        <w:trPr>
          <w:trHeight w:val="465"/>
        </w:trPr>
        <w:tc>
          <w:tcPr>
            <w:tcW w:w="3260" w:type="dxa"/>
            <w:vMerge w:val="restart"/>
            <w:shd w:val="clear" w:color="auto" w:fill="A6E4DF" w:themeFill="accent3" w:themeFillTint="66"/>
            <w:vAlign w:val="center"/>
          </w:tcPr>
          <w:p w:rsidR="00F908E9" w:rsidRPr="000F734C" w:rsidRDefault="00F908E9" w:rsidP="001256F5">
            <w:pPr>
              <w:jc w:val="center"/>
              <w:rPr>
                <w:rFonts w:ascii="Arial" w:hAnsi="Arial" w:cs="Arial"/>
                <w:noProof/>
                <w:color w:val="auto"/>
                <w:sz w:val="24"/>
                <w:szCs w:val="24"/>
                <w:lang w:val="uk-UA"/>
              </w:rPr>
            </w:pPr>
            <w:r w:rsidRPr="000F734C">
              <w:rPr>
                <w:rFonts w:ascii="Arial" w:hAnsi="Arial" w:cs="Arial"/>
                <w:noProof/>
                <w:color w:val="auto"/>
                <w:sz w:val="24"/>
                <w:szCs w:val="24"/>
                <w:lang w:val="uk-UA"/>
              </w:rPr>
              <w:t>Показник</w:t>
            </w:r>
          </w:p>
        </w:tc>
        <w:tc>
          <w:tcPr>
            <w:tcW w:w="6611" w:type="dxa"/>
            <w:gridSpan w:val="4"/>
            <w:shd w:val="clear" w:color="auto" w:fill="A6E4DF" w:themeFill="accent3" w:themeFillTint="66"/>
            <w:vAlign w:val="center"/>
          </w:tcPr>
          <w:p w:rsidR="00F908E9" w:rsidRPr="000F734C" w:rsidRDefault="00F908E9" w:rsidP="001256F5">
            <w:pPr>
              <w:jc w:val="center"/>
              <w:rPr>
                <w:rFonts w:ascii="Arial" w:hAnsi="Arial" w:cs="Arial"/>
                <w:noProof/>
                <w:color w:val="auto"/>
                <w:sz w:val="24"/>
                <w:szCs w:val="24"/>
                <w:lang w:val="uk-UA"/>
              </w:rPr>
            </w:pPr>
            <w:r w:rsidRPr="000F734C">
              <w:rPr>
                <w:rFonts w:ascii="Arial" w:hAnsi="Arial" w:cs="Arial"/>
                <w:noProof/>
                <w:color w:val="auto"/>
                <w:sz w:val="24"/>
                <w:szCs w:val="24"/>
                <w:lang w:val="uk-UA"/>
              </w:rPr>
              <w:t>Роки</w:t>
            </w:r>
          </w:p>
        </w:tc>
      </w:tr>
      <w:tr w:rsidR="003A7E20" w:rsidRPr="000F734C" w:rsidTr="003A7E20">
        <w:trPr>
          <w:trHeight w:val="456"/>
        </w:trPr>
        <w:tc>
          <w:tcPr>
            <w:tcW w:w="3260" w:type="dxa"/>
            <w:vMerge/>
            <w:shd w:val="clear" w:color="auto" w:fill="A6E4DF" w:themeFill="accent3" w:themeFillTint="66"/>
            <w:vAlign w:val="center"/>
          </w:tcPr>
          <w:p w:rsidR="003A7E20" w:rsidRPr="000F734C" w:rsidRDefault="003A7E20" w:rsidP="001256F5">
            <w:pPr>
              <w:jc w:val="center"/>
              <w:rPr>
                <w:rFonts w:ascii="Arial" w:hAnsi="Arial" w:cs="Arial"/>
                <w:noProof/>
                <w:color w:val="auto"/>
                <w:sz w:val="24"/>
                <w:szCs w:val="24"/>
                <w:lang w:val="uk-UA"/>
              </w:rPr>
            </w:pPr>
          </w:p>
        </w:tc>
        <w:tc>
          <w:tcPr>
            <w:tcW w:w="1843" w:type="dxa"/>
            <w:shd w:val="clear" w:color="auto" w:fill="A6E4DF" w:themeFill="accent3" w:themeFillTint="66"/>
            <w:vAlign w:val="center"/>
          </w:tcPr>
          <w:p w:rsidR="003A7E20" w:rsidRPr="000F734C" w:rsidRDefault="003A7E20" w:rsidP="008858C7">
            <w:pPr>
              <w:jc w:val="center"/>
              <w:rPr>
                <w:rFonts w:ascii="Arial" w:hAnsi="Arial" w:cs="Arial"/>
                <w:noProof/>
                <w:color w:val="auto"/>
                <w:sz w:val="24"/>
                <w:szCs w:val="24"/>
                <w:lang w:val="uk-UA"/>
              </w:rPr>
            </w:pPr>
            <w:r w:rsidRPr="000F734C">
              <w:rPr>
                <w:rFonts w:ascii="Arial" w:hAnsi="Arial" w:cs="Arial"/>
                <w:noProof/>
                <w:color w:val="auto"/>
                <w:sz w:val="24"/>
                <w:szCs w:val="24"/>
                <w:lang w:val="uk-UA"/>
              </w:rPr>
              <w:t>2017</w:t>
            </w:r>
          </w:p>
        </w:tc>
        <w:tc>
          <w:tcPr>
            <w:tcW w:w="1701" w:type="dxa"/>
            <w:shd w:val="clear" w:color="auto" w:fill="A6E4DF" w:themeFill="accent3" w:themeFillTint="66"/>
            <w:vAlign w:val="center"/>
          </w:tcPr>
          <w:p w:rsidR="003A7E20" w:rsidRPr="000F734C" w:rsidRDefault="003A7E20" w:rsidP="001256F5">
            <w:pPr>
              <w:jc w:val="center"/>
              <w:rPr>
                <w:rFonts w:ascii="Arial" w:hAnsi="Arial" w:cs="Arial"/>
                <w:noProof/>
                <w:color w:val="auto"/>
                <w:sz w:val="24"/>
                <w:szCs w:val="24"/>
                <w:lang w:val="uk-UA"/>
              </w:rPr>
            </w:pPr>
            <w:r w:rsidRPr="000F734C">
              <w:rPr>
                <w:rFonts w:ascii="Arial" w:hAnsi="Arial" w:cs="Arial"/>
                <w:noProof/>
                <w:color w:val="auto"/>
                <w:sz w:val="24"/>
                <w:szCs w:val="24"/>
                <w:lang w:val="uk-UA"/>
              </w:rPr>
              <w:t>2018</w:t>
            </w:r>
          </w:p>
        </w:tc>
        <w:tc>
          <w:tcPr>
            <w:tcW w:w="1559" w:type="dxa"/>
            <w:shd w:val="clear" w:color="auto" w:fill="A6E4DF" w:themeFill="accent3" w:themeFillTint="66"/>
            <w:vAlign w:val="center"/>
          </w:tcPr>
          <w:p w:rsidR="003A7E20" w:rsidRPr="000F734C" w:rsidRDefault="003A7E20" w:rsidP="001256F5">
            <w:pPr>
              <w:jc w:val="center"/>
              <w:rPr>
                <w:rFonts w:ascii="Arial" w:hAnsi="Arial" w:cs="Arial"/>
                <w:noProof/>
                <w:color w:val="auto"/>
                <w:sz w:val="24"/>
                <w:szCs w:val="24"/>
                <w:lang w:val="uk-UA"/>
              </w:rPr>
            </w:pPr>
            <w:r w:rsidRPr="000F734C">
              <w:rPr>
                <w:rFonts w:ascii="Arial" w:hAnsi="Arial" w:cs="Arial"/>
                <w:noProof/>
                <w:color w:val="auto"/>
                <w:sz w:val="24"/>
                <w:szCs w:val="24"/>
                <w:lang w:val="uk-UA"/>
              </w:rPr>
              <w:t>2019</w:t>
            </w:r>
          </w:p>
        </w:tc>
        <w:tc>
          <w:tcPr>
            <w:tcW w:w="1508" w:type="dxa"/>
            <w:shd w:val="clear" w:color="auto" w:fill="A6E4DF" w:themeFill="accent3" w:themeFillTint="66"/>
            <w:vAlign w:val="center"/>
          </w:tcPr>
          <w:p w:rsidR="003A7E20" w:rsidRPr="000F734C" w:rsidRDefault="003A7E20" w:rsidP="001256F5">
            <w:pPr>
              <w:jc w:val="center"/>
              <w:rPr>
                <w:rFonts w:ascii="Arial" w:hAnsi="Arial" w:cs="Arial"/>
                <w:noProof/>
                <w:color w:val="auto"/>
                <w:sz w:val="24"/>
                <w:szCs w:val="24"/>
                <w:lang w:val="uk-UA"/>
              </w:rPr>
            </w:pPr>
            <w:r w:rsidRPr="000F734C">
              <w:rPr>
                <w:rFonts w:ascii="Arial" w:hAnsi="Arial" w:cs="Arial"/>
                <w:noProof/>
                <w:color w:val="auto"/>
                <w:sz w:val="24"/>
                <w:szCs w:val="24"/>
                <w:lang w:val="uk-UA"/>
              </w:rPr>
              <w:t>2020</w:t>
            </w:r>
          </w:p>
        </w:tc>
      </w:tr>
      <w:tr w:rsidR="008858C7" w:rsidRPr="000F734C" w:rsidTr="00CC6CD0">
        <w:trPr>
          <w:trHeight w:val="301"/>
        </w:trPr>
        <w:tc>
          <w:tcPr>
            <w:tcW w:w="9871" w:type="dxa"/>
            <w:gridSpan w:val="5"/>
            <w:shd w:val="clear" w:color="auto" w:fill="082A75" w:themeFill="text2"/>
          </w:tcPr>
          <w:p w:rsidR="008858C7" w:rsidRPr="000F734C" w:rsidRDefault="008858C7" w:rsidP="00677E61">
            <w:pPr>
              <w:jc w:val="center"/>
              <w:rPr>
                <w:rFonts w:ascii="Arial" w:hAnsi="Arial" w:cs="Arial"/>
                <w:b w:val="0"/>
                <w:i/>
                <w:noProof/>
                <w:color w:val="auto"/>
                <w:sz w:val="24"/>
                <w:szCs w:val="24"/>
                <w:lang w:val="uk-UA"/>
              </w:rPr>
            </w:pPr>
            <w:r w:rsidRPr="000F734C">
              <w:rPr>
                <w:rFonts w:ascii="Arial" w:hAnsi="Arial" w:cs="Arial"/>
                <w:b w:val="0"/>
                <w:i/>
                <w:noProof/>
                <w:color w:val="auto"/>
                <w:sz w:val="24"/>
                <w:szCs w:val="24"/>
                <w:lang w:val="uk-UA"/>
              </w:rPr>
              <w:t>Розрахунковий показник споживання палива по Новороздільській громаді, тис л</w:t>
            </w:r>
          </w:p>
        </w:tc>
      </w:tr>
      <w:tr w:rsidR="003A7E20" w:rsidRPr="000F734C" w:rsidTr="003A7E20">
        <w:trPr>
          <w:trHeight w:val="301"/>
        </w:trPr>
        <w:tc>
          <w:tcPr>
            <w:tcW w:w="3260"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Бензин</w:t>
            </w:r>
          </w:p>
        </w:tc>
        <w:tc>
          <w:tcPr>
            <w:tcW w:w="1843"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2436,74</w:t>
            </w:r>
          </w:p>
        </w:tc>
        <w:tc>
          <w:tcPr>
            <w:tcW w:w="1701"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2261,3</w:t>
            </w:r>
          </w:p>
        </w:tc>
        <w:tc>
          <w:tcPr>
            <w:tcW w:w="1559"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2067,06</w:t>
            </w:r>
          </w:p>
        </w:tc>
        <w:tc>
          <w:tcPr>
            <w:tcW w:w="1508"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2343,8</w:t>
            </w:r>
          </w:p>
        </w:tc>
      </w:tr>
      <w:tr w:rsidR="003A7E20" w:rsidRPr="000F734C" w:rsidTr="003A7E20">
        <w:trPr>
          <w:trHeight w:val="301"/>
        </w:trPr>
        <w:tc>
          <w:tcPr>
            <w:tcW w:w="3260"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Дизель</w:t>
            </w:r>
          </w:p>
        </w:tc>
        <w:tc>
          <w:tcPr>
            <w:tcW w:w="1843"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1010,5</w:t>
            </w:r>
          </w:p>
        </w:tc>
        <w:tc>
          <w:tcPr>
            <w:tcW w:w="1701"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1081,2</w:t>
            </w:r>
          </w:p>
        </w:tc>
        <w:tc>
          <w:tcPr>
            <w:tcW w:w="1559"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1134</w:t>
            </w:r>
          </w:p>
        </w:tc>
        <w:tc>
          <w:tcPr>
            <w:tcW w:w="1508"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1180,2</w:t>
            </w:r>
          </w:p>
        </w:tc>
      </w:tr>
      <w:tr w:rsidR="003A7E20" w:rsidRPr="000F734C" w:rsidTr="003A7E20">
        <w:trPr>
          <w:trHeight w:val="287"/>
        </w:trPr>
        <w:tc>
          <w:tcPr>
            <w:tcW w:w="3260"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Зріджений газ</w:t>
            </w:r>
          </w:p>
        </w:tc>
        <w:tc>
          <w:tcPr>
            <w:tcW w:w="1843"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1170,29</w:t>
            </w:r>
          </w:p>
        </w:tc>
        <w:tc>
          <w:tcPr>
            <w:tcW w:w="1701"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1166,89</w:t>
            </w:r>
          </w:p>
        </w:tc>
        <w:tc>
          <w:tcPr>
            <w:tcW w:w="1559"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1183,15</w:t>
            </w:r>
          </w:p>
        </w:tc>
        <w:tc>
          <w:tcPr>
            <w:tcW w:w="1508"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1197,49</w:t>
            </w:r>
          </w:p>
        </w:tc>
      </w:tr>
      <w:tr w:rsidR="003A7E20" w:rsidRPr="000F734C" w:rsidTr="003A7E20">
        <w:trPr>
          <w:trHeight w:val="287"/>
        </w:trPr>
        <w:tc>
          <w:tcPr>
            <w:tcW w:w="9871" w:type="dxa"/>
            <w:gridSpan w:val="5"/>
            <w:tcBorders>
              <w:left w:val="nil"/>
              <w:bottom w:val="nil"/>
              <w:right w:val="nil"/>
            </w:tcBorders>
          </w:tcPr>
          <w:p w:rsidR="003A7E20" w:rsidRDefault="003A7E20" w:rsidP="001256F5">
            <w:pPr>
              <w:jc w:val="center"/>
              <w:rPr>
                <w:rFonts w:ascii="Arial" w:hAnsi="Arial" w:cs="Arial"/>
                <w:b w:val="0"/>
                <w:noProof/>
                <w:color w:val="auto"/>
                <w:sz w:val="24"/>
                <w:szCs w:val="24"/>
                <w:lang w:val="uk-UA"/>
              </w:rPr>
            </w:pPr>
          </w:p>
          <w:p w:rsidR="003A7E20" w:rsidRPr="000F734C" w:rsidRDefault="003A7E20" w:rsidP="001256F5">
            <w:pPr>
              <w:jc w:val="center"/>
              <w:rPr>
                <w:rFonts w:ascii="Arial" w:hAnsi="Arial" w:cs="Arial"/>
                <w:b w:val="0"/>
                <w:noProof/>
                <w:color w:val="auto"/>
                <w:sz w:val="24"/>
                <w:szCs w:val="24"/>
                <w:lang w:val="uk-UA"/>
              </w:rPr>
            </w:pPr>
          </w:p>
        </w:tc>
      </w:tr>
    </w:tbl>
    <w:p w:rsidR="007C4CBF" w:rsidRPr="000F734C" w:rsidRDefault="007C4CBF" w:rsidP="008858C7">
      <w:pPr>
        <w:spacing w:after="200" w:line="240" w:lineRule="auto"/>
        <w:ind w:left="-284" w:right="-598"/>
        <w:rPr>
          <w:rFonts w:ascii="Arial" w:eastAsia="Times New Roman" w:hAnsi="Arial" w:cs="Arial"/>
          <w:b w:val="0"/>
          <w:bCs/>
          <w:noProof/>
          <w:sz w:val="24"/>
          <w:szCs w:val="24"/>
          <w:bdr w:val="none" w:sz="0" w:space="0" w:color="auto" w:frame="1"/>
          <w:shd w:val="clear" w:color="auto" w:fill="FFFFFF"/>
          <w:lang w:val="uk-UA" w:eastAsia="ru-RU"/>
        </w:rPr>
      </w:pPr>
      <w:r w:rsidRPr="000F734C">
        <w:rPr>
          <w:rFonts w:ascii="Arial" w:eastAsia="Calibri" w:hAnsi="Arial" w:cs="Arial"/>
          <w:b w:val="0"/>
          <w:noProof/>
          <w:color w:val="auto"/>
          <w:sz w:val="24"/>
          <w:szCs w:val="24"/>
          <w:lang w:val="uk-UA" w:eastAsia="uk-UA"/>
        </w:rPr>
        <w:drawing>
          <wp:inline distT="0" distB="0" distL="0" distR="0">
            <wp:extent cx="3657600" cy="248412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0F734C">
        <w:rPr>
          <w:rFonts w:ascii="Arial" w:eastAsia="Times New Roman" w:hAnsi="Arial" w:cs="Arial"/>
          <w:b w:val="0"/>
          <w:bCs/>
          <w:noProof/>
          <w:sz w:val="24"/>
          <w:szCs w:val="24"/>
          <w:bdr w:val="none" w:sz="0" w:space="0" w:color="auto" w:frame="1"/>
          <w:shd w:val="clear" w:color="auto" w:fill="FFFFFF"/>
          <w:lang w:val="uk-UA" w:eastAsia="uk-UA"/>
        </w:rPr>
        <w:drawing>
          <wp:inline distT="0" distB="0" distL="0" distR="0">
            <wp:extent cx="3208866" cy="2531533"/>
            <wp:effectExtent l="0" t="0" r="0" b="25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7E20" w:rsidRDefault="0034560F" w:rsidP="00FC7BAC">
      <w:pPr>
        <w:spacing w:after="200"/>
        <w:ind w:firstLine="720"/>
        <w:rPr>
          <w:rFonts w:ascii="Arial" w:eastAsia="Calibri" w:hAnsi="Arial" w:cs="Arial"/>
          <w:noProof/>
          <w:color w:val="auto"/>
          <w:sz w:val="24"/>
          <w:szCs w:val="24"/>
          <w:lang w:val="uk-UA"/>
        </w:rPr>
      </w:pPr>
      <w:r w:rsidRPr="000F734C">
        <w:rPr>
          <w:noProof/>
          <w:lang w:val="uk-UA" w:eastAsia="uk-UA"/>
        </w:rPr>
        <w:drawing>
          <wp:anchor distT="0" distB="0" distL="114300" distR="114300" simplePos="0" relativeHeight="251660800" behindDoc="1" locked="0" layoutInCell="1" allowOverlap="1">
            <wp:simplePos x="0" y="0"/>
            <wp:positionH relativeFrom="column">
              <wp:posOffset>71120</wp:posOffset>
            </wp:positionH>
            <wp:positionV relativeFrom="paragraph">
              <wp:posOffset>240665</wp:posOffset>
            </wp:positionV>
            <wp:extent cx="6423660" cy="1668780"/>
            <wp:effectExtent l="0" t="0" r="0" b="0"/>
            <wp:wrapTight wrapText="bothSides">
              <wp:wrapPolygon edited="0">
                <wp:start x="0" y="493"/>
                <wp:lineTo x="0" y="12082"/>
                <wp:lineTo x="10762" y="12822"/>
                <wp:lineTo x="0" y="14055"/>
                <wp:lineTo x="0" y="15288"/>
                <wp:lineTo x="10762" y="16767"/>
                <wp:lineTo x="0" y="17507"/>
                <wp:lineTo x="0" y="18740"/>
                <wp:lineTo x="2562" y="20959"/>
                <wp:lineTo x="19665" y="20959"/>
                <wp:lineTo x="19794" y="19479"/>
                <wp:lineTo x="10698" y="16767"/>
                <wp:lineTo x="10762" y="12822"/>
                <wp:lineTo x="19345" y="11096"/>
                <wp:lineTo x="19345" y="9123"/>
                <wp:lineTo x="12555" y="8877"/>
                <wp:lineTo x="15374" y="6411"/>
                <wp:lineTo x="15374" y="3205"/>
                <wp:lineTo x="10698" y="1973"/>
                <wp:lineTo x="833" y="493"/>
                <wp:lineTo x="0" y="493"/>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34560F" w:rsidRDefault="0034560F" w:rsidP="00FC7BAC">
      <w:pPr>
        <w:spacing w:after="200"/>
        <w:ind w:firstLine="720"/>
        <w:rPr>
          <w:rFonts w:ascii="Arial" w:eastAsia="Calibri" w:hAnsi="Arial" w:cs="Arial"/>
          <w:noProof/>
          <w:color w:val="auto"/>
          <w:sz w:val="24"/>
          <w:szCs w:val="24"/>
          <w:lang w:val="uk-UA"/>
        </w:rPr>
      </w:pPr>
    </w:p>
    <w:p w:rsidR="0034560F" w:rsidRDefault="0034560F" w:rsidP="00FC7BAC">
      <w:pPr>
        <w:spacing w:after="200"/>
        <w:ind w:firstLine="720"/>
        <w:rPr>
          <w:rFonts w:ascii="Arial" w:eastAsia="Calibri" w:hAnsi="Arial" w:cs="Arial"/>
          <w:noProof/>
          <w:color w:val="auto"/>
          <w:sz w:val="24"/>
          <w:szCs w:val="24"/>
          <w:lang w:val="uk-UA"/>
        </w:rPr>
      </w:pPr>
    </w:p>
    <w:p w:rsidR="0034560F" w:rsidRDefault="0034560F" w:rsidP="00FC7BAC">
      <w:pPr>
        <w:spacing w:after="200"/>
        <w:ind w:firstLine="720"/>
        <w:rPr>
          <w:rFonts w:ascii="Arial" w:eastAsia="Calibri" w:hAnsi="Arial" w:cs="Arial"/>
          <w:noProof/>
          <w:color w:val="auto"/>
          <w:sz w:val="24"/>
          <w:szCs w:val="24"/>
          <w:lang w:val="uk-UA"/>
        </w:rPr>
      </w:pPr>
    </w:p>
    <w:p w:rsidR="0034560F" w:rsidRDefault="0034560F" w:rsidP="00FC7BAC">
      <w:pPr>
        <w:spacing w:after="200"/>
        <w:ind w:firstLine="720"/>
        <w:rPr>
          <w:rFonts w:ascii="Arial" w:eastAsia="Calibri" w:hAnsi="Arial" w:cs="Arial"/>
          <w:noProof/>
          <w:color w:val="auto"/>
          <w:sz w:val="24"/>
          <w:szCs w:val="24"/>
          <w:lang w:val="uk-UA"/>
        </w:rPr>
      </w:pPr>
    </w:p>
    <w:p w:rsidR="0034560F" w:rsidRDefault="0034560F" w:rsidP="00FC7BAC">
      <w:pPr>
        <w:spacing w:after="200"/>
        <w:ind w:firstLine="720"/>
        <w:rPr>
          <w:rFonts w:ascii="Arial" w:eastAsia="Calibri" w:hAnsi="Arial" w:cs="Arial"/>
          <w:noProof/>
          <w:color w:val="auto"/>
          <w:sz w:val="24"/>
          <w:szCs w:val="24"/>
          <w:lang w:val="uk-UA"/>
        </w:rPr>
      </w:pPr>
    </w:p>
    <w:p w:rsidR="00FC7BAC" w:rsidRPr="0034560F" w:rsidRDefault="00542969" w:rsidP="0034560F">
      <w:pPr>
        <w:spacing w:after="120"/>
        <w:ind w:firstLine="720"/>
        <w:rPr>
          <w:rFonts w:ascii="Arial" w:eastAsia="Calibri" w:hAnsi="Arial" w:cs="Arial"/>
          <w:noProof/>
          <w:sz w:val="24"/>
          <w:szCs w:val="24"/>
          <w:lang w:val="uk-UA"/>
        </w:rPr>
      </w:pPr>
      <w:r w:rsidRPr="0034560F">
        <w:rPr>
          <w:rFonts w:ascii="Arial" w:eastAsia="Calibri" w:hAnsi="Arial" w:cs="Arial"/>
          <w:noProof/>
          <w:sz w:val="24"/>
          <w:szCs w:val="24"/>
          <w:lang w:val="uk-UA"/>
        </w:rPr>
        <w:lastRenderedPageBreak/>
        <w:t>2.1.6. Вуличне освітлення</w:t>
      </w:r>
    </w:p>
    <w:p w:rsidR="00542969" w:rsidRPr="0034560F" w:rsidRDefault="00542969" w:rsidP="0034560F">
      <w:pPr>
        <w:spacing w:after="120"/>
        <w:ind w:firstLine="720"/>
        <w:jc w:val="center"/>
        <w:rPr>
          <w:rFonts w:ascii="Arial" w:eastAsia="Calibri" w:hAnsi="Arial" w:cs="Arial"/>
          <w:noProof/>
          <w:sz w:val="24"/>
          <w:szCs w:val="24"/>
          <w:lang w:val="uk-UA"/>
        </w:rPr>
      </w:pPr>
      <w:r w:rsidRPr="0034560F">
        <w:rPr>
          <w:rFonts w:ascii="Arial" w:eastAsia="Calibri" w:hAnsi="Arial" w:cs="Arial"/>
          <w:noProof/>
          <w:sz w:val="24"/>
          <w:szCs w:val="24"/>
          <w:lang w:val="uk-UA"/>
        </w:rPr>
        <w:t>Загальна характеристика вуличного освітлення</w:t>
      </w:r>
      <w:r w:rsidR="00F3196E" w:rsidRPr="0034560F">
        <w:rPr>
          <w:rFonts w:ascii="Arial" w:eastAsia="Calibri" w:hAnsi="Arial" w:cs="Arial"/>
          <w:noProof/>
          <w:sz w:val="24"/>
          <w:szCs w:val="24"/>
          <w:lang w:val="uk-UA"/>
        </w:rPr>
        <w:t xml:space="preserve"> </w:t>
      </w:r>
      <w:r w:rsidR="00F00A81" w:rsidRPr="0034560F">
        <w:rPr>
          <w:rFonts w:ascii="Arial" w:eastAsia="Calibri" w:hAnsi="Arial" w:cs="Arial"/>
          <w:noProof/>
          <w:sz w:val="24"/>
          <w:szCs w:val="24"/>
          <w:lang w:val="uk-UA"/>
        </w:rPr>
        <w:t>Н</w:t>
      </w:r>
      <w:r w:rsidR="008858C7" w:rsidRPr="0034560F">
        <w:rPr>
          <w:rFonts w:ascii="Arial" w:eastAsia="Calibri" w:hAnsi="Arial" w:cs="Arial"/>
          <w:noProof/>
          <w:sz w:val="24"/>
          <w:szCs w:val="24"/>
          <w:lang w:val="uk-UA"/>
        </w:rPr>
        <w:t>ово</w:t>
      </w:r>
      <w:r w:rsidR="0034560F">
        <w:rPr>
          <w:rFonts w:ascii="Arial" w:eastAsia="Calibri" w:hAnsi="Arial" w:cs="Arial"/>
          <w:noProof/>
          <w:sz w:val="24"/>
          <w:szCs w:val="24"/>
          <w:lang w:val="uk-UA"/>
        </w:rPr>
        <w:t>ро</w:t>
      </w:r>
      <w:r w:rsidR="008858C7" w:rsidRPr="0034560F">
        <w:rPr>
          <w:rFonts w:ascii="Arial" w:eastAsia="Calibri" w:hAnsi="Arial" w:cs="Arial"/>
          <w:noProof/>
          <w:sz w:val="24"/>
          <w:szCs w:val="24"/>
          <w:lang w:val="uk-UA"/>
        </w:rPr>
        <w:t>здільської</w:t>
      </w:r>
      <w:r w:rsidR="00C45724" w:rsidRPr="0034560F">
        <w:rPr>
          <w:rFonts w:ascii="Arial" w:eastAsia="Calibri" w:hAnsi="Arial" w:cs="Arial"/>
          <w:noProof/>
          <w:sz w:val="24"/>
          <w:szCs w:val="24"/>
          <w:lang w:val="uk-UA"/>
        </w:rPr>
        <w:t xml:space="preserve"> </w:t>
      </w:r>
      <w:r w:rsidRPr="0034560F">
        <w:rPr>
          <w:rFonts w:ascii="Arial" w:eastAsia="Calibri" w:hAnsi="Arial" w:cs="Arial"/>
          <w:noProof/>
          <w:sz w:val="24"/>
          <w:szCs w:val="24"/>
          <w:lang w:val="uk-UA"/>
        </w:rPr>
        <w:t>громади</w:t>
      </w:r>
    </w:p>
    <w:tbl>
      <w:tblPr>
        <w:tblStyle w:val="ae"/>
        <w:tblW w:w="0" w:type="auto"/>
        <w:jc w:val="center"/>
        <w:tblLook w:val="04A0"/>
      </w:tblPr>
      <w:tblGrid>
        <w:gridCol w:w="550"/>
        <w:gridCol w:w="6504"/>
        <w:gridCol w:w="1559"/>
        <w:gridCol w:w="1637"/>
      </w:tblGrid>
      <w:tr w:rsidR="000662EE" w:rsidRPr="000F734C" w:rsidTr="00400852">
        <w:trPr>
          <w:trHeight w:val="20"/>
          <w:jc w:val="center"/>
        </w:trPr>
        <w:tc>
          <w:tcPr>
            <w:tcW w:w="0" w:type="auto"/>
            <w:shd w:val="clear" w:color="auto" w:fill="A6E4DF" w:themeFill="accent3" w:themeFillTint="66"/>
            <w:vAlign w:val="center"/>
          </w:tcPr>
          <w:p w:rsidR="000662EE" w:rsidRPr="000F734C" w:rsidRDefault="000662EE" w:rsidP="002C5EC2">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w:t>
            </w:r>
          </w:p>
        </w:tc>
        <w:tc>
          <w:tcPr>
            <w:tcW w:w="6504" w:type="dxa"/>
            <w:shd w:val="clear" w:color="auto" w:fill="A6E4DF" w:themeFill="accent3" w:themeFillTint="66"/>
            <w:vAlign w:val="center"/>
          </w:tcPr>
          <w:p w:rsidR="000662EE" w:rsidRPr="000F734C" w:rsidRDefault="000662EE" w:rsidP="002C5EC2">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Параметр</w:t>
            </w:r>
          </w:p>
        </w:tc>
        <w:tc>
          <w:tcPr>
            <w:tcW w:w="1559" w:type="dxa"/>
            <w:shd w:val="clear" w:color="auto" w:fill="A6E4DF" w:themeFill="accent3" w:themeFillTint="66"/>
            <w:vAlign w:val="center"/>
          </w:tcPr>
          <w:p w:rsidR="000662EE" w:rsidRPr="000F734C" w:rsidRDefault="000662EE" w:rsidP="002C5EC2">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Одиниця виміру</w:t>
            </w:r>
          </w:p>
        </w:tc>
        <w:tc>
          <w:tcPr>
            <w:tcW w:w="1637" w:type="dxa"/>
            <w:shd w:val="clear" w:color="auto" w:fill="A6E4DF" w:themeFill="accent3" w:themeFillTint="66"/>
            <w:vAlign w:val="center"/>
          </w:tcPr>
          <w:p w:rsidR="000662EE" w:rsidRPr="000F734C" w:rsidRDefault="000662EE" w:rsidP="002C5EC2">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Значення</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Загальна кількість існуючих ліхтарів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697</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2.1</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Тип існуючих ліхтарів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тип</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ЖКУ</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2.2</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Тип існуючих ліхтарів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тип</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LED</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2.n</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Тип існуючих ліхтарів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тип</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старі (працюючі)</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3.1</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Кількість існуючих ліхтарів типу 2.1</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420</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3.2</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Кількість існуючих ліхтарів типу 2.2</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117</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3.n</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Кількість існуючих ліхтарів типу 2.n</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160</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4</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Кількість існуючих розподільчих шаф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19</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5</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Кількість власних (муніципальних) опор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1002</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6</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Кількість ліхтарів спільної підвіски на опорах обленерго</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7</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Загальна протяжність спільної підвіски на опорах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км</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28,453</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7.1</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Протяжність власних (муніципальних) ліній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км</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28,453</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7.2</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Протяжність ліній вуличного освітлення спільної підвіски по опорах обленерго</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км</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8</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Бракуюча кількість ліхтарів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305</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9</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Бракуюча кількість розподільчих шаф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10</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Бракуюча кількість опор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5</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11</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Бракуюча протяжність кабелю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км</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0,272</w:t>
            </w:r>
          </w:p>
        </w:tc>
      </w:tr>
    </w:tbl>
    <w:p w:rsidR="006F3D17" w:rsidRPr="000F734C" w:rsidRDefault="006F3D17" w:rsidP="006F3D17">
      <w:pPr>
        <w:spacing w:line="240" w:lineRule="auto"/>
        <w:ind w:right="-1" w:firstLine="709"/>
        <w:jc w:val="center"/>
        <w:rPr>
          <w:rFonts w:ascii="Arial" w:hAnsi="Arial" w:cs="Arial"/>
          <w:noProof/>
          <w:color w:val="auto"/>
          <w:sz w:val="24"/>
          <w:szCs w:val="24"/>
          <w:lang w:val="uk-UA"/>
        </w:rPr>
      </w:pPr>
    </w:p>
    <w:p w:rsidR="006F3D17" w:rsidRDefault="006F3D17" w:rsidP="006F3D17">
      <w:pPr>
        <w:spacing w:line="240" w:lineRule="auto"/>
        <w:ind w:right="-1" w:firstLine="709"/>
        <w:jc w:val="center"/>
        <w:rPr>
          <w:rFonts w:ascii="Arial" w:hAnsi="Arial" w:cs="Arial"/>
          <w:noProof/>
          <w:sz w:val="24"/>
          <w:szCs w:val="24"/>
          <w:lang w:val="uk-UA"/>
        </w:rPr>
      </w:pPr>
      <w:r w:rsidRPr="0034560F">
        <w:rPr>
          <w:rFonts w:ascii="Arial" w:hAnsi="Arial" w:cs="Arial"/>
          <w:noProof/>
          <w:sz w:val="24"/>
          <w:szCs w:val="24"/>
          <w:lang w:val="uk-UA"/>
        </w:rPr>
        <w:t>Загальне використання електроенергії на муніципальне освіт</w:t>
      </w:r>
      <w:r w:rsidR="00FC60FE" w:rsidRPr="0034560F">
        <w:rPr>
          <w:rFonts w:ascii="Arial" w:hAnsi="Arial" w:cs="Arial"/>
          <w:noProof/>
          <w:sz w:val="24"/>
          <w:szCs w:val="24"/>
          <w:lang w:val="uk-UA"/>
        </w:rPr>
        <w:t>лення з 2017</w:t>
      </w:r>
      <w:r w:rsidRPr="0034560F">
        <w:rPr>
          <w:rFonts w:ascii="Arial" w:hAnsi="Arial" w:cs="Arial"/>
          <w:noProof/>
          <w:sz w:val="24"/>
          <w:szCs w:val="24"/>
          <w:lang w:val="uk-UA"/>
        </w:rPr>
        <w:t xml:space="preserve"> по 2020 роки в МВт*год</w:t>
      </w:r>
    </w:p>
    <w:p w:rsidR="0034560F" w:rsidRPr="0034560F" w:rsidRDefault="0034560F" w:rsidP="006F3D17">
      <w:pPr>
        <w:spacing w:line="240" w:lineRule="auto"/>
        <w:ind w:right="-1" w:firstLine="709"/>
        <w:jc w:val="center"/>
        <w:rPr>
          <w:rFonts w:ascii="Arial" w:hAnsi="Arial" w:cs="Arial"/>
          <w:noProof/>
          <w:sz w:val="24"/>
          <w:szCs w:val="24"/>
          <w:lang w:val="uk-UA"/>
        </w:rPr>
      </w:pPr>
    </w:p>
    <w:tbl>
      <w:tblPr>
        <w:tblStyle w:val="ae"/>
        <w:tblW w:w="8199" w:type="dxa"/>
        <w:tblInd w:w="939" w:type="dxa"/>
        <w:tblLook w:val="04A0"/>
      </w:tblPr>
      <w:tblGrid>
        <w:gridCol w:w="2050"/>
        <w:gridCol w:w="2049"/>
        <w:gridCol w:w="2050"/>
        <w:gridCol w:w="2050"/>
      </w:tblGrid>
      <w:tr w:rsidR="000F734C" w:rsidRPr="000F734C" w:rsidTr="000F734C">
        <w:trPr>
          <w:trHeight w:val="607"/>
        </w:trPr>
        <w:tc>
          <w:tcPr>
            <w:tcW w:w="2050" w:type="dxa"/>
            <w:shd w:val="clear" w:color="auto" w:fill="A6E4DF" w:themeFill="accent3" w:themeFillTint="66"/>
            <w:vAlign w:val="center"/>
          </w:tcPr>
          <w:p w:rsidR="000F734C" w:rsidRPr="000F734C" w:rsidRDefault="000F734C" w:rsidP="006F3D17">
            <w:pPr>
              <w:pStyle w:val="af8"/>
              <w:jc w:val="center"/>
              <w:rPr>
                <w:rFonts w:ascii="Arial" w:hAnsi="Arial" w:cs="Arial"/>
                <w:b/>
                <w:noProof/>
                <w:sz w:val="24"/>
                <w:szCs w:val="24"/>
                <w:lang w:val="uk-UA"/>
              </w:rPr>
            </w:pPr>
            <w:r w:rsidRPr="000F734C">
              <w:rPr>
                <w:rFonts w:ascii="Arial" w:hAnsi="Arial" w:cs="Arial"/>
                <w:b/>
                <w:noProof/>
                <w:sz w:val="24"/>
                <w:szCs w:val="24"/>
                <w:lang w:val="uk-UA"/>
              </w:rPr>
              <w:t>2017</w:t>
            </w:r>
          </w:p>
        </w:tc>
        <w:tc>
          <w:tcPr>
            <w:tcW w:w="2049" w:type="dxa"/>
            <w:shd w:val="clear" w:color="auto" w:fill="A6E4DF" w:themeFill="accent3" w:themeFillTint="66"/>
            <w:vAlign w:val="center"/>
          </w:tcPr>
          <w:p w:rsidR="000F734C" w:rsidRPr="000F734C" w:rsidRDefault="000F734C" w:rsidP="006F3D17">
            <w:pPr>
              <w:pStyle w:val="af8"/>
              <w:jc w:val="center"/>
              <w:rPr>
                <w:rFonts w:ascii="Arial" w:hAnsi="Arial" w:cs="Arial"/>
                <w:b/>
                <w:noProof/>
                <w:sz w:val="24"/>
                <w:szCs w:val="24"/>
                <w:lang w:val="uk-UA"/>
              </w:rPr>
            </w:pPr>
            <w:r w:rsidRPr="000F734C">
              <w:rPr>
                <w:rFonts w:ascii="Arial" w:hAnsi="Arial" w:cs="Arial"/>
                <w:b/>
                <w:noProof/>
                <w:sz w:val="24"/>
                <w:szCs w:val="24"/>
                <w:lang w:val="uk-UA"/>
              </w:rPr>
              <w:t>2018</w:t>
            </w:r>
          </w:p>
        </w:tc>
        <w:tc>
          <w:tcPr>
            <w:tcW w:w="2050" w:type="dxa"/>
            <w:shd w:val="clear" w:color="auto" w:fill="A6E4DF" w:themeFill="accent3" w:themeFillTint="66"/>
            <w:vAlign w:val="center"/>
          </w:tcPr>
          <w:p w:rsidR="000F734C" w:rsidRPr="000F734C" w:rsidRDefault="000F734C" w:rsidP="006F3D17">
            <w:pPr>
              <w:pStyle w:val="af8"/>
              <w:jc w:val="center"/>
              <w:rPr>
                <w:rFonts w:ascii="Arial" w:hAnsi="Arial" w:cs="Arial"/>
                <w:b/>
                <w:noProof/>
                <w:sz w:val="24"/>
                <w:szCs w:val="24"/>
                <w:lang w:val="uk-UA"/>
              </w:rPr>
            </w:pPr>
            <w:r w:rsidRPr="000F734C">
              <w:rPr>
                <w:rFonts w:ascii="Arial" w:hAnsi="Arial" w:cs="Arial"/>
                <w:b/>
                <w:noProof/>
                <w:sz w:val="24"/>
                <w:szCs w:val="24"/>
                <w:lang w:val="uk-UA"/>
              </w:rPr>
              <w:t>2019</w:t>
            </w:r>
          </w:p>
        </w:tc>
        <w:tc>
          <w:tcPr>
            <w:tcW w:w="2050" w:type="dxa"/>
            <w:shd w:val="clear" w:color="auto" w:fill="A6E4DF" w:themeFill="accent3" w:themeFillTint="66"/>
            <w:vAlign w:val="center"/>
          </w:tcPr>
          <w:p w:rsidR="000F734C" w:rsidRPr="000F734C" w:rsidRDefault="000F734C" w:rsidP="006F3D17">
            <w:pPr>
              <w:pStyle w:val="af8"/>
              <w:jc w:val="center"/>
              <w:rPr>
                <w:rFonts w:ascii="Arial" w:hAnsi="Arial" w:cs="Arial"/>
                <w:b/>
                <w:noProof/>
                <w:sz w:val="24"/>
                <w:szCs w:val="24"/>
                <w:lang w:val="uk-UA"/>
              </w:rPr>
            </w:pPr>
            <w:r w:rsidRPr="000F734C">
              <w:rPr>
                <w:rFonts w:ascii="Arial" w:hAnsi="Arial" w:cs="Arial"/>
                <w:b/>
                <w:noProof/>
                <w:sz w:val="24"/>
                <w:szCs w:val="24"/>
                <w:lang w:val="uk-UA"/>
              </w:rPr>
              <w:t>2020</w:t>
            </w:r>
          </w:p>
        </w:tc>
      </w:tr>
      <w:tr w:rsidR="000F734C" w:rsidRPr="000F734C" w:rsidTr="000F734C">
        <w:trPr>
          <w:trHeight w:val="584"/>
        </w:trPr>
        <w:tc>
          <w:tcPr>
            <w:tcW w:w="2050" w:type="dxa"/>
            <w:vAlign w:val="center"/>
          </w:tcPr>
          <w:p w:rsidR="000F734C" w:rsidRPr="000F734C" w:rsidRDefault="000F734C" w:rsidP="00400852">
            <w:pPr>
              <w:jc w:val="center"/>
              <w:rPr>
                <w:b w:val="0"/>
                <w:noProof/>
                <w:color w:val="auto"/>
                <w:lang w:val="uk-UA"/>
              </w:rPr>
            </w:pPr>
            <w:r>
              <w:rPr>
                <w:rFonts w:ascii="Arial" w:hAnsi="Arial" w:cs="Arial"/>
                <w:b w:val="0"/>
                <w:noProof/>
                <w:color w:val="auto"/>
                <w:sz w:val="24"/>
                <w:szCs w:val="24"/>
                <w:lang w:val="uk-UA"/>
              </w:rPr>
              <w:t>222</w:t>
            </w:r>
            <w:r w:rsidR="00666D7E">
              <w:rPr>
                <w:rFonts w:ascii="Arial" w:hAnsi="Arial" w:cs="Arial"/>
                <w:b w:val="0"/>
                <w:noProof/>
                <w:color w:val="auto"/>
                <w:sz w:val="24"/>
                <w:szCs w:val="24"/>
                <w:lang w:val="uk-UA"/>
              </w:rPr>
              <w:t>,</w:t>
            </w:r>
            <w:r>
              <w:rPr>
                <w:rFonts w:ascii="Arial" w:hAnsi="Arial" w:cs="Arial"/>
                <w:b w:val="0"/>
                <w:noProof/>
                <w:color w:val="auto"/>
                <w:sz w:val="24"/>
                <w:szCs w:val="24"/>
                <w:lang w:val="uk-UA"/>
              </w:rPr>
              <w:t>915</w:t>
            </w:r>
          </w:p>
        </w:tc>
        <w:tc>
          <w:tcPr>
            <w:tcW w:w="2049" w:type="dxa"/>
            <w:vAlign w:val="center"/>
          </w:tcPr>
          <w:p w:rsidR="000F734C" w:rsidRPr="000F734C" w:rsidRDefault="00666D7E" w:rsidP="00400852">
            <w:pPr>
              <w:jc w:val="center"/>
              <w:rPr>
                <w:b w:val="0"/>
                <w:noProof/>
                <w:color w:val="auto"/>
                <w:lang w:val="uk-UA"/>
              </w:rPr>
            </w:pPr>
            <w:r>
              <w:rPr>
                <w:rFonts w:ascii="Arial" w:hAnsi="Arial" w:cs="Arial"/>
                <w:b w:val="0"/>
                <w:noProof/>
                <w:color w:val="auto"/>
                <w:sz w:val="24"/>
                <w:szCs w:val="24"/>
                <w:lang w:val="uk-UA"/>
              </w:rPr>
              <w:t>242,154</w:t>
            </w:r>
          </w:p>
        </w:tc>
        <w:tc>
          <w:tcPr>
            <w:tcW w:w="2050" w:type="dxa"/>
            <w:vAlign w:val="center"/>
          </w:tcPr>
          <w:p w:rsidR="000F734C" w:rsidRPr="000F734C" w:rsidRDefault="00666D7E" w:rsidP="00400852">
            <w:pPr>
              <w:jc w:val="center"/>
              <w:rPr>
                <w:b w:val="0"/>
                <w:noProof/>
                <w:color w:val="auto"/>
                <w:lang w:val="uk-UA"/>
              </w:rPr>
            </w:pPr>
            <w:r>
              <w:rPr>
                <w:rFonts w:ascii="Arial" w:hAnsi="Arial" w:cs="Arial"/>
                <w:b w:val="0"/>
                <w:noProof/>
                <w:color w:val="auto"/>
                <w:sz w:val="24"/>
                <w:szCs w:val="24"/>
                <w:lang w:val="uk-UA"/>
              </w:rPr>
              <w:t>222,455</w:t>
            </w:r>
          </w:p>
        </w:tc>
        <w:tc>
          <w:tcPr>
            <w:tcW w:w="2050" w:type="dxa"/>
            <w:vAlign w:val="center"/>
          </w:tcPr>
          <w:p w:rsidR="000F734C" w:rsidRPr="000F734C" w:rsidRDefault="00666D7E" w:rsidP="00F00A81">
            <w:pPr>
              <w:pStyle w:val="af8"/>
              <w:jc w:val="center"/>
              <w:rPr>
                <w:rFonts w:ascii="Arial" w:hAnsi="Arial" w:cs="Arial"/>
                <w:noProof/>
                <w:sz w:val="24"/>
                <w:szCs w:val="24"/>
                <w:lang w:val="uk-UA"/>
              </w:rPr>
            </w:pPr>
            <w:r>
              <w:rPr>
                <w:rFonts w:ascii="Arial" w:hAnsi="Arial" w:cs="Arial"/>
                <w:noProof/>
                <w:sz w:val="24"/>
                <w:szCs w:val="24"/>
                <w:lang w:val="uk-UA"/>
              </w:rPr>
              <w:t>219,437</w:t>
            </w:r>
          </w:p>
        </w:tc>
      </w:tr>
    </w:tbl>
    <w:p w:rsidR="00F00A81" w:rsidRDefault="00AD16B7" w:rsidP="008858C7">
      <w:pPr>
        <w:spacing w:line="240" w:lineRule="auto"/>
        <w:ind w:right="-1"/>
        <w:rPr>
          <w:rFonts w:ascii="Arial" w:eastAsia="Times New Roman" w:hAnsi="Arial" w:cs="Arial"/>
          <w:b w:val="0"/>
          <w:bCs/>
          <w:noProof/>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34560F">
        <w:rPr>
          <w:rFonts w:ascii="Arial" w:eastAsia="Times New Roman" w:hAnsi="Arial" w:cs="Arial"/>
          <w:b w:val="0"/>
          <w:bCs/>
          <w:noProof/>
          <w:sz w:val="24"/>
          <w:szCs w:val="24"/>
          <w:bdr w:val="none" w:sz="0" w:space="0" w:color="auto" w:frame="1"/>
          <w:shd w:val="clear" w:color="auto" w:fill="FFFFFF"/>
          <w:lang w:val="uk-UA" w:eastAsia="ru-RU"/>
        </w:rPr>
        <w:t>__</w:t>
      </w:r>
    </w:p>
    <w:p w:rsidR="0034560F" w:rsidRPr="000F734C" w:rsidRDefault="0034560F" w:rsidP="008858C7">
      <w:pPr>
        <w:spacing w:line="240" w:lineRule="auto"/>
        <w:ind w:right="-1"/>
        <w:rPr>
          <w:rFonts w:ascii="Arial" w:hAnsi="Arial" w:cs="Arial"/>
          <w:b w:val="0"/>
          <w:noProof/>
          <w:color w:val="auto"/>
          <w:sz w:val="16"/>
          <w:szCs w:val="16"/>
          <w:lang w:val="uk-UA"/>
        </w:rPr>
      </w:pPr>
    </w:p>
    <w:p w:rsidR="00171B34" w:rsidRPr="000F734C" w:rsidRDefault="002601A9" w:rsidP="00C45724">
      <w:pPr>
        <w:spacing w:after="160" w:line="259" w:lineRule="auto"/>
        <w:jc w:val="center"/>
        <w:rPr>
          <w:rFonts w:ascii="Arial" w:eastAsia="Calibri" w:hAnsi="Arial" w:cs="Arial"/>
          <w:noProof/>
          <w:szCs w:val="28"/>
          <w:lang w:val="uk-UA"/>
        </w:rPr>
      </w:pPr>
      <w:r w:rsidRPr="000F734C">
        <w:rPr>
          <w:rFonts w:ascii="Arial" w:eastAsia="Calibri" w:hAnsi="Arial" w:cs="Arial"/>
          <w:noProof/>
          <w:szCs w:val="28"/>
          <w:lang w:val="uk-UA"/>
        </w:rPr>
        <w:t xml:space="preserve">2.2. </w:t>
      </w:r>
      <w:r w:rsidR="00171B34" w:rsidRPr="000F734C">
        <w:rPr>
          <w:rFonts w:ascii="Arial" w:eastAsia="Calibri" w:hAnsi="Arial" w:cs="Arial"/>
          <w:noProof/>
          <w:szCs w:val="28"/>
          <w:lang w:val="uk-UA"/>
        </w:rPr>
        <w:t>ЕНЕРГОБАЛАНС ЗА ВИДАМИ ЕНЕРГОРЕСУРСІВ</w:t>
      </w:r>
    </w:p>
    <w:p w:rsidR="002601A9" w:rsidRPr="000F734C" w:rsidRDefault="002601A9" w:rsidP="00171B34">
      <w:pPr>
        <w:spacing w:after="160" w:line="259" w:lineRule="auto"/>
        <w:ind w:firstLine="720"/>
        <w:rPr>
          <w:rFonts w:ascii="Arial" w:eastAsia="Calibri" w:hAnsi="Arial" w:cs="Arial"/>
          <w:noProof/>
          <w:sz w:val="24"/>
          <w:szCs w:val="24"/>
          <w:lang w:val="uk-UA"/>
        </w:rPr>
      </w:pPr>
      <w:r w:rsidRPr="000F734C">
        <w:rPr>
          <w:rFonts w:ascii="Arial" w:eastAsia="Calibri" w:hAnsi="Arial" w:cs="Arial"/>
          <w:noProof/>
          <w:sz w:val="24"/>
          <w:szCs w:val="24"/>
          <w:lang w:val="uk-UA"/>
        </w:rPr>
        <w:t>2.2.1.Електропостачання</w:t>
      </w:r>
    </w:p>
    <w:p w:rsidR="00860DA9" w:rsidRPr="000F734C" w:rsidRDefault="00F00A81"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Електропостачання Н</w:t>
      </w:r>
      <w:r w:rsidR="00860DA9" w:rsidRPr="000F734C">
        <w:rPr>
          <w:rFonts w:ascii="Arial" w:hAnsi="Arial" w:cs="Arial"/>
          <w:noProof/>
          <w:sz w:val="24"/>
          <w:szCs w:val="24"/>
          <w:lang w:val="uk-UA"/>
        </w:rPr>
        <w:t>овороздільської</w:t>
      </w:r>
      <w:r w:rsidRPr="000F734C">
        <w:rPr>
          <w:rFonts w:ascii="Arial" w:hAnsi="Arial" w:cs="Arial"/>
          <w:noProof/>
          <w:sz w:val="24"/>
          <w:szCs w:val="24"/>
          <w:lang w:val="uk-UA"/>
        </w:rPr>
        <w:t xml:space="preserve"> громади </w:t>
      </w:r>
      <w:r w:rsidR="00860DA9" w:rsidRPr="000F734C">
        <w:rPr>
          <w:rFonts w:ascii="Arial" w:hAnsi="Arial" w:cs="Arial"/>
          <w:noProof/>
          <w:sz w:val="24"/>
          <w:szCs w:val="24"/>
          <w:lang w:val="uk-UA"/>
        </w:rPr>
        <w:t>здійснює:</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«Львівенергозбут»</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«Д-ТРЕЙДІНГ»</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«ВІМК»</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«Статус Енерго»</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«Київська енергетична компанія»</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ПП «ОККО Контракт»</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«Волиньенергозбут»</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«ПРАВОБЕРЕЖНА ЕНЕРДЖІ ГРУП»</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lastRenderedPageBreak/>
        <w:t>-</w:t>
      </w:r>
      <w:r w:rsidRPr="000F734C">
        <w:rPr>
          <w:rFonts w:ascii="Arial" w:hAnsi="Arial" w:cs="Arial"/>
          <w:noProof/>
          <w:sz w:val="24"/>
          <w:szCs w:val="24"/>
          <w:lang w:val="uk-UA"/>
        </w:rPr>
        <w:tab/>
        <w:t>Т</w:t>
      </w:r>
      <w:r w:rsidR="00954D05" w:rsidRPr="000F734C">
        <w:rPr>
          <w:rFonts w:ascii="Arial" w:hAnsi="Arial" w:cs="Arial"/>
          <w:noProof/>
          <w:sz w:val="24"/>
          <w:szCs w:val="24"/>
          <w:lang w:val="uk-UA"/>
        </w:rPr>
        <w:t>ОВ</w:t>
      </w:r>
      <w:r w:rsidRPr="000F734C">
        <w:rPr>
          <w:rFonts w:ascii="Arial" w:hAnsi="Arial" w:cs="Arial"/>
          <w:noProof/>
          <w:sz w:val="24"/>
          <w:szCs w:val="24"/>
          <w:lang w:val="uk-UA"/>
        </w:rPr>
        <w:t xml:space="preserve"> «Цукровик»</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«УКР ГАЗ РЕСУРС»</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ДПЗД «Укрінтеренерго»</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Загальна довжина ліній електропередач  183,51 км, з них </w:t>
      </w:r>
    </w:p>
    <w:p w:rsidR="00860DA9" w:rsidRPr="000F734C" w:rsidRDefault="00860DA9" w:rsidP="00860DA9">
      <w:pPr>
        <w:pStyle w:val="af8"/>
        <w:numPr>
          <w:ilvl w:val="0"/>
          <w:numId w:val="41"/>
        </w:numPr>
        <w:jc w:val="both"/>
        <w:rPr>
          <w:rFonts w:ascii="Arial" w:hAnsi="Arial" w:cs="Arial"/>
          <w:noProof/>
          <w:sz w:val="24"/>
          <w:szCs w:val="24"/>
          <w:lang w:val="uk-UA"/>
        </w:rPr>
      </w:pPr>
      <w:r w:rsidRPr="000F734C">
        <w:rPr>
          <w:rFonts w:ascii="Arial" w:hAnsi="Arial" w:cs="Arial"/>
          <w:noProof/>
          <w:sz w:val="24"/>
          <w:szCs w:val="24"/>
          <w:lang w:val="uk-UA"/>
        </w:rPr>
        <w:t xml:space="preserve">повітряних: 35 кВ – 8,39 км, 10(6) кВ – 27,38 км, 0,4 кВ – 50,38 км; </w:t>
      </w:r>
    </w:p>
    <w:p w:rsidR="00860DA9" w:rsidRPr="000F734C" w:rsidRDefault="00860DA9" w:rsidP="00860DA9">
      <w:pPr>
        <w:pStyle w:val="af8"/>
        <w:numPr>
          <w:ilvl w:val="0"/>
          <w:numId w:val="41"/>
        </w:numPr>
        <w:jc w:val="both"/>
        <w:rPr>
          <w:rFonts w:ascii="Arial" w:hAnsi="Arial" w:cs="Arial"/>
          <w:noProof/>
          <w:sz w:val="24"/>
          <w:szCs w:val="24"/>
          <w:lang w:val="uk-UA"/>
        </w:rPr>
      </w:pPr>
      <w:r w:rsidRPr="000F734C">
        <w:rPr>
          <w:rFonts w:ascii="Arial" w:hAnsi="Arial" w:cs="Arial"/>
          <w:noProof/>
          <w:sz w:val="24"/>
          <w:szCs w:val="24"/>
          <w:lang w:val="uk-UA"/>
        </w:rPr>
        <w:t>кабельних: 35 кВ – 2,26 км, 10(6) кВ – 27,43 км,  0,4 кВ – 67,67 км.</w:t>
      </w:r>
    </w:p>
    <w:p w:rsidR="00F00A81"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Трансформаторних підстанцій 10(6)/0,4 кВ – 58 шт, підстанцій 35/6 кВ – 2 шт, підстанцій 110/6 кВ – 1 шт, РП 6 кВ – 1 шт. Загальна потужність 124,563 МВА</w:t>
      </w:r>
    </w:p>
    <w:p w:rsidR="00F00A81" w:rsidRPr="000F734C" w:rsidRDefault="00F00A81" w:rsidP="00141DFB">
      <w:pPr>
        <w:pStyle w:val="af8"/>
        <w:ind w:firstLine="720"/>
        <w:jc w:val="both"/>
        <w:rPr>
          <w:rFonts w:ascii="Arial" w:hAnsi="Arial" w:cs="Arial"/>
          <w:noProof/>
          <w:sz w:val="24"/>
          <w:szCs w:val="24"/>
          <w:lang w:val="uk-UA"/>
        </w:rPr>
      </w:pPr>
    </w:p>
    <w:p w:rsidR="007F4731" w:rsidRPr="0034560F" w:rsidRDefault="008664ED" w:rsidP="008664ED">
      <w:pPr>
        <w:pStyle w:val="af8"/>
        <w:jc w:val="center"/>
        <w:rPr>
          <w:rFonts w:ascii="Arial" w:hAnsi="Arial" w:cs="Arial"/>
          <w:b/>
          <w:noProof/>
          <w:color w:val="082A75" w:themeColor="text2"/>
          <w:sz w:val="24"/>
          <w:szCs w:val="24"/>
          <w:lang w:val="uk-UA"/>
        </w:rPr>
      </w:pPr>
      <w:r w:rsidRPr="0034560F">
        <w:rPr>
          <w:rFonts w:ascii="Arial" w:hAnsi="Arial" w:cs="Arial"/>
          <w:b/>
          <w:noProof/>
          <w:color w:val="082A75" w:themeColor="text2"/>
          <w:sz w:val="24"/>
          <w:szCs w:val="24"/>
          <w:lang w:val="uk-UA"/>
        </w:rPr>
        <w:t xml:space="preserve">Споживання електроенергії </w:t>
      </w:r>
      <w:r w:rsidR="007F4731" w:rsidRPr="0034560F">
        <w:rPr>
          <w:rFonts w:ascii="Arial" w:hAnsi="Arial" w:cs="Arial"/>
          <w:b/>
          <w:noProof/>
          <w:color w:val="082A75" w:themeColor="text2"/>
          <w:sz w:val="24"/>
          <w:szCs w:val="24"/>
          <w:lang w:val="uk-UA"/>
        </w:rPr>
        <w:t xml:space="preserve">в МВт*год </w:t>
      </w:r>
      <w:r w:rsidRPr="0034560F">
        <w:rPr>
          <w:rFonts w:ascii="Arial" w:hAnsi="Arial" w:cs="Arial"/>
          <w:b/>
          <w:noProof/>
          <w:color w:val="082A75" w:themeColor="text2"/>
          <w:sz w:val="24"/>
          <w:szCs w:val="24"/>
          <w:lang w:val="uk-UA"/>
        </w:rPr>
        <w:t xml:space="preserve">за категоріями </w:t>
      </w:r>
    </w:p>
    <w:p w:rsidR="0036205E" w:rsidRDefault="009A1C5E" w:rsidP="009A1C5E">
      <w:pPr>
        <w:pStyle w:val="af8"/>
        <w:jc w:val="center"/>
        <w:rPr>
          <w:rFonts w:ascii="Arial" w:hAnsi="Arial" w:cs="Arial"/>
          <w:b/>
          <w:noProof/>
          <w:color w:val="082A75" w:themeColor="text2"/>
          <w:sz w:val="24"/>
          <w:szCs w:val="24"/>
          <w:lang w:val="uk-UA"/>
        </w:rPr>
      </w:pPr>
      <w:r w:rsidRPr="0034560F">
        <w:rPr>
          <w:rFonts w:ascii="Arial" w:hAnsi="Arial" w:cs="Arial"/>
          <w:b/>
          <w:noProof/>
          <w:color w:val="082A75" w:themeColor="text2"/>
          <w:sz w:val="24"/>
          <w:szCs w:val="24"/>
          <w:lang w:val="uk-UA"/>
        </w:rPr>
        <w:t>споживачів в з 2017</w:t>
      </w:r>
      <w:r w:rsidR="007F4731" w:rsidRPr="0034560F">
        <w:rPr>
          <w:rFonts w:ascii="Arial" w:hAnsi="Arial" w:cs="Arial"/>
          <w:b/>
          <w:noProof/>
          <w:color w:val="082A75" w:themeColor="text2"/>
          <w:sz w:val="24"/>
          <w:szCs w:val="24"/>
          <w:lang w:val="uk-UA"/>
        </w:rPr>
        <w:t xml:space="preserve"> по 2020</w:t>
      </w:r>
      <w:r w:rsidR="008664ED" w:rsidRPr="0034560F">
        <w:rPr>
          <w:rFonts w:ascii="Arial" w:hAnsi="Arial" w:cs="Arial"/>
          <w:b/>
          <w:noProof/>
          <w:color w:val="082A75" w:themeColor="text2"/>
          <w:sz w:val="24"/>
          <w:szCs w:val="24"/>
          <w:lang w:val="uk-UA"/>
        </w:rPr>
        <w:t xml:space="preserve"> роки</w:t>
      </w:r>
    </w:p>
    <w:p w:rsidR="0034560F" w:rsidRPr="0034560F" w:rsidRDefault="0034560F" w:rsidP="009A1C5E">
      <w:pPr>
        <w:pStyle w:val="af8"/>
        <w:jc w:val="center"/>
        <w:rPr>
          <w:rFonts w:ascii="Arial" w:hAnsi="Arial" w:cs="Arial"/>
          <w:b/>
          <w:noProof/>
          <w:color w:val="082A75" w:themeColor="text2"/>
          <w:sz w:val="24"/>
          <w:szCs w:val="24"/>
          <w:lang w:val="uk-UA"/>
        </w:rPr>
      </w:pPr>
    </w:p>
    <w:tbl>
      <w:tblPr>
        <w:tblStyle w:val="ae"/>
        <w:tblW w:w="9944" w:type="dxa"/>
        <w:tblInd w:w="137" w:type="dxa"/>
        <w:tblLook w:val="04A0"/>
      </w:tblPr>
      <w:tblGrid>
        <w:gridCol w:w="4322"/>
        <w:gridCol w:w="1405"/>
        <w:gridCol w:w="1405"/>
        <w:gridCol w:w="1405"/>
        <w:gridCol w:w="1407"/>
      </w:tblGrid>
      <w:tr w:rsidR="000F0EE6" w:rsidRPr="000F734C" w:rsidTr="009A1C5E">
        <w:trPr>
          <w:trHeight w:val="522"/>
        </w:trPr>
        <w:tc>
          <w:tcPr>
            <w:tcW w:w="4322" w:type="dxa"/>
            <w:shd w:val="clear" w:color="auto" w:fill="A6E4DF" w:themeFill="accent3" w:themeFillTint="66"/>
            <w:vAlign w:val="center"/>
          </w:tcPr>
          <w:p w:rsidR="000F0EE6" w:rsidRPr="000F734C" w:rsidRDefault="000F0EE6"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Категорія споживачів</w:t>
            </w:r>
          </w:p>
        </w:tc>
        <w:tc>
          <w:tcPr>
            <w:tcW w:w="1405" w:type="dxa"/>
            <w:shd w:val="clear" w:color="auto" w:fill="A6E4DF" w:themeFill="accent3" w:themeFillTint="66"/>
            <w:vAlign w:val="center"/>
          </w:tcPr>
          <w:p w:rsidR="000F0EE6" w:rsidRPr="000F734C" w:rsidRDefault="000F0EE6" w:rsidP="004C1EE0">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2017</w:t>
            </w:r>
          </w:p>
        </w:tc>
        <w:tc>
          <w:tcPr>
            <w:tcW w:w="1405" w:type="dxa"/>
            <w:shd w:val="clear" w:color="auto" w:fill="A6E4DF" w:themeFill="accent3" w:themeFillTint="66"/>
            <w:vAlign w:val="center"/>
          </w:tcPr>
          <w:p w:rsidR="000F0EE6" w:rsidRPr="000F734C" w:rsidRDefault="000F0EE6"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2018</w:t>
            </w:r>
          </w:p>
        </w:tc>
        <w:tc>
          <w:tcPr>
            <w:tcW w:w="1405" w:type="dxa"/>
            <w:shd w:val="clear" w:color="auto" w:fill="A6E4DF" w:themeFill="accent3" w:themeFillTint="66"/>
            <w:vAlign w:val="center"/>
          </w:tcPr>
          <w:p w:rsidR="000F0EE6" w:rsidRPr="000F734C" w:rsidRDefault="000F0EE6"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2019</w:t>
            </w:r>
          </w:p>
        </w:tc>
        <w:tc>
          <w:tcPr>
            <w:tcW w:w="1407" w:type="dxa"/>
            <w:shd w:val="clear" w:color="auto" w:fill="A6E4DF" w:themeFill="accent3" w:themeFillTint="66"/>
            <w:vAlign w:val="center"/>
          </w:tcPr>
          <w:p w:rsidR="000F0EE6" w:rsidRPr="000F734C" w:rsidRDefault="000F0EE6"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2020</w:t>
            </w:r>
          </w:p>
        </w:tc>
      </w:tr>
      <w:tr w:rsidR="000F0EE6" w:rsidRPr="000F734C" w:rsidTr="009A1C5E">
        <w:trPr>
          <w:trHeight w:val="378"/>
        </w:trPr>
        <w:tc>
          <w:tcPr>
            <w:tcW w:w="4322" w:type="dxa"/>
            <w:vAlign w:val="center"/>
          </w:tcPr>
          <w:p w:rsidR="000F0EE6" w:rsidRPr="000F734C" w:rsidRDefault="000F0EE6" w:rsidP="003F1A10">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Муніципальний сектор, в т.ч:</w:t>
            </w:r>
          </w:p>
        </w:tc>
        <w:tc>
          <w:tcPr>
            <w:tcW w:w="1405" w:type="dxa"/>
            <w:vAlign w:val="center"/>
          </w:tcPr>
          <w:p w:rsidR="000F0EE6" w:rsidRPr="000F734C" w:rsidRDefault="006628A9" w:rsidP="00084307">
            <w:pPr>
              <w:pStyle w:val="af8"/>
              <w:jc w:val="center"/>
              <w:rPr>
                <w:rFonts w:ascii="Arial" w:hAnsi="Arial" w:cs="Arial"/>
                <w:noProof/>
                <w:sz w:val="24"/>
                <w:szCs w:val="24"/>
                <w:lang w:val="uk-UA"/>
              </w:rPr>
            </w:pPr>
            <w:r w:rsidRPr="000F734C">
              <w:rPr>
                <w:rFonts w:ascii="Arial" w:hAnsi="Arial" w:cs="Arial"/>
                <w:noProof/>
                <w:sz w:val="24"/>
                <w:szCs w:val="24"/>
                <w:lang w:val="uk-UA"/>
              </w:rPr>
              <w:t>342</w:t>
            </w:r>
          </w:p>
        </w:tc>
        <w:tc>
          <w:tcPr>
            <w:tcW w:w="1405" w:type="dxa"/>
            <w:vAlign w:val="center"/>
          </w:tcPr>
          <w:p w:rsidR="000F0EE6" w:rsidRPr="000F734C" w:rsidRDefault="006628A9" w:rsidP="003F1A10">
            <w:pPr>
              <w:pStyle w:val="af8"/>
              <w:jc w:val="center"/>
              <w:rPr>
                <w:rFonts w:ascii="Arial" w:hAnsi="Arial" w:cs="Arial"/>
                <w:noProof/>
                <w:sz w:val="24"/>
                <w:szCs w:val="24"/>
                <w:lang w:val="uk-UA"/>
              </w:rPr>
            </w:pPr>
            <w:r w:rsidRPr="000F734C">
              <w:rPr>
                <w:rFonts w:ascii="Arial" w:hAnsi="Arial" w:cs="Arial"/>
                <w:noProof/>
                <w:sz w:val="24"/>
                <w:szCs w:val="24"/>
                <w:lang w:val="uk-UA"/>
              </w:rPr>
              <w:t>3153</w:t>
            </w:r>
          </w:p>
        </w:tc>
        <w:tc>
          <w:tcPr>
            <w:tcW w:w="1405" w:type="dxa"/>
            <w:vAlign w:val="center"/>
          </w:tcPr>
          <w:p w:rsidR="000F0EE6" w:rsidRPr="000F734C" w:rsidRDefault="006628A9" w:rsidP="003F1A10">
            <w:pPr>
              <w:pStyle w:val="af8"/>
              <w:jc w:val="center"/>
              <w:rPr>
                <w:rFonts w:ascii="Arial" w:hAnsi="Arial" w:cs="Arial"/>
                <w:noProof/>
                <w:sz w:val="24"/>
                <w:szCs w:val="24"/>
                <w:lang w:val="uk-UA"/>
              </w:rPr>
            </w:pPr>
            <w:r w:rsidRPr="000F734C">
              <w:rPr>
                <w:rFonts w:ascii="Arial" w:hAnsi="Arial" w:cs="Arial"/>
                <w:noProof/>
                <w:sz w:val="24"/>
                <w:szCs w:val="24"/>
                <w:lang w:val="uk-UA"/>
              </w:rPr>
              <w:t>2322</w:t>
            </w:r>
          </w:p>
        </w:tc>
        <w:tc>
          <w:tcPr>
            <w:tcW w:w="1407" w:type="dxa"/>
            <w:vAlign w:val="center"/>
          </w:tcPr>
          <w:p w:rsidR="000F0EE6" w:rsidRPr="000F734C" w:rsidRDefault="006628A9" w:rsidP="003F1A10">
            <w:pPr>
              <w:pStyle w:val="af8"/>
              <w:jc w:val="center"/>
              <w:rPr>
                <w:rFonts w:ascii="Arial" w:hAnsi="Arial" w:cs="Arial"/>
                <w:noProof/>
                <w:sz w:val="24"/>
                <w:szCs w:val="24"/>
                <w:lang w:val="uk-UA"/>
              </w:rPr>
            </w:pPr>
            <w:r w:rsidRPr="000F734C">
              <w:rPr>
                <w:rFonts w:ascii="Arial" w:hAnsi="Arial" w:cs="Arial"/>
                <w:noProof/>
                <w:sz w:val="24"/>
                <w:szCs w:val="24"/>
                <w:lang w:val="uk-UA"/>
              </w:rPr>
              <w:t>2214</w:t>
            </w:r>
          </w:p>
        </w:tc>
      </w:tr>
      <w:tr w:rsidR="000F0EE6" w:rsidRPr="000F734C" w:rsidTr="009A1C5E">
        <w:trPr>
          <w:trHeight w:val="439"/>
        </w:trPr>
        <w:tc>
          <w:tcPr>
            <w:tcW w:w="4322" w:type="dxa"/>
            <w:vAlign w:val="center"/>
          </w:tcPr>
          <w:p w:rsidR="000F0EE6" w:rsidRPr="000F734C" w:rsidRDefault="000F0EE6" w:rsidP="003F1A10">
            <w:pPr>
              <w:ind w:right="-1"/>
              <w:jc w:val="center"/>
              <w:rPr>
                <w:rFonts w:ascii="Arial" w:hAnsi="Arial" w:cs="Arial"/>
                <w:noProof/>
                <w:color w:val="auto"/>
                <w:sz w:val="24"/>
                <w:szCs w:val="24"/>
                <w:lang w:val="uk-UA"/>
              </w:rPr>
            </w:pPr>
            <w:r w:rsidRPr="000F734C">
              <w:rPr>
                <w:rFonts w:ascii="Arial" w:hAnsi="Arial" w:cs="Arial"/>
                <w:b w:val="0"/>
                <w:i/>
                <w:noProof/>
                <w:color w:val="auto"/>
                <w:sz w:val="24"/>
                <w:szCs w:val="24"/>
                <w:lang w:val="uk-UA"/>
              </w:rPr>
              <w:t>- муніципальні будівлі</w:t>
            </w:r>
          </w:p>
        </w:tc>
        <w:tc>
          <w:tcPr>
            <w:tcW w:w="1405" w:type="dxa"/>
            <w:vAlign w:val="center"/>
          </w:tcPr>
          <w:p w:rsidR="000F0EE6" w:rsidRPr="000F734C" w:rsidRDefault="009A1C5E" w:rsidP="00084307">
            <w:pPr>
              <w:pStyle w:val="af8"/>
              <w:jc w:val="center"/>
              <w:rPr>
                <w:rFonts w:ascii="Arial" w:hAnsi="Arial" w:cs="Arial"/>
                <w:i/>
                <w:noProof/>
                <w:lang w:val="uk-UA"/>
              </w:rPr>
            </w:pPr>
            <w:r w:rsidRPr="000F734C">
              <w:rPr>
                <w:rFonts w:ascii="Arial" w:hAnsi="Arial" w:cs="Arial"/>
                <w:i/>
                <w:noProof/>
                <w:lang w:val="uk-UA"/>
              </w:rPr>
              <w:t>342</w:t>
            </w:r>
          </w:p>
        </w:tc>
        <w:tc>
          <w:tcPr>
            <w:tcW w:w="1405" w:type="dxa"/>
            <w:vAlign w:val="center"/>
          </w:tcPr>
          <w:p w:rsidR="000F0EE6" w:rsidRPr="000F734C" w:rsidRDefault="009A1C5E" w:rsidP="00084307">
            <w:pPr>
              <w:pStyle w:val="af8"/>
              <w:jc w:val="center"/>
              <w:rPr>
                <w:rFonts w:ascii="Arial" w:hAnsi="Arial" w:cs="Arial"/>
                <w:i/>
                <w:noProof/>
                <w:lang w:val="uk-UA"/>
              </w:rPr>
            </w:pPr>
            <w:r w:rsidRPr="000F734C">
              <w:rPr>
                <w:rFonts w:ascii="Arial" w:hAnsi="Arial" w:cs="Arial"/>
                <w:i/>
                <w:noProof/>
                <w:lang w:val="uk-UA"/>
              </w:rPr>
              <w:t>982</w:t>
            </w:r>
          </w:p>
        </w:tc>
        <w:tc>
          <w:tcPr>
            <w:tcW w:w="1405" w:type="dxa"/>
            <w:vAlign w:val="center"/>
          </w:tcPr>
          <w:p w:rsidR="000F0EE6" w:rsidRPr="000F734C" w:rsidRDefault="009A1C5E" w:rsidP="00084307">
            <w:pPr>
              <w:pStyle w:val="af8"/>
              <w:jc w:val="center"/>
              <w:rPr>
                <w:rFonts w:ascii="Arial" w:hAnsi="Arial" w:cs="Arial"/>
                <w:i/>
                <w:noProof/>
                <w:lang w:val="uk-UA"/>
              </w:rPr>
            </w:pPr>
            <w:r w:rsidRPr="000F734C">
              <w:rPr>
                <w:rFonts w:ascii="Arial" w:hAnsi="Arial" w:cs="Arial"/>
                <w:i/>
                <w:noProof/>
                <w:lang w:val="uk-UA"/>
              </w:rPr>
              <w:t>594</w:t>
            </w:r>
          </w:p>
        </w:tc>
        <w:tc>
          <w:tcPr>
            <w:tcW w:w="1407" w:type="dxa"/>
            <w:vAlign w:val="center"/>
          </w:tcPr>
          <w:p w:rsidR="000F0EE6" w:rsidRPr="000F734C" w:rsidRDefault="009A1C5E" w:rsidP="003F1A10">
            <w:pPr>
              <w:pStyle w:val="af8"/>
              <w:jc w:val="center"/>
              <w:rPr>
                <w:rFonts w:ascii="Arial" w:hAnsi="Arial" w:cs="Arial"/>
                <w:i/>
                <w:noProof/>
                <w:lang w:val="uk-UA"/>
              </w:rPr>
            </w:pPr>
            <w:r w:rsidRPr="000F734C">
              <w:rPr>
                <w:rFonts w:ascii="Arial" w:hAnsi="Arial" w:cs="Arial"/>
                <w:i/>
                <w:noProof/>
                <w:lang w:val="uk-UA"/>
              </w:rPr>
              <w:t>479</w:t>
            </w:r>
          </w:p>
        </w:tc>
      </w:tr>
      <w:tr w:rsidR="000F0EE6" w:rsidRPr="000F734C" w:rsidTr="009A1C5E">
        <w:trPr>
          <w:trHeight w:val="253"/>
        </w:trPr>
        <w:tc>
          <w:tcPr>
            <w:tcW w:w="4322" w:type="dxa"/>
            <w:vAlign w:val="center"/>
          </w:tcPr>
          <w:p w:rsidR="000F0EE6" w:rsidRPr="000F734C" w:rsidRDefault="000F0EE6" w:rsidP="003F1A10">
            <w:pPr>
              <w:ind w:right="-1"/>
              <w:jc w:val="center"/>
              <w:rPr>
                <w:rFonts w:ascii="Arial" w:hAnsi="Arial" w:cs="Arial"/>
                <w:noProof/>
                <w:color w:val="auto"/>
                <w:sz w:val="24"/>
                <w:szCs w:val="24"/>
                <w:lang w:val="uk-UA"/>
              </w:rPr>
            </w:pPr>
            <w:r w:rsidRPr="000F734C">
              <w:rPr>
                <w:rFonts w:ascii="Arial" w:hAnsi="Arial" w:cs="Arial"/>
                <w:b w:val="0"/>
                <w:i/>
                <w:noProof/>
                <w:color w:val="auto"/>
                <w:sz w:val="24"/>
                <w:szCs w:val="24"/>
                <w:lang w:val="uk-UA"/>
              </w:rPr>
              <w:t>- водоканал</w:t>
            </w:r>
          </w:p>
        </w:tc>
        <w:tc>
          <w:tcPr>
            <w:tcW w:w="1405" w:type="dxa"/>
          </w:tcPr>
          <w:p w:rsidR="000F0EE6" w:rsidRPr="000F734C" w:rsidRDefault="009A1C5E" w:rsidP="009A1C5E">
            <w:pPr>
              <w:pStyle w:val="af8"/>
              <w:jc w:val="center"/>
              <w:rPr>
                <w:rFonts w:ascii="Arial" w:hAnsi="Arial" w:cs="Arial"/>
                <w:i/>
                <w:noProof/>
                <w:lang w:val="uk-UA"/>
              </w:rPr>
            </w:pPr>
            <w:r w:rsidRPr="000F734C">
              <w:rPr>
                <w:rFonts w:ascii="Arial" w:hAnsi="Arial" w:cs="Arial"/>
                <w:i/>
                <w:noProof/>
                <w:lang w:val="uk-UA"/>
              </w:rPr>
              <w:t>-*</w:t>
            </w:r>
          </w:p>
        </w:tc>
        <w:tc>
          <w:tcPr>
            <w:tcW w:w="1405" w:type="dxa"/>
          </w:tcPr>
          <w:p w:rsidR="000F0EE6" w:rsidRPr="000F734C" w:rsidRDefault="009A1C5E" w:rsidP="009A1C5E">
            <w:pPr>
              <w:pStyle w:val="af8"/>
              <w:jc w:val="center"/>
              <w:rPr>
                <w:rFonts w:ascii="Arial" w:hAnsi="Arial" w:cs="Arial"/>
                <w:i/>
                <w:noProof/>
                <w:lang w:val="uk-UA"/>
              </w:rPr>
            </w:pPr>
            <w:r w:rsidRPr="000F734C">
              <w:rPr>
                <w:rFonts w:ascii="Arial" w:hAnsi="Arial" w:cs="Arial"/>
                <w:i/>
                <w:noProof/>
                <w:lang w:val="uk-UA"/>
              </w:rPr>
              <w:t>2171</w:t>
            </w:r>
          </w:p>
        </w:tc>
        <w:tc>
          <w:tcPr>
            <w:tcW w:w="1405" w:type="dxa"/>
          </w:tcPr>
          <w:p w:rsidR="000F0EE6" w:rsidRPr="000F734C" w:rsidRDefault="009A1C5E" w:rsidP="009A1C5E">
            <w:pPr>
              <w:pStyle w:val="af8"/>
              <w:jc w:val="center"/>
              <w:rPr>
                <w:rFonts w:ascii="Arial" w:hAnsi="Arial" w:cs="Arial"/>
                <w:i/>
                <w:noProof/>
                <w:lang w:val="uk-UA"/>
              </w:rPr>
            </w:pPr>
            <w:r w:rsidRPr="000F734C">
              <w:rPr>
                <w:rFonts w:ascii="Arial" w:hAnsi="Arial" w:cs="Arial"/>
                <w:i/>
                <w:noProof/>
                <w:lang w:val="uk-UA"/>
              </w:rPr>
              <w:t>1728</w:t>
            </w:r>
          </w:p>
        </w:tc>
        <w:tc>
          <w:tcPr>
            <w:tcW w:w="1407" w:type="dxa"/>
          </w:tcPr>
          <w:p w:rsidR="000F0EE6" w:rsidRPr="000F734C" w:rsidRDefault="009A1C5E" w:rsidP="009A1C5E">
            <w:pPr>
              <w:pStyle w:val="af8"/>
              <w:jc w:val="center"/>
              <w:rPr>
                <w:rFonts w:ascii="Arial" w:hAnsi="Arial" w:cs="Arial"/>
                <w:i/>
                <w:noProof/>
                <w:lang w:val="uk-UA"/>
              </w:rPr>
            </w:pPr>
            <w:r w:rsidRPr="000F734C">
              <w:rPr>
                <w:rFonts w:ascii="Arial" w:hAnsi="Arial" w:cs="Arial"/>
                <w:i/>
                <w:noProof/>
                <w:lang w:val="uk-UA"/>
              </w:rPr>
              <w:t>1735</w:t>
            </w:r>
          </w:p>
        </w:tc>
      </w:tr>
      <w:tr w:rsidR="000F0EE6" w:rsidRPr="000F734C" w:rsidTr="006628A9">
        <w:trPr>
          <w:trHeight w:val="443"/>
        </w:trPr>
        <w:tc>
          <w:tcPr>
            <w:tcW w:w="4322" w:type="dxa"/>
            <w:vAlign w:val="center"/>
          </w:tcPr>
          <w:p w:rsidR="000F0EE6" w:rsidRPr="000F734C" w:rsidRDefault="000F0EE6" w:rsidP="003F1A10">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Населення</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5300</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11357</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10821</w:t>
            </w:r>
          </w:p>
        </w:tc>
        <w:tc>
          <w:tcPr>
            <w:tcW w:w="1407"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12453</w:t>
            </w:r>
          </w:p>
        </w:tc>
      </w:tr>
      <w:tr w:rsidR="000F0EE6" w:rsidRPr="000F734C" w:rsidTr="006628A9">
        <w:trPr>
          <w:trHeight w:val="372"/>
        </w:trPr>
        <w:tc>
          <w:tcPr>
            <w:tcW w:w="4322" w:type="dxa"/>
            <w:vAlign w:val="center"/>
          </w:tcPr>
          <w:p w:rsidR="000F0EE6" w:rsidRPr="000F734C" w:rsidRDefault="007002F4" w:rsidP="003F1A10">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Промисловість</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4444</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14591</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21571</w:t>
            </w:r>
          </w:p>
        </w:tc>
        <w:tc>
          <w:tcPr>
            <w:tcW w:w="1407"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16336</w:t>
            </w:r>
          </w:p>
        </w:tc>
      </w:tr>
      <w:tr w:rsidR="000F0EE6" w:rsidRPr="000F734C" w:rsidTr="006628A9">
        <w:trPr>
          <w:trHeight w:val="390"/>
        </w:trPr>
        <w:tc>
          <w:tcPr>
            <w:tcW w:w="4322" w:type="dxa"/>
            <w:vAlign w:val="center"/>
          </w:tcPr>
          <w:p w:rsidR="000F0EE6" w:rsidRPr="000F734C" w:rsidRDefault="007002F4" w:rsidP="003F1A10">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Третинний сектор</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7164</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17245</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4785</w:t>
            </w:r>
          </w:p>
        </w:tc>
        <w:tc>
          <w:tcPr>
            <w:tcW w:w="1407"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3955</w:t>
            </w:r>
          </w:p>
        </w:tc>
      </w:tr>
      <w:tr w:rsidR="000F0EE6" w:rsidRPr="000F734C" w:rsidTr="009A1C5E">
        <w:trPr>
          <w:trHeight w:val="369"/>
        </w:trPr>
        <w:tc>
          <w:tcPr>
            <w:tcW w:w="4322" w:type="dxa"/>
            <w:shd w:val="clear" w:color="auto" w:fill="082A75" w:themeFill="text2"/>
            <w:vAlign w:val="center"/>
          </w:tcPr>
          <w:p w:rsidR="000F0EE6" w:rsidRPr="000F734C" w:rsidRDefault="000F0EE6"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Всього</w:t>
            </w:r>
          </w:p>
        </w:tc>
        <w:tc>
          <w:tcPr>
            <w:tcW w:w="1405" w:type="dxa"/>
            <w:shd w:val="clear" w:color="auto" w:fill="082A75" w:themeFill="text2"/>
            <w:vAlign w:val="center"/>
          </w:tcPr>
          <w:p w:rsidR="000F0EE6" w:rsidRPr="000F734C" w:rsidRDefault="006628A9" w:rsidP="004C1EE0">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17250</w:t>
            </w:r>
          </w:p>
        </w:tc>
        <w:tc>
          <w:tcPr>
            <w:tcW w:w="1405" w:type="dxa"/>
            <w:shd w:val="clear" w:color="auto" w:fill="082A75" w:themeFill="text2"/>
            <w:vAlign w:val="center"/>
          </w:tcPr>
          <w:p w:rsidR="000F0EE6" w:rsidRPr="000F734C" w:rsidRDefault="006628A9"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46346</w:t>
            </w:r>
          </w:p>
        </w:tc>
        <w:tc>
          <w:tcPr>
            <w:tcW w:w="1405" w:type="dxa"/>
            <w:shd w:val="clear" w:color="auto" w:fill="082A75" w:themeFill="text2"/>
            <w:vAlign w:val="center"/>
          </w:tcPr>
          <w:p w:rsidR="000F0EE6" w:rsidRPr="000F734C" w:rsidRDefault="006628A9"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39499</w:t>
            </w:r>
          </w:p>
        </w:tc>
        <w:tc>
          <w:tcPr>
            <w:tcW w:w="1407" w:type="dxa"/>
            <w:shd w:val="clear" w:color="auto" w:fill="082A75" w:themeFill="text2"/>
            <w:vAlign w:val="center"/>
          </w:tcPr>
          <w:p w:rsidR="000F0EE6" w:rsidRPr="000F734C" w:rsidRDefault="006628A9" w:rsidP="006A7877">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34958</w:t>
            </w:r>
          </w:p>
        </w:tc>
      </w:tr>
      <w:tr w:rsidR="0034560F" w:rsidRPr="000F734C" w:rsidTr="0034560F">
        <w:trPr>
          <w:trHeight w:val="369"/>
        </w:trPr>
        <w:tc>
          <w:tcPr>
            <w:tcW w:w="9944" w:type="dxa"/>
            <w:gridSpan w:val="5"/>
            <w:tcBorders>
              <w:left w:val="nil"/>
              <w:bottom w:val="nil"/>
              <w:right w:val="nil"/>
            </w:tcBorders>
            <w:shd w:val="clear" w:color="auto" w:fill="FFFFFF" w:themeFill="background1"/>
            <w:vAlign w:val="center"/>
          </w:tcPr>
          <w:p w:rsidR="0034560F" w:rsidRDefault="0034560F" w:rsidP="00A6757E">
            <w:pPr>
              <w:ind w:right="-1"/>
              <w:jc w:val="center"/>
              <w:rPr>
                <w:rFonts w:ascii="Arial" w:hAnsi="Arial" w:cs="Arial"/>
                <w:noProof/>
                <w:color w:val="auto"/>
                <w:sz w:val="24"/>
                <w:szCs w:val="24"/>
                <w:lang w:val="uk-UA"/>
              </w:rPr>
            </w:pPr>
          </w:p>
          <w:p w:rsidR="0034560F" w:rsidRPr="000F734C" w:rsidRDefault="0034560F" w:rsidP="006A7877">
            <w:pPr>
              <w:ind w:right="-1"/>
              <w:jc w:val="center"/>
              <w:rPr>
                <w:rFonts w:ascii="Arial" w:hAnsi="Arial" w:cs="Arial"/>
                <w:noProof/>
                <w:color w:val="auto"/>
                <w:sz w:val="24"/>
                <w:szCs w:val="24"/>
                <w:lang w:val="uk-UA"/>
              </w:rPr>
            </w:pPr>
          </w:p>
        </w:tc>
      </w:tr>
    </w:tbl>
    <w:p w:rsidR="008664ED" w:rsidRPr="000F734C" w:rsidRDefault="008317B3" w:rsidP="006628A9">
      <w:pPr>
        <w:pStyle w:val="af8"/>
        <w:ind w:left="-142" w:right="-598"/>
        <w:rPr>
          <w:rFonts w:ascii="Arial" w:hAnsi="Arial" w:cs="Arial"/>
          <w:b/>
          <w:noProof/>
          <w:sz w:val="24"/>
          <w:szCs w:val="24"/>
          <w:lang w:val="uk-UA"/>
        </w:rPr>
      </w:pPr>
      <w:r w:rsidRPr="0034560F">
        <w:rPr>
          <w:rFonts w:ascii="Arial" w:hAnsi="Arial" w:cs="Arial"/>
          <w:b/>
          <w:noProof/>
          <w:color w:val="082A75" w:themeColor="text2"/>
          <w:sz w:val="24"/>
          <w:szCs w:val="24"/>
          <w:lang w:val="uk-UA" w:eastAsia="uk-UA"/>
        </w:rPr>
        <w:drawing>
          <wp:inline distT="0" distB="0" distL="0" distR="0">
            <wp:extent cx="3657600" cy="2626157"/>
            <wp:effectExtent l="0" t="0" r="0" b="317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E5302" w:rsidRPr="000F734C">
        <w:rPr>
          <w:rFonts w:ascii="Arial" w:hAnsi="Arial" w:cs="Arial"/>
          <w:b/>
          <w:noProof/>
          <w:sz w:val="24"/>
          <w:szCs w:val="24"/>
          <w:lang w:val="uk-UA" w:eastAsia="uk-UA"/>
        </w:rPr>
        <w:drawing>
          <wp:inline distT="0" distB="0" distL="0" distR="0">
            <wp:extent cx="3166533" cy="2353733"/>
            <wp:effectExtent l="0" t="0" r="0" b="889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4560F" w:rsidRDefault="0034560F" w:rsidP="001F6BB8">
      <w:pPr>
        <w:spacing w:after="160" w:line="259" w:lineRule="auto"/>
        <w:ind w:firstLine="720"/>
        <w:rPr>
          <w:rFonts w:ascii="Arial" w:eastAsia="Calibri" w:hAnsi="Arial" w:cs="Arial"/>
          <w:noProof/>
          <w:sz w:val="24"/>
          <w:szCs w:val="24"/>
          <w:lang w:val="uk-UA"/>
        </w:rPr>
      </w:pPr>
    </w:p>
    <w:p w:rsidR="001F6BB8" w:rsidRPr="000F734C" w:rsidRDefault="00181EEF" w:rsidP="001F6BB8">
      <w:pPr>
        <w:spacing w:after="160" w:line="259" w:lineRule="auto"/>
        <w:ind w:firstLine="720"/>
        <w:rPr>
          <w:rFonts w:ascii="Arial" w:eastAsia="Calibri" w:hAnsi="Arial" w:cs="Arial"/>
          <w:noProof/>
          <w:sz w:val="24"/>
          <w:szCs w:val="24"/>
          <w:lang w:val="uk-UA"/>
        </w:rPr>
      </w:pPr>
      <w:r w:rsidRPr="000F734C">
        <w:rPr>
          <w:rFonts w:ascii="Arial" w:eastAsia="Calibri" w:hAnsi="Arial" w:cs="Arial"/>
          <w:noProof/>
          <w:sz w:val="24"/>
          <w:szCs w:val="24"/>
          <w:lang w:val="uk-UA"/>
        </w:rPr>
        <w:t>2.2.2</w:t>
      </w:r>
      <w:r w:rsidR="001F6BB8" w:rsidRPr="000F734C">
        <w:rPr>
          <w:rFonts w:ascii="Arial" w:eastAsia="Calibri" w:hAnsi="Arial" w:cs="Arial"/>
          <w:noProof/>
          <w:sz w:val="24"/>
          <w:szCs w:val="24"/>
          <w:lang w:val="uk-UA"/>
        </w:rPr>
        <w:t>.Газопостачання</w:t>
      </w:r>
    </w:p>
    <w:p w:rsidR="00222BD8" w:rsidRPr="00CC6CD0" w:rsidRDefault="00F624A4" w:rsidP="00A55B58">
      <w:pPr>
        <w:pStyle w:val="af8"/>
        <w:ind w:firstLine="567"/>
        <w:jc w:val="both"/>
        <w:rPr>
          <w:rFonts w:ascii="Arial" w:hAnsi="Arial" w:cs="Arial"/>
          <w:noProof/>
          <w:sz w:val="24"/>
          <w:szCs w:val="24"/>
          <w:lang w:val="uk-UA"/>
        </w:rPr>
      </w:pPr>
      <w:r w:rsidRPr="000F734C">
        <w:rPr>
          <w:rFonts w:ascii="Arial" w:hAnsi="Arial" w:cs="Arial"/>
          <w:noProof/>
          <w:sz w:val="24"/>
          <w:szCs w:val="24"/>
          <w:lang w:val="uk-UA"/>
        </w:rPr>
        <w:t>Розподіл</w:t>
      </w:r>
      <w:r w:rsidR="00A55B58" w:rsidRPr="000F734C">
        <w:rPr>
          <w:rFonts w:ascii="Arial" w:hAnsi="Arial" w:cs="Arial"/>
          <w:noProof/>
          <w:sz w:val="24"/>
          <w:szCs w:val="24"/>
          <w:lang w:val="uk-UA"/>
        </w:rPr>
        <w:t xml:space="preserve"> та постачання</w:t>
      </w:r>
      <w:r w:rsidRPr="000F734C">
        <w:rPr>
          <w:rFonts w:ascii="Arial" w:hAnsi="Arial" w:cs="Arial"/>
          <w:noProof/>
          <w:sz w:val="24"/>
          <w:szCs w:val="24"/>
          <w:lang w:val="uk-UA"/>
        </w:rPr>
        <w:t xml:space="preserve"> природного газу на території </w:t>
      </w:r>
      <w:r w:rsidR="00222BD8" w:rsidRPr="000F734C">
        <w:rPr>
          <w:rFonts w:ascii="Arial" w:hAnsi="Arial" w:cs="Arial"/>
          <w:noProof/>
          <w:sz w:val="24"/>
          <w:szCs w:val="24"/>
          <w:lang w:val="uk-UA"/>
        </w:rPr>
        <w:t>Н</w:t>
      </w:r>
      <w:r w:rsidR="00A55B58" w:rsidRPr="000F734C">
        <w:rPr>
          <w:rFonts w:ascii="Arial" w:hAnsi="Arial" w:cs="Arial"/>
          <w:noProof/>
          <w:sz w:val="24"/>
          <w:szCs w:val="24"/>
          <w:lang w:val="uk-UA"/>
        </w:rPr>
        <w:t xml:space="preserve">овороздільської </w:t>
      </w:r>
      <w:r w:rsidRPr="000F734C">
        <w:rPr>
          <w:rFonts w:ascii="Arial" w:hAnsi="Arial" w:cs="Arial"/>
          <w:noProof/>
          <w:sz w:val="24"/>
          <w:szCs w:val="24"/>
          <w:lang w:val="uk-UA"/>
        </w:rPr>
        <w:t xml:space="preserve">громади </w:t>
      </w:r>
      <w:r w:rsidR="00222BD8" w:rsidRPr="000F734C">
        <w:rPr>
          <w:rFonts w:ascii="Arial" w:hAnsi="Arial" w:cs="Arial"/>
          <w:noProof/>
          <w:sz w:val="24"/>
          <w:szCs w:val="24"/>
          <w:lang w:val="uk-UA"/>
        </w:rPr>
        <w:t xml:space="preserve">здійснює </w:t>
      </w:r>
      <w:r w:rsidR="00A55B58" w:rsidRPr="00CC6CD0">
        <w:rPr>
          <w:rFonts w:ascii="Arial" w:hAnsi="Arial" w:cs="Arial"/>
          <w:noProof/>
          <w:sz w:val="24"/>
          <w:szCs w:val="24"/>
          <w:lang w:val="uk-UA"/>
        </w:rPr>
        <w:t>НАК «Нафтогаз»</w:t>
      </w:r>
      <w:r w:rsidR="00666D7E" w:rsidRPr="00CC6CD0">
        <w:rPr>
          <w:rFonts w:ascii="Arial" w:hAnsi="Arial" w:cs="Arial"/>
          <w:noProof/>
          <w:sz w:val="24"/>
          <w:szCs w:val="24"/>
          <w:lang w:val="uk-UA"/>
        </w:rPr>
        <w:t xml:space="preserve"> (розподіл - ТОВ «Львівгаз», постачальник ТОВ «Львівгаз збут»</w:t>
      </w:r>
      <w:r w:rsidR="00CC6CD0">
        <w:rPr>
          <w:rFonts w:ascii="Arial" w:hAnsi="Arial" w:cs="Arial"/>
          <w:noProof/>
          <w:sz w:val="24"/>
          <w:szCs w:val="24"/>
          <w:lang w:val="uk-UA"/>
        </w:rPr>
        <w:t>)</w:t>
      </w:r>
    </w:p>
    <w:p w:rsidR="00A133EA" w:rsidRPr="000F734C" w:rsidRDefault="00A133EA" w:rsidP="007F4731">
      <w:pPr>
        <w:pStyle w:val="af8"/>
        <w:jc w:val="center"/>
        <w:rPr>
          <w:rFonts w:ascii="Arial" w:hAnsi="Arial" w:cs="Arial"/>
          <w:b/>
          <w:noProof/>
          <w:sz w:val="24"/>
          <w:szCs w:val="24"/>
          <w:lang w:val="uk-UA"/>
        </w:rPr>
      </w:pPr>
    </w:p>
    <w:p w:rsidR="007F4731" w:rsidRPr="0034560F" w:rsidRDefault="007F4731" w:rsidP="007F4731">
      <w:pPr>
        <w:pStyle w:val="af8"/>
        <w:jc w:val="center"/>
        <w:rPr>
          <w:rFonts w:ascii="Arial" w:hAnsi="Arial" w:cs="Arial"/>
          <w:b/>
          <w:noProof/>
          <w:color w:val="082A75" w:themeColor="text2"/>
          <w:sz w:val="24"/>
          <w:szCs w:val="24"/>
          <w:lang w:val="uk-UA"/>
        </w:rPr>
      </w:pPr>
      <w:r w:rsidRPr="0034560F">
        <w:rPr>
          <w:rFonts w:ascii="Arial" w:hAnsi="Arial" w:cs="Arial"/>
          <w:b/>
          <w:noProof/>
          <w:color w:val="082A75" w:themeColor="text2"/>
          <w:sz w:val="24"/>
          <w:szCs w:val="24"/>
          <w:lang w:val="uk-UA"/>
        </w:rPr>
        <w:t>Споживання природного газу в тис</w:t>
      </w:r>
      <w:r w:rsidR="005C1C4E">
        <w:rPr>
          <w:rFonts w:ascii="Arial" w:hAnsi="Arial" w:cs="Arial"/>
          <w:b/>
          <w:noProof/>
          <w:color w:val="082A75" w:themeColor="text2"/>
          <w:sz w:val="24"/>
          <w:szCs w:val="24"/>
          <w:lang w:val="uk-UA"/>
        </w:rPr>
        <w:t>.</w:t>
      </w:r>
      <w:r w:rsidRPr="0034560F">
        <w:rPr>
          <w:rFonts w:ascii="Arial" w:hAnsi="Arial" w:cs="Arial"/>
          <w:b/>
          <w:noProof/>
          <w:color w:val="082A75" w:themeColor="text2"/>
          <w:sz w:val="24"/>
          <w:szCs w:val="24"/>
          <w:lang w:val="uk-UA"/>
        </w:rPr>
        <w:t xml:space="preserve"> м</w:t>
      </w:r>
      <w:r w:rsidRPr="0034560F">
        <w:rPr>
          <w:rFonts w:ascii="Arial" w:hAnsi="Arial" w:cs="Arial"/>
          <w:b/>
          <w:noProof/>
          <w:color w:val="082A75" w:themeColor="text2"/>
          <w:sz w:val="24"/>
          <w:szCs w:val="24"/>
          <w:vertAlign w:val="superscript"/>
          <w:lang w:val="uk-UA"/>
        </w:rPr>
        <w:t>3</w:t>
      </w:r>
      <w:r w:rsidRPr="0034560F">
        <w:rPr>
          <w:rFonts w:ascii="Arial" w:hAnsi="Arial" w:cs="Arial"/>
          <w:b/>
          <w:noProof/>
          <w:color w:val="082A75" w:themeColor="text2"/>
          <w:sz w:val="24"/>
          <w:szCs w:val="24"/>
          <w:lang w:val="uk-UA"/>
        </w:rPr>
        <w:t xml:space="preserve"> за категоріями </w:t>
      </w:r>
    </w:p>
    <w:p w:rsidR="0036205E" w:rsidRDefault="007F4731" w:rsidP="008D1980">
      <w:pPr>
        <w:pStyle w:val="af8"/>
        <w:jc w:val="center"/>
        <w:rPr>
          <w:rFonts w:ascii="Arial" w:hAnsi="Arial" w:cs="Arial"/>
          <w:b/>
          <w:noProof/>
          <w:color w:val="082A75" w:themeColor="text2"/>
          <w:sz w:val="24"/>
          <w:szCs w:val="24"/>
          <w:lang w:val="uk-UA"/>
        </w:rPr>
      </w:pPr>
      <w:r w:rsidRPr="0034560F">
        <w:rPr>
          <w:rFonts w:ascii="Arial" w:hAnsi="Arial" w:cs="Arial"/>
          <w:b/>
          <w:noProof/>
          <w:color w:val="082A75" w:themeColor="text2"/>
          <w:sz w:val="24"/>
          <w:szCs w:val="24"/>
          <w:lang w:val="uk-UA"/>
        </w:rPr>
        <w:t>споживачів в</w:t>
      </w:r>
      <w:r w:rsidR="008D1980" w:rsidRPr="0034560F">
        <w:rPr>
          <w:rFonts w:ascii="Arial" w:hAnsi="Arial" w:cs="Arial"/>
          <w:b/>
          <w:noProof/>
          <w:color w:val="082A75" w:themeColor="text2"/>
          <w:sz w:val="24"/>
          <w:szCs w:val="24"/>
          <w:lang w:val="uk-UA"/>
        </w:rPr>
        <w:t xml:space="preserve"> з 201</w:t>
      </w:r>
      <w:r w:rsidR="0034560F" w:rsidRPr="0034560F">
        <w:rPr>
          <w:rFonts w:ascii="Arial" w:hAnsi="Arial" w:cs="Arial"/>
          <w:b/>
          <w:noProof/>
          <w:color w:val="082A75" w:themeColor="text2"/>
          <w:sz w:val="24"/>
          <w:szCs w:val="24"/>
          <w:lang w:val="uk-UA"/>
        </w:rPr>
        <w:t>7</w:t>
      </w:r>
      <w:r w:rsidRPr="0034560F">
        <w:rPr>
          <w:rFonts w:ascii="Arial" w:hAnsi="Arial" w:cs="Arial"/>
          <w:b/>
          <w:noProof/>
          <w:color w:val="082A75" w:themeColor="text2"/>
          <w:sz w:val="24"/>
          <w:szCs w:val="24"/>
          <w:lang w:val="uk-UA"/>
        </w:rPr>
        <w:t xml:space="preserve"> по 2020 роки</w:t>
      </w:r>
    </w:p>
    <w:p w:rsidR="0034560F" w:rsidRPr="0034560F" w:rsidRDefault="0034560F" w:rsidP="008D1980">
      <w:pPr>
        <w:pStyle w:val="af8"/>
        <w:jc w:val="center"/>
        <w:rPr>
          <w:rFonts w:ascii="Arial" w:hAnsi="Arial" w:cs="Arial"/>
          <w:b/>
          <w:noProof/>
          <w:color w:val="082A75" w:themeColor="text2"/>
          <w:sz w:val="24"/>
          <w:szCs w:val="24"/>
          <w:lang w:val="uk-UA"/>
        </w:rPr>
      </w:pPr>
    </w:p>
    <w:tbl>
      <w:tblPr>
        <w:tblStyle w:val="ae"/>
        <w:tblW w:w="9774" w:type="dxa"/>
        <w:tblInd w:w="421" w:type="dxa"/>
        <w:tblLook w:val="04A0"/>
      </w:tblPr>
      <w:tblGrid>
        <w:gridCol w:w="3277"/>
        <w:gridCol w:w="1624"/>
        <w:gridCol w:w="1624"/>
        <w:gridCol w:w="1624"/>
        <w:gridCol w:w="1625"/>
      </w:tblGrid>
      <w:tr w:rsidR="004E47A0" w:rsidRPr="000F734C" w:rsidTr="004E47A0">
        <w:trPr>
          <w:trHeight w:val="481"/>
        </w:trPr>
        <w:tc>
          <w:tcPr>
            <w:tcW w:w="3277" w:type="dxa"/>
            <w:shd w:val="clear" w:color="auto" w:fill="A6E4DF" w:themeFill="accent3" w:themeFillTint="66"/>
            <w:vAlign w:val="center"/>
          </w:tcPr>
          <w:p w:rsidR="004E47A0" w:rsidRPr="000F734C" w:rsidRDefault="004E47A0" w:rsidP="007C6044">
            <w:pPr>
              <w:pStyle w:val="af8"/>
              <w:jc w:val="center"/>
              <w:rPr>
                <w:rFonts w:ascii="Arial" w:hAnsi="Arial" w:cs="Arial"/>
                <w:b/>
                <w:noProof/>
                <w:sz w:val="24"/>
                <w:szCs w:val="24"/>
                <w:lang w:val="uk-UA"/>
              </w:rPr>
            </w:pPr>
            <w:r w:rsidRPr="000F734C">
              <w:rPr>
                <w:rFonts w:ascii="Arial" w:hAnsi="Arial" w:cs="Arial"/>
                <w:b/>
                <w:noProof/>
                <w:sz w:val="24"/>
                <w:szCs w:val="24"/>
                <w:lang w:val="uk-UA"/>
              </w:rPr>
              <w:t>Категорія споживачів</w:t>
            </w:r>
          </w:p>
        </w:tc>
        <w:tc>
          <w:tcPr>
            <w:tcW w:w="1624" w:type="dxa"/>
            <w:shd w:val="clear" w:color="auto" w:fill="A6E4DF" w:themeFill="accent3" w:themeFillTint="66"/>
            <w:vAlign w:val="center"/>
          </w:tcPr>
          <w:p w:rsidR="004E47A0" w:rsidRPr="000F734C" w:rsidRDefault="004E47A0" w:rsidP="008D1980">
            <w:pPr>
              <w:pStyle w:val="af8"/>
              <w:jc w:val="center"/>
              <w:rPr>
                <w:rFonts w:ascii="Arial" w:hAnsi="Arial" w:cs="Arial"/>
                <w:b/>
                <w:noProof/>
                <w:sz w:val="24"/>
                <w:szCs w:val="24"/>
                <w:lang w:val="uk-UA"/>
              </w:rPr>
            </w:pPr>
            <w:r w:rsidRPr="000F734C">
              <w:rPr>
                <w:rFonts w:ascii="Arial" w:hAnsi="Arial" w:cs="Arial"/>
                <w:b/>
                <w:noProof/>
                <w:sz w:val="24"/>
                <w:szCs w:val="24"/>
                <w:lang w:val="uk-UA"/>
              </w:rPr>
              <w:t>2017</w:t>
            </w:r>
          </w:p>
        </w:tc>
        <w:tc>
          <w:tcPr>
            <w:tcW w:w="1624" w:type="dxa"/>
            <w:shd w:val="clear" w:color="auto" w:fill="A6E4DF" w:themeFill="accent3" w:themeFillTint="66"/>
            <w:vAlign w:val="center"/>
          </w:tcPr>
          <w:p w:rsidR="004E47A0" w:rsidRPr="000F734C" w:rsidRDefault="004E47A0" w:rsidP="008D1980">
            <w:pPr>
              <w:pStyle w:val="af8"/>
              <w:jc w:val="center"/>
              <w:rPr>
                <w:rFonts w:ascii="Arial" w:hAnsi="Arial" w:cs="Arial"/>
                <w:b/>
                <w:noProof/>
                <w:sz w:val="24"/>
                <w:szCs w:val="24"/>
                <w:lang w:val="uk-UA"/>
              </w:rPr>
            </w:pPr>
            <w:r w:rsidRPr="000F734C">
              <w:rPr>
                <w:rFonts w:ascii="Arial" w:hAnsi="Arial" w:cs="Arial"/>
                <w:b/>
                <w:noProof/>
                <w:sz w:val="24"/>
                <w:szCs w:val="24"/>
                <w:lang w:val="uk-UA"/>
              </w:rPr>
              <w:t>2018</w:t>
            </w:r>
          </w:p>
        </w:tc>
        <w:tc>
          <w:tcPr>
            <w:tcW w:w="1624" w:type="dxa"/>
            <w:shd w:val="clear" w:color="auto" w:fill="A6E4DF" w:themeFill="accent3" w:themeFillTint="66"/>
            <w:vAlign w:val="center"/>
          </w:tcPr>
          <w:p w:rsidR="004E47A0" w:rsidRPr="000F734C" w:rsidRDefault="004E47A0" w:rsidP="008D1980">
            <w:pPr>
              <w:pStyle w:val="af8"/>
              <w:jc w:val="center"/>
              <w:rPr>
                <w:rFonts w:ascii="Arial" w:hAnsi="Arial" w:cs="Arial"/>
                <w:b/>
                <w:noProof/>
                <w:sz w:val="24"/>
                <w:szCs w:val="24"/>
                <w:lang w:val="uk-UA"/>
              </w:rPr>
            </w:pPr>
            <w:r w:rsidRPr="000F734C">
              <w:rPr>
                <w:rFonts w:ascii="Arial" w:hAnsi="Arial" w:cs="Arial"/>
                <w:b/>
                <w:noProof/>
                <w:sz w:val="24"/>
                <w:szCs w:val="24"/>
                <w:lang w:val="uk-UA"/>
              </w:rPr>
              <w:t>2019</w:t>
            </w:r>
          </w:p>
        </w:tc>
        <w:tc>
          <w:tcPr>
            <w:tcW w:w="1625" w:type="dxa"/>
            <w:shd w:val="clear" w:color="auto" w:fill="A6E4DF" w:themeFill="accent3" w:themeFillTint="66"/>
            <w:vAlign w:val="center"/>
          </w:tcPr>
          <w:p w:rsidR="004E47A0" w:rsidRPr="000F734C" w:rsidRDefault="004E47A0" w:rsidP="008D1980">
            <w:pPr>
              <w:pStyle w:val="af8"/>
              <w:jc w:val="center"/>
              <w:rPr>
                <w:rFonts w:ascii="Arial" w:hAnsi="Arial" w:cs="Arial"/>
                <w:b/>
                <w:noProof/>
                <w:sz w:val="24"/>
                <w:szCs w:val="24"/>
                <w:lang w:val="uk-UA"/>
              </w:rPr>
            </w:pPr>
            <w:r w:rsidRPr="000F734C">
              <w:rPr>
                <w:rFonts w:ascii="Arial" w:hAnsi="Arial" w:cs="Arial"/>
                <w:b/>
                <w:noProof/>
                <w:sz w:val="24"/>
                <w:szCs w:val="24"/>
                <w:lang w:val="uk-UA"/>
              </w:rPr>
              <w:t>2020</w:t>
            </w:r>
          </w:p>
        </w:tc>
      </w:tr>
      <w:tr w:rsidR="007C351B" w:rsidRPr="000F734C" w:rsidTr="004E47A0">
        <w:trPr>
          <w:trHeight w:val="463"/>
        </w:trPr>
        <w:tc>
          <w:tcPr>
            <w:tcW w:w="3277" w:type="dxa"/>
            <w:vAlign w:val="center"/>
          </w:tcPr>
          <w:p w:rsidR="007C351B" w:rsidRPr="000F734C" w:rsidRDefault="007C351B" w:rsidP="007C6044">
            <w:pPr>
              <w:pStyle w:val="af8"/>
              <w:jc w:val="center"/>
              <w:rPr>
                <w:rFonts w:ascii="Arial" w:hAnsi="Arial" w:cs="Arial"/>
                <w:noProof/>
                <w:sz w:val="24"/>
                <w:szCs w:val="24"/>
                <w:lang w:val="uk-UA"/>
              </w:rPr>
            </w:pPr>
            <w:r w:rsidRPr="000F734C">
              <w:rPr>
                <w:rFonts w:ascii="Arial" w:hAnsi="Arial" w:cs="Arial"/>
                <w:noProof/>
                <w:sz w:val="24"/>
                <w:szCs w:val="24"/>
                <w:lang w:val="uk-UA"/>
              </w:rPr>
              <w:lastRenderedPageBreak/>
              <w:t>Муніципальні будівлі</w:t>
            </w:r>
          </w:p>
        </w:tc>
        <w:tc>
          <w:tcPr>
            <w:tcW w:w="1624" w:type="dxa"/>
            <w:vAlign w:val="center"/>
          </w:tcPr>
          <w:p w:rsidR="007C351B" w:rsidRPr="000F734C" w:rsidRDefault="007C351B" w:rsidP="00DC3AAE">
            <w:pPr>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36,593</w:t>
            </w:r>
          </w:p>
        </w:tc>
        <w:tc>
          <w:tcPr>
            <w:tcW w:w="1624" w:type="dxa"/>
            <w:vAlign w:val="center"/>
          </w:tcPr>
          <w:p w:rsidR="007C351B" w:rsidRPr="000F734C" w:rsidRDefault="007C351B" w:rsidP="00DC3AAE">
            <w:pPr>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40,38</w:t>
            </w:r>
          </w:p>
        </w:tc>
        <w:tc>
          <w:tcPr>
            <w:tcW w:w="1624" w:type="dxa"/>
            <w:vAlign w:val="center"/>
          </w:tcPr>
          <w:p w:rsidR="007C351B" w:rsidRPr="000F734C" w:rsidRDefault="007C351B" w:rsidP="00DC3AAE">
            <w:pPr>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92,23</w:t>
            </w:r>
          </w:p>
        </w:tc>
        <w:tc>
          <w:tcPr>
            <w:tcW w:w="1625" w:type="dxa"/>
            <w:vAlign w:val="center"/>
          </w:tcPr>
          <w:p w:rsidR="007C351B" w:rsidRPr="000F734C" w:rsidRDefault="007C351B" w:rsidP="00DC3AAE">
            <w:pPr>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16,87</w:t>
            </w:r>
          </w:p>
        </w:tc>
      </w:tr>
      <w:tr w:rsidR="004E47A0" w:rsidRPr="000F734C" w:rsidTr="004E47A0">
        <w:trPr>
          <w:trHeight w:val="481"/>
        </w:trPr>
        <w:tc>
          <w:tcPr>
            <w:tcW w:w="3277" w:type="dxa"/>
            <w:vAlign w:val="center"/>
          </w:tcPr>
          <w:p w:rsidR="004E47A0" w:rsidRPr="000F734C" w:rsidRDefault="004E47A0" w:rsidP="007C6044">
            <w:pPr>
              <w:pStyle w:val="af8"/>
              <w:jc w:val="center"/>
              <w:rPr>
                <w:rFonts w:ascii="Arial" w:hAnsi="Arial" w:cs="Arial"/>
                <w:noProof/>
                <w:sz w:val="24"/>
                <w:szCs w:val="24"/>
                <w:lang w:val="uk-UA"/>
              </w:rPr>
            </w:pPr>
            <w:r w:rsidRPr="000F734C">
              <w:rPr>
                <w:rFonts w:ascii="Arial" w:hAnsi="Arial" w:cs="Arial"/>
                <w:noProof/>
                <w:sz w:val="24"/>
                <w:szCs w:val="24"/>
                <w:lang w:val="uk-UA"/>
              </w:rPr>
              <w:t>Населення</w:t>
            </w:r>
          </w:p>
        </w:tc>
        <w:tc>
          <w:tcPr>
            <w:tcW w:w="1624" w:type="dxa"/>
            <w:vAlign w:val="center"/>
          </w:tcPr>
          <w:p w:rsidR="004E47A0" w:rsidRPr="000F734C" w:rsidRDefault="004E47A0" w:rsidP="001C12F8">
            <w:pPr>
              <w:pStyle w:val="af8"/>
              <w:jc w:val="center"/>
              <w:rPr>
                <w:rFonts w:ascii="Arial" w:hAnsi="Arial" w:cs="Arial"/>
                <w:noProof/>
                <w:sz w:val="24"/>
                <w:szCs w:val="24"/>
                <w:lang w:val="uk-UA"/>
              </w:rPr>
            </w:pPr>
            <w:r w:rsidRPr="000F734C">
              <w:rPr>
                <w:rFonts w:ascii="Arial" w:hAnsi="Arial" w:cs="Arial"/>
                <w:noProof/>
                <w:sz w:val="24"/>
                <w:szCs w:val="24"/>
                <w:lang w:val="uk-UA"/>
              </w:rPr>
              <w:t>3412</w:t>
            </w:r>
          </w:p>
        </w:tc>
        <w:tc>
          <w:tcPr>
            <w:tcW w:w="1624" w:type="dxa"/>
            <w:vAlign w:val="center"/>
          </w:tcPr>
          <w:p w:rsidR="004E47A0" w:rsidRPr="000F734C" w:rsidRDefault="004E47A0" w:rsidP="001C12F8">
            <w:pPr>
              <w:pStyle w:val="af8"/>
              <w:jc w:val="center"/>
              <w:rPr>
                <w:rFonts w:ascii="Arial" w:hAnsi="Arial" w:cs="Arial"/>
                <w:noProof/>
                <w:sz w:val="24"/>
                <w:szCs w:val="24"/>
                <w:lang w:val="uk-UA"/>
              </w:rPr>
            </w:pPr>
            <w:r w:rsidRPr="000F734C">
              <w:rPr>
                <w:rFonts w:ascii="Arial" w:hAnsi="Arial" w:cs="Arial"/>
                <w:noProof/>
                <w:sz w:val="24"/>
                <w:szCs w:val="24"/>
                <w:lang w:val="uk-UA"/>
              </w:rPr>
              <w:t>3398</w:t>
            </w:r>
          </w:p>
        </w:tc>
        <w:tc>
          <w:tcPr>
            <w:tcW w:w="1624" w:type="dxa"/>
            <w:vAlign w:val="center"/>
          </w:tcPr>
          <w:p w:rsidR="004E47A0" w:rsidRPr="000F734C" w:rsidRDefault="004E47A0" w:rsidP="001C12F8">
            <w:pPr>
              <w:pStyle w:val="af8"/>
              <w:jc w:val="center"/>
              <w:rPr>
                <w:rFonts w:ascii="Arial" w:hAnsi="Arial" w:cs="Arial"/>
                <w:noProof/>
                <w:sz w:val="24"/>
                <w:szCs w:val="24"/>
                <w:lang w:val="uk-UA"/>
              </w:rPr>
            </w:pPr>
            <w:r w:rsidRPr="000F734C">
              <w:rPr>
                <w:rFonts w:ascii="Arial" w:hAnsi="Arial" w:cs="Arial"/>
                <w:noProof/>
                <w:sz w:val="24"/>
                <w:szCs w:val="24"/>
                <w:lang w:val="uk-UA"/>
              </w:rPr>
              <w:t>3580</w:t>
            </w:r>
          </w:p>
        </w:tc>
        <w:tc>
          <w:tcPr>
            <w:tcW w:w="1625" w:type="dxa"/>
            <w:vAlign w:val="center"/>
          </w:tcPr>
          <w:p w:rsidR="004E47A0" w:rsidRPr="000F734C" w:rsidRDefault="004E47A0" w:rsidP="001C12F8">
            <w:pPr>
              <w:pStyle w:val="af8"/>
              <w:jc w:val="center"/>
              <w:rPr>
                <w:rFonts w:ascii="Arial" w:hAnsi="Arial" w:cs="Arial"/>
                <w:noProof/>
                <w:sz w:val="24"/>
                <w:szCs w:val="24"/>
                <w:lang w:val="uk-UA"/>
              </w:rPr>
            </w:pPr>
            <w:r w:rsidRPr="000F734C">
              <w:rPr>
                <w:rFonts w:ascii="Arial" w:hAnsi="Arial" w:cs="Arial"/>
                <w:noProof/>
                <w:sz w:val="24"/>
                <w:szCs w:val="24"/>
                <w:lang w:val="uk-UA"/>
              </w:rPr>
              <w:t>3674</w:t>
            </w:r>
          </w:p>
        </w:tc>
      </w:tr>
      <w:tr w:rsidR="004E47A0" w:rsidRPr="000F734C" w:rsidTr="004E47A0">
        <w:trPr>
          <w:trHeight w:val="463"/>
        </w:trPr>
        <w:tc>
          <w:tcPr>
            <w:tcW w:w="3277" w:type="dxa"/>
            <w:shd w:val="clear" w:color="auto" w:fill="082A75" w:themeFill="text2"/>
            <w:vAlign w:val="center"/>
          </w:tcPr>
          <w:p w:rsidR="004E47A0" w:rsidRPr="000F734C" w:rsidRDefault="004E47A0" w:rsidP="007C6044">
            <w:pPr>
              <w:pStyle w:val="af8"/>
              <w:jc w:val="center"/>
              <w:rPr>
                <w:rFonts w:ascii="Arial" w:hAnsi="Arial" w:cs="Arial"/>
                <w:b/>
                <w:noProof/>
                <w:sz w:val="24"/>
                <w:szCs w:val="24"/>
                <w:lang w:val="uk-UA"/>
              </w:rPr>
            </w:pPr>
            <w:r w:rsidRPr="000F734C">
              <w:rPr>
                <w:rFonts w:ascii="Arial" w:hAnsi="Arial" w:cs="Arial"/>
                <w:b/>
                <w:noProof/>
                <w:sz w:val="24"/>
                <w:szCs w:val="24"/>
                <w:lang w:val="uk-UA"/>
              </w:rPr>
              <w:t>Всього</w:t>
            </w:r>
          </w:p>
        </w:tc>
        <w:tc>
          <w:tcPr>
            <w:tcW w:w="1624" w:type="dxa"/>
            <w:shd w:val="clear" w:color="auto" w:fill="082A75" w:themeFill="text2"/>
            <w:vAlign w:val="center"/>
          </w:tcPr>
          <w:p w:rsidR="004E47A0" w:rsidRPr="000F734C" w:rsidRDefault="004E47A0" w:rsidP="007C351B">
            <w:pPr>
              <w:pStyle w:val="af8"/>
              <w:jc w:val="center"/>
              <w:rPr>
                <w:rFonts w:ascii="Arial" w:hAnsi="Arial" w:cs="Arial"/>
                <w:b/>
                <w:noProof/>
                <w:sz w:val="24"/>
                <w:szCs w:val="24"/>
                <w:lang w:val="uk-UA"/>
              </w:rPr>
            </w:pPr>
            <w:r w:rsidRPr="000F734C">
              <w:rPr>
                <w:rFonts w:ascii="Arial" w:hAnsi="Arial" w:cs="Arial"/>
                <w:b/>
                <w:noProof/>
                <w:sz w:val="24"/>
                <w:szCs w:val="24"/>
                <w:lang w:val="uk-UA"/>
              </w:rPr>
              <w:t>34</w:t>
            </w:r>
            <w:r w:rsidR="007C351B">
              <w:rPr>
                <w:rFonts w:ascii="Arial" w:hAnsi="Arial" w:cs="Arial"/>
                <w:b/>
                <w:noProof/>
                <w:sz w:val="24"/>
                <w:szCs w:val="24"/>
                <w:lang w:val="uk-UA"/>
              </w:rPr>
              <w:t>48,593</w:t>
            </w:r>
          </w:p>
        </w:tc>
        <w:tc>
          <w:tcPr>
            <w:tcW w:w="1624" w:type="dxa"/>
            <w:shd w:val="clear" w:color="auto" w:fill="082A75" w:themeFill="text2"/>
            <w:vAlign w:val="center"/>
          </w:tcPr>
          <w:p w:rsidR="004E47A0" w:rsidRPr="000F734C" w:rsidRDefault="004E47A0" w:rsidP="007C351B">
            <w:pPr>
              <w:pStyle w:val="af8"/>
              <w:jc w:val="center"/>
              <w:rPr>
                <w:rFonts w:ascii="Arial" w:hAnsi="Arial" w:cs="Arial"/>
                <w:b/>
                <w:noProof/>
                <w:sz w:val="24"/>
                <w:szCs w:val="24"/>
                <w:lang w:val="uk-UA"/>
              </w:rPr>
            </w:pPr>
            <w:r w:rsidRPr="000F734C">
              <w:rPr>
                <w:rFonts w:ascii="Arial" w:hAnsi="Arial" w:cs="Arial"/>
                <w:b/>
                <w:noProof/>
                <w:sz w:val="24"/>
                <w:szCs w:val="24"/>
                <w:lang w:val="uk-UA"/>
              </w:rPr>
              <w:t>3</w:t>
            </w:r>
            <w:r w:rsidR="007C351B">
              <w:rPr>
                <w:rFonts w:ascii="Arial" w:hAnsi="Arial" w:cs="Arial"/>
                <w:b/>
                <w:noProof/>
                <w:sz w:val="24"/>
                <w:szCs w:val="24"/>
                <w:lang w:val="uk-UA"/>
              </w:rPr>
              <w:t>438,38</w:t>
            </w:r>
          </w:p>
        </w:tc>
        <w:tc>
          <w:tcPr>
            <w:tcW w:w="1624" w:type="dxa"/>
            <w:shd w:val="clear" w:color="auto" w:fill="082A75" w:themeFill="text2"/>
            <w:vAlign w:val="center"/>
          </w:tcPr>
          <w:p w:rsidR="004E47A0" w:rsidRPr="000F734C" w:rsidRDefault="004E47A0" w:rsidP="007C351B">
            <w:pPr>
              <w:pStyle w:val="af8"/>
              <w:jc w:val="center"/>
              <w:rPr>
                <w:rFonts w:ascii="Arial" w:hAnsi="Arial" w:cs="Arial"/>
                <w:b/>
                <w:noProof/>
                <w:sz w:val="24"/>
                <w:szCs w:val="24"/>
                <w:lang w:val="uk-UA"/>
              </w:rPr>
            </w:pPr>
            <w:r w:rsidRPr="000F734C">
              <w:rPr>
                <w:rFonts w:ascii="Arial" w:hAnsi="Arial" w:cs="Arial"/>
                <w:b/>
                <w:noProof/>
                <w:sz w:val="24"/>
                <w:szCs w:val="24"/>
                <w:lang w:val="uk-UA"/>
              </w:rPr>
              <w:t>3</w:t>
            </w:r>
            <w:r w:rsidR="007C351B">
              <w:rPr>
                <w:rFonts w:ascii="Arial" w:hAnsi="Arial" w:cs="Arial"/>
                <w:b/>
                <w:noProof/>
                <w:sz w:val="24"/>
                <w:szCs w:val="24"/>
                <w:lang w:val="uk-UA"/>
              </w:rPr>
              <w:t>672,23</w:t>
            </w:r>
          </w:p>
        </w:tc>
        <w:tc>
          <w:tcPr>
            <w:tcW w:w="1625" w:type="dxa"/>
            <w:shd w:val="clear" w:color="auto" w:fill="082A75" w:themeFill="text2"/>
            <w:vAlign w:val="center"/>
          </w:tcPr>
          <w:p w:rsidR="004E47A0" w:rsidRPr="000F734C" w:rsidRDefault="004E47A0" w:rsidP="007C351B">
            <w:pPr>
              <w:pStyle w:val="af8"/>
              <w:jc w:val="center"/>
              <w:rPr>
                <w:rFonts w:ascii="Arial" w:hAnsi="Arial" w:cs="Arial"/>
                <w:b/>
                <w:noProof/>
                <w:sz w:val="24"/>
                <w:szCs w:val="24"/>
                <w:lang w:val="uk-UA"/>
              </w:rPr>
            </w:pPr>
            <w:r w:rsidRPr="000F734C">
              <w:rPr>
                <w:rFonts w:ascii="Arial" w:hAnsi="Arial" w:cs="Arial"/>
                <w:b/>
                <w:noProof/>
                <w:sz w:val="24"/>
                <w:szCs w:val="24"/>
                <w:lang w:val="uk-UA"/>
              </w:rPr>
              <w:t>3</w:t>
            </w:r>
            <w:r w:rsidR="007C351B">
              <w:rPr>
                <w:rFonts w:ascii="Arial" w:hAnsi="Arial" w:cs="Arial"/>
                <w:b/>
                <w:noProof/>
                <w:sz w:val="24"/>
                <w:szCs w:val="24"/>
                <w:lang w:val="uk-UA"/>
              </w:rPr>
              <w:t>690,87</w:t>
            </w:r>
          </w:p>
        </w:tc>
      </w:tr>
      <w:tr w:rsidR="00973538" w:rsidRPr="000F734C" w:rsidTr="00973538">
        <w:trPr>
          <w:trHeight w:val="463"/>
        </w:trPr>
        <w:tc>
          <w:tcPr>
            <w:tcW w:w="9774" w:type="dxa"/>
            <w:gridSpan w:val="5"/>
            <w:tcBorders>
              <w:left w:val="nil"/>
              <w:bottom w:val="nil"/>
              <w:right w:val="nil"/>
            </w:tcBorders>
            <w:shd w:val="clear" w:color="auto" w:fill="auto"/>
            <w:vAlign w:val="center"/>
          </w:tcPr>
          <w:p w:rsidR="00973538" w:rsidRDefault="00973538" w:rsidP="007C6044">
            <w:pPr>
              <w:pStyle w:val="af8"/>
              <w:jc w:val="center"/>
              <w:rPr>
                <w:rFonts w:ascii="Arial" w:hAnsi="Arial" w:cs="Arial"/>
                <w:b/>
                <w:noProof/>
                <w:sz w:val="24"/>
                <w:szCs w:val="24"/>
                <w:lang w:val="uk-UA"/>
              </w:rPr>
            </w:pPr>
          </w:p>
          <w:p w:rsidR="00973538" w:rsidRPr="000F734C" w:rsidRDefault="00973538" w:rsidP="007C351B">
            <w:pPr>
              <w:pStyle w:val="af8"/>
              <w:jc w:val="center"/>
              <w:rPr>
                <w:rFonts w:ascii="Arial" w:hAnsi="Arial" w:cs="Arial"/>
                <w:b/>
                <w:noProof/>
                <w:sz w:val="24"/>
                <w:szCs w:val="24"/>
                <w:lang w:val="uk-UA"/>
              </w:rPr>
            </w:pPr>
          </w:p>
        </w:tc>
      </w:tr>
    </w:tbl>
    <w:p w:rsidR="00731483" w:rsidRPr="000F734C" w:rsidRDefault="007C6044" w:rsidP="004E47A0">
      <w:pPr>
        <w:spacing w:after="160" w:line="259" w:lineRule="auto"/>
        <w:ind w:right="-598" w:firstLine="142"/>
        <w:rPr>
          <w:rFonts w:ascii="Arial" w:eastAsia="Calibri" w:hAnsi="Arial" w:cs="Arial"/>
          <w:noProof/>
          <w:sz w:val="24"/>
          <w:szCs w:val="24"/>
          <w:lang w:val="uk-UA"/>
        </w:rPr>
      </w:pPr>
      <w:r w:rsidRPr="00973538">
        <w:rPr>
          <w:rFonts w:ascii="Arial" w:hAnsi="Arial" w:cs="Arial"/>
          <w:b w:val="0"/>
          <w:noProof/>
          <w:sz w:val="24"/>
          <w:szCs w:val="24"/>
          <w:lang w:val="uk-UA" w:eastAsia="uk-UA"/>
        </w:rPr>
        <w:drawing>
          <wp:inline distT="0" distB="0" distL="0" distR="0">
            <wp:extent cx="3539067" cy="2844800"/>
            <wp:effectExtent l="0" t="0" r="444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0F734C">
        <w:rPr>
          <w:rFonts w:ascii="Arial" w:hAnsi="Arial" w:cs="Arial"/>
          <w:b w:val="0"/>
          <w:noProof/>
          <w:sz w:val="24"/>
          <w:szCs w:val="24"/>
          <w:lang w:val="uk-UA" w:eastAsia="uk-UA"/>
        </w:rPr>
        <w:drawing>
          <wp:inline distT="0" distB="0" distL="0" distR="0">
            <wp:extent cx="3048000" cy="2760134"/>
            <wp:effectExtent l="0" t="0" r="0" b="254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E47A0" w:rsidRPr="000F734C" w:rsidRDefault="004E47A0" w:rsidP="004E47A0">
      <w:pPr>
        <w:spacing w:after="200" w:line="240" w:lineRule="auto"/>
        <w:rPr>
          <w:rFonts w:ascii="Arial" w:eastAsia="Times New Roman" w:hAnsi="Arial" w:cs="Arial"/>
          <w:b w:val="0"/>
          <w:bCs/>
          <w:noProof/>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w:t>
      </w:r>
      <w:r w:rsidR="00973538">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w:t>
      </w:r>
    </w:p>
    <w:p w:rsidR="00B243E6" w:rsidRPr="000F734C" w:rsidRDefault="009617B0" w:rsidP="00727C3B">
      <w:pPr>
        <w:spacing w:after="160" w:line="259" w:lineRule="auto"/>
        <w:ind w:firstLine="720"/>
        <w:rPr>
          <w:rFonts w:ascii="Arial" w:eastAsia="Calibri" w:hAnsi="Arial" w:cs="Arial"/>
          <w:noProof/>
          <w:sz w:val="24"/>
          <w:szCs w:val="24"/>
          <w:lang w:val="uk-UA"/>
        </w:rPr>
      </w:pPr>
      <w:r w:rsidRPr="000F734C">
        <w:rPr>
          <w:rFonts w:ascii="Arial" w:eastAsia="Calibri" w:hAnsi="Arial" w:cs="Arial"/>
          <w:noProof/>
          <w:sz w:val="24"/>
          <w:szCs w:val="24"/>
          <w:lang w:val="uk-UA"/>
        </w:rPr>
        <w:t xml:space="preserve">2.2.3. </w:t>
      </w:r>
      <w:r w:rsidR="009063F6" w:rsidRPr="000F734C">
        <w:rPr>
          <w:rFonts w:ascii="Arial" w:eastAsia="Calibri" w:hAnsi="Arial" w:cs="Arial"/>
          <w:noProof/>
          <w:sz w:val="24"/>
          <w:szCs w:val="24"/>
          <w:lang w:val="uk-UA"/>
        </w:rPr>
        <w:t>Теплопостачання</w:t>
      </w:r>
    </w:p>
    <w:p w:rsidR="009063F6" w:rsidRPr="000F734C" w:rsidRDefault="009063F6" w:rsidP="00973538">
      <w:pPr>
        <w:pStyle w:val="af8"/>
        <w:spacing w:after="120"/>
        <w:ind w:firstLine="720"/>
        <w:jc w:val="both"/>
        <w:rPr>
          <w:rFonts w:ascii="Arial" w:hAnsi="Arial" w:cs="Arial"/>
          <w:noProof/>
          <w:sz w:val="24"/>
          <w:szCs w:val="24"/>
          <w:lang w:val="uk-UA"/>
        </w:rPr>
      </w:pPr>
      <w:r w:rsidRPr="000F734C">
        <w:rPr>
          <w:rFonts w:ascii="Arial" w:hAnsi="Arial" w:cs="Arial"/>
          <w:noProof/>
          <w:sz w:val="24"/>
          <w:szCs w:val="24"/>
          <w:lang w:val="uk-UA"/>
        </w:rPr>
        <w:t xml:space="preserve">Теплопостачання на території громади </w:t>
      </w:r>
      <w:r w:rsidR="004E47A0" w:rsidRPr="000F734C">
        <w:rPr>
          <w:rFonts w:ascii="Arial" w:hAnsi="Arial" w:cs="Arial"/>
          <w:noProof/>
          <w:sz w:val="24"/>
          <w:szCs w:val="24"/>
          <w:lang w:val="uk-UA"/>
        </w:rPr>
        <w:t>здійснюється Новороздільською ТЕЦ</w:t>
      </w:r>
    </w:p>
    <w:p w:rsidR="004144B5" w:rsidRPr="00973538" w:rsidRDefault="00291CB8" w:rsidP="00973538">
      <w:pPr>
        <w:pStyle w:val="af8"/>
        <w:spacing w:after="120"/>
        <w:jc w:val="center"/>
        <w:rPr>
          <w:rFonts w:ascii="Arial" w:hAnsi="Arial" w:cs="Arial"/>
          <w:b/>
          <w:noProof/>
          <w:color w:val="082A75" w:themeColor="text2"/>
          <w:sz w:val="24"/>
          <w:szCs w:val="24"/>
          <w:lang w:val="uk-UA"/>
        </w:rPr>
      </w:pPr>
      <w:r w:rsidRPr="00973538">
        <w:rPr>
          <w:rFonts w:ascii="Arial" w:hAnsi="Arial" w:cs="Arial"/>
          <w:b/>
          <w:noProof/>
          <w:color w:val="082A75" w:themeColor="text2"/>
          <w:sz w:val="24"/>
          <w:szCs w:val="24"/>
          <w:lang w:val="uk-UA"/>
        </w:rPr>
        <w:t xml:space="preserve">Споживання теплової енергії в Гкал </w:t>
      </w:r>
      <w:r w:rsidR="004144B5" w:rsidRPr="00973538">
        <w:rPr>
          <w:rFonts w:ascii="Arial" w:hAnsi="Arial" w:cs="Arial"/>
          <w:b/>
          <w:noProof/>
          <w:color w:val="082A75" w:themeColor="text2"/>
          <w:sz w:val="24"/>
          <w:szCs w:val="24"/>
          <w:lang w:val="uk-UA"/>
        </w:rPr>
        <w:t>з 20</w:t>
      </w:r>
      <w:r w:rsidRPr="00973538">
        <w:rPr>
          <w:rFonts w:ascii="Arial" w:hAnsi="Arial" w:cs="Arial"/>
          <w:b/>
          <w:noProof/>
          <w:color w:val="082A75" w:themeColor="text2"/>
          <w:sz w:val="24"/>
          <w:szCs w:val="24"/>
          <w:lang w:val="uk-UA"/>
        </w:rPr>
        <w:t>1</w:t>
      </w:r>
      <w:r w:rsidR="00973538">
        <w:rPr>
          <w:rFonts w:ascii="Arial" w:hAnsi="Arial" w:cs="Arial"/>
          <w:b/>
          <w:noProof/>
          <w:color w:val="082A75" w:themeColor="text2"/>
          <w:sz w:val="24"/>
          <w:szCs w:val="24"/>
          <w:lang w:val="uk-UA"/>
        </w:rPr>
        <w:t>7</w:t>
      </w:r>
      <w:r w:rsidR="004144B5" w:rsidRPr="00973538">
        <w:rPr>
          <w:rFonts w:ascii="Arial" w:hAnsi="Arial" w:cs="Arial"/>
          <w:b/>
          <w:noProof/>
          <w:color w:val="082A75" w:themeColor="text2"/>
          <w:sz w:val="24"/>
          <w:szCs w:val="24"/>
          <w:lang w:val="uk-UA"/>
        </w:rPr>
        <w:t xml:space="preserve"> по 2020 роки</w:t>
      </w:r>
    </w:p>
    <w:tbl>
      <w:tblPr>
        <w:tblStyle w:val="ae"/>
        <w:tblW w:w="9651" w:type="dxa"/>
        <w:tblInd w:w="421" w:type="dxa"/>
        <w:tblLook w:val="04A0"/>
      </w:tblPr>
      <w:tblGrid>
        <w:gridCol w:w="3387"/>
        <w:gridCol w:w="1566"/>
        <w:gridCol w:w="1566"/>
        <w:gridCol w:w="1566"/>
        <w:gridCol w:w="1566"/>
      </w:tblGrid>
      <w:tr w:rsidR="00336292" w:rsidRPr="000F734C" w:rsidTr="00336292">
        <w:trPr>
          <w:trHeight w:val="496"/>
        </w:trPr>
        <w:tc>
          <w:tcPr>
            <w:tcW w:w="3387" w:type="dxa"/>
            <w:shd w:val="clear" w:color="auto" w:fill="A6E4DF" w:themeFill="accent3" w:themeFillTint="66"/>
            <w:vAlign w:val="center"/>
          </w:tcPr>
          <w:p w:rsidR="00336292" w:rsidRPr="000F734C" w:rsidRDefault="00336292" w:rsidP="009356E2">
            <w:pPr>
              <w:pStyle w:val="af8"/>
              <w:jc w:val="center"/>
              <w:rPr>
                <w:rFonts w:ascii="Arial" w:hAnsi="Arial" w:cs="Arial"/>
                <w:b/>
                <w:noProof/>
                <w:sz w:val="24"/>
                <w:szCs w:val="24"/>
                <w:lang w:val="uk-UA"/>
              </w:rPr>
            </w:pPr>
            <w:r w:rsidRPr="000F734C">
              <w:rPr>
                <w:rFonts w:ascii="Arial" w:hAnsi="Arial" w:cs="Arial"/>
                <w:b/>
                <w:noProof/>
                <w:sz w:val="24"/>
                <w:szCs w:val="24"/>
                <w:lang w:val="uk-UA"/>
              </w:rPr>
              <w:t>Категорія споживачів</w:t>
            </w:r>
          </w:p>
        </w:tc>
        <w:tc>
          <w:tcPr>
            <w:tcW w:w="1566" w:type="dxa"/>
            <w:shd w:val="clear" w:color="auto" w:fill="A6E4DF" w:themeFill="accent3" w:themeFillTint="66"/>
            <w:vAlign w:val="center"/>
          </w:tcPr>
          <w:p w:rsidR="00336292" w:rsidRPr="000F734C" w:rsidRDefault="00336292" w:rsidP="00FE5C97">
            <w:pPr>
              <w:pStyle w:val="af8"/>
              <w:jc w:val="center"/>
              <w:rPr>
                <w:rFonts w:ascii="Arial" w:hAnsi="Arial" w:cs="Arial"/>
                <w:b/>
                <w:noProof/>
                <w:sz w:val="24"/>
                <w:szCs w:val="24"/>
                <w:lang w:val="uk-UA"/>
              </w:rPr>
            </w:pPr>
            <w:r w:rsidRPr="000F734C">
              <w:rPr>
                <w:rFonts w:ascii="Arial" w:hAnsi="Arial" w:cs="Arial"/>
                <w:b/>
                <w:noProof/>
                <w:sz w:val="24"/>
                <w:szCs w:val="24"/>
                <w:lang w:val="uk-UA"/>
              </w:rPr>
              <w:t>2017</w:t>
            </w:r>
          </w:p>
        </w:tc>
        <w:tc>
          <w:tcPr>
            <w:tcW w:w="1566" w:type="dxa"/>
            <w:shd w:val="clear" w:color="auto" w:fill="A6E4DF" w:themeFill="accent3" w:themeFillTint="66"/>
            <w:vAlign w:val="center"/>
          </w:tcPr>
          <w:p w:rsidR="00336292" w:rsidRPr="000F734C" w:rsidRDefault="00336292" w:rsidP="00FE5C97">
            <w:pPr>
              <w:pStyle w:val="af8"/>
              <w:jc w:val="center"/>
              <w:rPr>
                <w:rFonts w:ascii="Arial" w:hAnsi="Arial" w:cs="Arial"/>
                <w:b/>
                <w:noProof/>
                <w:sz w:val="24"/>
                <w:szCs w:val="24"/>
                <w:lang w:val="uk-UA"/>
              </w:rPr>
            </w:pPr>
            <w:r w:rsidRPr="000F734C">
              <w:rPr>
                <w:rFonts w:ascii="Arial" w:hAnsi="Arial" w:cs="Arial"/>
                <w:b/>
                <w:noProof/>
                <w:sz w:val="24"/>
                <w:szCs w:val="24"/>
                <w:lang w:val="uk-UA"/>
              </w:rPr>
              <w:t>2018</w:t>
            </w:r>
          </w:p>
        </w:tc>
        <w:tc>
          <w:tcPr>
            <w:tcW w:w="1566" w:type="dxa"/>
            <w:shd w:val="clear" w:color="auto" w:fill="A6E4DF" w:themeFill="accent3" w:themeFillTint="66"/>
            <w:vAlign w:val="center"/>
          </w:tcPr>
          <w:p w:rsidR="00336292" w:rsidRPr="000F734C" w:rsidRDefault="00336292" w:rsidP="00FE5C97">
            <w:pPr>
              <w:pStyle w:val="af8"/>
              <w:jc w:val="center"/>
              <w:rPr>
                <w:rFonts w:ascii="Arial" w:hAnsi="Arial" w:cs="Arial"/>
                <w:b/>
                <w:noProof/>
                <w:sz w:val="24"/>
                <w:szCs w:val="24"/>
                <w:lang w:val="uk-UA"/>
              </w:rPr>
            </w:pPr>
            <w:r w:rsidRPr="000F734C">
              <w:rPr>
                <w:rFonts w:ascii="Arial" w:hAnsi="Arial" w:cs="Arial"/>
                <w:b/>
                <w:noProof/>
                <w:sz w:val="24"/>
                <w:szCs w:val="24"/>
                <w:lang w:val="uk-UA"/>
              </w:rPr>
              <w:t>2019</w:t>
            </w:r>
          </w:p>
        </w:tc>
        <w:tc>
          <w:tcPr>
            <w:tcW w:w="1566" w:type="dxa"/>
            <w:shd w:val="clear" w:color="auto" w:fill="A6E4DF" w:themeFill="accent3" w:themeFillTint="66"/>
            <w:vAlign w:val="center"/>
          </w:tcPr>
          <w:p w:rsidR="00336292" w:rsidRPr="000F734C" w:rsidRDefault="00336292" w:rsidP="00FE5C97">
            <w:pPr>
              <w:pStyle w:val="af8"/>
              <w:jc w:val="center"/>
              <w:rPr>
                <w:rFonts w:ascii="Arial" w:hAnsi="Arial" w:cs="Arial"/>
                <w:b/>
                <w:noProof/>
                <w:sz w:val="24"/>
                <w:szCs w:val="24"/>
                <w:lang w:val="uk-UA"/>
              </w:rPr>
            </w:pPr>
            <w:r w:rsidRPr="000F734C">
              <w:rPr>
                <w:rFonts w:ascii="Arial" w:hAnsi="Arial" w:cs="Arial"/>
                <w:b/>
                <w:noProof/>
                <w:sz w:val="24"/>
                <w:szCs w:val="24"/>
                <w:lang w:val="uk-UA"/>
              </w:rPr>
              <w:t>2020</w:t>
            </w:r>
          </w:p>
        </w:tc>
      </w:tr>
      <w:tr w:rsidR="00336292" w:rsidRPr="000F734C" w:rsidTr="004D54B7">
        <w:trPr>
          <w:trHeight w:val="466"/>
        </w:trPr>
        <w:tc>
          <w:tcPr>
            <w:tcW w:w="3387"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Муніципальний сектор</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3181</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5066,4</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6606</w:t>
            </w:r>
          </w:p>
        </w:tc>
      </w:tr>
      <w:tr w:rsidR="00336292" w:rsidRPr="000F734C" w:rsidTr="004D54B7">
        <w:trPr>
          <w:trHeight w:val="414"/>
        </w:trPr>
        <w:tc>
          <w:tcPr>
            <w:tcW w:w="3387"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Населення</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22239,35</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38806,61</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48689</w:t>
            </w:r>
          </w:p>
        </w:tc>
      </w:tr>
      <w:tr w:rsidR="00336292" w:rsidRPr="000F734C" w:rsidTr="004D54B7">
        <w:trPr>
          <w:trHeight w:val="422"/>
        </w:trPr>
        <w:tc>
          <w:tcPr>
            <w:tcW w:w="3387" w:type="dxa"/>
            <w:vAlign w:val="center"/>
          </w:tcPr>
          <w:p w:rsidR="00336292" w:rsidRPr="000F734C" w:rsidRDefault="00336292" w:rsidP="00336292">
            <w:pPr>
              <w:pStyle w:val="af8"/>
              <w:jc w:val="center"/>
              <w:rPr>
                <w:rFonts w:ascii="Arial" w:hAnsi="Arial" w:cs="Arial"/>
                <w:noProof/>
                <w:sz w:val="24"/>
                <w:szCs w:val="24"/>
                <w:lang w:val="uk-UA"/>
              </w:rPr>
            </w:pPr>
            <w:r w:rsidRPr="000F734C">
              <w:rPr>
                <w:rFonts w:ascii="Arial" w:hAnsi="Arial" w:cs="Arial"/>
                <w:noProof/>
                <w:sz w:val="24"/>
                <w:szCs w:val="24"/>
                <w:lang w:val="uk-UA"/>
              </w:rPr>
              <w:t>Третинний сектор</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1810,36</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3061,63</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2886</w:t>
            </w:r>
          </w:p>
        </w:tc>
      </w:tr>
      <w:tr w:rsidR="00336292" w:rsidRPr="000F734C" w:rsidTr="004D54B7">
        <w:trPr>
          <w:trHeight w:val="330"/>
        </w:trPr>
        <w:tc>
          <w:tcPr>
            <w:tcW w:w="3387"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Промисловість</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709,4</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5751,4</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5116</w:t>
            </w:r>
          </w:p>
        </w:tc>
      </w:tr>
      <w:tr w:rsidR="00336292" w:rsidRPr="000F734C" w:rsidTr="00336292">
        <w:trPr>
          <w:trHeight w:val="496"/>
        </w:trPr>
        <w:tc>
          <w:tcPr>
            <w:tcW w:w="3387" w:type="dxa"/>
            <w:shd w:val="clear" w:color="auto" w:fill="082A75" w:themeFill="text2"/>
            <w:vAlign w:val="center"/>
          </w:tcPr>
          <w:p w:rsidR="00336292" w:rsidRPr="000F734C" w:rsidRDefault="00336292" w:rsidP="00A8534A">
            <w:pPr>
              <w:pStyle w:val="af8"/>
              <w:jc w:val="center"/>
              <w:rPr>
                <w:rFonts w:ascii="Arial" w:hAnsi="Arial" w:cs="Arial"/>
                <w:b/>
                <w:noProof/>
                <w:sz w:val="24"/>
                <w:szCs w:val="24"/>
                <w:lang w:val="uk-UA"/>
              </w:rPr>
            </w:pPr>
            <w:r w:rsidRPr="000F734C">
              <w:rPr>
                <w:rFonts w:ascii="Arial" w:hAnsi="Arial" w:cs="Arial"/>
                <w:b/>
                <w:noProof/>
                <w:sz w:val="24"/>
                <w:szCs w:val="24"/>
                <w:lang w:val="uk-UA"/>
              </w:rPr>
              <w:t>Всього</w:t>
            </w:r>
          </w:p>
        </w:tc>
        <w:tc>
          <w:tcPr>
            <w:tcW w:w="1566" w:type="dxa"/>
            <w:shd w:val="clear" w:color="auto" w:fill="082A75" w:themeFill="text2"/>
            <w:vAlign w:val="center"/>
          </w:tcPr>
          <w:p w:rsidR="00336292" w:rsidRPr="000F734C" w:rsidRDefault="00336292" w:rsidP="00A8534A">
            <w:pPr>
              <w:pStyle w:val="af8"/>
              <w:jc w:val="center"/>
              <w:rPr>
                <w:rFonts w:ascii="Arial" w:hAnsi="Arial" w:cs="Arial"/>
                <w:b/>
                <w:noProof/>
                <w:sz w:val="24"/>
                <w:szCs w:val="24"/>
                <w:lang w:val="uk-UA"/>
              </w:rPr>
            </w:pPr>
            <w:r w:rsidRPr="000F734C">
              <w:rPr>
                <w:rFonts w:ascii="Arial" w:hAnsi="Arial" w:cs="Arial"/>
                <w:b/>
                <w:noProof/>
                <w:sz w:val="24"/>
                <w:szCs w:val="24"/>
                <w:lang w:val="uk-UA"/>
              </w:rPr>
              <w:t>27940,11</w:t>
            </w:r>
          </w:p>
        </w:tc>
        <w:tc>
          <w:tcPr>
            <w:tcW w:w="1566" w:type="dxa"/>
            <w:shd w:val="clear" w:color="auto" w:fill="082A75" w:themeFill="text2"/>
            <w:vAlign w:val="center"/>
          </w:tcPr>
          <w:p w:rsidR="00336292" w:rsidRPr="000F734C" w:rsidRDefault="00336292" w:rsidP="00A8534A">
            <w:pPr>
              <w:pStyle w:val="af8"/>
              <w:jc w:val="center"/>
              <w:rPr>
                <w:rFonts w:ascii="Arial" w:hAnsi="Arial" w:cs="Arial"/>
                <w:b/>
                <w:noProof/>
                <w:sz w:val="24"/>
                <w:szCs w:val="24"/>
                <w:lang w:val="uk-UA"/>
              </w:rPr>
            </w:pPr>
            <w:r w:rsidRPr="000F734C">
              <w:rPr>
                <w:rFonts w:ascii="Arial" w:hAnsi="Arial" w:cs="Arial"/>
                <w:b/>
                <w:noProof/>
                <w:sz w:val="24"/>
                <w:szCs w:val="24"/>
                <w:lang w:val="uk-UA"/>
              </w:rPr>
              <w:t>52686,04</w:t>
            </w:r>
          </w:p>
        </w:tc>
        <w:tc>
          <w:tcPr>
            <w:tcW w:w="1566" w:type="dxa"/>
            <w:shd w:val="clear" w:color="auto" w:fill="082A75" w:themeFill="text2"/>
            <w:vAlign w:val="center"/>
          </w:tcPr>
          <w:p w:rsidR="00336292" w:rsidRPr="000F734C" w:rsidRDefault="00336292" w:rsidP="00A8534A">
            <w:pPr>
              <w:pStyle w:val="af8"/>
              <w:jc w:val="center"/>
              <w:rPr>
                <w:rFonts w:ascii="Arial" w:hAnsi="Arial" w:cs="Arial"/>
                <w:b/>
                <w:noProof/>
                <w:sz w:val="24"/>
                <w:szCs w:val="24"/>
                <w:lang w:val="uk-UA"/>
              </w:rPr>
            </w:pPr>
            <w:r w:rsidRPr="000F734C">
              <w:rPr>
                <w:rFonts w:ascii="Arial" w:hAnsi="Arial" w:cs="Arial"/>
                <w:b/>
                <w:noProof/>
                <w:sz w:val="24"/>
                <w:szCs w:val="24"/>
                <w:lang w:val="uk-UA"/>
              </w:rPr>
              <w:t>-*</w:t>
            </w:r>
          </w:p>
        </w:tc>
        <w:tc>
          <w:tcPr>
            <w:tcW w:w="1566" w:type="dxa"/>
            <w:shd w:val="clear" w:color="auto" w:fill="082A75" w:themeFill="text2"/>
            <w:vAlign w:val="center"/>
          </w:tcPr>
          <w:p w:rsidR="00336292" w:rsidRPr="000F734C" w:rsidRDefault="00336292" w:rsidP="00A8534A">
            <w:pPr>
              <w:pStyle w:val="af8"/>
              <w:jc w:val="center"/>
              <w:rPr>
                <w:rFonts w:ascii="Arial" w:hAnsi="Arial" w:cs="Arial"/>
                <w:b/>
                <w:noProof/>
                <w:sz w:val="24"/>
                <w:szCs w:val="24"/>
                <w:lang w:val="uk-UA"/>
              </w:rPr>
            </w:pPr>
            <w:r w:rsidRPr="000F734C">
              <w:rPr>
                <w:rFonts w:ascii="Arial" w:hAnsi="Arial" w:cs="Arial"/>
                <w:b/>
                <w:noProof/>
                <w:sz w:val="24"/>
                <w:szCs w:val="24"/>
                <w:lang w:val="uk-UA"/>
              </w:rPr>
              <w:t>63297</w:t>
            </w:r>
          </w:p>
        </w:tc>
      </w:tr>
    </w:tbl>
    <w:p w:rsidR="004B7E96" w:rsidRPr="000F734C" w:rsidRDefault="004B7E96" w:rsidP="00727C3B">
      <w:pPr>
        <w:pStyle w:val="af8"/>
        <w:ind w:left="284"/>
        <w:rPr>
          <w:rFonts w:ascii="Arial" w:hAnsi="Arial" w:cs="Arial"/>
          <w:b/>
          <w:noProof/>
          <w:sz w:val="24"/>
          <w:szCs w:val="24"/>
          <w:lang w:val="uk-UA"/>
        </w:rPr>
      </w:pPr>
    </w:p>
    <w:p w:rsidR="00291CB8" w:rsidRDefault="00291CB8" w:rsidP="00291CB8">
      <w:pPr>
        <w:pStyle w:val="af8"/>
        <w:jc w:val="center"/>
        <w:rPr>
          <w:rFonts w:ascii="Arial" w:hAnsi="Arial" w:cs="Arial"/>
          <w:b/>
          <w:noProof/>
          <w:color w:val="082A75" w:themeColor="text2"/>
          <w:sz w:val="24"/>
          <w:szCs w:val="24"/>
          <w:lang w:val="uk-UA"/>
        </w:rPr>
      </w:pPr>
      <w:r w:rsidRPr="00973538">
        <w:rPr>
          <w:rFonts w:ascii="Arial" w:hAnsi="Arial" w:cs="Arial"/>
          <w:b/>
          <w:noProof/>
          <w:color w:val="082A75" w:themeColor="text2"/>
          <w:sz w:val="24"/>
          <w:szCs w:val="24"/>
          <w:lang w:val="uk-UA"/>
        </w:rPr>
        <w:t>Вироб</w:t>
      </w:r>
      <w:r w:rsidR="00A8534A" w:rsidRPr="00973538">
        <w:rPr>
          <w:rFonts w:ascii="Arial" w:hAnsi="Arial" w:cs="Arial"/>
          <w:b/>
          <w:noProof/>
          <w:color w:val="082A75" w:themeColor="text2"/>
          <w:sz w:val="24"/>
          <w:szCs w:val="24"/>
          <w:lang w:val="uk-UA"/>
        </w:rPr>
        <w:t>ничі показники теплопостачального</w:t>
      </w:r>
      <w:r w:rsidRPr="00973538">
        <w:rPr>
          <w:rFonts w:ascii="Arial" w:hAnsi="Arial" w:cs="Arial"/>
          <w:b/>
          <w:noProof/>
          <w:color w:val="082A75" w:themeColor="text2"/>
          <w:sz w:val="24"/>
          <w:szCs w:val="24"/>
          <w:lang w:val="uk-UA"/>
        </w:rPr>
        <w:t xml:space="preserve"> підприємств</w:t>
      </w:r>
      <w:r w:rsidR="00A8534A" w:rsidRPr="00973538">
        <w:rPr>
          <w:rFonts w:ascii="Arial" w:hAnsi="Arial" w:cs="Arial"/>
          <w:b/>
          <w:noProof/>
          <w:color w:val="082A75" w:themeColor="text2"/>
          <w:sz w:val="24"/>
          <w:szCs w:val="24"/>
          <w:lang w:val="uk-UA"/>
        </w:rPr>
        <w:t>а</w:t>
      </w:r>
    </w:p>
    <w:p w:rsidR="00973538" w:rsidRPr="00973538" w:rsidRDefault="00973538" w:rsidP="00291CB8">
      <w:pPr>
        <w:pStyle w:val="af8"/>
        <w:jc w:val="center"/>
        <w:rPr>
          <w:rFonts w:ascii="Arial" w:hAnsi="Arial" w:cs="Arial"/>
          <w:noProof/>
          <w:color w:val="082A75" w:themeColor="text2"/>
          <w:sz w:val="24"/>
          <w:szCs w:val="24"/>
          <w:lang w:val="uk-UA"/>
        </w:rPr>
      </w:pPr>
    </w:p>
    <w:tbl>
      <w:tblPr>
        <w:tblW w:w="9770" w:type="dxa"/>
        <w:tblInd w:w="392" w:type="dxa"/>
        <w:tblLayout w:type="fixed"/>
        <w:tblLook w:val="0000"/>
      </w:tblPr>
      <w:tblGrid>
        <w:gridCol w:w="6237"/>
        <w:gridCol w:w="1701"/>
        <w:gridCol w:w="1832"/>
      </w:tblGrid>
      <w:tr w:rsidR="00336292" w:rsidRPr="000F734C" w:rsidTr="004D54B7">
        <w:trPr>
          <w:cantSplit/>
          <w:trHeight w:val="500"/>
        </w:trPr>
        <w:tc>
          <w:tcPr>
            <w:tcW w:w="6237" w:type="dxa"/>
            <w:tcBorders>
              <w:top w:val="single" w:sz="4" w:space="0" w:color="000000"/>
              <w:left w:val="single" w:sz="4" w:space="0" w:color="000000"/>
              <w:bottom w:val="single" w:sz="4" w:space="0" w:color="000000"/>
            </w:tcBorders>
            <w:shd w:val="clear" w:color="auto" w:fill="A6E4DF" w:themeFill="accent3" w:themeFillTint="66"/>
            <w:vAlign w:val="center"/>
          </w:tcPr>
          <w:p w:rsidR="00336292" w:rsidRPr="000F734C" w:rsidRDefault="00336292" w:rsidP="00A81423">
            <w:pPr>
              <w:pStyle w:val="af8"/>
              <w:jc w:val="center"/>
              <w:rPr>
                <w:rFonts w:ascii="Arial" w:hAnsi="Arial" w:cs="Arial"/>
                <w:b/>
                <w:bCs/>
                <w:noProof/>
                <w:color w:val="000000"/>
                <w:sz w:val="24"/>
                <w:szCs w:val="24"/>
                <w:lang w:val="uk-UA"/>
              </w:rPr>
            </w:pPr>
            <w:r w:rsidRPr="000F734C">
              <w:rPr>
                <w:rFonts w:ascii="Arial" w:hAnsi="Arial" w:cs="Arial"/>
                <w:b/>
                <w:bCs/>
                <w:noProof/>
                <w:color w:val="000000"/>
                <w:sz w:val="24"/>
                <w:szCs w:val="24"/>
                <w:lang w:val="uk-UA"/>
              </w:rPr>
              <w:t>Найменування</w:t>
            </w:r>
          </w:p>
        </w:tc>
        <w:tc>
          <w:tcPr>
            <w:tcW w:w="1701" w:type="dxa"/>
            <w:tcBorders>
              <w:top w:val="single" w:sz="4" w:space="0" w:color="000000"/>
              <w:left w:val="single" w:sz="4" w:space="0" w:color="000000"/>
              <w:bottom w:val="single" w:sz="4" w:space="0" w:color="000000"/>
              <w:right w:val="single" w:sz="4" w:space="0" w:color="auto"/>
            </w:tcBorders>
            <w:shd w:val="clear" w:color="auto" w:fill="A6E4DF" w:themeFill="accent3" w:themeFillTint="66"/>
            <w:vAlign w:val="center"/>
          </w:tcPr>
          <w:p w:rsidR="00336292" w:rsidRPr="000F734C" w:rsidRDefault="00336292" w:rsidP="004D54B7">
            <w:pPr>
              <w:pStyle w:val="af8"/>
              <w:jc w:val="center"/>
              <w:rPr>
                <w:rFonts w:ascii="Arial" w:hAnsi="Arial" w:cs="Arial"/>
                <w:b/>
                <w:noProof/>
                <w:sz w:val="24"/>
                <w:szCs w:val="24"/>
                <w:lang w:val="uk-UA"/>
              </w:rPr>
            </w:pPr>
            <w:r w:rsidRPr="000F734C">
              <w:rPr>
                <w:rFonts w:ascii="Arial" w:hAnsi="Arial" w:cs="Arial"/>
                <w:b/>
                <w:bCs/>
                <w:noProof/>
                <w:color w:val="000000"/>
                <w:sz w:val="24"/>
                <w:szCs w:val="24"/>
                <w:lang w:val="uk-UA"/>
              </w:rPr>
              <w:t>од.виміру</w:t>
            </w:r>
          </w:p>
        </w:tc>
        <w:tc>
          <w:tcPr>
            <w:tcW w:w="1832" w:type="dxa"/>
            <w:tcBorders>
              <w:top w:val="single" w:sz="4" w:space="0" w:color="auto"/>
              <w:left w:val="single" w:sz="4" w:space="0" w:color="auto"/>
              <w:bottom w:val="single" w:sz="4" w:space="0" w:color="000000"/>
              <w:right w:val="single" w:sz="4" w:space="0" w:color="auto"/>
            </w:tcBorders>
            <w:shd w:val="clear" w:color="auto" w:fill="A6E4DF" w:themeFill="accent3" w:themeFillTint="66"/>
            <w:vAlign w:val="center"/>
          </w:tcPr>
          <w:p w:rsidR="00336292" w:rsidRPr="000F734C" w:rsidRDefault="00336292" w:rsidP="00C3259F">
            <w:pPr>
              <w:pStyle w:val="af8"/>
              <w:jc w:val="center"/>
              <w:rPr>
                <w:rFonts w:ascii="Arial" w:hAnsi="Arial" w:cs="Arial"/>
                <w:b/>
                <w:noProof/>
                <w:sz w:val="24"/>
                <w:szCs w:val="24"/>
                <w:lang w:val="uk-UA"/>
              </w:rPr>
            </w:pPr>
            <w:r w:rsidRPr="000F734C">
              <w:rPr>
                <w:rFonts w:ascii="Arial" w:hAnsi="Arial" w:cs="Arial"/>
                <w:b/>
                <w:bCs/>
                <w:noProof/>
                <w:color w:val="000000"/>
                <w:sz w:val="24"/>
                <w:szCs w:val="24"/>
                <w:lang w:val="uk-UA"/>
              </w:rPr>
              <w:t>2020</w:t>
            </w:r>
          </w:p>
        </w:tc>
      </w:tr>
      <w:tr w:rsidR="00336292" w:rsidRPr="000F734C" w:rsidTr="00A36E24">
        <w:trPr>
          <w:trHeight w:val="342"/>
        </w:trPr>
        <w:tc>
          <w:tcPr>
            <w:tcW w:w="6237" w:type="dxa"/>
            <w:tcBorders>
              <w:top w:val="single" w:sz="4" w:space="0" w:color="000000"/>
              <w:left w:val="single" w:sz="4" w:space="0" w:color="000000"/>
              <w:bottom w:val="single" w:sz="4" w:space="0" w:color="000000"/>
            </w:tcBorders>
            <w:vAlign w:val="center"/>
          </w:tcPr>
          <w:p w:rsidR="00336292" w:rsidRPr="000F734C" w:rsidRDefault="00336292" w:rsidP="00C3259F">
            <w:pPr>
              <w:pStyle w:val="af8"/>
              <w:rPr>
                <w:rFonts w:ascii="Arial" w:hAnsi="Arial" w:cs="Arial"/>
                <w:noProof/>
                <w:color w:val="000000"/>
                <w:sz w:val="24"/>
                <w:szCs w:val="24"/>
                <w:lang w:val="uk-UA"/>
              </w:rPr>
            </w:pPr>
            <w:r w:rsidRPr="000F734C">
              <w:rPr>
                <w:rFonts w:ascii="Arial" w:hAnsi="Arial" w:cs="Arial"/>
                <w:noProof/>
                <w:sz w:val="24"/>
                <w:szCs w:val="24"/>
                <w:lang w:val="uk-UA"/>
              </w:rPr>
              <w:t>Відпуск теплової енергії з колекторів</w:t>
            </w:r>
          </w:p>
        </w:tc>
        <w:tc>
          <w:tcPr>
            <w:tcW w:w="1701" w:type="dxa"/>
            <w:tcBorders>
              <w:top w:val="single" w:sz="4" w:space="0" w:color="000000"/>
              <w:left w:val="single" w:sz="4" w:space="0" w:color="000000"/>
              <w:bottom w:val="single" w:sz="4" w:space="0" w:color="000000"/>
              <w:right w:val="single" w:sz="4" w:space="0" w:color="auto"/>
            </w:tcBorders>
            <w:vAlign w:val="center"/>
          </w:tcPr>
          <w:p w:rsidR="00336292" w:rsidRPr="000F734C" w:rsidRDefault="00336292" w:rsidP="00C3259F">
            <w:pPr>
              <w:pStyle w:val="af8"/>
              <w:jc w:val="center"/>
              <w:rPr>
                <w:rFonts w:ascii="Arial" w:hAnsi="Arial" w:cs="Arial"/>
                <w:bCs/>
                <w:noProof/>
                <w:color w:val="000000"/>
                <w:sz w:val="24"/>
                <w:szCs w:val="24"/>
                <w:lang w:val="uk-UA"/>
              </w:rPr>
            </w:pPr>
            <w:r w:rsidRPr="000F734C">
              <w:rPr>
                <w:rFonts w:ascii="Arial" w:hAnsi="Arial" w:cs="Arial"/>
                <w:noProof/>
                <w:color w:val="000000"/>
                <w:sz w:val="24"/>
                <w:szCs w:val="24"/>
                <w:lang w:val="uk-UA"/>
              </w:rPr>
              <w:t>Гкал</w:t>
            </w:r>
          </w:p>
        </w:tc>
        <w:tc>
          <w:tcPr>
            <w:tcW w:w="1832" w:type="dxa"/>
            <w:tcBorders>
              <w:top w:val="single" w:sz="4" w:space="0" w:color="000000"/>
              <w:left w:val="single" w:sz="4" w:space="0" w:color="auto"/>
              <w:bottom w:val="single" w:sz="4" w:space="0" w:color="000000"/>
              <w:right w:val="single" w:sz="4" w:space="0" w:color="auto"/>
            </w:tcBorders>
          </w:tcPr>
          <w:p w:rsidR="00336292" w:rsidRPr="000F734C" w:rsidRDefault="00336292" w:rsidP="0033629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1029289</w:t>
            </w:r>
          </w:p>
        </w:tc>
      </w:tr>
      <w:tr w:rsidR="00336292" w:rsidRPr="000F734C" w:rsidTr="00973538">
        <w:trPr>
          <w:trHeight w:val="342"/>
        </w:trPr>
        <w:tc>
          <w:tcPr>
            <w:tcW w:w="6237" w:type="dxa"/>
            <w:tcBorders>
              <w:top w:val="single" w:sz="4" w:space="0" w:color="000000"/>
              <w:left w:val="single" w:sz="4" w:space="0" w:color="000000"/>
              <w:bottom w:val="single" w:sz="4" w:space="0" w:color="000000"/>
            </w:tcBorders>
            <w:vAlign w:val="center"/>
          </w:tcPr>
          <w:p w:rsidR="00336292" w:rsidRPr="000F734C" w:rsidRDefault="00336292" w:rsidP="00C3259F">
            <w:pPr>
              <w:pStyle w:val="af8"/>
              <w:rPr>
                <w:rFonts w:ascii="Arial" w:hAnsi="Arial" w:cs="Arial"/>
                <w:noProof/>
                <w:color w:val="000000"/>
                <w:sz w:val="24"/>
                <w:szCs w:val="24"/>
                <w:lang w:val="uk-UA"/>
              </w:rPr>
            </w:pPr>
            <w:r w:rsidRPr="000F734C">
              <w:rPr>
                <w:rFonts w:ascii="Arial" w:hAnsi="Arial" w:cs="Arial"/>
                <w:noProof/>
                <w:sz w:val="24"/>
                <w:szCs w:val="24"/>
                <w:lang w:val="uk-UA"/>
              </w:rPr>
              <w:t xml:space="preserve">Втрати в мережах </w:t>
            </w:r>
          </w:p>
        </w:tc>
        <w:tc>
          <w:tcPr>
            <w:tcW w:w="1701" w:type="dxa"/>
            <w:tcBorders>
              <w:top w:val="single" w:sz="4" w:space="0" w:color="000000"/>
              <w:left w:val="single" w:sz="4" w:space="0" w:color="000000"/>
              <w:bottom w:val="single" w:sz="4" w:space="0" w:color="000000"/>
              <w:right w:val="single" w:sz="4" w:space="0" w:color="auto"/>
            </w:tcBorders>
            <w:vAlign w:val="center"/>
          </w:tcPr>
          <w:p w:rsidR="00336292" w:rsidRPr="000F734C" w:rsidRDefault="00336292" w:rsidP="00C3259F">
            <w:pPr>
              <w:pStyle w:val="af8"/>
              <w:jc w:val="center"/>
              <w:rPr>
                <w:rFonts w:ascii="Arial" w:hAnsi="Arial" w:cs="Arial"/>
                <w:bCs/>
                <w:noProof/>
                <w:color w:val="000000"/>
                <w:sz w:val="24"/>
                <w:szCs w:val="24"/>
                <w:lang w:val="uk-UA"/>
              </w:rPr>
            </w:pPr>
            <w:r w:rsidRPr="000F734C">
              <w:rPr>
                <w:rFonts w:ascii="Arial" w:hAnsi="Arial" w:cs="Arial"/>
                <w:noProof/>
                <w:color w:val="000000"/>
                <w:sz w:val="24"/>
                <w:szCs w:val="24"/>
                <w:lang w:val="uk-UA"/>
              </w:rPr>
              <w:t>Гкал</w:t>
            </w:r>
          </w:p>
        </w:tc>
        <w:tc>
          <w:tcPr>
            <w:tcW w:w="1832" w:type="dxa"/>
            <w:tcBorders>
              <w:top w:val="single" w:sz="4" w:space="0" w:color="000000"/>
              <w:left w:val="single" w:sz="4" w:space="0" w:color="auto"/>
              <w:bottom w:val="single" w:sz="4" w:space="0" w:color="000000"/>
              <w:right w:val="single" w:sz="4" w:space="0" w:color="auto"/>
            </w:tcBorders>
          </w:tcPr>
          <w:p w:rsidR="00336292" w:rsidRPr="000F734C" w:rsidRDefault="00336292" w:rsidP="0033629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48185</w:t>
            </w:r>
          </w:p>
        </w:tc>
      </w:tr>
      <w:tr w:rsidR="00336292" w:rsidRPr="000F734C" w:rsidTr="00336292">
        <w:trPr>
          <w:trHeight w:val="328"/>
        </w:trPr>
        <w:tc>
          <w:tcPr>
            <w:tcW w:w="6237" w:type="dxa"/>
            <w:tcBorders>
              <w:top w:val="single" w:sz="4" w:space="0" w:color="000000"/>
              <w:left w:val="single" w:sz="4" w:space="0" w:color="000000"/>
            </w:tcBorders>
            <w:vAlign w:val="center"/>
          </w:tcPr>
          <w:p w:rsidR="00336292" w:rsidRPr="000F734C" w:rsidRDefault="00336292" w:rsidP="00C3259F">
            <w:pPr>
              <w:pStyle w:val="af8"/>
              <w:rPr>
                <w:rFonts w:ascii="Arial" w:hAnsi="Arial" w:cs="Arial"/>
                <w:noProof/>
                <w:color w:val="000000"/>
                <w:sz w:val="24"/>
                <w:szCs w:val="24"/>
                <w:lang w:val="uk-UA"/>
              </w:rPr>
            </w:pPr>
            <w:r w:rsidRPr="000F734C">
              <w:rPr>
                <w:rFonts w:ascii="Arial" w:hAnsi="Arial" w:cs="Arial"/>
                <w:noProof/>
                <w:color w:val="000000"/>
                <w:sz w:val="24"/>
                <w:szCs w:val="24"/>
                <w:lang w:val="uk-UA"/>
              </w:rPr>
              <w:t>Споживання газу</w:t>
            </w:r>
          </w:p>
        </w:tc>
        <w:tc>
          <w:tcPr>
            <w:tcW w:w="1701" w:type="dxa"/>
            <w:tcBorders>
              <w:top w:val="single" w:sz="4" w:space="0" w:color="000000"/>
              <w:left w:val="single" w:sz="4" w:space="0" w:color="000000"/>
              <w:bottom w:val="single" w:sz="4" w:space="0" w:color="000000"/>
              <w:right w:val="single" w:sz="4" w:space="0" w:color="auto"/>
            </w:tcBorders>
            <w:vAlign w:val="center"/>
          </w:tcPr>
          <w:p w:rsidR="00336292" w:rsidRPr="000F734C" w:rsidRDefault="00336292" w:rsidP="00C3259F">
            <w:pPr>
              <w:pStyle w:val="af8"/>
              <w:jc w:val="center"/>
              <w:rPr>
                <w:rFonts w:ascii="Arial" w:hAnsi="Arial" w:cs="Arial"/>
                <w:noProof/>
                <w:color w:val="000000"/>
                <w:sz w:val="24"/>
                <w:szCs w:val="24"/>
                <w:lang w:val="uk-UA"/>
              </w:rPr>
            </w:pPr>
            <w:r w:rsidRPr="000F734C">
              <w:rPr>
                <w:rFonts w:ascii="Arial" w:hAnsi="Arial" w:cs="Arial"/>
                <w:noProof/>
                <w:color w:val="000000"/>
                <w:sz w:val="24"/>
                <w:szCs w:val="24"/>
                <w:lang w:val="uk-UA"/>
              </w:rPr>
              <w:t>т</w:t>
            </w:r>
            <w:r w:rsidR="00973538">
              <w:rPr>
                <w:rFonts w:ascii="Arial" w:hAnsi="Arial" w:cs="Arial"/>
                <w:noProof/>
                <w:color w:val="000000"/>
                <w:sz w:val="24"/>
                <w:szCs w:val="24"/>
                <w:lang w:val="uk-UA"/>
              </w:rPr>
              <w:t>ис</w:t>
            </w:r>
            <w:r w:rsidRPr="000F734C">
              <w:rPr>
                <w:rFonts w:ascii="Arial" w:hAnsi="Arial" w:cs="Arial"/>
                <w:noProof/>
                <w:color w:val="000000"/>
                <w:sz w:val="24"/>
                <w:szCs w:val="24"/>
                <w:lang w:val="uk-UA"/>
              </w:rPr>
              <w:t>.м</w:t>
            </w:r>
            <w:r w:rsidRPr="00973538">
              <w:rPr>
                <w:rFonts w:ascii="Arial" w:hAnsi="Arial" w:cs="Arial"/>
                <w:noProof/>
                <w:color w:val="000000"/>
                <w:sz w:val="24"/>
                <w:szCs w:val="24"/>
                <w:vertAlign w:val="superscript"/>
                <w:lang w:val="uk-UA"/>
              </w:rPr>
              <w:t>3</w:t>
            </w:r>
          </w:p>
        </w:tc>
        <w:tc>
          <w:tcPr>
            <w:tcW w:w="1832" w:type="dxa"/>
            <w:tcBorders>
              <w:top w:val="single" w:sz="4" w:space="0" w:color="000000"/>
              <w:left w:val="single" w:sz="4" w:space="0" w:color="auto"/>
              <w:bottom w:val="single" w:sz="4" w:space="0" w:color="000000"/>
              <w:right w:val="single" w:sz="4" w:space="0" w:color="auto"/>
            </w:tcBorders>
            <w:vAlign w:val="center"/>
          </w:tcPr>
          <w:p w:rsidR="00336292" w:rsidRPr="000F734C" w:rsidRDefault="00336292" w:rsidP="00A36E24">
            <w:pPr>
              <w:snapToGrid w:val="0"/>
              <w:jc w:val="center"/>
              <w:rPr>
                <w:rFonts w:asciiTheme="majorHAnsi" w:hAnsiTheme="majorHAnsi" w:cstheme="majorHAnsi"/>
                <w:b w:val="0"/>
                <w:noProof/>
                <w:color w:val="000000"/>
                <w:sz w:val="24"/>
                <w:szCs w:val="24"/>
                <w:lang w:val="uk-UA"/>
              </w:rPr>
            </w:pPr>
            <w:r w:rsidRPr="000F734C">
              <w:rPr>
                <w:rFonts w:asciiTheme="majorHAnsi" w:hAnsiTheme="majorHAnsi" w:cstheme="majorHAnsi"/>
                <w:b w:val="0"/>
                <w:noProof/>
                <w:color w:val="000000"/>
                <w:sz w:val="24"/>
                <w:szCs w:val="24"/>
                <w:lang w:val="uk-UA"/>
              </w:rPr>
              <w:t>15395</w:t>
            </w:r>
          </w:p>
        </w:tc>
      </w:tr>
      <w:tr w:rsidR="00336292" w:rsidRPr="000F734C" w:rsidTr="00336292">
        <w:trPr>
          <w:trHeight w:val="420"/>
        </w:trPr>
        <w:tc>
          <w:tcPr>
            <w:tcW w:w="6237" w:type="dxa"/>
            <w:tcBorders>
              <w:top w:val="single" w:sz="4" w:space="0" w:color="000000"/>
              <w:left w:val="single" w:sz="4" w:space="0" w:color="000000"/>
              <w:bottom w:val="single" w:sz="4" w:space="0" w:color="000000"/>
            </w:tcBorders>
            <w:vAlign w:val="center"/>
          </w:tcPr>
          <w:p w:rsidR="00336292" w:rsidRPr="000F734C" w:rsidRDefault="00336292" w:rsidP="00C3259F">
            <w:pPr>
              <w:pStyle w:val="af8"/>
              <w:rPr>
                <w:rFonts w:ascii="Arial" w:hAnsi="Arial" w:cs="Arial"/>
                <w:noProof/>
                <w:color w:val="000000"/>
                <w:sz w:val="24"/>
                <w:szCs w:val="24"/>
                <w:lang w:val="uk-UA"/>
              </w:rPr>
            </w:pPr>
            <w:r w:rsidRPr="000F734C">
              <w:rPr>
                <w:rFonts w:ascii="Arial" w:hAnsi="Arial" w:cs="Arial"/>
                <w:noProof/>
                <w:color w:val="000000"/>
                <w:sz w:val="24"/>
                <w:szCs w:val="24"/>
                <w:lang w:val="uk-UA"/>
              </w:rPr>
              <w:t>Споживання електроенергії</w:t>
            </w:r>
          </w:p>
        </w:tc>
        <w:tc>
          <w:tcPr>
            <w:tcW w:w="1701" w:type="dxa"/>
            <w:tcBorders>
              <w:top w:val="single" w:sz="4" w:space="0" w:color="000000"/>
              <w:left w:val="single" w:sz="4" w:space="0" w:color="000000"/>
              <w:bottom w:val="single" w:sz="4" w:space="0" w:color="000000"/>
              <w:right w:val="single" w:sz="4" w:space="0" w:color="auto"/>
            </w:tcBorders>
            <w:vAlign w:val="center"/>
          </w:tcPr>
          <w:p w:rsidR="00336292" w:rsidRPr="000F734C" w:rsidRDefault="00336292" w:rsidP="00C3259F">
            <w:pPr>
              <w:pStyle w:val="af8"/>
              <w:jc w:val="center"/>
              <w:rPr>
                <w:rFonts w:ascii="Arial" w:hAnsi="Arial" w:cs="Arial"/>
                <w:noProof/>
                <w:color w:val="000000"/>
                <w:sz w:val="24"/>
                <w:szCs w:val="24"/>
                <w:lang w:val="uk-UA"/>
              </w:rPr>
            </w:pPr>
            <w:r w:rsidRPr="000F734C">
              <w:rPr>
                <w:rFonts w:ascii="Arial" w:hAnsi="Arial" w:cs="Arial"/>
                <w:noProof/>
                <w:color w:val="000000"/>
                <w:sz w:val="24"/>
                <w:szCs w:val="24"/>
                <w:lang w:val="uk-UA"/>
              </w:rPr>
              <w:t>МВт*год</w:t>
            </w:r>
          </w:p>
        </w:tc>
        <w:tc>
          <w:tcPr>
            <w:tcW w:w="1832" w:type="dxa"/>
            <w:tcBorders>
              <w:top w:val="single" w:sz="4" w:space="0" w:color="000000"/>
              <w:left w:val="single" w:sz="4" w:space="0" w:color="auto"/>
              <w:bottom w:val="single" w:sz="4" w:space="0" w:color="000000"/>
              <w:right w:val="single" w:sz="4" w:space="0" w:color="auto"/>
            </w:tcBorders>
            <w:vAlign w:val="center"/>
          </w:tcPr>
          <w:p w:rsidR="00336292" w:rsidRPr="000F734C" w:rsidRDefault="00336292" w:rsidP="00A36E24">
            <w:pPr>
              <w:snapToGrid w:val="0"/>
              <w:jc w:val="center"/>
              <w:rPr>
                <w:rFonts w:asciiTheme="majorHAnsi" w:hAnsiTheme="majorHAnsi" w:cstheme="majorHAnsi"/>
                <w:b w:val="0"/>
                <w:noProof/>
                <w:color w:val="000000"/>
                <w:sz w:val="24"/>
                <w:szCs w:val="24"/>
                <w:lang w:val="uk-UA"/>
              </w:rPr>
            </w:pPr>
            <w:r w:rsidRPr="000F734C">
              <w:rPr>
                <w:rFonts w:asciiTheme="majorHAnsi" w:hAnsiTheme="majorHAnsi" w:cstheme="majorHAnsi"/>
                <w:b w:val="0"/>
                <w:noProof/>
                <w:color w:val="000000"/>
                <w:sz w:val="24"/>
                <w:szCs w:val="24"/>
                <w:lang w:val="uk-UA"/>
              </w:rPr>
              <w:t>1255</w:t>
            </w:r>
          </w:p>
        </w:tc>
      </w:tr>
      <w:tr w:rsidR="00336292" w:rsidRPr="000F734C" w:rsidTr="00336292">
        <w:trPr>
          <w:trHeight w:val="342"/>
        </w:trPr>
        <w:tc>
          <w:tcPr>
            <w:tcW w:w="6237" w:type="dxa"/>
            <w:tcBorders>
              <w:top w:val="single" w:sz="4" w:space="0" w:color="000000"/>
              <w:left w:val="single" w:sz="4" w:space="0" w:color="000000"/>
              <w:bottom w:val="single" w:sz="4" w:space="0" w:color="000000"/>
            </w:tcBorders>
            <w:vAlign w:val="center"/>
          </w:tcPr>
          <w:p w:rsidR="00336292" w:rsidRPr="000F734C" w:rsidRDefault="00336292" w:rsidP="00973538">
            <w:pPr>
              <w:pStyle w:val="af8"/>
              <w:rPr>
                <w:rFonts w:ascii="Arial" w:hAnsi="Arial" w:cs="Arial"/>
                <w:noProof/>
                <w:color w:val="000000"/>
                <w:sz w:val="24"/>
                <w:szCs w:val="24"/>
                <w:lang w:val="uk-UA"/>
              </w:rPr>
            </w:pPr>
            <w:r w:rsidRPr="000F734C">
              <w:rPr>
                <w:rFonts w:ascii="Arial" w:hAnsi="Arial" w:cs="Arial"/>
                <w:noProof/>
                <w:color w:val="000000"/>
                <w:sz w:val="24"/>
                <w:szCs w:val="24"/>
                <w:lang w:val="uk-UA"/>
              </w:rPr>
              <w:t>Споживання води на під</w:t>
            </w:r>
            <w:r w:rsidR="00973538">
              <w:rPr>
                <w:rFonts w:ascii="Arial" w:hAnsi="Arial" w:cs="Arial"/>
                <w:noProof/>
                <w:color w:val="000000"/>
                <w:sz w:val="24"/>
                <w:szCs w:val="24"/>
                <w:lang w:val="uk-UA"/>
              </w:rPr>
              <w:t>живлення</w:t>
            </w:r>
            <w:r w:rsidRPr="000F734C">
              <w:rPr>
                <w:rFonts w:ascii="Arial" w:hAnsi="Arial" w:cs="Arial"/>
                <w:noProof/>
                <w:color w:val="000000"/>
                <w:sz w:val="24"/>
                <w:szCs w:val="24"/>
                <w:lang w:val="uk-UA"/>
              </w:rPr>
              <w:t xml:space="preserve"> мереж </w:t>
            </w:r>
          </w:p>
        </w:tc>
        <w:tc>
          <w:tcPr>
            <w:tcW w:w="1701" w:type="dxa"/>
            <w:tcBorders>
              <w:top w:val="single" w:sz="4" w:space="0" w:color="000000"/>
              <w:left w:val="single" w:sz="4" w:space="0" w:color="000000"/>
              <w:bottom w:val="single" w:sz="4" w:space="0" w:color="000000"/>
              <w:right w:val="single" w:sz="4" w:space="0" w:color="auto"/>
            </w:tcBorders>
            <w:vAlign w:val="center"/>
          </w:tcPr>
          <w:p w:rsidR="00336292" w:rsidRPr="000F734C" w:rsidRDefault="00336292" w:rsidP="00C3259F">
            <w:pPr>
              <w:pStyle w:val="af8"/>
              <w:jc w:val="center"/>
              <w:rPr>
                <w:rFonts w:ascii="Arial" w:hAnsi="Arial" w:cs="Arial"/>
                <w:noProof/>
                <w:color w:val="000000"/>
                <w:sz w:val="24"/>
                <w:szCs w:val="24"/>
                <w:lang w:val="uk-UA"/>
              </w:rPr>
            </w:pPr>
            <w:r w:rsidRPr="000F734C">
              <w:rPr>
                <w:rFonts w:ascii="Arial" w:hAnsi="Arial" w:cs="Arial"/>
                <w:noProof/>
                <w:color w:val="000000"/>
                <w:sz w:val="24"/>
                <w:szCs w:val="24"/>
                <w:lang w:val="uk-UA"/>
              </w:rPr>
              <w:t>т</w:t>
            </w:r>
            <w:r w:rsidR="00973538">
              <w:rPr>
                <w:rFonts w:ascii="Arial" w:hAnsi="Arial" w:cs="Arial"/>
                <w:noProof/>
                <w:color w:val="000000"/>
                <w:sz w:val="24"/>
                <w:szCs w:val="24"/>
                <w:lang w:val="uk-UA"/>
              </w:rPr>
              <w:t>ис</w:t>
            </w:r>
            <w:r w:rsidRPr="000F734C">
              <w:rPr>
                <w:rFonts w:ascii="Arial" w:hAnsi="Arial" w:cs="Arial"/>
                <w:noProof/>
                <w:color w:val="000000"/>
                <w:sz w:val="24"/>
                <w:szCs w:val="24"/>
                <w:lang w:val="uk-UA"/>
              </w:rPr>
              <w:t>.м</w:t>
            </w:r>
            <w:r w:rsidRPr="00973538">
              <w:rPr>
                <w:rFonts w:ascii="Arial" w:hAnsi="Arial" w:cs="Arial"/>
                <w:noProof/>
                <w:color w:val="000000"/>
                <w:sz w:val="24"/>
                <w:szCs w:val="24"/>
                <w:vertAlign w:val="superscript"/>
                <w:lang w:val="uk-UA"/>
              </w:rPr>
              <w:t>3</w:t>
            </w:r>
          </w:p>
        </w:tc>
        <w:tc>
          <w:tcPr>
            <w:tcW w:w="1832" w:type="dxa"/>
            <w:tcBorders>
              <w:top w:val="single" w:sz="4" w:space="0" w:color="000000"/>
              <w:left w:val="single" w:sz="4" w:space="0" w:color="auto"/>
              <w:bottom w:val="single" w:sz="4" w:space="0" w:color="auto"/>
              <w:right w:val="single" w:sz="4" w:space="0" w:color="auto"/>
            </w:tcBorders>
            <w:vAlign w:val="center"/>
          </w:tcPr>
          <w:p w:rsidR="00336292" w:rsidRPr="000F734C" w:rsidRDefault="00336292" w:rsidP="00C3259F">
            <w:pPr>
              <w:pStyle w:val="af8"/>
              <w:jc w:val="center"/>
              <w:rPr>
                <w:rFonts w:ascii="Arial" w:hAnsi="Arial" w:cs="Arial"/>
                <w:noProof/>
                <w:color w:val="000000"/>
                <w:sz w:val="24"/>
                <w:szCs w:val="24"/>
                <w:lang w:val="uk-UA"/>
              </w:rPr>
            </w:pPr>
            <w:r w:rsidRPr="000F734C">
              <w:rPr>
                <w:rFonts w:ascii="Arial" w:hAnsi="Arial" w:cs="Arial"/>
                <w:noProof/>
                <w:color w:val="000000"/>
                <w:sz w:val="24"/>
                <w:szCs w:val="24"/>
                <w:lang w:val="uk-UA"/>
              </w:rPr>
              <w:t>74</w:t>
            </w:r>
          </w:p>
        </w:tc>
      </w:tr>
    </w:tbl>
    <w:p w:rsidR="00727C3B" w:rsidRPr="000F734C" w:rsidRDefault="00377D4A" w:rsidP="009C7C86">
      <w:pPr>
        <w:spacing w:after="200" w:line="240" w:lineRule="auto"/>
        <w:rPr>
          <w:rFonts w:ascii="Arial" w:eastAsia="Times New Roman" w:hAnsi="Arial" w:cs="Arial"/>
          <w:b w:val="0"/>
          <w:bCs/>
          <w:noProof/>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w:t>
      </w:r>
      <w:r w:rsidR="004144B5"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w:t>
      </w:r>
      <w:r w:rsidR="004D54B7">
        <w:rPr>
          <w:rFonts w:ascii="Arial" w:eastAsia="Times New Roman" w:hAnsi="Arial" w:cs="Arial"/>
          <w:b w:val="0"/>
          <w:bCs/>
          <w:noProof/>
          <w:sz w:val="24"/>
          <w:szCs w:val="24"/>
          <w:bdr w:val="none" w:sz="0" w:space="0" w:color="auto" w:frame="1"/>
          <w:shd w:val="clear" w:color="auto" w:fill="FFFFFF"/>
          <w:lang w:val="uk-UA" w:eastAsia="ru-RU"/>
        </w:rPr>
        <w:t>__</w:t>
      </w:r>
      <w:r w:rsidR="004144B5" w:rsidRPr="000F734C">
        <w:rPr>
          <w:rFonts w:ascii="Arial" w:eastAsia="Times New Roman" w:hAnsi="Arial" w:cs="Arial"/>
          <w:b w:val="0"/>
          <w:bCs/>
          <w:noProof/>
          <w:sz w:val="24"/>
          <w:szCs w:val="24"/>
          <w:bdr w:val="none" w:sz="0" w:space="0" w:color="auto" w:frame="1"/>
          <w:shd w:val="clear" w:color="auto" w:fill="FFFFFF"/>
          <w:lang w:val="uk-UA" w:eastAsia="ru-RU"/>
        </w:rPr>
        <w:t>__</w:t>
      </w:r>
    </w:p>
    <w:p w:rsidR="009C7C86" w:rsidRPr="000F734C" w:rsidRDefault="005E6F52" w:rsidP="00D450D2">
      <w:pPr>
        <w:spacing w:after="160" w:line="259" w:lineRule="auto"/>
        <w:ind w:firstLine="567"/>
        <w:rPr>
          <w:rFonts w:ascii="Arial" w:eastAsia="Calibri" w:hAnsi="Arial" w:cs="Arial"/>
          <w:noProof/>
          <w:sz w:val="24"/>
          <w:szCs w:val="24"/>
          <w:lang w:val="uk-UA"/>
        </w:rPr>
      </w:pPr>
      <w:r w:rsidRPr="000F734C">
        <w:rPr>
          <w:rFonts w:ascii="Arial" w:eastAsia="Calibri" w:hAnsi="Arial" w:cs="Arial"/>
          <w:noProof/>
          <w:sz w:val="24"/>
          <w:szCs w:val="24"/>
          <w:lang w:val="uk-UA"/>
        </w:rPr>
        <w:lastRenderedPageBreak/>
        <w:t>2.2.4</w:t>
      </w:r>
      <w:r w:rsidR="009C7C86" w:rsidRPr="000F734C">
        <w:rPr>
          <w:rFonts w:ascii="Arial" w:eastAsia="Calibri" w:hAnsi="Arial" w:cs="Arial"/>
          <w:noProof/>
          <w:sz w:val="24"/>
          <w:szCs w:val="24"/>
          <w:lang w:val="uk-UA"/>
        </w:rPr>
        <w:t>.Водопостачання та водовідведення</w:t>
      </w:r>
    </w:p>
    <w:p w:rsidR="006A7877" w:rsidRPr="000F734C" w:rsidRDefault="006A7877" w:rsidP="006A7877">
      <w:pPr>
        <w:pStyle w:val="af8"/>
        <w:ind w:firstLine="567"/>
        <w:jc w:val="both"/>
        <w:rPr>
          <w:rFonts w:ascii="Arial" w:hAnsi="Arial" w:cs="Arial"/>
          <w:noProof/>
          <w:sz w:val="24"/>
          <w:szCs w:val="24"/>
          <w:lang w:val="uk-UA"/>
        </w:rPr>
      </w:pPr>
      <w:r w:rsidRPr="000F734C">
        <w:rPr>
          <w:rFonts w:ascii="Arial" w:hAnsi="Arial" w:cs="Arial"/>
          <w:noProof/>
          <w:sz w:val="24"/>
          <w:szCs w:val="24"/>
          <w:lang w:val="uk-UA"/>
        </w:rPr>
        <w:t xml:space="preserve">На території </w:t>
      </w:r>
      <w:r w:rsidR="005E6F52" w:rsidRPr="000F734C">
        <w:rPr>
          <w:rFonts w:ascii="Arial" w:hAnsi="Arial" w:cs="Arial"/>
          <w:noProof/>
          <w:sz w:val="24"/>
          <w:szCs w:val="24"/>
          <w:lang w:val="uk-UA"/>
        </w:rPr>
        <w:t xml:space="preserve">Новороздільської </w:t>
      </w:r>
      <w:r w:rsidRPr="000F734C">
        <w:rPr>
          <w:rFonts w:ascii="Arial" w:hAnsi="Arial" w:cs="Arial"/>
          <w:noProof/>
          <w:sz w:val="24"/>
          <w:szCs w:val="24"/>
          <w:lang w:val="uk-UA"/>
        </w:rPr>
        <w:t>територіальної громади зд</w:t>
      </w:r>
      <w:r w:rsidR="00D450D2" w:rsidRPr="000F734C">
        <w:rPr>
          <w:rFonts w:ascii="Arial" w:hAnsi="Arial" w:cs="Arial"/>
          <w:noProof/>
          <w:sz w:val="24"/>
          <w:szCs w:val="24"/>
          <w:lang w:val="uk-UA"/>
        </w:rPr>
        <w:t>ійснює</w:t>
      </w:r>
      <w:r w:rsidRPr="000F734C">
        <w:rPr>
          <w:rFonts w:ascii="Arial" w:hAnsi="Arial" w:cs="Arial"/>
          <w:noProof/>
          <w:sz w:val="24"/>
          <w:szCs w:val="24"/>
          <w:lang w:val="uk-UA"/>
        </w:rPr>
        <w:t xml:space="preserve"> водопостачання</w:t>
      </w:r>
      <w:r w:rsidR="00D450D2" w:rsidRPr="000F734C">
        <w:rPr>
          <w:rFonts w:ascii="Arial" w:hAnsi="Arial" w:cs="Arial"/>
          <w:noProof/>
          <w:sz w:val="24"/>
          <w:szCs w:val="24"/>
          <w:lang w:val="uk-UA"/>
        </w:rPr>
        <w:t xml:space="preserve"> </w:t>
      </w:r>
      <w:r w:rsidR="004A1115" w:rsidRPr="000F734C">
        <w:rPr>
          <w:rFonts w:ascii="Arial" w:hAnsi="Arial" w:cs="Arial"/>
          <w:noProof/>
          <w:sz w:val="24"/>
          <w:szCs w:val="24"/>
          <w:lang w:val="uk-UA"/>
        </w:rPr>
        <w:t xml:space="preserve">та водовідведення </w:t>
      </w:r>
      <w:r w:rsidR="005E6F52" w:rsidRPr="000F734C">
        <w:rPr>
          <w:rFonts w:ascii="Arial" w:hAnsi="Arial" w:cs="Arial"/>
          <w:noProof/>
          <w:sz w:val="24"/>
          <w:szCs w:val="24"/>
          <w:lang w:val="uk-UA"/>
        </w:rPr>
        <w:t>КП «Розділ» Новороздільської міської ради, ТзОВ «Енергія-Новий Розділ».</w:t>
      </w:r>
    </w:p>
    <w:p w:rsidR="0061182E" w:rsidRPr="000F734C" w:rsidRDefault="0061182E" w:rsidP="006A7877">
      <w:pPr>
        <w:pStyle w:val="af8"/>
        <w:ind w:firstLine="567"/>
        <w:jc w:val="both"/>
        <w:rPr>
          <w:rFonts w:ascii="Arial" w:hAnsi="Arial" w:cs="Arial"/>
          <w:noProof/>
          <w:sz w:val="24"/>
          <w:szCs w:val="24"/>
          <w:lang w:val="uk-UA"/>
        </w:rPr>
      </w:pPr>
    </w:p>
    <w:p w:rsidR="0061182E" w:rsidRDefault="0061182E" w:rsidP="0061182E">
      <w:pPr>
        <w:pStyle w:val="af8"/>
        <w:ind w:firstLine="567"/>
        <w:jc w:val="center"/>
        <w:rPr>
          <w:rFonts w:ascii="Arial" w:hAnsi="Arial" w:cs="Arial"/>
          <w:b/>
          <w:noProof/>
          <w:color w:val="082A75" w:themeColor="text2"/>
          <w:sz w:val="24"/>
          <w:szCs w:val="24"/>
          <w:vertAlign w:val="superscript"/>
          <w:lang w:val="uk-UA"/>
        </w:rPr>
      </w:pPr>
      <w:r w:rsidRPr="004D54B7">
        <w:rPr>
          <w:rFonts w:ascii="Arial" w:hAnsi="Arial" w:cs="Arial"/>
          <w:b/>
          <w:noProof/>
          <w:color w:val="082A75" w:themeColor="text2"/>
          <w:sz w:val="24"/>
          <w:szCs w:val="24"/>
          <w:lang w:val="uk-UA"/>
        </w:rPr>
        <w:t>Водопостачання та водовідведення за категоріями споживачів з 201</w:t>
      </w:r>
      <w:r w:rsidR="004D54B7" w:rsidRPr="004D54B7">
        <w:rPr>
          <w:rFonts w:ascii="Arial" w:hAnsi="Arial" w:cs="Arial"/>
          <w:b/>
          <w:noProof/>
          <w:color w:val="082A75" w:themeColor="text2"/>
          <w:sz w:val="24"/>
          <w:szCs w:val="24"/>
          <w:lang w:val="uk-UA"/>
        </w:rPr>
        <w:t>7</w:t>
      </w:r>
      <w:r w:rsidRPr="004D54B7">
        <w:rPr>
          <w:rFonts w:ascii="Arial" w:hAnsi="Arial" w:cs="Arial"/>
          <w:b/>
          <w:noProof/>
          <w:color w:val="082A75" w:themeColor="text2"/>
          <w:sz w:val="24"/>
          <w:szCs w:val="24"/>
          <w:lang w:val="uk-UA"/>
        </w:rPr>
        <w:t xml:space="preserve"> по 2020 роки</w:t>
      </w:r>
      <w:r w:rsidR="004D54B7" w:rsidRPr="004D54B7">
        <w:rPr>
          <w:rFonts w:ascii="Arial" w:hAnsi="Arial" w:cs="Arial"/>
          <w:b/>
          <w:noProof/>
          <w:color w:val="082A75" w:themeColor="text2"/>
          <w:sz w:val="24"/>
          <w:szCs w:val="24"/>
          <w:lang w:val="uk-UA"/>
        </w:rPr>
        <w:t xml:space="preserve"> в ти</w:t>
      </w:r>
      <w:r w:rsidR="004D54B7">
        <w:rPr>
          <w:rFonts w:ascii="Arial" w:hAnsi="Arial" w:cs="Arial"/>
          <w:b/>
          <w:noProof/>
          <w:color w:val="082A75" w:themeColor="text2"/>
          <w:sz w:val="24"/>
          <w:szCs w:val="24"/>
          <w:lang w:val="uk-UA"/>
        </w:rPr>
        <w:t>с</w:t>
      </w:r>
      <w:r w:rsidR="005C1C4E">
        <w:rPr>
          <w:rFonts w:ascii="Arial" w:hAnsi="Arial" w:cs="Arial"/>
          <w:b/>
          <w:noProof/>
          <w:color w:val="082A75" w:themeColor="text2"/>
          <w:sz w:val="24"/>
          <w:szCs w:val="24"/>
          <w:lang w:val="uk-UA"/>
        </w:rPr>
        <w:t>.</w:t>
      </w:r>
      <w:r w:rsidR="004D54B7" w:rsidRPr="004D54B7">
        <w:rPr>
          <w:rFonts w:ascii="Arial" w:hAnsi="Arial" w:cs="Arial"/>
          <w:b/>
          <w:noProof/>
          <w:color w:val="082A75" w:themeColor="text2"/>
          <w:sz w:val="24"/>
          <w:szCs w:val="24"/>
          <w:lang w:val="uk-UA"/>
        </w:rPr>
        <w:t xml:space="preserve"> м</w:t>
      </w:r>
      <w:r w:rsidR="004D54B7" w:rsidRPr="004D54B7">
        <w:rPr>
          <w:rFonts w:ascii="Arial" w:hAnsi="Arial" w:cs="Arial"/>
          <w:b/>
          <w:noProof/>
          <w:color w:val="082A75" w:themeColor="text2"/>
          <w:sz w:val="24"/>
          <w:szCs w:val="24"/>
          <w:vertAlign w:val="superscript"/>
          <w:lang w:val="uk-UA"/>
        </w:rPr>
        <w:t>3</w:t>
      </w:r>
    </w:p>
    <w:p w:rsidR="004D54B7" w:rsidRPr="004D54B7" w:rsidRDefault="004D54B7" w:rsidP="0061182E">
      <w:pPr>
        <w:pStyle w:val="af8"/>
        <w:ind w:firstLine="567"/>
        <w:jc w:val="center"/>
        <w:rPr>
          <w:rFonts w:ascii="Arial" w:hAnsi="Arial" w:cs="Arial"/>
          <w:b/>
          <w:noProof/>
          <w:color w:val="082A75" w:themeColor="text2"/>
          <w:sz w:val="24"/>
          <w:szCs w:val="24"/>
          <w:lang w:val="uk-UA"/>
        </w:rPr>
      </w:pPr>
    </w:p>
    <w:tbl>
      <w:tblPr>
        <w:tblStyle w:val="ae"/>
        <w:tblW w:w="10311" w:type="dxa"/>
        <w:tblLook w:val="04A0"/>
      </w:tblPr>
      <w:tblGrid>
        <w:gridCol w:w="2167"/>
        <w:gridCol w:w="2374"/>
        <w:gridCol w:w="1442"/>
        <w:gridCol w:w="1442"/>
        <w:gridCol w:w="1443"/>
        <w:gridCol w:w="1443"/>
      </w:tblGrid>
      <w:tr w:rsidR="005E6F52" w:rsidRPr="000F734C" w:rsidTr="005E6F52">
        <w:trPr>
          <w:trHeight w:val="406"/>
        </w:trPr>
        <w:tc>
          <w:tcPr>
            <w:tcW w:w="4541" w:type="dxa"/>
            <w:gridSpan w:val="2"/>
            <w:shd w:val="clear" w:color="auto" w:fill="A6E4DF" w:themeFill="accent3" w:themeFillTint="66"/>
          </w:tcPr>
          <w:p w:rsidR="005E6F52" w:rsidRPr="000F734C" w:rsidRDefault="005E6F52" w:rsidP="006A7877">
            <w:pPr>
              <w:pStyle w:val="af8"/>
              <w:jc w:val="both"/>
              <w:rPr>
                <w:rFonts w:ascii="Arial" w:hAnsi="Arial" w:cs="Arial"/>
                <w:b/>
                <w:noProof/>
                <w:sz w:val="24"/>
                <w:szCs w:val="24"/>
                <w:lang w:val="uk-UA"/>
              </w:rPr>
            </w:pPr>
            <w:r w:rsidRPr="000F734C">
              <w:rPr>
                <w:rFonts w:ascii="Arial" w:hAnsi="Arial" w:cs="Arial"/>
                <w:b/>
                <w:noProof/>
                <w:sz w:val="24"/>
                <w:szCs w:val="24"/>
                <w:lang w:val="uk-UA"/>
              </w:rPr>
              <w:t>Сектор</w:t>
            </w:r>
          </w:p>
        </w:tc>
        <w:tc>
          <w:tcPr>
            <w:tcW w:w="1442" w:type="dxa"/>
            <w:shd w:val="clear" w:color="auto" w:fill="A6E4DF" w:themeFill="accent3" w:themeFillTint="66"/>
          </w:tcPr>
          <w:p w:rsidR="005E6F52" w:rsidRPr="000F734C" w:rsidRDefault="005E6F52" w:rsidP="0061182E">
            <w:pPr>
              <w:pStyle w:val="af8"/>
              <w:jc w:val="center"/>
              <w:rPr>
                <w:rFonts w:ascii="Arial" w:hAnsi="Arial" w:cs="Arial"/>
                <w:b/>
                <w:noProof/>
                <w:sz w:val="24"/>
                <w:szCs w:val="24"/>
                <w:lang w:val="uk-UA"/>
              </w:rPr>
            </w:pPr>
            <w:r w:rsidRPr="000F734C">
              <w:rPr>
                <w:rFonts w:ascii="Arial" w:hAnsi="Arial" w:cs="Arial"/>
                <w:b/>
                <w:noProof/>
                <w:sz w:val="24"/>
                <w:szCs w:val="24"/>
                <w:lang w:val="uk-UA"/>
              </w:rPr>
              <w:t>2017</w:t>
            </w:r>
          </w:p>
        </w:tc>
        <w:tc>
          <w:tcPr>
            <w:tcW w:w="1442" w:type="dxa"/>
            <w:shd w:val="clear" w:color="auto" w:fill="A6E4DF" w:themeFill="accent3" w:themeFillTint="66"/>
          </w:tcPr>
          <w:p w:rsidR="005E6F52" w:rsidRPr="000F734C" w:rsidRDefault="005E6F52" w:rsidP="0061182E">
            <w:pPr>
              <w:pStyle w:val="af8"/>
              <w:jc w:val="center"/>
              <w:rPr>
                <w:rFonts w:ascii="Arial" w:hAnsi="Arial" w:cs="Arial"/>
                <w:b/>
                <w:noProof/>
                <w:sz w:val="24"/>
                <w:szCs w:val="24"/>
                <w:lang w:val="uk-UA"/>
              </w:rPr>
            </w:pPr>
            <w:r w:rsidRPr="000F734C">
              <w:rPr>
                <w:rFonts w:ascii="Arial" w:hAnsi="Arial" w:cs="Arial"/>
                <w:b/>
                <w:noProof/>
                <w:sz w:val="24"/>
                <w:szCs w:val="24"/>
                <w:lang w:val="uk-UA"/>
              </w:rPr>
              <w:t>2018</w:t>
            </w:r>
          </w:p>
        </w:tc>
        <w:tc>
          <w:tcPr>
            <w:tcW w:w="1443" w:type="dxa"/>
            <w:shd w:val="clear" w:color="auto" w:fill="A6E4DF" w:themeFill="accent3" w:themeFillTint="66"/>
          </w:tcPr>
          <w:p w:rsidR="005E6F52" w:rsidRPr="000F734C" w:rsidRDefault="005E6F52" w:rsidP="0061182E">
            <w:pPr>
              <w:pStyle w:val="af8"/>
              <w:jc w:val="center"/>
              <w:rPr>
                <w:rFonts w:ascii="Arial" w:hAnsi="Arial" w:cs="Arial"/>
                <w:b/>
                <w:noProof/>
                <w:sz w:val="24"/>
                <w:szCs w:val="24"/>
                <w:lang w:val="uk-UA"/>
              </w:rPr>
            </w:pPr>
            <w:r w:rsidRPr="000F734C">
              <w:rPr>
                <w:rFonts w:ascii="Arial" w:hAnsi="Arial" w:cs="Arial"/>
                <w:b/>
                <w:noProof/>
                <w:sz w:val="24"/>
                <w:szCs w:val="24"/>
                <w:lang w:val="uk-UA"/>
              </w:rPr>
              <w:t>2019</w:t>
            </w:r>
          </w:p>
        </w:tc>
        <w:tc>
          <w:tcPr>
            <w:tcW w:w="1443" w:type="dxa"/>
            <w:shd w:val="clear" w:color="auto" w:fill="A6E4DF" w:themeFill="accent3" w:themeFillTint="66"/>
          </w:tcPr>
          <w:p w:rsidR="005E6F52" w:rsidRPr="000F734C" w:rsidRDefault="005E6F52" w:rsidP="0061182E">
            <w:pPr>
              <w:pStyle w:val="af8"/>
              <w:jc w:val="center"/>
              <w:rPr>
                <w:rFonts w:ascii="Arial" w:hAnsi="Arial" w:cs="Arial"/>
                <w:b/>
                <w:noProof/>
                <w:sz w:val="24"/>
                <w:szCs w:val="24"/>
                <w:lang w:val="uk-UA"/>
              </w:rPr>
            </w:pPr>
            <w:r w:rsidRPr="000F734C">
              <w:rPr>
                <w:rFonts w:ascii="Arial" w:hAnsi="Arial" w:cs="Arial"/>
                <w:b/>
                <w:noProof/>
                <w:sz w:val="24"/>
                <w:szCs w:val="24"/>
                <w:lang w:val="uk-UA"/>
              </w:rPr>
              <w:t>2020</w:t>
            </w:r>
          </w:p>
        </w:tc>
      </w:tr>
      <w:tr w:rsidR="005E6F52" w:rsidRPr="000F734C" w:rsidTr="005E6F52">
        <w:trPr>
          <w:trHeight w:val="389"/>
        </w:trPr>
        <w:tc>
          <w:tcPr>
            <w:tcW w:w="2167" w:type="dxa"/>
            <w:vMerge w:val="restart"/>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Муніципальні будівлі</w:t>
            </w: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Водопостачання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22181</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38825,45</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34827</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30087</w:t>
            </w:r>
          </w:p>
        </w:tc>
      </w:tr>
      <w:tr w:rsidR="005E6F52" w:rsidRPr="000F734C" w:rsidTr="005E6F52">
        <w:trPr>
          <w:trHeight w:val="350"/>
        </w:trPr>
        <w:tc>
          <w:tcPr>
            <w:tcW w:w="2167" w:type="dxa"/>
            <w:vMerge/>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Водовідведення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22395</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38676</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34989</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30245</w:t>
            </w:r>
          </w:p>
        </w:tc>
      </w:tr>
      <w:tr w:rsidR="005E6F52" w:rsidRPr="000F734C" w:rsidTr="005E6F52">
        <w:trPr>
          <w:trHeight w:val="406"/>
        </w:trPr>
        <w:tc>
          <w:tcPr>
            <w:tcW w:w="2167" w:type="dxa"/>
            <w:vMerge w:val="restart"/>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Населення</w:t>
            </w: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Водопостачання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396786</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703166</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701627</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710537</w:t>
            </w:r>
          </w:p>
        </w:tc>
      </w:tr>
      <w:tr w:rsidR="005E6F52" w:rsidRPr="000F734C" w:rsidTr="005E6F52">
        <w:trPr>
          <w:trHeight w:val="403"/>
        </w:trPr>
        <w:tc>
          <w:tcPr>
            <w:tcW w:w="2167" w:type="dxa"/>
            <w:vMerge/>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Водовідведення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341643</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648809</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591941</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583220</w:t>
            </w:r>
          </w:p>
        </w:tc>
      </w:tr>
      <w:tr w:rsidR="005E6F52" w:rsidRPr="000F734C" w:rsidTr="005E6F52">
        <w:trPr>
          <w:trHeight w:val="406"/>
        </w:trPr>
        <w:tc>
          <w:tcPr>
            <w:tcW w:w="2167" w:type="dxa"/>
            <w:vMerge w:val="restart"/>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Промисловість</w:t>
            </w: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Водопостачання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56459</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85204</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124258</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90984</w:t>
            </w:r>
          </w:p>
        </w:tc>
      </w:tr>
      <w:tr w:rsidR="005E6F52" w:rsidRPr="000F734C" w:rsidTr="005E6F52">
        <w:trPr>
          <w:trHeight w:val="401"/>
        </w:trPr>
        <w:tc>
          <w:tcPr>
            <w:tcW w:w="2167" w:type="dxa"/>
            <w:vMerge/>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Водовідведення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18744</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43744</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58339</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36364</w:t>
            </w:r>
          </w:p>
        </w:tc>
      </w:tr>
      <w:tr w:rsidR="005E6F52" w:rsidRPr="000F734C" w:rsidTr="005E6F52">
        <w:trPr>
          <w:trHeight w:val="389"/>
        </w:trPr>
        <w:tc>
          <w:tcPr>
            <w:tcW w:w="2167" w:type="dxa"/>
            <w:vMerge w:val="restart"/>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Третинний сектор</w:t>
            </w: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Водопостачання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79826</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124461</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25849</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21966</w:t>
            </w:r>
          </w:p>
        </w:tc>
      </w:tr>
      <w:tr w:rsidR="005E6F52" w:rsidRPr="000F734C" w:rsidTr="005E6F52">
        <w:trPr>
          <w:trHeight w:val="427"/>
        </w:trPr>
        <w:tc>
          <w:tcPr>
            <w:tcW w:w="2167" w:type="dxa"/>
            <w:vMerge/>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Водовідведення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9695</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20279</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18933</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16312</w:t>
            </w:r>
          </w:p>
        </w:tc>
      </w:tr>
    </w:tbl>
    <w:p w:rsidR="0061182E" w:rsidRPr="000F734C" w:rsidRDefault="0061182E" w:rsidP="006A7877">
      <w:pPr>
        <w:pStyle w:val="af8"/>
        <w:ind w:firstLine="567"/>
        <w:jc w:val="both"/>
        <w:rPr>
          <w:rFonts w:ascii="Arial" w:hAnsi="Arial" w:cs="Arial"/>
          <w:noProof/>
          <w:sz w:val="24"/>
          <w:szCs w:val="24"/>
          <w:lang w:val="uk-UA"/>
        </w:rPr>
      </w:pPr>
    </w:p>
    <w:p w:rsidR="00656F64" w:rsidRDefault="00656F64" w:rsidP="00656F64">
      <w:pPr>
        <w:pStyle w:val="af8"/>
        <w:ind w:firstLine="567"/>
        <w:jc w:val="center"/>
        <w:rPr>
          <w:rFonts w:ascii="Arial" w:hAnsi="Arial" w:cs="Arial"/>
          <w:b/>
          <w:noProof/>
          <w:color w:val="082A75" w:themeColor="text2"/>
          <w:sz w:val="24"/>
          <w:szCs w:val="24"/>
          <w:lang w:val="uk-UA"/>
        </w:rPr>
      </w:pPr>
      <w:r w:rsidRPr="004D54B7">
        <w:rPr>
          <w:rFonts w:ascii="Arial" w:hAnsi="Arial" w:cs="Arial"/>
          <w:b/>
          <w:noProof/>
          <w:color w:val="082A75" w:themeColor="text2"/>
          <w:sz w:val="24"/>
          <w:szCs w:val="24"/>
          <w:lang w:val="uk-UA"/>
        </w:rPr>
        <w:t>Загальна інформація по водовідведенню та водопостачання</w:t>
      </w:r>
    </w:p>
    <w:p w:rsidR="004D54B7" w:rsidRPr="004D54B7" w:rsidRDefault="004D54B7" w:rsidP="00656F64">
      <w:pPr>
        <w:pStyle w:val="af8"/>
        <w:ind w:firstLine="567"/>
        <w:jc w:val="center"/>
        <w:rPr>
          <w:rFonts w:ascii="Arial" w:hAnsi="Arial" w:cs="Arial"/>
          <w:b/>
          <w:noProof/>
          <w:color w:val="082A75" w:themeColor="text2"/>
          <w:sz w:val="24"/>
          <w:szCs w:val="24"/>
          <w:lang w:val="uk-UA"/>
        </w:rPr>
      </w:pP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39"/>
        <w:gridCol w:w="2236"/>
        <w:gridCol w:w="1513"/>
      </w:tblGrid>
      <w:tr w:rsidR="00DB6180" w:rsidRPr="000F734C" w:rsidTr="00DB6180">
        <w:trPr>
          <w:trHeight w:val="25"/>
        </w:trPr>
        <w:tc>
          <w:tcPr>
            <w:tcW w:w="3246" w:type="pct"/>
            <w:shd w:val="clear" w:color="auto" w:fill="A6E4DF" w:themeFill="accent3" w:themeFillTint="66"/>
            <w:vAlign w:val="center"/>
          </w:tcPr>
          <w:p w:rsidR="00DB6180" w:rsidRPr="000F734C" w:rsidRDefault="00DB6180" w:rsidP="00A36E24">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Найменування</w:t>
            </w:r>
          </w:p>
        </w:tc>
        <w:tc>
          <w:tcPr>
            <w:tcW w:w="1046" w:type="pct"/>
            <w:shd w:val="clear" w:color="auto" w:fill="A6E4DF" w:themeFill="accent3" w:themeFillTint="66"/>
            <w:vAlign w:val="center"/>
          </w:tcPr>
          <w:p w:rsidR="00DB6180" w:rsidRPr="000F734C" w:rsidRDefault="00DB6180" w:rsidP="00A36E24">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Одиниці вимірювання</w:t>
            </w:r>
          </w:p>
        </w:tc>
        <w:tc>
          <w:tcPr>
            <w:tcW w:w="708" w:type="pct"/>
            <w:shd w:val="clear" w:color="auto" w:fill="A6E4DF" w:themeFill="accent3" w:themeFillTint="66"/>
            <w:vAlign w:val="center"/>
          </w:tcPr>
          <w:p w:rsidR="00DB6180" w:rsidRPr="000F734C" w:rsidRDefault="00DB6180" w:rsidP="00A36E24">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2020р</w:t>
            </w:r>
          </w:p>
        </w:tc>
      </w:tr>
      <w:tr w:rsidR="00DB6180" w:rsidRPr="000F734C" w:rsidTr="00DB6180">
        <w:trPr>
          <w:trHeight w:val="357"/>
        </w:trPr>
        <w:tc>
          <w:tcPr>
            <w:tcW w:w="3246" w:type="pct"/>
            <w:vAlign w:val="center"/>
          </w:tcPr>
          <w:p w:rsidR="00DB6180" w:rsidRPr="000F734C" w:rsidRDefault="00DB6180" w:rsidP="002279F8">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Загальна встановлена про</w:t>
            </w:r>
            <w:r w:rsidR="002279F8">
              <w:rPr>
                <w:rFonts w:asciiTheme="majorHAnsi" w:hAnsiTheme="majorHAnsi" w:cstheme="majorHAnsi"/>
                <w:b w:val="0"/>
                <w:noProof/>
                <w:color w:val="auto"/>
                <w:sz w:val="24"/>
                <w:szCs w:val="24"/>
                <w:lang w:val="uk-UA"/>
              </w:rPr>
              <w:t>пускна спроможність каналізації</w:t>
            </w:r>
            <w:r w:rsidRPr="000F734C">
              <w:rPr>
                <w:rFonts w:asciiTheme="majorHAnsi" w:hAnsiTheme="majorHAnsi" w:cstheme="majorHAnsi"/>
                <w:b w:val="0"/>
                <w:noProof/>
                <w:color w:val="auto"/>
                <w:sz w:val="24"/>
                <w:szCs w:val="24"/>
                <w:lang w:val="uk-UA"/>
              </w:rPr>
              <w:t>,</w:t>
            </w:r>
          </w:p>
        </w:tc>
        <w:tc>
          <w:tcPr>
            <w:tcW w:w="1046" w:type="pct"/>
            <w:vAlign w:val="center"/>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тис.м</w:t>
            </w:r>
            <w:r w:rsidRPr="000F734C">
              <w:rPr>
                <w:rFonts w:asciiTheme="majorHAnsi" w:hAnsiTheme="majorHAnsi" w:cstheme="majorHAnsi"/>
                <w:b w:val="0"/>
                <w:noProof/>
                <w:color w:val="auto"/>
                <w:sz w:val="24"/>
                <w:szCs w:val="24"/>
                <w:vertAlign w:val="superscript"/>
                <w:lang w:val="uk-UA"/>
              </w:rPr>
              <w:t>3</w:t>
            </w:r>
            <w:r w:rsidRPr="000F734C">
              <w:rPr>
                <w:rFonts w:asciiTheme="majorHAnsi" w:hAnsiTheme="majorHAnsi" w:cstheme="majorHAnsi"/>
                <w:b w:val="0"/>
                <w:noProof/>
                <w:color w:val="auto"/>
                <w:sz w:val="24"/>
                <w:szCs w:val="24"/>
                <w:lang w:val="uk-UA"/>
              </w:rPr>
              <w:t>/доба</w:t>
            </w:r>
          </w:p>
        </w:tc>
        <w:tc>
          <w:tcPr>
            <w:tcW w:w="708" w:type="pct"/>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93,16</w:t>
            </w:r>
          </w:p>
        </w:tc>
      </w:tr>
      <w:tr w:rsidR="00DB6180" w:rsidRPr="000F734C" w:rsidTr="00DB6180">
        <w:trPr>
          <w:trHeight w:val="357"/>
        </w:trPr>
        <w:tc>
          <w:tcPr>
            <w:tcW w:w="3246" w:type="pct"/>
            <w:vAlign w:val="center"/>
          </w:tcPr>
          <w:p w:rsidR="00DB6180" w:rsidRPr="000F734C" w:rsidRDefault="00DB6180" w:rsidP="002279F8">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Встановлена виробнича продуктивність водопроводу,</w:t>
            </w:r>
          </w:p>
        </w:tc>
        <w:tc>
          <w:tcPr>
            <w:tcW w:w="1046" w:type="pct"/>
            <w:vAlign w:val="center"/>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тис.м</w:t>
            </w:r>
            <w:r w:rsidRPr="000F734C">
              <w:rPr>
                <w:rFonts w:asciiTheme="majorHAnsi" w:hAnsiTheme="majorHAnsi" w:cstheme="majorHAnsi"/>
                <w:b w:val="0"/>
                <w:noProof/>
                <w:color w:val="auto"/>
                <w:sz w:val="24"/>
                <w:szCs w:val="24"/>
                <w:vertAlign w:val="superscript"/>
                <w:lang w:val="uk-UA"/>
              </w:rPr>
              <w:t>3</w:t>
            </w:r>
            <w:r w:rsidRPr="000F734C">
              <w:rPr>
                <w:rFonts w:asciiTheme="majorHAnsi" w:hAnsiTheme="majorHAnsi" w:cstheme="majorHAnsi"/>
                <w:b w:val="0"/>
                <w:noProof/>
                <w:color w:val="auto"/>
                <w:sz w:val="24"/>
                <w:szCs w:val="24"/>
                <w:lang w:val="uk-UA"/>
              </w:rPr>
              <w:t>/добу</w:t>
            </w:r>
          </w:p>
        </w:tc>
        <w:tc>
          <w:tcPr>
            <w:tcW w:w="708" w:type="pct"/>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12,91</w:t>
            </w:r>
          </w:p>
        </w:tc>
      </w:tr>
      <w:tr w:rsidR="00DB6180" w:rsidRPr="000F734C" w:rsidTr="00DB6180">
        <w:trPr>
          <w:trHeight w:val="357"/>
        </w:trPr>
        <w:tc>
          <w:tcPr>
            <w:tcW w:w="3246" w:type="pct"/>
            <w:vAlign w:val="center"/>
          </w:tcPr>
          <w:p w:rsidR="00DB6180" w:rsidRPr="000F734C" w:rsidRDefault="00DB6180" w:rsidP="00A36E24">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Довжина водопровідних мереж</w:t>
            </w:r>
          </w:p>
        </w:tc>
        <w:tc>
          <w:tcPr>
            <w:tcW w:w="1046" w:type="pct"/>
            <w:vAlign w:val="center"/>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м</w:t>
            </w:r>
          </w:p>
        </w:tc>
        <w:tc>
          <w:tcPr>
            <w:tcW w:w="708" w:type="pct"/>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89280</w:t>
            </w:r>
          </w:p>
        </w:tc>
      </w:tr>
      <w:tr w:rsidR="00DB6180" w:rsidRPr="000F734C" w:rsidTr="00DB6180">
        <w:trPr>
          <w:trHeight w:val="357"/>
        </w:trPr>
        <w:tc>
          <w:tcPr>
            <w:tcW w:w="3246" w:type="pct"/>
            <w:vAlign w:val="center"/>
          </w:tcPr>
          <w:p w:rsidR="00DB6180" w:rsidRPr="000F734C" w:rsidRDefault="00DB6180" w:rsidP="00A36E24">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Довжина каналізаційних мереж</w:t>
            </w:r>
          </w:p>
        </w:tc>
        <w:tc>
          <w:tcPr>
            <w:tcW w:w="1046" w:type="pct"/>
            <w:vAlign w:val="center"/>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м</w:t>
            </w:r>
          </w:p>
        </w:tc>
        <w:tc>
          <w:tcPr>
            <w:tcW w:w="708" w:type="pct"/>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38100</w:t>
            </w:r>
          </w:p>
        </w:tc>
      </w:tr>
    </w:tbl>
    <w:p w:rsidR="003E29FF" w:rsidRPr="000F734C" w:rsidRDefault="006A7877" w:rsidP="006A7877">
      <w:pPr>
        <w:pStyle w:val="af8"/>
        <w:ind w:firstLine="567"/>
        <w:jc w:val="both"/>
        <w:rPr>
          <w:rFonts w:ascii="Arial" w:hAnsi="Arial" w:cs="Arial"/>
          <w:noProof/>
          <w:sz w:val="24"/>
          <w:szCs w:val="24"/>
          <w:lang w:val="uk-UA"/>
        </w:rPr>
      </w:pPr>
      <w:r w:rsidRPr="000F734C">
        <w:rPr>
          <w:rFonts w:ascii="Arial" w:hAnsi="Arial" w:cs="Arial"/>
          <w:noProof/>
          <w:sz w:val="24"/>
          <w:szCs w:val="24"/>
          <w:lang w:val="uk-UA"/>
        </w:rPr>
        <w:t xml:space="preserve">            </w:t>
      </w:r>
    </w:p>
    <w:p w:rsidR="00E77C3F" w:rsidRPr="000F734C" w:rsidRDefault="00E77C3F" w:rsidP="00E77C3F">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w:t>
      </w:r>
      <w:r w:rsidR="004D54B7">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__</w:t>
      </w:r>
    </w:p>
    <w:p w:rsidR="00172D36" w:rsidRDefault="00172D36"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E01AF1" w:rsidRDefault="00E01AF1" w:rsidP="00AC0DEE">
      <w:pPr>
        <w:spacing w:after="160" w:line="259" w:lineRule="auto"/>
        <w:jc w:val="center"/>
        <w:rPr>
          <w:rFonts w:ascii="Arial" w:eastAsia="Calibri" w:hAnsi="Arial" w:cs="Arial"/>
          <w:noProof/>
          <w:sz w:val="32"/>
          <w:szCs w:val="32"/>
          <w:lang w:val="uk-UA"/>
        </w:rPr>
      </w:pPr>
    </w:p>
    <w:p w:rsidR="00AC0DEE" w:rsidRPr="000F734C" w:rsidRDefault="00AC0DEE" w:rsidP="00AC0DEE">
      <w:pPr>
        <w:spacing w:after="160" w:line="259" w:lineRule="auto"/>
        <w:jc w:val="center"/>
        <w:rPr>
          <w:rFonts w:ascii="Arial" w:eastAsia="Calibri" w:hAnsi="Arial" w:cs="Arial"/>
          <w:b w:val="0"/>
          <w:noProof/>
          <w:sz w:val="32"/>
          <w:szCs w:val="32"/>
          <w:lang w:val="uk-UA"/>
        </w:rPr>
      </w:pPr>
      <w:r w:rsidRPr="000F734C">
        <w:rPr>
          <w:rFonts w:ascii="Arial" w:eastAsia="Calibri" w:hAnsi="Arial" w:cs="Arial"/>
          <w:noProof/>
          <w:sz w:val="32"/>
          <w:szCs w:val="32"/>
          <w:lang w:val="uk-UA"/>
        </w:rPr>
        <w:lastRenderedPageBreak/>
        <w:t>РОЗДІЛ 3. БАЗОВИЙ КАДАСТР ВИКИДІВ</w:t>
      </w:r>
    </w:p>
    <w:p w:rsidR="004A5AC3" w:rsidRPr="000F734C" w:rsidRDefault="00AC0DEE" w:rsidP="0004680D">
      <w:pPr>
        <w:spacing w:after="160" w:line="259" w:lineRule="auto"/>
        <w:ind w:firstLine="720"/>
        <w:rPr>
          <w:rFonts w:ascii="Arial" w:eastAsia="Calibri" w:hAnsi="Arial" w:cs="Arial"/>
          <w:noProof/>
          <w:szCs w:val="28"/>
          <w:lang w:val="uk-UA"/>
        </w:rPr>
      </w:pPr>
      <w:r w:rsidRPr="000F734C">
        <w:rPr>
          <w:rFonts w:ascii="Arial" w:eastAsia="Calibri" w:hAnsi="Arial" w:cs="Arial"/>
          <w:noProof/>
          <w:szCs w:val="28"/>
          <w:lang w:val="uk-UA"/>
        </w:rPr>
        <w:t>3.1.</w:t>
      </w:r>
      <w:r w:rsidR="00AB5D71" w:rsidRPr="000F734C">
        <w:rPr>
          <w:rFonts w:ascii="Arial" w:eastAsia="Calibri" w:hAnsi="Arial" w:cs="Arial"/>
          <w:noProof/>
          <w:szCs w:val="28"/>
          <w:lang w:val="uk-UA"/>
        </w:rPr>
        <w:t xml:space="preserve"> Інвентаризація та коефіцієнти викидів</w:t>
      </w:r>
      <w:r w:rsidRPr="000F734C">
        <w:rPr>
          <w:rFonts w:ascii="Arial" w:eastAsia="Calibri" w:hAnsi="Arial" w:cs="Arial"/>
          <w:noProof/>
          <w:szCs w:val="28"/>
          <w:lang w:val="uk-UA"/>
        </w:rPr>
        <w:t xml:space="preserve"> </w:t>
      </w:r>
    </w:p>
    <w:p w:rsidR="0004680D" w:rsidRPr="000F734C" w:rsidRDefault="0004680D" w:rsidP="0004680D">
      <w:pPr>
        <w:spacing w:line="240" w:lineRule="auto"/>
        <w:ind w:right="-1" w:firstLine="720"/>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У відповідності з методологією Угоди мерів БКВ визначає наступні типи викидів, котрі пов`язані з енергоспоживанням на території місцевих органів влади: </w:t>
      </w:r>
    </w:p>
    <w:p w:rsidR="0004680D" w:rsidRPr="000F734C" w:rsidRDefault="0004680D" w:rsidP="008E65A5">
      <w:pPr>
        <w:pStyle w:val="af4"/>
        <w:numPr>
          <w:ilvl w:val="0"/>
          <w:numId w:val="3"/>
        </w:numPr>
        <w:spacing w:line="240" w:lineRule="auto"/>
        <w:ind w:left="709" w:right="-1"/>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прямі викиди через спалювання палива; </w:t>
      </w:r>
    </w:p>
    <w:p w:rsidR="0004680D" w:rsidRPr="000F734C" w:rsidRDefault="0004680D" w:rsidP="008E65A5">
      <w:pPr>
        <w:pStyle w:val="af4"/>
        <w:numPr>
          <w:ilvl w:val="0"/>
          <w:numId w:val="3"/>
        </w:numPr>
        <w:spacing w:line="240" w:lineRule="auto"/>
        <w:ind w:left="709" w:right="-1"/>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непрямі викиди, пов’язані з виробництвом електроенергії, теплової енергії, але котрі споживаються на території громади. </w:t>
      </w:r>
    </w:p>
    <w:p w:rsidR="0004680D" w:rsidRPr="000F734C" w:rsidRDefault="0004680D" w:rsidP="0004680D">
      <w:pPr>
        <w:spacing w:line="240" w:lineRule="auto"/>
        <w:ind w:right="-1" w:firstLine="720"/>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Непрямі або прямі викиди парникових газів підраховуються для кожного енергоносія шляхом множення кінцевого енергоспоживання на відповідний</w:t>
      </w:r>
      <w:r w:rsidR="00423F20" w:rsidRPr="000F734C">
        <w:rPr>
          <w:rFonts w:ascii="Arial" w:hAnsi="Arial" w:cs="Arial"/>
          <w:b w:val="0"/>
          <w:noProof/>
          <w:color w:val="000000"/>
          <w:sz w:val="24"/>
          <w:szCs w:val="24"/>
          <w:lang w:val="uk-UA" w:eastAsia="ru-RU"/>
        </w:rPr>
        <w:t xml:space="preserve"> коефіцієнт викидів. Два підходи</w:t>
      </w:r>
      <w:r w:rsidRPr="000F734C">
        <w:rPr>
          <w:rFonts w:ascii="Arial" w:hAnsi="Arial" w:cs="Arial"/>
          <w:b w:val="0"/>
          <w:noProof/>
          <w:color w:val="000000"/>
          <w:sz w:val="24"/>
          <w:szCs w:val="24"/>
          <w:lang w:val="uk-UA" w:eastAsia="ru-RU"/>
        </w:rPr>
        <w:t xml:space="preserve"> можна застосовувати в рамках Угоди мерів для підрахунку цих викидів: підхід, що базується на діяльності, і ОЖЦ (Оцінка життєвого циклу). За рішенням органу місцевої влади про застосування підходу, що базується</w:t>
      </w:r>
      <w:r w:rsidR="000E7818">
        <w:rPr>
          <w:rFonts w:ascii="Arial" w:hAnsi="Arial" w:cs="Arial"/>
          <w:b w:val="0"/>
          <w:noProof/>
          <w:color w:val="000000"/>
          <w:sz w:val="24"/>
          <w:szCs w:val="24"/>
          <w:lang w:val="uk-UA" w:eastAsia="ru-RU"/>
        </w:rPr>
        <w:t xml:space="preserve"> на діяльності, або підходу ОЖЦ</w:t>
      </w:r>
      <w:r w:rsidRPr="000F734C">
        <w:rPr>
          <w:rFonts w:ascii="Arial" w:hAnsi="Arial" w:cs="Arial"/>
          <w:b w:val="0"/>
          <w:noProof/>
          <w:color w:val="000000"/>
          <w:sz w:val="24"/>
          <w:szCs w:val="24"/>
          <w:lang w:val="uk-UA" w:eastAsia="ru-RU"/>
        </w:rPr>
        <w:t xml:space="preserve"> може стояти кілька причин.</w:t>
      </w:r>
    </w:p>
    <w:p w:rsidR="0004680D" w:rsidRPr="000F734C" w:rsidRDefault="0004680D" w:rsidP="0004680D">
      <w:pPr>
        <w:spacing w:line="240" w:lineRule="auto"/>
        <w:ind w:right="-1" w:firstLine="720"/>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Підхід, що базується на діяльності, який, як правило, використовується в рамках Угоди. В рамках такого підходу включаються всі викиди CO</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xml:space="preserve"> (або парникових газів (ПГ) що з'являються внаслідок енергоспоживання на території, або безпосередньо (спалювання палива), або побічно (споживання електроенергії і тепла / холоду). </w:t>
      </w:r>
      <w:r w:rsidR="00423F20" w:rsidRPr="000F734C">
        <w:rPr>
          <w:rFonts w:ascii="Arial" w:hAnsi="Arial" w:cs="Arial"/>
          <w:b w:val="0"/>
          <w:noProof/>
          <w:color w:val="000000"/>
          <w:sz w:val="24"/>
          <w:szCs w:val="24"/>
          <w:lang w:val="uk-UA" w:eastAsia="ru-RU"/>
        </w:rPr>
        <w:t>В</w:t>
      </w:r>
      <w:r w:rsidRPr="000F734C">
        <w:rPr>
          <w:rFonts w:ascii="Arial" w:hAnsi="Arial" w:cs="Arial"/>
          <w:b w:val="0"/>
          <w:noProof/>
          <w:color w:val="000000"/>
          <w:sz w:val="24"/>
          <w:szCs w:val="24"/>
          <w:lang w:val="uk-UA" w:eastAsia="ru-RU"/>
        </w:rPr>
        <w:t>икиди ПГ підраховуються безпосередньо на підставі вмісту вуглецю в паливі, хоча невелик</w:t>
      </w:r>
      <w:r w:rsidR="00423F20" w:rsidRPr="000F734C">
        <w:rPr>
          <w:rFonts w:ascii="Arial" w:hAnsi="Arial" w:cs="Arial"/>
          <w:b w:val="0"/>
          <w:noProof/>
          <w:color w:val="000000"/>
          <w:sz w:val="24"/>
          <w:szCs w:val="24"/>
          <w:lang w:val="uk-UA" w:eastAsia="ru-RU"/>
        </w:rPr>
        <w:t>а кількість вуглецю є не окислена</w:t>
      </w:r>
      <w:r w:rsidRPr="000F734C">
        <w:rPr>
          <w:rFonts w:ascii="Arial" w:hAnsi="Arial" w:cs="Arial"/>
          <w:b w:val="0"/>
          <w:noProof/>
          <w:color w:val="000000"/>
          <w:sz w:val="24"/>
          <w:szCs w:val="24"/>
          <w:lang w:val="uk-UA" w:eastAsia="ru-RU"/>
        </w:rPr>
        <w:t xml:space="preserve"> (менше 1%). Цей підхід використовується для національної звітності в рамках РКЗК ООН. Більшість викидів ПГ - це викиди CO</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в той час як викиди CH</w:t>
      </w:r>
      <w:r w:rsidRPr="000F734C">
        <w:rPr>
          <w:rFonts w:ascii="Arial" w:hAnsi="Arial" w:cs="Arial"/>
          <w:b w:val="0"/>
          <w:noProof/>
          <w:color w:val="000000"/>
          <w:sz w:val="24"/>
          <w:szCs w:val="24"/>
          <w:vertAlign w:val="subscript"/>
          <w:lang w:val="uk-UA" w:eastAsia="ru-RU"/>
        </w:rPr>
        <w:t>4</w:t>
      </w:r>
      <w:r w:rsidRPr="000F734C">
        <w:rPr>
          <w:rFonts w:ascii="Arial" w:hAnsi="Arial" w:cs="Arial"/>
          <w:b w:val="0"/>
          <w:noProof/>
          <w:color w:val="000000"/>
          <w:sz w:val="24"/>
          <w:szCs w:val="24"/>
          <w:lang w:val="uk-UA" w:eastAsia="ru-RU"/>
        </w:rPr>
        <w:t xml:space="preserve"> і N</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O -</w:t>
      </w:r>
      <w:r w:rsidR="00423F20" w:rsidRPr="000F734C">
        <w:rPr>
          <w:rFonts w:ascii="Arial" w:hAnsi="Arial" w:cs="Arial"/>
          <w:b w:val="0"/>
          <w:noProof/>
          <w:color w:val="000000"/>
          <w:sz w:val="24"/>
          <w:szCs w:val="24"/>
          <w:lang w:val="uk-UA" w:eastAsia="ru-RU"/>
        </w:rPr>
        <w:t xml:space="preserve"> </w:t>
      </w:r>
      <w:r w:rsidRPr="000F734C">
        <w:rPr>
          <w:rFonts w:ascii="Arial" w:hAnsi="Arial" w:cs="Arial"/>
          <w:b w:val="0"/>
          <w:noProof/>
          <w:color w:val="000000"/>
          <w:sz w:val="24"/>
          <w:szCs w:val="24"/>
          <w:lang w:val="uk-UA" w:eastAsia="ru-RU"/>
        </w:rPr>
        <w:t>не так важливі для процесів згоряння в житловому секторі та транспортному секторі.</w:t>
      </w:r>
    </w:p>
    <w:p w:rsidR="0004680D" w:rsidRPr="000F734C" w:rsidRDefault="0004680D" w:rsidP="0004680D">
      <w:pPr>
        <w:spacing w:line="240" w:lineRule="auto"/>
        <w:ind w:right="-1" w:firstLine="720"/>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У деяких країнах підписанти Угоди мерів застосують підхід ОЖЦ. Цей підхід також є міжнародним стандартом, початково розробленим щодо екологічного сліду продукції. Він, зокрема, підходить для оцінки потенційного взаємовпливу між різними видами екологічного впливу, асоційованими з конкретними політичними та управлінськими рішеннями, оскільки він включає викиди з цілого ланцюжка поставок, а не тільки кінцевого згоряння. Ще один важливий аспект, який необхідно врахувати при виборі підходу до інвентаризації, - це наявність даних для заповнення БКВ. Підхід, що базується на діяльності, включає викиди від спалювання палива і базується на використанні коефіцієнтів викидів за МГЕЗК, які легко отримати. Підхід ОЖЦ включає і викиди від спалювання палива, і інші викиди, що з'являються внаслідок виробництва / від ланцюжка поставок, які дуже складно підтвердити.</w:t>
      </w:r>
    </w:p>
    <w:p w:rsidR="0004680D" w:rsidRPr="000F734C" w:rsidRDefault="0004680D" w:rsidP="0004680D">
      <w:pPr>
        <w:spacing w:line="240" w:lineRule="auto"/>
        <w:ind w:right="-1" w:firstLine="720"/>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Відповідно до обраного підходу до інвентаризації викидів та ключових секторів діяльності, на які спрямована увага, місцевий орган влади далі повинен визначити ПГ (тільки CO</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xml:space="preserve"> або також CH</w:t>
      </w:r>
      <w:r w:rsidRPr="000F734C">
        <w:rPr>
          <w:rFonts w:ascii="Arial" w:hAnsi="Arial" w:cs="Arial"/>
          <w:b w:val="0"/>
          <w:noProof/>
          <w:color w:val="000000"/>
          <w:sz w:val="24"/>
          <w:szCs w:val="24"/>
          <w:vertAlign w:val="subscript"/>
          <w:lang w:val="uk-UA" w:eastAsia="ru-RU"/>
        </w:rPr>
        <w:t>4</w:t>
      </w:r>
      <w:r w:rsidRPr="000F734C">
        <w:rPr>
          <w:rFonts w:ascii="Arial" w:hAnsi="Arial" w:cs="Arial"/>
          <w:b w:val="0"/>
          <w:noProof/>
          <w:color w:val="000000"/>
          <w:sz w:val="24"/>
          <w:szCs w:val="24"/>
          <w:lang w:val="uk-UA" w:eastAsia="ru-RU"/>
        </w:rPr>
        <w:t xml:space="preserve"> і N</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O), що підлягають включенню до кадастру викидів, і коефіцієнти викидів, що підлягають застосуванню.</w:t>
      </w:r>
    </w:p>
    <w:p w:rsidR="0036205E" w:rsidRPr="000F734C" w:rsidRDefault="0004680D" w:rsidP="0036205E">
      <w:pPr>
        <w:spacing w:line="240" w:lineRule="auto"/>
        <w:ind w:right="-1" w:firstLine="720"/>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Якщо місцевий орган влади буде використовувати методику / інструмент, що не включає інші ПГ, окрім СО</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то тоді кадастр буде базуватися виключно на СО</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xml:space="preserve"> і необхідно вибрати одиницю звітності за викидами - «тонни СО</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Викиди інших парникових газів крім СО</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конвертуються в СО</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-еквіваленти шляхом використання значень потенціалу глобального потепління (ПГП), які необхідно утримувати на одному і тому ж рівні під час вс</w:t>
      </w:r>
      <w:r w:rsidR="00527C67" w:rsidRPr="000F734C">
        <w:rPr>
          <w:rFonts w:ascii="Arial" w:hAnsi="Arial" w:cs="Arial"/>
          <w:b w:val="0"/>
          <w:noProof/>
          <w:color w:val="000000"/>
          <w:sz w:val="24"/>
          <w:szCs w:val="24"/>
          <w:lang w:val="uk-UA" w:eastAsia="ru-RU"/>
        </w:rPr>
        <w:t>ього процесу реалізації ПДСЕРК.</w:t>
      </w:r>
    </w:p>
    <w:p w:rsidR="0036205E" w:rsidRPr="000F734C" w:rsidRDefault="0036205E" w:rsidP="0036205E">
      <w:pPr>
        <w:spacing w:line="240" w:lineRule="auto"/>
        <w:ind w:right="-1" w:firstLine="720"/>
        <w:jc w:val="both"/>
        <w:rPr>
          <w:rFonts w:ascii="Arial" w:hAnsi="Arial" w:cs="Arial"/>
          <w:b w:val="0"/>
          <w:noProof/>
          <w:color w:val="000000"/>
          <w:sz w:val="24"/>
          <w:szCs w:val="24"/>
          <w:lang w:val="uk-UA" w:eastAsia="ru-RU"/>
        </w:rPr>
      </w:pPr>
    </w:p>
    <w:p w:rsidR="0036205E" w:rsidRDefault="0004680D" w:rsidP="00D30FC3">
      <w:pPr>
        <w:spacing w:line="240" w:lineRule="auto"/>
        <w:ind w:right="-1" w:firstLine="720"/>
        <w:jc w:val="both"/>
        <w:rPr>
          <w:rFonts w:ascii="Arial" w:hAnsi="Arial" w:cs="Arial"/>
          <w:noProof/>
          <w:sz w:val="24"/>
          <w:szCs w:val="24"/>
          <w:lang w:val="uk-UA"/>
        </w:rPr>
      </w:pPr>
      <w:r w:rsidRPr="000F734C">
        <w:rPr>
          <w:rFonts w:ascii="Arial" w:hAnsi="Arial" w:cs="Arial"/>
          <w:noProof/>
          <w:sz w:val="24"/>
          <w:szCs w:val="24"/>
          <w:lang w:val="uk-UA"/>
        </w:rPr>
        <w:t>Для перерахунку спожитих енергоресурсів у натуральних одиницях у МВт*год використовувалися наступні коефіцієнти:</w:t>
      </w:r>
    </w:p>
    <w:p w:rsidR="000E7818" w:rsidRPr="000F734C" w:rsidRDefault="000E7818" w:rsidP="00D30FC3">
      <w:pPr>
        <w:spacing w:line="240" w:lineRule="auto"/>
        <w:ind w:right="-1" w:firstLine="720"/>
        <w:jc w:val="both"/>
        <w:rPr>
          <w:rFonts w:ascii="Arial" w:hAnsi="Arial" w:cs="Arial"/>
          <w:noProof/>
          <w:sz w:val="24"/>
          <w:szCs w:val="24"/>
          <w:lang w:val="uk-UA"/>
        </w:rPr>
      </w:pPr>
    </w:p>
    <w:tbl>
      <w:tblPr>
        <w:tblW w:w="10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12"/>
        <w:gridCol w:w="2570"/>
        <w:gridCol w:w="3527"/>
      </w:tblGrid>
      <w:tr w:rsidR="0004680D" w:rsidRPr="000F734C" w:rsidTr="00D30FC3">
        <w:trPr>
          <w:trHeight w:val="423"/>
        </w:trPr>
        <w:tc>
          <w:tcPr>
            <w:tcW w:w="4012" w:type="dxa"/>
            <w:shd w:val="clear" w:color="auto" w:fill="A6E4DF" w:themeFill="accent3" w:themeFillTint="66"/>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Тип енергоресурсу</w:t>
            </w:r>
          </w:p>
        </w:tc>
        <w:tc>
          <w:tcPr>
            <w:tcW w:w="2570" w:type="dxa"/>
            <w:shd w:val="clear" w:color="auto" w:fill="A6E4DF" w:themeFill="accent3" w:themeFillTint="66"/>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Натуральна одиниця виміру</w:t>
            </w:r>
          </w:p>
        </w:tc>
        <w:tc>
          <w:tcPr>
            <w:tcW w:w="3527" w:type="dxa"/>
            <w:shd w:val="clear" w:color="auto" w:fill="A6E4DF" w:themeFill="accent3" w:themeFillTint="66"/>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Коефіцієнт переводу в МВт*год</w:t>
            </w:r>
          </w:p>
        </w:tc>
      </w:tr>
      <w:tr w:rsidR="0004680D" w:rsidRPr="000F734C" w:rsidTr="00D30FC3">
        <w:trPr>
          <w:trHeight w:val="267"/>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Теплова енергія</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 Гкал</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1,163</w:t>
            </w:r>
          </w:p>
        </w:tc>
      </w:tr>
      <w:tr w:rsidR="0004680D" w:rsidRPr="000F734C" w:rsidTr="00D30FC3">
        <w:trPr>
          <w:trHeight w:val="267"/>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Природний газ</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vertAlign w:val="superscript"/>
                <w:lang w:val="uk-UA"/>
              </w:rPr>
            </w:pPr>
            <w:r w:rsidRPr="000F734C">
              <w:rPr>
                <w:rFonts w:ascii="Arial" w:hAnsi="Arial" w:cs="Arial"/>
                <w:b w:val="0"/>
                <w:noProof/>
                <w:color w:val="auto"/>
                <w:sz w:val="24"/>
                <w:szCs w:val="24"/>
                <w:lang w:val="uk-UA"/>
              </w:rPr>
              <w:t>М</w:t>
            </w:r>
            <w:r w:rsidRPr="000F734C">
              <w:rPr>
                <w:rFonts w:ascii="Arial" w:hAnsi="Arial" w:cs="Arial"/>
                <w:b w:val="0"/>
                <w:noProof/>
                <w:color w:val="auto"/>
                <w:sz w:val="24"/>
                <w:szCs w:val="24"/>
                <w:vertAlign w:val="superscript"/>
                <w:lang w:val="uk-UA"/>
              </w:rPr>
              <w:t>3</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vertAlign w:val="superscript"/>
                <w:lang w:val="uk-UA"/>
              </w:rPr>
            </w:pPr>
            <w:r w:rsidRPr="000F734C">
              <w:rPr>
                <w:rFonts w:ascii="Arial" w:hAnsi="Arial" w:cs="Arial"/>
                <w:b w:val="0"/>
                <w:noProof/>
                <w:color w:val="auto"/>
                <w:sz w:val="24"/>
                <w:szCs w:val="24"/>
                <w:lang w:val="uk-UA"/>
              </w:rPr>
              <w:t>9,77</w:t>
            </w:r>
          </w:p>
        </w:tc>
      </w:tr>
      <w:tr w:rsidR="0004680D" w:rsidRPr="000F734C" w:rsidTr="00D30FC3">
        <w:trPr>
          <w:trHeight w:val="267"/>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Вугілля</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Т</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7,2</w:t>
            </w:r>
          </w:p>
        </w:tc>
      </w:tr>
      <w:tr w:rsidR="0004680D" w:rsidRPr="000F734C" w:rsidTr="00D30FC3">
        <w:trPr>
          <w:trHeight w:val="288"/>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Дизельне паливо</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1000 л</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10,0</w:t>
            </w:r>
          </w:p>
        </w:tc>
      </w:tr>
      <w:tr w:rsidR="0004680D" w:rsidRPr="000F734C" w:rsidTr="00D30FC3">
        <w:trPr>
          <w:trHeight w:val="288"/>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lastRenderedPageBreak/>
              <w:t xml:space="preserve">Бензин </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1000 л</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9,2</w:t>
            </w:r>
          </w:p>
        </w:tc>
      </w:tr>
      <w:tr w:rsidR="0004680D" w:rsidRPr="000F734C" w:rsidTr="00D30FC3">
        <w:trPr>
          <w:trHeight w:val="288"/>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Стиснений газ</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т</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12,5</w:t>
            </w:r>
          </w:p>
        </w:tc>
      </w:tr>
      <w:tr w:rsidR="0004680D" w:rsidRPr="000F734C" w:rsidTr="00D30FC3">
        <w:trPr>
          <w:trHeight w:val="288"/>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Зріджений газ</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1000 л</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6,765</w:t>
            </w:r>
          </w:p>
        </w:tc>
      </w:tr>
    </w:tbl>
    <w:p w:rsidR="007D23FD" w:rsidRPr="000F734C" w:rsidRDefault="007D23FD" w:rsidP="007D23FD">
      <w:pPr>
        <w:spacing w:line="240" w:lineRule="auto"/>
        <w:ind w:right="-1"/>
        <w:jc w:val="center"/>
        <w:rPr>
          <w:rFonts w:ascii="Arial" w:hAnsi="Arial" w:cs="Arial"/>
          <w:i/>
          <w:noProof/>
          <w:color w:val="000000"/>
          <w:sz w:val="24"/>
          <w:szCs w:val="24"/>
          <w:lang w:val="uk-UA" w:eastAsia="ru-RU"/>
        </w:rPr>
      </w:pPr>
    </w:p>
    <w:p w:rsidR="007D23FD" w:rsidRPr="000E7818" w:rsidRDefault="007D23FD" w:rsidP="007D23FD">
      <w:pPr>
        <w:spacing w:line="240" w:lineRule="auto"/>
        <w:ind w:right="-1"/>
        <w:jc w:val="center"/>
        <w:rPr>
          <w:rFonts w:ascii="Arial" w:hAnsi="Arial" w:cs="Arial"/>
          <w:b w:val="0"/>
          <w:i/>
          <w:noProof/>
          <w:sz w:val="24"/>
          <w:szCs w:val="24"/>
          <w:lang w:val="uk-UA" w:eastAsia="ru-RU"/>
        </w:rPr>
      </w:pPr>
      <w:r w:rsidRPr="000E7818">
        <w:rPr>
          <w:rFonts w:ascii="Arial" w:hAnsi="Arial" w:cs="Arial"/>
          <w:i/>
          <w:noProof/>
          <w:sz w:val="24"/>
          <w:szCs w:val="24"/>
          <w:lang w:val="uk-UA" w:eastAsia="ru-RU"/>
        </w:rPr>
        <w:t>Стандартні коефіцієнти викидів CO</w:t>
      </w:r>
      <w:r w:rsidRPr="000E7818">
        <w:rPr>
          <w:rFonts w:ascii="Arial" w:hAnsi="Arial" w:cs="Arial"/>
          <w:i/>
          <w:noProof/>
          <w:sz w:val="24"/>
          <w:szCs w:val="24"/>
          <w:vertAlign w:val="subscript"/>
          <w:lang w:val="uk-UA" w:eastAsia="ru-RU"/>
        </w:rPr>
        <w:t>2</w:t>
      </w:r>
      <w:r w:rsidRPr="000E7818">
        <w:rPr>
          <w:rFonts w:ascii="Arial" w:hAnsi="Arial" w:cs="Arial"/>
          <w:i/>
          <w:noProof/>
          <w:sz w:val="24"/>
          <w:szCs w:val="24"/>
          <w:lang w:val="uk-UA" w:eastAsia="ru-RU"/>
        </w:rPr>
        <w:t xml:space="preserve"> </w:t>
      </w:r>
    </w:p>
    <w:p w:rsidR="007D23FD" w:rsidRDefault="007D23FD" w:rsidP="007D23FD">
      <w:pPr>
        <w:spacing w:line="240" w:lineRule="auto"/>
        <w:ind w:right="-1"/>
        <w:jc w:val="center"/>
        <w:rPr>
          <w:rFonts w:ascii="Arial" w:hAnsi="Arial" w:cs="Arial"/>
          <w:i/>
          <w:noProof/>
          <w:sz w:val="24"/>
          <w:szCs w:val="24"/>
          <w:lang w:val="uk-UA" w:eastAsia="ru-RU"/>
        </w:rPr>
      </w:pPr>
      <w:r w:rsidRPr="000E7818">
        <w:rPr>
          <w:rFonts w:ascii="Arial" w:hAnsi="Arial" w:cs="Arial"/>
          <w:i/>
          <w:noProof/>
          <w:sz w:val="24"/>
          <w:szCs w:val="24"/>
          <w:lang w:val="uk-UA" w:eastAsia="ru-RU"/>
        </w:rPr>
        <w:t>(при МГЕЗК 2006 рік) для найтиповіших видів палива</w:t>
      </w:r>
    </w:p>
    <w:p w:rsidR="000E7818" w:rsidRPr="000E7818" w:rsidRDefault="000E7818" w:rsidP="007D23FD">
      <w:pPr>
        <w:spacing w:line="240" w:lineRule="auto"/>
        <w:ind w:right="-1"/>
        <w:jc w:val="center"/>
        <w:rPr>
          <w:rFonts w:ascii="Arial" w:hAnsi="Arial" w:cs="Arial"/>
          <w:b w:val="0"/>
          <w:i/>
          <w:noProof/>
          <w:sz w:val="24"/>
          <w:szCs w:val="24"/>
          <w:lang w:val="uk-UA" w:eastAsia="ru-RU"/>
        </w:rPr>
      </w:pPr>
    </w:p>
    <w:tbl>
      <w:tblPr>
        <w:tblW w:w="10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0"/>
        <w:gridCol w:w="4007"/>
        <w:gridCol w:w="2723"/>
      </w:tblGrid>
      <w:tr w:rsidR="00821930" w:rsidRPr="000F734C" w:rsidTr="00D30FC3">
        <w:trPr>
          <w:trHeight w:val="713"/>
        </w:trPr>
        <w:tc>
          <w:tcPr>
            <w:tcW w:w="3430" w:type="dxa"/>
            <w:shd w:val="clear" w:color="auto" w:fill="A6E4DF" w:themeFill="accent3" w:themeFillTint="66"/>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noProof/>
                <w:color w:val="000000"/>
                <w:sz w:val="24"/>
                <w:szCs w:val="24"/>
                <w:lang w:val="uk-UA" w:eastAsia="ru-RU"/>
              </w:rPr>
              <w:t>Енергоносії за шаблоном Угоди Мерів</w:t>
            </w:r>
          </w:p>
        </w:tc>
        <w:tc>
          <w:tcPr>
            <w:tcW w:w="4007" w:type="dxa"/>
            <w:shd w:val="clear" w:color="auto" w:fill="A6E4DF" w:themeFill="accent3" w:themeFillTint="66"/>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noProof/>
                <w:color w:val="000000"/>
                <w:sz w:val="24"/>
                <w:szCs w:val="24"/>
                <w:lang w:val="uk-UA" w:eastAsia="ru-RU"/>
              </w:rPr>
              <w:t>Стандартна назва енергоносіїв</w:t>
            </w:r>
          </w:p>
        </w:tc>
        <w:tc>
          <w:tcPr>
            <w:tcW w:w="2723" w:type="dxa"/>
            <w:shd w:val="clear" w:color="auto" w:fill="A6E4DF" w:themeFill="accent3" w:themeFillTint="66"/>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noProof/>
                <w:color w:val="000000"/>
                <w:sz w:val="24"/>
                <w:szCs w:val="24"/>
                <w:lang w:val="uk-UA" w:eastAsia="ru-RU"/>
              </w:rPr>
              <w:t>СО</w:t>
            </w:r>
            <w:r w:rsidRPr="000F734C">
              <w:rPr>
                <w:rFonts w:ascii="Arial" w:hAnsi="Arial" w:cs="Arial"/>
                <w:noProof/>
                <w:color w:val="000000"/>
                <w:sz w:val="24"/>
                <w:szCs w:val="24"/>
                <w:vertAlign w:val="subscript"/>
                <w:lang w:val="uk-UA" w:eastAsia="ru-RU"/>
              </w:rPr>
              <w:t>2</w:t>
            </w:r>
            <w:r w:rsidRPr="000F734C">
              <w:rPr>
                <w:rFonts w:ascii="Arial" w:hAnsi="Arial" w:cs="Arial"/>
                <w:noProof/>
                <w:color w:val="000000"/>
                <w:sz w:val="24"/>
                <w:szCs w:val="24"/>
                <w:lang w:val="uk-UA" w:eastAsia="ru-RU"/>
              </w:rPr>
              <w:t xml:space="preserve"> ек./МВт*</w:t>
            </w:r>
          </w:p>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noProof/>
                <w:color w:val="000000"/>
                <w:sz w:val="24"/>
                <w:szCs w:val="24"/>
                <w:lang w:val="uk-UA" w:eastAsia="ru-RU"/>
              </w:rPr>
              <w:t>год</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Природний газ</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Природний газ</w:t>
            </w:r>
          </w:p>
        </w:tc>
        <w:tc>
          <w:tcPr>
            <w:tcW w:w="2723"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0,202</w:t>
            </w:r>
          </w:p>
        </w:tc>
      </w:tr>
      <w:tr w:rsidR="00172D36" w:rsidRPr="000F734C" w:rsidTr="00D30FC3">
        <w:trPr>
          <w:trHeight w:val="290"/>
        </w:trPr>
        <w:tc>
          <w:tcPr>
            <w:tcW w:w="3430" w:type="dxa"/>
            <w:vAlign w:val="center"/>
          </w:tcPr>
          <w:p w:rsidR="00172D36" w:rsidRPr="000F734C" w:rsidRDefault="00172D36"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Теплова енергія</w:t>
            </w:r>
          </w:p>
        </w:tc>
        <w:tc>
          <w:tcPr>
            <w:tcW w:w="4007" w:type="dxa"/>
            <w:vAlign w:val="center"/>
          </w:tcPr>
          <w:p w:rsidR="00172D36" w:rsidRPr="000F734C" w:rsidRDefault="00172D36"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Теплова енергія</w:t>
            </w:r>
          </w:p>
        </w:tc>
        <w:tc>
          <w:tcPr>
            <w:tcW w:w="2723" w:type="dxa"/>
            <w:vAlign w:val="center"/>
          </w:tcPr>
          <w:p w:rsidR="00172D36" w:rsidRPr="000F734C" w:rsidRDefault="00092E44"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0,422</w:t>
            </w:r>
            <w:r w:rsidR="00172D36" w:rsidRPr="000F734C">
              <w:rPr>
                <w:rFonts w:ascii="Arial" w:hAnsi="Arial" w:cs="Arial"/>
                <w:b w:val="0"/>
                <w:noProof/>
                <w:color w:val="000000"/>
                <w:sz w:val="24"/>
                <w:szCs w:val="24"/>
                <w:lang w:val="uk-UA" w:eastAsia="ru-RU"/>
              </w:rPr>
              <w:t>*</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Електроенергія</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Електроенергія</w:t>
            </w:r>
          </w:p>
        </w:tc>
        <w:tc>
          <w:tcPr>
            <w:tcW w:w="2723" w:type="dxa"/>
            <w:vAlign w:val="center"/>
          </w:tcPr>
          <w:p w:rsidR="007D23FD" w:rsidRPr="000F734C" w:rsidRDefault="00740929"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0,542</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Рідкий газ</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Рідкий природний газ</w:t>
            </w:r>
          </w:p>
        </w:tc>
        <w:tc>
          <w:tcPr>
            <w:tcW w:w="2723" w:type="dxa"/>
            <w:vAlign w:val="center"/>
          </w:tcPr>
          <w:p w:rsidR="007D23FD" w:rsidRPr="000F734C" w:rsidRDefault="00304BC1"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0,227</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Дизельне паливо</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Дизельне паливо</w:t>
            </w:r>
          </w:p>
        </w:tc>
        <w:tc>
          <w:tcPr>
            <w:tcW w:w="2723"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0,267</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Бензин</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Автомобільний бензин</w:t>
            </w:r>
          </w:p>
        </w:tc>
        <w:tc>
          <w:tcPr>
            <w:tcW w:w="2723"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0,249</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Вугілля</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Вугілля</w:t>
            </w:r>
          </w:p>
        </w:tc>
        <w:tc>
          <w:tcPr>
            <w:tcW w:w="2723"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0,341</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Дрова</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Біопаливо</w:t>
            </w:r>
          </w:p>
        </w:tc>
        <w:tc>
          <w:tcPr>
            <w:tcW w:w="2723"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0,00</w:t>
            </w:r>
          </w:p>
        </w:tc>
      </w:tr>
    </w:tbl>
    <w:p w:rsidR="00172D36" w:rsidRPr="000F734C" w:rsidRDefault="00172D36" w:rsidP="00D30FC3">
      <w:pPr>
        <w:pStyle w:val="af8"/>
        <w:rPr>
          <w:rFonts w:ascii="Arial" w:hAnsi="Arial" w:cs="Arial"/>
          <w:noProof/>
          <w:sz w:val="16"/>
          <w:szCs w:val="16"/>
          <w:bdr w:val="none" w:sz="0" w:space="0" w:color="auto" w:frame="1"/>
          <w:shd w:val="clear" w:color="auto" w:fill="FFFFFF"/>
          <w:lang w:val="uk-UA" w:eastAsia="ru-RU"/>
        </w:rPr>
      </w:pPr>
      <w:r w:rsidRPr="000F734C">
        <w:rPr>
          <w:rFonts w:ascii="Arial" w:hAnsi="Arial" w:cs="Arial"/>
          <w:noProof/>
          <w:sz w:val="16"/>
          <w:szCs w:val="16"/>
          <w:bdr w:val="none" w:sz="0" w:space="0" w:color="auto" w:frame="1"/>
          <w:shd w:val="clear" w:color="auto" w:fill="FFFFFF"/>
          <w:lang w:val="uk-UA" w:eastAsia="ru-RU"/>
        </w:rPr>
        <w:t>*розрахунок зроблений згідно методології Угоди мерів</w:t>
      </w:r>
    </w:p>
    <w:p w:rsidR="00AB5D71" w:rsidRPr="000F734C" w:rsidRDefault="00AB5D71" w:rsidP="00AB5D71">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w:t>
      </w:r>
      <w:r w:rsidR="00C4198D">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____</w:t>
      </w:r>
    </w:p>
    <w:p w:rsidR="00AB5D71" w:rsidRPr="000F734C" w:rsidRDefault="00AB5D71" w:rsidP="000E7818">
      <w:pPr>
        <w:spacing w:after="120" w:line="240" w:lineRule="auto"/>
        <w:ind w:right="-1" w:firstLine="708"/>
        <w:jc w:val="both"/>
        <w:rPr>
          <w:rFonts w:ascii="Arial" w:hAnsi="Arial" w:cs="Arial"/>
          <w:b w:val="0"/>
          <w:noProof/>
          <w:sz w:val="24"/>
          <w:szCs w:val="24"/>
          <w:lang w:val="uk-UA"/>
        </w:rPr>
      </w:pPr>
      <w:r w:rsidRPr="000F734C">
        <w:rPr>
          <w:rFonts w:ascii="Arial" w:hAnsi="Arial" w:cs="Arial"/>
          <w:noProof/>
          <w:sz w:val="24"/>
          <w:szCs w:val="24"/>
          <w:lang w:val="uk-UA"/>
        </w:rPr>
        <w:t>3.2. Сектори діяльності, що підлягають включенню до БКВ</w:t>
      </w:r>
    </w:p>
    <w:p w:rsidR="009F1695" w:rsidRPr="000F734C" w:rsidRDefault="009F1695" w:rsidP="009F1695">
      <w:pPr>
        <w:pStyle w:val="af8"/>
        <w:ind w:firstLine="708"/>
        <w:jc w:val="both"/>
        <w:rPr>
          <w:rFonts w:ascii="Arial" w:hAnsi="Arial" w:cs="Arial"/>
          <w:noProof/>
          <w:sz w:val="24"/>
          <w:szCs w:val="24"/>
          <w:lang w:val="uk-UA"/>
        </w:rPr>
      </w:pPr>
      <w:r w:rsidRPr="000F734C">
        <w:rPr>
          <w:rFonts w:ascii="Arial" w:hAnsi="Arial" w:cs="Arial"/>
          <w:noProof/>
          <w:sz w:val="24"/>
          <w:szCs w:val="24"/>
          <w:lang w:val="uk-UA"/>
        </w:rPr>
        <w:t>Місцеві органи влади повинні звітувати про кінцев</w:t>
      </w:r>
      <w:r w:rsidR="00423F20" w:rsidRPr="000F734C">
        <w:rPr>
          <w:rFonts w:ascii="Arial" w:hAnsi="Arial" w:cs="Arial"/>
          <w:noProof/>
          <w:sz w:val="24"/>
          <w:szCs w:val="24"/>
          <w:lang w:val="uk-UA"/>
        </w:rPr>
        <w:t>е</w:t>
      </w:r>
      <w:r w:rsidRPr="000F734C">
        <w:rPr>
          <w:rFonts w:ascii="Arial" w:hAnsi="Arial" w:cs="Arial"/>
          <w:noProof/>
          <w:sz w:val="24"/>
          <w:szCs w:val="24"/>
          <w:lang w:val="uk-UA"/>
        </w:rPr>
        <w:t xml:space="preserve"> енергоспоживанн</w:t>
      </w:r>
      <w:r w:rsidR="00423F20" w:rsidRPr="000F734C">
        <w:rPr>
          <w:rFonts w:ascii="Arial" w:hAnsi="Arial" w:cs="Arial"/>
          <w:noProof/>
          <w:sz w:val="24"/>
          <w:szCs w:val="24"/>
          <w:lang w:val="uk-UA"/>
        </w:rPr>
        <w:t>я</w:t>
      </w:r>
      <w:r w:rsidRPr="000F734C">
        <w:rPr>
          <w:rFonts w:ascii="Arial" w:hAnsi="Arial" w:cs="Arial"/>
          <w:noProof/>
          <w:sz w:val="24"/>
          <w:szCs w:val="24"/>
          <w:lang w:val="uk-UA"/>
        </w:rPr>
        <w:t xml:space="preserve"> і коефіцієнт викидів за всіма джерелами викидів (безпосереднім і непрямим, а також тим, які не пов'язані з енергією) для кожного сектора і енергоносія. Класифікація </w:t>
      </w:r>
      <w:r w:rsidR="0070309F" w:rsidRPr="000F734C">
        <w:rPr>
          <w:rFonts w:ascii="Arial" w:hAnsi="Arial" w:cs="Arial"/>
          <w:noProof/>
          <w:sz w:val="24"/>
          <w:szCs w:val="24"/>
          <w:lang w:val="uk-UA"/>
        </w:rPr>
        <w:t>під секторів</w:t>
      </w:r>
      <w:r w:rsidRPr="000F734C">
        <w:rPr>
          <w:rFonts w:ascii="Arial" w:hAnsi="Arial" w:cs="Arial"/>
          <w:noProof/>
          <w:sz w:val="24"/>
          <w:szCs w:val="24"/>
          <w:lang w:val="uk-UA"/>
        </w:rPr>
        <w:t xml:space="preserve"> базується на юрисдикції різних зацікавлених осіб (муніципальних / державних і приватних), і не рекомендується включати викиди ПГ, що генеруються великими промисловими електростанці</w:t>
      </w:r>
      <w:r w:rsidR="000E7818">
        <w:rPr>
          <w:rFonts w:ascii="Arial" w:hAnsi="Arial" w:cs="Arial"/>
          <w:noProof/>
          <w:sz w:val="24"/>
          <w:szCs w:val="24"/>
          <w:lang w:val="uk-UA"/>
        </w:rPr>
        <w:t>ями</w:t>
      </w:r>
      <w:r w:rsidRPr="000F734C">
        <w:rPr>
          <w:rFonts w:ascii="Arial" w:hAnsi="Arial" w:cs="Arial"/>
          <w:noProof/>
          <w:sz w:val="24"/>
          <w:szCs w:val="24"/>
          <w:lang w:val="uk-UA"/>
        </w:rPr>
        <w:t xml:space="preserve"> (охопленими схемами порогів і торгівлі, або якимись іншими аналогічними схемами). На підставі цих принципів громада звітує про викиди ПГ за трьома основними макросекторам, а саме будівлі / стаціонарні енергетичні об’єкти, транспорт, і іншими секторами, не пов'язаними з енергією, яка враховується в загальній звітності за викидами.</w:t>
      </w:r>
    </w:p>
    <w:p w:rsidR="009F1695" w:rsidRPr="000E7818" w:rsidRDefault="009F1695" w:rsidP="008E65A5">
      <w:pPr>
        <w:pStyle w:val="af8"/>
        <w:numPr>
          <w:ilvl w:val="0"/>
          <w:numId w:val="4"/>
        </w:numPr>
        <w:jc w:val="both"/>
        <w:rPr>
          <w:rFonts w:ascii="Arial" w:hAnsi="Arial" w:cs="Arial"/>
          <w:b/>
          <w:noProof/>
          <w:color w:val="082A75" w:themeColor="text2"/>
          <w:sz w:val="24"/>
          <w:szCs w:val="24"/>
          <w:lang w:val="uk-UA"/>
        </w:rPr>
      </w:pPr>
      <w:r w:rsidRPr="000E7818">
        <w:rPr>
          <w:rFonts w:ascii="Arial" w:hAnsi="Arial" w:cs="Arial"/>
          <w:b/>
          <w:noProof/>
          <w:color w:val="082A75" w:themeColor="text2"/>
          <w:sz w:val="24"/>
          <w:szCs w:val="24"/>
          <w:lang w:val="uk-UA"/>
        </w:rPr>
        <w:t>Будівлі, обладнання та об'єкти</w:t>
      </w:r>
    </w:p>
    <w:p w:rsidR="009F1695" w:rsidRPr="000F734C" w:rsidRDefault="009F1695" w:rsidP="009F1695">
      <w:pPr>
        <w:pStyle w:val="af8"/>
        <w:jc w:val="both"/>
        <w:rPr>
          <w:rFonts w:ascii="Arial" w:hAnsi="Arial" w:cs="Arial"/>
          <w:noProof/>
          <w:sz w:val="24"/>
          <w:szCs w:val="24"/>
          <w:lang w:val="uk-UA"/>
        </w:rPr>
      </w:pPr>
      <w:r w:rsidRPr="000F734C">
        <w:rPr>
          <w:rFonts w:ascii="Arial" w:hAnsi="Arial" w:cs="Arial"/>
          <w:noProof/>
          <w:sz w:val="24"/>
          <w:szCs w:val="24"/>
          <w:lang w:val="uk-UA"/>
        </w:rPr>
        <w:t>Всі викиди ПГ (прямі викиди від спалювання палива і непрямі викиди, пов'язані зі споживанням енергії, що поставляється в мережі), яка з'являється внаслідок роботи стаціонарних джерел (тобто в будівлях, обладнанні і на об'єктах) на території місцевого органу влади, підлягають включенню в звітність. Такі викиди відбуваються від кінцевого енергоспоживання в житлових, комерційних і муніципальних / інституційних будівлях і об'єктах, а також у виробничій</w:t>
      </w:r>
      <w:r w:rsidR="000E7818">
        <w:rPr>
          <w:rFonts w:ascii="Arial" w:hAnsi="Arial" w:cs="Arial"/>
          <w:noProof/>
          <w:sz w:val="24"/>
          <w:szCs w:val="24"/>
          <w:lang w:val="uk-UA"/>
        </w:rPr>
        <w:t xml:space="preserve"> та</w:t>
      </w:r>
      <w:r w:rsidRPr="000F734C">
        <w:rPr>
          <w:rFonts w:ascii="Arial" w:hAnsi="Arial" w:cs="Arial"/>
          <w:noProof/>
          <w:sz w:val="24"/>
          <w:szCs w:val="24"/>
          <w:lang w:val="uk-UA"/>
        </w:rPr>
        <w:t xml:space="preserve"> будівельн</w:t>
      </w:r>
      <w:r w:rsidR="000E7818">
        <w:rPr>
          <w:rFonts w:ascii="Arial" w:hAnsi="Arial" w:cs="Arial"/>
          <w:noProof/>
          <w:sz w:val="24"/>
          <w:szCs w:val="24"/>
          <w:lang w:val="uk-UA"/>
        </w:rPr>
        <w:t>ій</w:t>
      </w:r>
      <w:r w:rsidRPr="000F734C">
        <w:rPr>
          <w:rFonts w:ascii="Arial" w:hAnsi="Arial" w:cs="Arial"/>
          <w:noProof/>
          <w:sz w:val="24"/>
          <w:szCs w:val="24"/>
          <w:lang w:val="uk-UA"/>
        </w:rPr>
        <w:t xml:space="preserve"> галузі (нижче або на рівні 20 МВт теплової енергії) і в сільському / лісовому / рибному господарстві. Викиди ПГ від галузей / об’єктів «Енерговиробництва» не слід включати в цей сектор з метою уникнення подвійного обліку викидів.</w:t>
      </w:r>
    </w:p>
    <w:p w:rsidR="009F1695" w:rsidRPr="000E7818" w:rsidRDefault="009F1695" w:rsidP="008E65A5">
      <w:pPr>
        <w:pStyle w:val="af8"/>
        <w:numPr>
          <w:ilvl w:val="0"/>
          <w:numId w:val="4"/>
        </w:numPr>
        <w:jc w:val="both"/>
        <w:rPr>
          <w:rFonts w:ascii="Arial" w:hAnsi="Arial" w:cs="Arial"/>
          <w:b/>
          <w:noProof/>
          <w:color w:val="082A75" w:themeColor="text2"/>
          <w:sz w:val="24"/>
          <w:szCs w:val="24"/>
          <w:lang w:val="uk-UA"/>
        </w:rPr>
      </w:pPr>
      <w:r w:rsidRPr="000E7818">
        <w:rPr>
          <w:rFonts w:ascii="Arial" w:hAnsi="Arial" w:cs="Arial"/>
          <w:b/>
          <w:noProof/>
          <w:color w:val="082A75" w:themeColor="text2"/>
          <w:sz w:val="24"/>
          <w:szCs w:val="24"/>
          <w:lang w:val="uk-UA"/>
        </w:rPr>
        <w:t>Транспорт</w:t>
      </w:r>
    </w:p>
    <w:p w:rsidR="009F1695" w:rsidRPr="000F734C" w:rsidRDefault="009F1695" w:rsidP="009F1695">
      <w:pPr>
        <w:pStyle w:val="af8"/>
        <w:jc w:val="both"/>
        <w:rPr>
          <w:rFonts w:ascii="Arial" w:hAnsi="Arial" w:cs="Arial"/>
          <w:noProof/>
          <w:sz w:val="24"/>
          <w:szCs w:val="24"/>
          <w:lang w:val="uk-UA"/>
        </w:rPr>
      </w:pPr>
      <w:r w:rsidRPr="000F734C">
        <w:rPr>
          <w:rFonts w:ascii="Arial" w:hAnsi="Arial" w:cs="Arial"/>
          <w:noProof/>
          <w:sz w:val="24"/>
          <w:szCs w:val="24"/>
          <w:lang w:val="uk-UA"/>
        </w:rPr>
        <w:t xml:space="preserve">Всі викиди ПГ (прямі викиди від спалювання палива і непрямі викиди, пов'язані зі споживанням енергії, що поставляється в мережі), що з'являються внаслідок транспортування на території місцевого органу влади, підлягають включенню в звітність. Крім того, місцевим органам влади рекомендується зробити розбивку за видами транспорту: дорожній, залізничний, водний і </w:t>
      </w:r>
      <w:r w:rsidR="0070309F" w:rsidRPr="000F734C">
        <w:rPr>
          <w:rFonts w:ascii="Arial" w:hAnsi="Arial" w:cs="Arial"/>
          <w:noProof/>
          <w:sz w:val="24"/>
          <w:szCs w:val="24"/>
          <w:lang w:val="uk-UA"/>
        </w:rPr>
        <w:t>поза шляховий</w:t>
      </w:r>
      <w:r w:rsidRPr="000F734C">
        <w:rPr>
          <w:rFonts w:ascii="Arial" w:hAnsi="Arial" w:cs="Arial"/>
          <w:noProof/>
          <w:sz w:val="24"/>
          <w:szCs w:val="24"/>
          <w:lang w:val="uk-UA"/>
        </w:rPr>
        <w:t xml:space="preserve"> транспорт, а також за видами транспортного парку: муніципальний, державний, приватний і комерційний транспорт. Місцевим органам влади рекомендується використовувати «географічну територіальну» методику для оцінки діяльності за активністю в транспортному секторі. При конкретних обставин</w:t>
      </w:r>
      <w:r w:rsidR="000E7818">
        <w:rPr>
          <w:rFonts w:ascii="Arial" w:hAnsi="Arial" w:cs="Arial"/>
          <w:noProof/>
          <w:sz w:val="24"/>
          <w:szCs w:val="24"/>
          <w:lang w:val="uk-UA"/>
        </w:rPr>
        <w:t>ах</w:t>
      </w:r>
      <w:r w:rsidRPr="000F734C">
        <w:rPr>
          <w:rFonts w:ascii="Arial" w:hAnsi="Arial" w:cs="Arial"/>
          <w:noProof/>
          <w:sz w:val="24"/>
          <w:szCs w:val="24"/>
          <w:lang w:val="uk-UA"/>
        </w:rPr>
        <w:t xml:space="preserve"> можуть бути використані інші методики, наприклад «Продаж палива», «діяльність резидентів» і «міська методика».</w:t>
      </w:r>
    </w:p>
    <w:p w:rsidR="009F1695" w:rsidRPr="000E7818" w:rsidRDefault="009F1695" w:rsidP="008E65A5">
      <w:pPr>
        <w:pStyle w:val="af8"/>
        <w:numPr>
          <w:ilvl w:val="0"/>
          <w:numId w:val="4"/>
        </w:numPr>
        <w:jc w:val="both"/>
        <w:rPr>
          <w:rFonts w:ascii="Arial" w:hAnsi="Arial" w:cs="Arial"/>
          <w:b/>
          <w:noProof/>
          <w:color w:val="082A75" w:themeColor="text2"/>
          <w:sz w:val="24"/>
          <w:szCs w:val="24"/>
          <w:lang w:val="uk-UA"/>
        </w:rPr>
      </w:pPr>
      <w:r w:rsidRPr="000E7818">
        <w:rPr>
          <w:rFonts w:ascii="Arial" w:hAnsi="Arial" w:cs="Arial"/>
          <w:b/>
          <w:noProof/>
          <w:color w:val="082A75" w:themeColor="text2"/>
          <w:sz w:val="24"/>
          <w:szCs w:val="24"/>
          <w:lang w:val="uk-UA"/>
        </w:rPr>
        <w:t>Інші, не пов'язані з енергією</w:t>
      </w:r>
    </w:p>
    <w:p w:rsidR="009F1695" w:rsidRPr="000F734C" w:rsidRDefault="000E7818" w:rsidP="009F1695">
      <w:pPr>
        <w:pStyle w:val="af8"/>
        <w:jc w:val="both"/>
        <w:rPr>
          <w:rFonts w:ascii="Arial" w:hAnsi="Arial" w:cs="Arial"/>
          <w:noProof/>
          <w:sz w:val="24"/>
          <w:szCs w:val="24"/>
          <w:lang w:val="uk-UA"/>
        </w:rPr>
      </w:pPr>
      <w:r>
        <w:rPr>
          <w:rFonts w:ascii="Arial" w:hAnsi="Arial" w:cs="Arial"/>
          <w:noProof/>
          <w:sz w:val="24"/>
          <w:szCs w:val="24"/>
          <w:lang w:val="uk-UA"/>
        </w:rPr>
        <w:lastRenderedPageBreak/>
        <w:t xml:space="preserve">Всі викиди ПГ, </w:t>
      </w:r>
      <w:r w:rsidR="009F1695" w:rsidRPr="000F734C">
        <w:rPr>
          <w:rFonts w:ascii="Arial" w:hAnsi="Arial" w:cs="Arial"/>
          <w:noProof/>
          <w:sz w:val="24"/>
          <w:szCs w:val="24"/>
          <w:lang w:val="uk-UA"/>
        </w:rPr>
        <w:t xml:space="preserve">не пов'язані з енергією, </w:t>
      </w:r>
      <w:r>
        <w:rPr>
          <w:rFonts w:ascii="Arial" w:hAnsi="Arial" w:cs="Arial"/>
          <w:noProof/>
          <w:sz w:val="24"/>
          <w:szCs w:val="24"/>
          <w:lang w:val="uk-UA"/>
        </w:rPr>
        <w:t xml:space="preserve">яка </w:t>
      </w:r>
      <w:r w:rsidR="009F1695" w:rsidRPr="000F734C">
        <w:rPr>
          <w:rFonts w:ascii="Arial" w:hAnsi="Arial" w:cs="Arial"/>
          <w:noProof/>
          <w:sz w:val="24"/>
          <w:szCs w:val="24"/>
          <w:lang w:val="uk-UA"/>
        </w:rPr>
        <w:t>спожива</w:t>
      </w:r>
      <w:r>
        <w:rPr>
          <w:rFonts w:ascii="Arial" w:hAnsi="Arial" w:cs="Arial"/>
          <w:noProof/>
          <w:sz w:val="24"/>
          <w:szCs w:val="24"/>
          <w:lang w:val="uk-UA"/>
        </w:rPr>
        <w:t>ється</w:t>
      </w:r>
      <w:r w:rsidR="009F1695" w:rsidRPr="000F734C">
        <w:rPr>
          <w:rFonts w:ascii="Arial" w:hAnsi="Arial" w:cs="Arial"/>
          <w:noProof/>
          <w:sz w:val="24"/>
          <w:szCs w:val="24"/>
          <w:lang w:val="uk-UA"/>
        </w:rPr>
        <w:t xml:space="preserve"> на роботу з відходами, що генеруються на території громади, підлягають включенню в звітність і розбивці по категоріям управління відходами, управління стічними водами і категорії «інші, не пов'язані з енергією». Якщо для виробництва енергії використовуються відходи / стічні води, то викиди не слід включати в звітність в рамках цього сектора, з метою уникнення подвійного обліку непрямих викидів.</w:t>
      </w:r>
    </w:p>
    <w:p w:rsidR="009F1695" w:rsidRPr="000E7818" w:rsidRDefault="009F1695" w:rsidP="008E65A5">
      <w:pPr>
        <w:pStyle w:val="af8"/>
        <w:numPr>
          <w:ilvl w:val="0"/>
          <w:numId w:val="4"/>
        </w:numPr>
        <w:jc w:val="both"/>
        <w:rPr>
          <w:rFonts w:ascii="Arial" w:hAnsi="Arial" w:cs="Arial"/>
          <w:b/>
          <w:noProof/>
          <w:color w:val="082A75" w:themeColor="text2"/>
          <w:sz w:val="24"/>
          <w:szCs w:val="24"/>
          <w:lang w:val="uk-UA"/>
        </w:rPr>
      </w:pPr>
      <w:r w:rsidRPr="000E7818">
        <w:rPr>
          <w:rFonts w:ascii="Arial" w:hAnsi="Arial" w:cs="Arial"/>
          <w:b/>
          <w:noProof/>
          <w:color w:val="082A75" w:themeColor="text2"/>
          <w:sz w:val="24"/>
          <w:szCs w:val="24"/>
          <w:lang w:val="uk-UA"/>
        </w:rPr>
        <w:t>Енергопостачання</w:t>
      </w:r>
    </w:p>
    <w:p w:rsidR="009F1695" w:rsidRPr="000F734C" w:rsidRDefault="009F1695" w:rsidP="009F1695">
      <w:pPr>
        <w:pStyle w:val="af8"/>
        <w:jc w:val="both"/>
        <w:rPr>
          <w:rFonts w:ascii="Arial" w:hAnsi="Arial" w:cs="Arial"/>
          <w:noProof/>
          <w:sz w:val="24"/>
          <w:szCs w:val="24"/>
          <w:lang w:val="uk-UA"/>
        </w:rPr>
      </w:pPr>
      <w:r w:rsidRPr="000F734C">
        <w:rPr>
          <w:rFonts w:ascii="Arial" w:hAnsi="Arial" w:cs="Arial"/>
          <w:noProof/>
          <w:sz w:val="24"/>
          <w:szCs w:val="24"/>
          <w:lang w:val="uk-UA"/>
        </w:rPr>
        <w:t>Викиди ПГ, що з'являються від виробництва енергії, що поставляється в мережі, на території місцевого органу влади, а також викиди ПГ, які з’являються внаслідок виробництва енергії, що поставляється в мережі, на об'єктах, які належать (повніс</w:t>
      </w:r>
      <w:r w:rsidR="00B640A0" w:rsidRPr="000F734C">
        <w:rPr>
          <w:rFonts w:ascii="Arial" w:hAnsi="Arial" w:cs="Arial"/>
          <w:noProof/>
          <w:sz w:val="24"/>
          <w:szCs w:val="24"/>
          <w:lang w:val="uk-UA"/>
        </w:rPr>
        <w:t>тю або частково) місцевим органам</w:t>
      </w:r>
      <w:r w:rsidRPr="000F734C">
        <w:rPr>
          <w:rFonts w:ascii="Arial" w:hAnsi="Arial" w:cs="Arial"/>
          <w:noProof/>
          <w:sz w:val="24"/>
          <w:szCs w:val="24"/>
          <w:lang w:val="uk-UA"/>
        </w:rPr>
        <w:t xml:space="preserve"> влади, але які знаходяться поза межею території місцевого органу влади, рекомендується включати в звітність</w:t>
      </w:r>
      <w:r w:rsidR="00B640A0" w:rsidRPr="000F734C">
        <w:rPr>
          <w:rFonts w:ascii="Arial" w:hAnsi="Arial" w:cs="Arial"/>
          <w:noProof/>
          <w:sz w:val="24"/>
          <w:szCs w:val="24"/>
          <w:lang w:val="uk-UA"/>
        </w:rPr>
        <w:t xml:space="preserve"> </w:t>
      </w:r>
      <w:r w:rsidRPr="000F734C">
        <w:rPr>
          <w:rFonts w:ascii="Arial" w:hAnsi="Arial" w:cs="Arial"/>
          <w:noProof/>
          <w:sz w:val="24"/>
          <w:szCs w:val="24"/>
          <w:lang w:val="uk-UA"/>
        </w:rPr>
        <w:t>і розбивати виключно за категоріями електрики, ТЕЦ і станцій по виробництв</w:t>
      </w:r>
      <w:r w:rsidR="00B640A0" w:rsidRPr="000F734C">
        <w:rPr>
          <w:rFonts w:ascii="Arial" w:hAnsi="Arial" w:cs="Arial"/>
          <w:noProof/>
          <w:sz w:val="24"/>
          <w:szCs w:val="24"/>
          <w:lang w:val="uk-UA"/>
        </w:rPr>
        <w:t>у</w:t>
      </w:r>
      <w:r w:rsidRPr="000F734C">
        <w:rPr>
          <w:rFonts w:ascii="Arial" w:hAnsi="Arial" w:cs="Arial"/>
          <w:noProof/>
          <w:sz w:val="24"/>
          <w:szCs w:val="24"/>
          <w:lang w:val="uk-UA"/>
        </w:rPr>
        <w:t xml:space="preserve"> тепла, холоду. З метою уникнення подвійної звітності, ці викиди не повинні складати частину загальних прямих викидів, а враховуватися за допомогою місцевого коефіцієнт</w:t>
      </w:r>
      <w:r w:rsidR="00FB4A39">
        <w:rPr>
          <w:rFonts w:ascii="Arial" w:hAnsi="Arial" w:cs="Arial"/>
          <w:noProof/>
          <w:sz w:val="24"/>
          <w:szCs w:val="24"/>
          <w:lang w:val="uk-UA"/>
        </w:rPr>
        <w:t>у</w:t>
      </w:r>
      <w:r w:rsidRPr="000F734C">
        <w:rPr>
          <w:rFonts w:ascii="Arial" w:hAnsi="Arial" w:cs="Arial"/>
          <w:noProof/>
          <w:sz w:val="24"/>
          <w:szCs w:val="24"/>
          <w:lang w:val="uk-UA"/>
        </w:rPr>
        <w:t xml:space="preserve"> викидів як непрямі викиди.</w:t>
      </w:r>
    </w:p>
    <w:p w:rsidR="009F1695" w:rsidRPr="000F734C" w:rsidRDefault="009F1695" w:rsidP="009F1695">
      <w:pPr>
        <w:pStyle w:val="af8"/>
        <w:jc w:val="both"/>
        <w:rPr>
          <w:rFonts w:ascii="Arial" w:hAnsi="Arial" w:cs="Arial"/>
          <w:noProof/>
          <w:sz w:val="24"/>
          <w:szCs w:val="24"/>
          <w:lang w:val="uk-UA"/>
        </w:rPr>
      </w:pPr>
      <w:r w:rsidRPr="000F734C">
        <w:rPr>
          <w:rFonts w:ascii="Arial" w:hAnsi="Arial" w:cs="Arial"/>
          <w:noProof/>
          <w:sz w:val="24"/>
          <w:szCs w:val="24"/>
          <w:lang w:val="uk-UA"/>
        </w:rPr>
        <w:tab/>
        <w:t>Зобов'язання підписантів Угоди щодо пом'якшення пов'язані, головним чином, з викидами, які асоціюються з енергоспоживанням в секторах, на які може вплинути місцевий орган влади (житловий сектор, послуги та міський транспорт), в той час як інші емітенти, наприклад, технологічні викиди промислових заводів не включаються. Включення інших джерел / секторів, на які місцевий орган не може вплинути, загалом, не рекомендується, оскільки, таким чином, ставляться під загрозу цілі зниження.</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Розрахунки показників викидів СО</w:t>
      </w:r>
      <w:r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по громаді враховували секторальне використання енергоресурсів. Інформація, отримана від муніципалітету </w:t>
      </w:r>
      <w:r w:rsidR="00092E44" w:rsidRPr="000F734C">
        <w:rPr>
          <w:rFonts w:ascii="Arial" w:hAnsi="Arial" w:cs="Arial"/>
          <w:noProof/>
          <w:sz w:val="24"/>
          <w:szCs w:val="24"/>
          <w:lang w:val="uk-UA"/>
        </w:rPr>
        <w:t>Новороздільської</w:t>
      </w:r>
      <w:r w:rsidR="00172D36" w:rsidRPr="000F734C">
        <w:rPr>
          <w:rFonts w:ascii="Arial" w:hAnsi="Arial" w:cs="Arial"/>
          <w:noProof/>
          <w:sz w:val="24"/>
          <w:szCs w:val="24"/>
          <w:lang w:val="uk-UA"/>
        </w:rPr>
        <w:t xml:space="preserve"> громади</w:t>
      </w:r>
      <w:r w:rsidR="00092E44" w:rsidRPr="000F734C">
        <w:rPr>
          <w:rFonts w:ascii="Arial" w:hAnsi="Arial" w:cs="Arial"/>
          <w:noProof/>
          <w:sz w:val="24"/>
          <w:szCs w:val="24"/>
          <w:lang w:val="uk-UA"/>
        </w:rPr>
        <w:t xml:space="preserve"> за період з 2017</w:t>
      </w:r>
      <w:r w:rsidRPr="000F734C">
        <w:rPr>
          <w:rFonts w:ascii="Arial" w:hAnsi="Arial" w:cs="Arial"/>
          <w:noProof/>
          <w:sz w:val="24"/>
          <w:szCs w:val="24"/>
          <w:lang w:val="uk-UA"/>
        </w:rPr>
        <w:t xml:space="preserve"> по 2020 рр. включно послугувала за основу при написанн</w:t>
      </w:r>
      <w:r w:rsidR="000E7818">
        <w:rPr>
          <w:rFonts w:ascii="Arial" w:hAnsi="Arial" w:cs="Arial"/>
          <w:noProof/>
          <w:sz w:val="24"/>
          <w:szCs w:val="24"/>
          <w:lang w:val="uk-UA"/>
        </w:rPr>
        <w:t>і</w:t>
      </w:r>
      <w:r w:rsidRPr="000F734C">
        <w:rPr>
          <w:rFonts w:ascii="Arial" w:hAnsi="Arial" w:cs="Arial"/>
          <w:noProof/>
          <w:sz w:val="24"/>
          <w:szCs w:val="24"/>
          <w:lang w:val="uk-UA"/>
        </w:rPr>
        <w:t xml:space="preserve"> цього плану.</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З метою визначення пріоритетних дій та заходів, направлених на зниження викидів СО</w:t>
      </w:r>
      <w:r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необхідно врахувати місцеві умови та майбутні перспективи розвитку громади. Методика розрахунку базового кадастру викидів (БКВ) передбачає обов`язкове включення до БКВ не менше трьох з чотирьох ключових секторів та максимально можливим включення не ключових секторів. </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Основними критеріями включення сектору до БКВ є:</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важливість для громади (соціальна важливість);</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 xml:space="preserve">розмір витрат з бюджету громади (фінансова складова); </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 xml:space="preserve">наявність або перспектива проектів у сфері енергозбереження; </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регуляторний вплив міської влади на сектор;</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можливість контролю над витратами енергії у секторі з боку міс</w:t>
      </w:r>
      <w:r w:rsidR="00FB7A6D" w:rsidRPr="000F734C">
        <w:rPr>
          <w:rFonts w:ascii="Arial" w:hAnsi="Arial" w:cs="Arial"/>
          <w:noProof/>
          <w:sz w:val="24"/>
          <w:szCs w:val="24"/>
          <w:lang w:val="uk-UA"/>
        </w:rPr>
        <w:t>цевої</w:t>
      </w:r>
      <w:r w:rsidRPr="000F734C">
        <w:rPr>
          <w:rFonts w:ascii="Arial" w:hAnsi="Arial" w:cs="Arial"/>
          <w:noProof/>
          <w:sz w:val="24"/>
          <w:szCs w:val="24"/>
          <w:lang w:val="uk-UA"/>
        </w:rPr>
        <w:t xml:space="preserve"> влади.</w:t>
      </w:r>
    </w:p>
    <w:p w:rsidR="00E01AF1" w:rsidRDefault="0036205E" w:rsidP="00E01AF1">
      <w:pPr>
        <w:tabs>
          <w:tab w:val="left" w:pos="2495"/>
        </w:tabs>
        <w:spacing w:after="160" w:line="259" w:lineRule="auto"/>
        <w:ind w:firstLine="720"/>
        <w:rPr>
          <w:rFonts w:ascii="Arial" w:eastAsia="Calibri" w:hAnsi="Arial" w:cs="Arial"/>
          <w:noProof/>
          <w:color w:val="auto"/>
          <w:sz w:val="24"/>
          <w:szCs w:val="24"/>
          <w:lang w:val="uk-UA"/>
        </w:rPr>
      </w:pPr>
      <w:r w:rsidRPr="000F734C">
        <w:rPr>
          <w:rFonts w:ascii="Arial" w:eastAsia="Calibri" w:hAnsi="Arial" w:cs="Arial"/>
          <w:noProof/>
          <w:color w:val="auto"/>
          <w:sz w:val="24"/>
          <w:szCs w:val="24"/>
          <w:lang w:val="uk-UA"/>
        </w:rPr>
        <w:tab/>
      </w:r>
    </w:p>
    <w:p w:rsidR="009F1695" w:rsidRPr="000E7818" w:rsidRDefault="009F1695" w:rsidP="00E01AF1">
      <w:pPr>
        <w:tabs>
          <w:tab w:val="left" w:pos="2495"/>
        </w:tabs>
        <w:spacing w:after="160" w:line="259" w:lineRule="auto"/>
        <w:ind w:firstLine="720"/>
        <w:jc w:val="center"/>
        <w:rPr>
          <w:rFonts w:ascii="Arial" w:eastAsia="Calibri" w:hAnsi="Arial" w:cs="Arial"/>
          <w:noProof/>
          <w:sz w:val="24"/>
          <w:szCs w:val="24"/>
          <w:lang w:val="uk-UA"/>
        </w:rPr>
      </w:pPr>
      <w:r w:rsidRPr="000E7818">
        <w:rPr>
          <w:rFonts w:ascii="Arial" w:eastAsia="Calibri" w:hAnsi="Arial" w:cs="Arial"/>
          <w:noProof/>
          <w:sz w:val="24"/>
          <w:szCs w:val="24"/>
          <w:lang w:val="uk-UA"/>
        </w:rPr>
        <w:t>Сектори, котрі можуть бути включені до БКВ</w:t>
      </w:r>
    </w:p>
    <w:tbl>
      <w:tblPr>
        <w:tblStyle w:val="ae"/>
        <w:tblW w:w="10598" w:type="dxa"/>
        <w:tblLayout w:type="fixed"/>
        <w:tblLook w:val="04A0"/>
      </w:tblPr>
      <w:tblGrid>
        <w:gridCol w:w="702"/>
        <w:gridCol w:w="1955"/>
        <w:gridCol w:w="7941"/>
      </w:tblGrid>
      <w:tr w:rsidR="00821930" w:rsidRPr="000F734C" w:rsidTr="000E7818">
        <w:trPr>
          <w:trHeight w:val="351"/>
        </w:trPr>
        <w:tc>
          <w:tcPr>
            <w:tcW w:w="2657" w:type="dxa"/>
            <w:gridSpan w:val="2"/>
            <w:shd w:val="clear" w:color="auto" w:fill="A6E4DF" w:themeFill="accent3" w:themeFillTint="66"/>
          </w:tcPr>
          <w:p w:rsidR="00821930" w:rsidRPr="000F734C" w:rsidRDefault="00821930" w:rsidP="00821930">
            <w:pPr>
              <w:spacing w:after="160" w:line="259" w:lineRule="auto"/>
              <w:jc w:val="center"/>
              <w:rPr>
                <w:rFonts w:ascii="Arial" w:eastAsia="Calibri" w:hAnsi="Arial" w:cs="Arial"/>
                <w:noProof/>
                <w:color w:val="auto"/>
                <w:sz w:val="24"/>
                <w:szCs w:val="24"/>
                <w:lang w:val="uk-UA"/>
              </w:rPr>
            </w:pPr>
            <w:r w:rsidRPr="000F734C">
              <w:rPr>
                <w:rFonts w:ascii="Arial" w:eastAsia="Calibri" w:hAnsi="Arial" w:cs="Arial"/>
                <w:noProof/>
                <w:color w:val="auto"/>
                <w:sz w:val="24"/>
                <w:szCs w:val="24"/>
                <w:lang w:val="uk-UA"/>
              </w:rPr>
              <w:t>Сектор</w:t>
            </w:r>
          </w:p>
        </w:tc>
        <w:tc>
          <w:tcPr>
            <w:tcW w:w="7941" w:type="dxa"/>
            <w:shd w:val="clear" w:color="auto" w:fill="A6E4DF" w:themeFill="accent3" w:themeFillTint="66"/>
          </w:tcPr>
          <w:p w:rsidR="00821930" w:rsidRPr="000F734C" w:rsidRDefault="00821930" w:rsidP="00821930">
            <w:pPr>
              <w:spacing w:after="160" w:line="259" w:lineRule="auto"/>
              <w:jc w:val="center"/>
              <w:rPr>
                <w:rFonts w:ascii="Arial" w:eastAsia="Calibri" w:hAnsi="Arial" w:cs="Arial"/>
                <w:noProof/>
                <w:color w:val="auto"/>
                <w:sz w:val="24"/>
                <w:szCs w:val="24"/>
                <w:lang w:val="uk-UA"/>
              </w:rPr>
            </w:pPr>
            <w:r w:rsidRPr="000F734C">
              <w:rPr>
                <w:rFonts w:ascii="Arial" w:eastAsia="Calibri" w:hAnsi="Arial" w:cs="Arial"/>
                <w:noProof/>
                <w:color w:val="auto"/>
                <w:sz w:val="24"/>
                <w:szCs w:val="24"/>
                <w:lang w:val="uk-UA"/>
              </w:rPr>
              <w:t>Опис</w:t>
            </w:r>
          </w:p>
        </w:tc>
      </w:tr>
      <w:tr w:rsidR="00900CDE" w:rsidRPr="000F734C" w:rsidTr="000E7818">
        <w:trPr>
          <w:trHeight w:val="351"/>
        </w:trPr>
        <w:tc>
          <w:tcPr>
            <w:tcW w:w="10598" w:type="dxa"/>
            <w:gridSpan w:val="3"/>
            <w:shd w:val="clear" w:color="auto" w:fill="082A75" w:themeFill="text2"/>
          </w:tcPr>
          <w:p w:rsidR="00900CDE" w:rsidRPr="000F734C" w:rsidRDefault="00900CDE" w:rsidP="00821930">
            <w:pPr>
              <w:spacing w:after="160" w:line="259" w:lineRule="auto"/>
              <w:jc w:val="center"/>
              <w:rPr>
                <w:rFonts w:ascii="Arial" w:eastAsia="Calibri" w:hAnsi="Arial" w:cs="Arial"/>
                <w:noProof/>
                <w:color w:val="auto"/>
                <w:sz w:val="24"/>
                <w:szCs w:val="24"/>
                <w:lang w:val="uk-UA"/>
              </w:rPr>
            </w:pPr>
            <w:r w:rsidRPr="000F734C">
              <w:rPr>
                <w:rFonts w:ascii="Arial" w:eastAsia="Calibri" w:hAnsi="Arial" w:cs="Arial"/>
                <w:noProof/>
                <w:color w:val="auto"/>
                <w:sz w:val="24"/>
                <w:szCs w:val="24"/>
                <w:lang w:val="uk-UA"/>
              </w:rPr>
              <w:t>Макросектор «Будівлі»</w:t>
            </w:r>
          </w:p>
        </w:tc>
      </w:tr>
      <w:tr w:rsidR="00821930" w:rsidRPr="00FB4A39" w:rsidTr="000E7818">
        <w:trPr>
          <w:trHeight w:val="650"/>
        </w:trPr>
        <w:tc>
          <w:tcPr>
            <w:tcW w:w="2657" w:type="dxa"/>
            <w:gridSpan w:val="2"/>
          </w:tcPr>
          <w:p w:rsidR="00821930" w:rsidRPr="000F734C" w:rsidRDefault="00821930" w:rsidP="00900CDE">
            <w:pPr>
              <w:pStyle w:val="21"/>
              <w:jc w:val="both"/>
              <w:rPr>
                <w:rFonts w:ascii="Arial" w:eastAsia="Calibri" w:hAnsi="Arial" w:cs="Arial"/>
                <w:noProof/>
                <w:lang w:val="uk-UA"/>
              </w:rPr>
            </w:pPr>
            <w:r w:rsidRPr="000F734C">
              <w:rPr>
                <w:rFonts w:ascii="Arial" w:eastAsia="Calibri" w:hAnsi="Arial" w:cs="Arial"/>
                <w:noProof/>
                <w:lang w:val="uk-UA"/>
              </w:rPr>
              <w:t>Муніципальні будівлі, обладнання/об’єкти</w:t>
            </w:r>
            <w:r w:rsidR="00900CDE" w:rsidRPr="000F734C">
              <w:rPr>
                <w:rFonts w:ascii="Arial" w:eastAsia="Calibri" w:hAnsi="Arial" w:cs="Arial"/>
                <w:noProof/>
                <w:lang w:val="uk-UA"/>
              </w:rPr>
              <w:t xml:space="preserve"> </w:t>
            </w:r>
            <w:r w:rsidR="00900CDE" w:rsidRPr="000F734C">
              <w:rPr>
                <w:rFonts w:ascii="Arial" w:eastAsia="Calibri" w:hAnsi="Arial" w:cs="Arial"/>
                <w:b/>
                <w:noProof/>
                <w:lang w:val="uk-UA"/>
              </w:rPr>
              <w:t>(ключовий сектор)</w:t>
            </w:r>
          </w:p>
        </w:tc>
        <w:tc>
          <w:tcPr>
            <w:tcW w:w="7941" w:type="dxa"/>
            <w:shd w:val="clear" w:color="auto" w:fill="FFFFFF" w:themeFill="background1"/>
          </w:tcPr>
          <w:p w:rsidR="00821930" w:rsidRPr="000F734C" w:rsidRDefault="00821930" w:rsidP="000E7818">
            <w:pPr>
              <w:pStyle w:val="21"/>
              <w:jc w:val="both"/>
              <w:rPr>
                <w:rFonts w:ascii="Arial" w:eastAsia="Calibri" w:hAnsi="Arial" w:cs="Arial"/>
                <w:noProof/>
                <w:lang w:val="uk-UA"/>
              </w:rPr>
            </w:pPr>
            <w:r w:rsidRPr="000F734C">
              <w:rPr>
                <w:rFonts w:ascii="Arial" w:eastAsia="Calibri" w:hAnsi="Arial" w:cs="Arial"/>
                <w:noProof/>
                <w:lang w:val="uk-UA"/>
              </w:rPr>
              <w:t>В рамках цьо</w:t>
            </w:r>
            <w:r w:rsidR="00900CDE" w:rsidRPr="000F734C">
              <w:rPr>
                <w:rFonts w:ascii="Arial" w:eastAsia="Calibri" w:hAnsi="Arial" w:cs="Arial"/>
                <w:noProof/>
                <w:lang w:val="uk-UA"/>
              </w:rPr>
              <w:t xml:space="preserve">го сектора діяльності необхідно </w:t>
            </w:r>
            <w:r w:rsidRPr="000F734C">
              <w:rPr>
                <w:rFonts w:ascii="Arial" w:eastAsia="Calibri" w:hAnsi="Arial" w:cs="Arial"/>
                <w:noProof/>
                <w:lang w:val="uk-UA"/>
              </w:rPr>
              <w:t>вказувати все кінцеве споживання енергії та пов'</w:t>
            </w:r>
            <w:r w:rsidR="00900CDE" w:rsidRPr="000F734C">
              <w:rPr>
                <w:rFonts w:ascii="Arial" w:eastAsia="Calibri" w:hAnsi="Arial" w:cs="Arial"/>
                <w:noProof/>
                <w:lang w:val="uk-UA"/>
              </w:rPr>
              <w:t xml:space="preserve">язані з </w:t>
            </w:r>
            <w:r w:rsidRPr="000F734C">
              <w:rPr>
                <w:rFonts w:ascii="Arial" w:eastAsia="Calibri" w:hAnsi="Arial" w:cs="Arial"/>
                <w:noProof/>
                <w:lang w:val="uk-UA"/>
              </w:rPr>
              <w:t xml:space="preserve">ним викиди ПГ </w:t>
            </w:r>
            <w:r w:rsidR="00900CDE" w:rsidRPr="000F734C">
              <w:rPr>
                <w:rFonts w:ascii="Arial" w:eastAsia="Calibri" w:hAnsi="Arial" w:cs="Arial"/>
                <w:noProof/>
                <w:lang w:val="uk-UA"/>
              </w:rPr>
              <w:t xml:space="preserve">в будівлях і на об'єктах, які є </w:t>
            </w:r>
            <w:r w:rsidRPr="000F734C">
              <w:rPr>
                <w:rFonts w:ascii="Arial" w:eastAsia="Calibri" w:hAnsi="Arial" w:cs="Arial"/>
                <w:noProof/>
                <w:lang w:val="uk-UA"/>
              </w:rPr>
              <w:t>громадським</w:t>
            </w:r>
            <w:r w:rsidR="000E7818">
              <w:rPr>
                <w:rFonts w:ascii="Arial" w:eastAsia="Calibri" w:hAnsi="Arial" w:cs="Arial"/>
                <w:noProof/>
                <w:lang w:val="uk-UA"/>
              </w:rPr>
              <w:t>и</w:t>
            </w:r>
            <w:r w:rsidRPr="000F734C">
              <w:rPr>
                <w:rFonts w:ascii="Arial" w:eastAsia="Calibri" w:hAnsi="Arial" w:cs="Arial"/>
                <w:noProof/>
                <w:lang w:val="uk-UA"/>
              </w:rPr>
              <w:t xml:space="preserve"> або перебувають у володінні місцевого</w:t>
            </w:r>
            <w:r w:rsidR="00900CDE" w:rsidRPr="000F734C">
              <w:rPr>
                <w:rFonts w:ascii="Arial" w:eastAsia="Calibri" w:hAnsi="Arial" w:cs="Arial"/>
                <w:noProof/>
                <w:lang w:val="uk-UA"/>
              </w:rPr>
              <w:t xml:space="preserve"> </w:t>
            </w:r>
            <w:r w:rsidRPr="000F734C">
              <w:rPr>
                <w:rFonts w:ascii="Arial" w:eastAsia="Calibri" w:hAnsi="Arial" w:cs="Arial"/>
                <w:noProof/>
                <w:lang w:val="uk-UA"/>
              </w:rPr>
              <w:t>органу влади. Все кінцеве енергоспоживання, пов'язане з роботою муніципальної сист</w:t>
            </w:r>
            <w:r w:rsidR="00900CDE" w:rsidRPr="000F734C">
              <w:rPr>
                <w:rFonts w:ascii="Arial" w:eastAsia="Calibri" w:hAnsi="Arial" w:cs="Arial"/>
                <w:noProof/>
                <w:lang w:val="uk-UA"/>
              </w:rPr>
              <w:t xml:space="preserve">еми водопостачання, утилізацією </w:t>
            </w:r>
            <w:r w:rsidRPr="000F734C">
              <w:rPr>
                <w:rFonts w:ascii="Arial" w:eastAsia="Calibri" w:hAnsi="Arial" w:cs="Arial"/>
                <w:noProof/>
                <w:lang w:val="uk-UA"/>
              </w:rPr>
              <w:t>твердих відходів і роботою водоочисних</w:t>
            </w:r>
            <w:r w:rsidR="00900CDE" w:rsidRPr="000F734C">
              <w:rPr>
                <w:rFonts w:ascii="Arial" w:eastAsia="Calibri" w:hAnsi="Arial" w:cs="Arial"/>
                <w:noProof/>
                <w:lang w:val="uk-UA"/>
              </w:rPr>
              <w:t xml:space="preserve"> споруд також </w:t>
            </w:r>
            <w:r w:rsidRPr="000F734C">
              <w:rPr>
                <w:rFonts w:ascii="Arial" w:eastAsia="Calibri" w:hAnsi="Arial" w:cs="Arial"/>
                <w:noProof/>
                <w:lang w:val="uk-UA"/>
              </w:rPr>
              <w:t>включається сюди.</w:t>
            </w:r>
          </w:p>
        </w:tc>
      </w:tr>
      <w:tr w:rsidR="00821930" w:rsidRPr="00FB4A39" w:rsidTr="000E7818">
        <w:trPr>
          <w:trHeight w:val="361"/>
        </w:trPr>
        <w:tc>
          <w:tcPr>
            <w:tcW w:w="2657" w:type="dxa"/>
            <w:gridSpan w:val="2"/>
          </w:tcPr>
          <w:p w:rsidR="00821930" w:rsidRPr="000F734C" w:rsidRDefault="00821930" w:rsidP="00900CDE">
            <w:pPr>
              <w:pStyle w:val="21"/>
              <w:jc w:val="both"/>
              <w:rPr>
                <w:rFonts w:ascii="Arial" w:eastAsia="Calibri" w:hAnsi="Arial" w:cs="Arial"/>
                <w:noProof/>
                <w:lang w:val="uk-UA"/>
              </w:rPr>
            </w:pPr>
            <w:r w:rsidRPr="000F734C">
              <w:rPr>
                <w:rFonts w:ascii="Arial" w:eastAsia="Calibri" w:hAnsi="Arial" w:cs="Arial"/>
                <w:noProof/>
                <w:lang w:val="uk-UA"/>
              </w:rPr>
              <w:t>Третинні будівлі, обладнання/об’єкти</w:t>
            </w:r>
          </w:p>
          <w:p w:rsidR="00900CDE" w:rsidRPr="000F734C" w:rsidRDefault="00900CDE" w:rsidP="00900CDE">
            <w:pPr>
              <w:pStyle w:val="21"/>
              <w:jc w:val="both"/>
              <w:rPr>
                <w:rFonts w:ascii="Arial" w:eastAsia="Calibri" w:hAnsi="Arial" w:cs="Arial"/>
                <w:noProof/>
                <w:lang w:val="uk-UA"/>
              </w:rPr>
            </w:pPr>
            <w:r w:rsidRPr="000F734C">
              <w:rPr>
                <w:rFonts w:ascii="Arial" w:eastAsia="Calibri" w:hAnsi="Arial" w:cs="Arial"/>
                <w:b/>
                <w:noProof/>
                <w:lang w:val="uk-UA"/>
              </w:rPr>
              <w:t>(ключовий сектор)</w:t>
            </w:r>
          </w:p>
        </w:tc>
        <w:tc>
          <w:tcPr>
            <w:tcW w:w="7941" w:type="dxa"/>
            <w:shd w:val="clear" w:color="auto" w:fill="FFFFFF" w:themeFill="background1"/>
          </w:tcPr>
          <w:p w:rsidR="00821930" w:rsidRPr="000F734C" w:rsidRDefault="00821930" w:rsidP="00694940">
            <w:pPr>
              <w:pStyle w:val="21"/>
              <w:jc w:val="both"/>
              <w:rPr>
                <w:rFonts w:ascii="Arial" w:eastAsia="Calibri" w:hAnsi="Arial" w:cs="Arial"/>
                <w:noProof/>
                <w:lang w:val="uk-UA"/>
              </w:rPr>
            </w:pP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рамках</w:t>
            </w:r>
            <w:r w:rsidRPr="000F734C">
              <w:rPr>
                <w:rStyle w:val="viiyi"/>
                <w:rFonts w:ascii="Arial" w:hAnsi="Arial" w:cs="Arial"/>
                <w:noProof/>
                <w:lang w:val="uk-UA"/>
              </w:rPr>
              <w:t xml:space="preserve"> </w:t>
            </w:r>
            <w:r w:rsidRPr="000F734C">
              <w:rPr>
                <w:rStyle w:val="jlqj4b"/>
                <w:rFonts w:ascii="Arial" w:hAnsi="Arial" w:cs="Arial"/>
                <w:noProof/>
                <w:lang w:val="uk-UA"/>
              </w:rPr>
              <w:t>цього</w:t>
            </w:r>
            <w:r w:rsidRPr="000F734C">
              <w:rPr>
                <w:rStyle w:val="viiyi"/>
                <w:rFonts w:ascii="Arial" w:hAnsi="Arial" w:cs="Arial"/>
                <w:noProof/>
                <w:lang w:val="uk-UA"/>
              </w:rPr>
              <w:t xml:space="preserve"> </w:t>
            </w:r>
            <w:r w:rsidRPr="000F734C">
              <w:rPr>
                <w:rStyle w:val="jlqj4b"/>
                <w:rFonts w:ascii="Arial" w:hAnsi="Arial" w:cs="Arial"/>
                <w:noProof/>
                <w:lang w:val="uk-UA"/>
              </w:rPr>
              <w:t>сектора</w:t>
            </w:r>
            <w:r w:rsidRPr="000F734C">
              <w:rPr>
                <w:rStyle w:val="viiyi"/>
                <w:rFonts w:ascii="Arial" w:hAnsi="Arial" w:cs="Arial"/>
                <w:noProof/>
                <w:lang w:val="uk-UA"/>
              </w:rPr>
              <w:t xml:space="preserve"> </w:t>
            </w:r>
            <w:r w:rsidRPr="000F734C">
              <w:rPr>
                <w:rStyle w:val="jlqj4b"/>
                <w:rFonts w:ascii="Arial" w:hAnsi="Arial" w:cs="Arial"/>
                <w:noProof/>
                <w:lang w:val="uk-UA"/>
              </w:rPr>
              <w:t>діяльності</w:t>
            </w:r>
            <w:r w:rsidRPr="000F734C">
              <w:rPr>
                <w:rStyle w:val="viiyi"/>
                <w:rFonts w:ascii="Arial" w:hAnsi="Arial" w:cs="Arial"/>
                <w:noProof/>
                <w:lang w:val="uk-UA"/>
              </w:rPr>
              <w:t xml:space="preserve"> </w:t>
            </w:r>
            <w:r w:rsidRPr="000F734C">
              <w:rPr>
                <w:rStyle w:val="jlqj4b"/>
                <w:rFonts w:ascii="Arial" w:hAnsi="Arial" w:cs="Arial"/>
                <w:noProof/>
                <w:lang w:val="uk-UA"/>
              </w:rPr>
              <w:t>необхідно вказувати</w:t>
            </w:r>
            <w:r w:rsidRPr="000F734C">
              <w:rPr>
                <w:rStyle w:val="viiyi"/>
                <w:rFonts w:ascii="Arial" w:hAnsi="Arial" w:cs="Arial"/>
                <w:noProof/>
                <w:lang w:val="uk-UA"/>
              </w:rPr>
              <w:t xml:space="preserve"> </w:t>
            </w:r>
            <w:r w:rsidRPr="000F734C">
              <w:rPr>
                <w:rStyle w:val="jlqj4b"/>
                <w:rFonts w:ascii="Arial" w:hAnsi="Arial" w:cs="Arial"/>
                <w:noProof/>
                <w:lang w:val="uk-UA"/>
              </w:rPr>
              <w:t>вс</w:t>
            </w:r>
            <w:r w:rsidR="00694940" w:rsidRPr="000F734C">
              <w:rPr>
                <w:rStyle w:val="jlqj4b"/>
                <w:rFonts w:ascii="Arial" w:hAnsi="Arial" w:cs="Arial"/>
                <w:noProof/>
                <w:lang w:val="uk-UA"/>
              </w:rPr>
              <w:t>е</w:t>
            </w:r>
            <w:r w:rsidRPr="000F734C">
              <w:rPr>
                <w:rStyle w:val="viiyi"/>
                <w:rFonts w:ascii="Arial" w:hAnsi="Arial" w:cs="Arial"/>
                <w:noProof/>
                <w:lang w:val="uk-UA"/>
              </w:rPr>
              <w:t xml:space="preserve"> </w:t>
            </w:r>
            <w:r w:rsidRPr="000F734C">
              <w:rPr>
                <w:rStyle w:val="jlqj4b"/>
                <w:rFonts w:ascii="Arial" w:hAnsi="Arial" w:cs="Arial"/>
                <w:noProof/>
                <w:lang w:val="uk-UA"/>
              </w:rPr>
              <w:t>кінцеве</w:t>
            </w:r>
            <w:r w:rsidRPr="000F734C">
              <w:rPr>
                <w:rStyle w:val="viiyi"/>
                <w:rFonts w:ascii="Arial" w:hAnsi="Arial" w:cs="Arial"/>
                <w:noProof/>
                <w:lang w:val="uk-UA"/>
              </w:rPr>
              <w:t xml:space="preserve"> </w:t>
            </w:r>
            <w:r w:rsidRPr="000F734C">
              <w:rPr>
                <w:rStyle w:val="jlqj4b"/>
                <w:rFonts w:ascii="Arial" w:hAnsi="Arial" w:cs="Arial"/>
                <w:noProof/>
                <w:lang w:val="uk-UA"/>
              </w:rPr>
              <w:t>споживання</w:t>
            </w:r>
            <w:r w:rsidRPr="000F734C">
              <w:rPr>
                <w:rStyle w:val="viiyi"/>
                <w:rFonts w:ascii="Arial" w:hAnsi="Arial" w:cs="Arial"/>
                <w:noProof/>
                <w:lang w:val="uk-UA"/>
              </w:rPr>
              <w:t xml:space="preserve"> </w:t>
            </w:r>
            <w:r w:rsidRPr="000F734C">
              <w:rPr>
                <w:rStyle w:val="jlqj4b"/>
                <w:rFonts w:ascii="Arial" w:hAnsi="Arial" w:cs="Arial"/>
                <w:noProof/>
                <w:lang w:val="uk-UA"/>
              </w:rPr>
              <w:t>енергії</w:t>
            </w:r>
            <w:r w:rsidRPr="000F734C">
              <w:rPr>
                <w:rStyle w:val="viiyi"/>
                <w:rFonts w:ascii="Arial" w:hAnsi="Arial" w:cs="Arial"/>
                <w:noProof/>
                <w:lang w:val="uk-UA"/>
              </w:rPr>
              <w:t xml:space="preserve"> </w:t>
            </w:r>
            <w:r w:rsidRPr="000F734C">
              <w:rPr>
                <w:rStyle w:val="jlqj4b"/>
                <w:rFonts w:ascii="Arial" w:hAnsi="Arial" w:cs="Arial"/>
                <w:noProof/>
                <w:lang w:val="uk-UA"/>
              </w:rPr>
              <w:t>та</w:t>
            </w:r>
            <w:r w:rsidRPr="000F734C">
              <w:rPr>
                <w:rStyle w:val="viiyi"/>
                <w:rFonts w:ascii="Arial" w:hAnsi="Arial" w:cs="Arial"/>
                <w:noProof/>
                <w:lang w:val="uk-UA"/>
              </w:rPr>
              <w:t xml:space="preserve"> </w:t>
            </w:r>
            <w:r w:rsidRPr="000F734C">
              <w:rPr>
                <w:rStyle w:val="jlqj4b"/>
                <w:rFonts w:ascii="Arial" w:hAnsi="Arial" w:cs="Arial"/>
                <w:noProof/>
                <w:lang w:val="uk-UA"/>
              </w:rPr>
              <w:t>пов'язані</w:t>
            </w:r>
            <w:r w:rsidRPr="000F734C">
              <w:rPr>
                <w:rStyle w:val="viiyi"/>
                <w:rFonts w:ascii="Arial" w:hAnsi="Arial" w:cs="Arial"/>
                <w:noProof/>
                <w:lang w:val="uk-UA"/>
              </w:rPr>
              <w:t xml:space="preserve"> </w:t>
            </w:r>
            <w:r w:rsidRPr="000F734C">
              <w:rPr>
                <w:rStyle w:val="jlqj4b"/>
                <w:rFonts w:ascii="Arial" w:hAnsi="Arial" w:cs="Arial"/>
                <w:noProof/>
                <w:lang w:val="uk-UA"/>
              </w:rPr>
              <w:t>з ним</w:t>
            </w:r>
            <w:r w:rsidRPr="000F734C">
              <w:rPr>
                <w:rStyle w:val="viiyi"/>
                <w:rFonts w:ascii="Arial" w:hAnsi="Arial" w:cs="Arial"/>
                <w:noProof/>
                <w:lang w:val="uk-UA"/>
              </w:rPr>
              <w:t xml:space="preserve"> </w:t>
            </w:r>
            <w:r w:rsidRPr="000F734C">
              <w:rPr>
                <w:rStyle w:val="jlqj4b"/>
                <w:rFonts w:ascii="Arial" w:hAnsi="Arial" w:cs="Arial"/>
                <w:noProof/>
                <w:lang w:val="uk-UA"/>
              </w:rPr>
              <w:t>викиди</w:t>
            </w:r>
            <w:r w:rsidRPr="000F734C">
              <w:rPr>
                <w:rStyle w:val="viiyi"/>
                <w:rFonts w:ascii="Arial" w:hAnsi="Arial" w:cs="Arial"/>
                <w:noProof/>
                <w:lang w:val="uk-UA"/>
              </w:rPr>
              <w:t xml:space="preserve"> </w:t>
            </w:r>
            <w:r w:rsidRPr="000F734C">
              <w:rPr>
                <w:rStyle w:val="jlqj4b"/>
                <w:rFonts w:ascii="Arial" w:hAnsi="Arial" w:cs="Arial"/>
                <w:noProof/>
                <w:lang w:val="uk-UA"/>
              </w:rPr>
              <w:t>ПГ</w:t>
            </w:r>
            <w:r w:rsidRPr="000F734C">
              <w:rPr>
                <w:rStyle w:val="viiyi"/>
                <w:rFonts w:ascii="Arial" w:hAnsi="Arial" w:cs="Arial"/>
                <w:noProof/>
                <w:lang w:val="uk-UA"/>
              </w:rPr>
              <w:t xml:space="preserve"> </w:t>
            </w: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будівлях</w:t>
            </w:r>
            <w:r w:rsidRPr="000F734C">
              <w:rPr>
                <w:rStyle w:val="viiyi"/>
                <w:rFonts w:ascii="Arial" w:hAnsi="Arial" w:cs="Arial"/>
                <w:noProof/>
                <w:lang w:val="uk-UA"/>
              </w:rPr>
              <w:t xml:space="preserve"> </w:t>
            </w:r>
            <w:r w:rsidRPr="000F734C">
              <w:rPr>
                <w:rStyle w:val="jlqj4b"/>
                <w:rFonts w:ascii="Arial" w:hAnsi="Arial" w:cs="Arial"/>
                <w:noProof/>
                <w:lang w:val="uk-UA"/>
              </w:rPr>
              <w:t>і</w:t>
            </w:r>
            <w:r w:rsidRPr="000F734C">
              <w:rPr>
                <w:rStyle w:val="viiyi"/>
                <w:rFonts w:ascii="Arial" w:hAnsi="Arial" w:cs="Arial"/>
                <w:noProof/>
                <w:lang w:val="uk-UA"/>
              </w:rPr>
              <w:t xml:space="preserve"> </w:t>
            </w:r>
            <w:r w:rsidRPr="000F734C">
              <w:rPr>
                <w:rStyle w:val="jlqj4b"/>
                <w:rFonts w:ascii="Arial" w:hAnsi="Arial" w:cs="Arial"/>
                <w:noProof/>
                <w:lang w:val="uk-UA"/>
              </w:rPr>
              <w:t>на</w:t>
            </w:r>
            <w:r w:rsidRPr="000F734C">
              <w:rPr>
                <w:rStyle w:val="viiyi"/>
                <w:rFonts w:ascii="Arial" w:hAnsi="Arial" w:cs="Arial"/>
                <w:noProof/>
                <w:lang w:val="uk-UA"/>
              </w:rPr>
              <w:t xml:space="preserve"> </w:t>
            </w:r>
            <w:r w:rsidRPr="000F734C">
              <w:rPr>
                <w:rStyle w:val="jlqj4b"/>
                <w:rFonts w:ascii="Arial" w:hAnsi="Arial" w:cs="Arial"/>
                <w:noProof/>
                <w:lang w:val="uk-UA"/>
              </w:rPr>
              <w:t>об'єктах</w:t>
            </w:r>
            <w:r w:rsidRPr="000F734C">
              <w:rPr>
                <w:rStyle w:val="viiyi"/>
                <w:rFonts w:ascii="Arial" w:hAnsi="Arial" w:cs="Arial"/>
                <w:noProof/>
                <w:lang w:val="uk-UA"/>
              </w:rPr>
              <w:t xml:space="preserve"> </w:t>
            </w:r>
            <w:r w:rsidRPr="000F734C">
              <w:rPr>
                <w:rStyle w:val="jlqj4b"/>
                <w:rFonts w:ascii="Arial" w:hAnsi="Arial" w:cs="Arial"/>
                <w:noProof/>
                <w:lang w:val="uk-UA"/>
              </w:rPr>
              <w:t>третинного</w:t>
            </w:r>
            <w:r w:rsidRPr="000F734C">
              <w:rPr>
                <w:rStyle w:val="viiyi"/>
                <w:rFonts w:ascii="Arial" w:hAnsi="Arial" w:cs="Arial"/>
                <w:noProof/>
                <w:lang w:val="uk-UA"/>
              </w:rPr>
              <w:t xml:space="preserve"> </w:t>
            </w:r>
            <w:r w:rsidRPr="000F734C">
              <w:rPr>
                <w:rStyle w:val="jlqj4b"/>
                <w:rFonts w:ascii="Arial" w:hAnsi="Arial" w:cs="Arial"/>
                <w:noProof/>
                <w:lang w:val="uk-UA"/>
              </w:rPr>
              <w:t>сектору (сектора</w:t>
            </w:r>
            <w:r w:rsidRPr="000F734C">
              <w:rPr>
                <w:rStyle w:val="viiyi"/>
                <w:rFonts w:ascii="Arial" w:hAnsi="Arial" w:cs="Arial"/>
                <w:noProof/>
                <w:lang w:val="uk-UA"/>
              </w:rPr>
              <w:t xml:space="preserve"> </w:t>
            </w:r>
            <w:r w:rsidRPr="000F734C">
              <w:rPr>
                <w:rStyle w:val="jlqj4b"/>
                <w:rFonts w:ascii="Arial" w:hAnsi="Arial" w:cs="Arial"/>
                <w:noProof/>
                <w:lang w:val="uk-UA"/>
              </w:rPr>
              <w:t>послуг);</w:t>
            </w:r>
            <w:r w:rsidRPr="000F734C">
              <w:rPr>
                <w:rStyle w:val="viiyi"/>
                <w:rFonts w:ascii="Arial" w:hAnsi="Arial" w:cs="Arial"/>
                <w:noProof/>
                <w:lang w:val="uk-UA"/>
              </w:rPr>
              <w:t xml:space="preserve"> </w:t>
            </w:r>
            <w:r w:rsidRPr="000F734C">
              <w:rPr>
                <w:rStyle w:val="jlqj4b"/>
                <w:rFonts w:ascii="Arial" w:hAnsi="Arial" w:cs="Arial"/>
                <w:noProof/>
                <w:lang w:val="uk-UA"/>
              </w:rPr>
              <w:t>наприклад,</w:t>
            </w:r>
            <w:r w:rsidRPr="000F734C">
              <w:rPr>
                <w:rStyle w:val="viiyi"/>
                <w:rFonts w:ascii="Arial" w:hAnsi="Arial" w:cs="Arial"/>
                <w:noProof/>
                <w:lang w:val="uk-UA"/>
              </w:rPr>
              <w:t xml:space="preserve"> </w:t>
            </w:r>
            <w:r w:rsidRPr="000F734C">
              <w:rPr>
                <w:rStyle w:val="jlqj4b"/>
                <w:rFonts w:ascii="Arial" w:hAnsi="Arial" w:cs="Arial"/>
                <w:noProof/>
                <w:lang w:val="uk-UA"/>
              </w:rPr>
              <w:t>офіси</w:t>
            </w:r>
            <w:r w:rsidRPr="000F734C">
              <w:rPr>
                <w:rStyle w:val="viiyi"/>
                <w:rFonts w:ascii="Arial" w:hAnsi="Arial" w:cs="Arial"/>
                <w:noProof/>
                <w:lang w:val="uk-UA"/>
              </w:rPr>
              <w:t xml:space="preserve"> </w:t>
            </w:r>
            <w:r w:rsidRPr="000F734C">
              <w:rPr>
                <w:rStyle w:val="jlqj4b"/>
                <w:rFonts w:ascii="Arial" w:hAnsi="Arial" w:cs="Arial"/>
                <w:noProof/>
                <w:lang w:val="uk-UA"/>
              </w:rPr>
              <w:t>приватних</w:t>
            </w:r>
            <w:r w:rsidRPr="000F734C">
              <w:rPr>
                <w:rStyle w:val="viiyi"/>
                <w:rFonts w:ascii="Arial" w:hAnsi="Arial" w:cs="Arial"/>
                <w:noProof/>
                <w:lang w:val="uk-UA"/>
              </w:rPr>
              <w:t xml:space="preserve"> </w:t>
            </w:r>
            <w:r w:rsidRPr="000F734C">
              <w:rPr>
                <w:rStyle w:val="jlqj4b"/>
                <w:rFonts w:ascii="Arial" w:hAnsi="Arial" w:cs="Arial"/>
                <w:noProof/>
                <w:lang w:val="uk-UA"/>
              </w:rPr>
              <w:t>компаній,</w:t>
            </w:r>
            <w:r w:rsidRPr="000F734C">
              <w:rPr>
                <w:rStyle w:val="viiyi"/>
                <w:rFonts w:ascii="Arial" w:hAnsi="Arial" w:cs="Arial"/>
                <w:noProof/>
                <w:lang w:val="uk-UA"/>
              </w:rPr>
              <w:t xml:space="preserve"> </w:t>
            </w:r>
            <w:r w:rsidRPr="000F734C">
              <w:rPr>
                <w:rStyle w:val="jlqj4b"/>
                <w:rFonts w:ascii="Arial" w:hAnsi="Arial" w:cs="Arial"/>
                <w:noProof/>
                <w:lang w:val="uk-UA"/>
              </w:rPr>
              <w:t>банки, комерційна</w:t>
            </w:r>
            <w:r w:rsidRPr="000F734C">
              <w:rPr>
                <w:rStyle w:val="viiyi"/>
                <w:rFonts w:ascii="Arial" w:hAnsi="Arial" w:cs="Arial"/>
                <w:noProof/>
                <w:lang w:val="uk-UA"/>
              </w:rPr>
              <w:t xml:space="preserve"> </w:t>
            </w:r>
            <w:r w:rsidRPr="000F734C">
              <w:rPr>
                <w:rStyle w:val="jlqj4b"/>
                <w:rFonts w:ascii="Arial" w:hAnsi="Arial" w:cs="Arial"/>
                <w:noProof/>
                <w:lang w:val="uk-UA"/>
              </w:rPr>
              <w:t>і</w:t>
            </w:r>
            <w:r w:rsidRPr="000F734C">
              <w:rPr>
                <w:rStyle w:val="viiyi"/>
                <w:rFonts w:ascii="Arial" w:hAnsi="Arial" w:cs="Arial"/>
                <w:noProof/>
                <w:lang w:val="uk-UA"/>
              </w:rPr>
              <w:t xml:space="preserve"> </w:t>
            </w:r>
            <w:r w:rsidRPr="000F734C">
              <w:rPr>
                <w:rStyle w:val="jlqj4b"/>
                <w:rFonts w:ascii="Arial" w:hAnsi="Arial" w:cs="Arial"/>
                <w:noProof/>
                <w:lang w:val="uk-UA"/>
              </w:rPr>
              <w:t>роздрібна</w:t>
            </w:r>
            <w:r w:rsidRPr="000F734C">
              <w:rPr>
                <w:rStyle w:val="viiyi"/>
                <w:rFonts w:ascii="Arial" w:hAnsi="Arial" w:cs="Arial"/>
                <w:noProof/>
                <w:lang w:val="uk-UA"/>
              </w:rPr>
              <w:t xml:space="preserve"> </w:t>
            </w:r>
            <w:r w:rsidRPr="000F734C">
              <w:rPr>
                <w:rStyle w:val="jlqj4b"/>
                <w:rFonts w:ascii="Arial" w:hAnsi="Arial" w:cs="Arial"/>
                <w:noProof/>
                <w:lang w:val="uk-UA"/>
              </w:rPr>
              <w:t>діяльність,</w:t>
            </w:r>
            <w:r w:rsidRPr="000F734C">
              <w:rPr>
                <w:rStyle w:val="viiyi"/>
                <w:rFonts w:ascii="Arial" w:hAnsi="Arial" w:cs="Arial"/>
                <w:noProof/>
                <w:lang w:val="uk-UA"/>
              </w:rPr>
              <w:t xml:space="preserve"> </w:t>
            </w:r>
            <w:r w:rsidRPr="000F734C">
              <w:rPr>
                <w:rStyle w:val="jlqj4b"/>
                <w:rFonts w:ascii="Arial" w:hAnsi="Arial" w:cs="Arial"/>
                <w:noProof/>
                <w:lang w:val="uk-UA"/>
              </w:rPr>
              <w:lastRenderedPageBreak/>
              <w:t>приватні</w:t>
            </w:r>
            <w:r w:rsidRPr="000F734C">
              <w:rPr>
                <w:rStyle w:val="viiyi"/>
                <w:rFonts w:ascii="Arial" w:hAnsi="Arial" w:cs="Arial"/>
                <w:noProof/>
                <w:lang w:val="uk-UA"/>
              </w:rPr>
              <w:t xml:space="preserve"> </w:t>
            </w:r>
            <w:r w:rsidRPr="000F734C">
              <w:rPr>
                <w:rStyle w:val="jlqj4b"/>
                <w:rFonts w:ascii="Arial" w:hAnsi="Arial" w:cs="Arial"/>
                <w:noProof/>
                <w:lang w:val="uk-UA"/>
              </w:rPr>
              <w:t>школи, лікарні</w:t>
            </w:r>
            <w:r w:rsidRPr="000F734C">
              <w:rPr>
                <w:rStyle w:val="viiyi"/>
                <w:rFonts w:ascii="Arial" w:hAnsi="Arial" w:cs="Arial"/>
                <w:noProof/>
                <w:lang w:val="uk-UA"/>
              </w:rPr>
              <w:t xml:space="preserve"> </w:t>
            </w:r>
            <w:r w:rsidR="000F3674" w:rsidRPr="000F734C">
              <w:rPr>
                <w:rStyle w:val="jlqj4b"/>
                <w:rFonts w:ascii="Arial" w:hAnsi="Arial" w:cs="Arial"/>
                <w:noProof/>
                <w:lang w:val="uk-UA"/>
              </w:rPr>
              <w:t>і т.і</w:t>
            </w:r>
            <w:r w:rsidRPr="000F734C">
              <w:rPr>
                <w:rStyle w:val="jlqj4b"/>
                <w:rFonts w:ascii="Arial" w:hAnsi="Arial" w:cs="Arial"/>
                <w:noProof/>
                <w:lang w:val="uk-UA"/>
              </w:rPr>
              <w:t>.</w:t>
            </w:r>
          </w:p>
        </w:tc>
      </w:tr>
      <w:tr w:rsidR="00821930" w:rsidRPr="00FB4A39" w:rsidTr="000E7818">
        <w:trPr>
          <w:trHeight w:val="1060"/>
        </w:trPr>
        <w:tc>
          <w:tcPr>
            <w:tcW w:w="2657" w:type="dxa"/>
            <w:gridSpan w:val="2"/>
          </w:tcPr>
          <w:p w:rsidR="00821930" w:rsidRPr="000F734C" w:rsidRDefault="00821930" w:rsidP="00900CDE">
            <w:pPr>
              <w:pStyle w:val="21"/>
              <w:jc w:val="both"/>
              <w:rPr>
                <w:rFonts w:ascii="Arial" w:eastAsia="Calibri" w:hAnsi="Arial" w:cs="Arial"/>
                <w:noProof/>
                <w:lang w:val="uk-UA"/>
              </w:rPr>
            </w:pPr>
            <w:r w:rsidRPr="000F734C">
              <w:rPr>
                <w:rFonts w:ascii="Arial" w:eastAsia="Calibri" w:hAnsi="Arial" w:cs="Arial"/>
                <w:noProof/>
                <w:lang w:val="uk-UA"/>
              </w:rPr>
              <w:lastRenderedPageBreak/>
              <w:t>Житлові будівлі</w:t>
            </w:r>
          </w:p>
          <w:p w:rsidR="00900CDE" w:rsidRPr="000F734C" w:rsidRDefault="00900CDE" w:rsidP="00900CDE">
            <w:pPr>
              <w:pStyle w:val="21"/>
              <w:jc w:val="both"/>
              <w:rPr>
                <w:rFonts w:ascii="Arial" w:eastAsia="Calibri" w:hAnsi="Arial" w:cs="Arial"/>
                <w:noProof/>
                <w:lang w:val="uk-UA"/>
              </w:rPr>
            </w:pPr>
            <w:r w:rsidRPr="000F734C">
              <w:rPr>
                <w:rFonts w:ascii="Arial" w:eastAsia="Calibri" w:hAnsi="Arial" w:cs="Arial"/>
                <w:b/>
                <w:noProof/>
                <w:lang w:val="uk-UA"/>
              </w:rPr>
              <w:t>(ключовий сектор)</w:t>
            </w:r>
          </w:p>
        </w:tc>
        <w:tc>
          <w:tcPr>
            <w:tcW w:w="7941" w:type="dxa"/>
            <w:shd w:val="clear" w:color="auto" w:fill="FFFFFF" w:themeFill="background1"/>
          </w:tcPr>
          <w:p w:rsidR="00821930" w:rsidRPr="000F734C" w:rsidRDefault="00821930" w:rsidP="00900CDE">
            <w:pPr>
              <w:pStyle w:val="21"/>
              <w:jc w:val="both"/>
              <w:rPr>
                <w:rFonts w:ascii="Arial" w:eastAsia="Calibri" w:hAnsi="Arial" w:cs="Arial"/>
                <w:noProof/>
                <w:lang w:val="uk-UA"/>
              </w:rPr>
            </w:pPr>
            <w:r w:rsidRPr="000F734C">
              <w:rPr>
                <w:rStyle w:val="jlqj4b"/>
                <w:rFonts w:ascii="Arial" w:hAnsi="Arial" w:cs="Arial"/>
                <w:noProof/>
                <w:lang w:val="uk-UA"/>
              </w:rPr>
              <w:t>Все</w:t>
            </w:r>
            <w:r w:rsidRPr="000F734C">
              <w:rPr>
                <w:rStyle w:val="viiyi"/>
                <w:rFonts w:ascii="Arial" w:hAnsi="Arial" w:cs="Arial"/>
                <w:noProof/>
                <w:lang w:val="uk-UA"/>
              </w:rPr>
              <w:t xml:space="preserve"> </w:t>
            </w:r>
            <w:r w:rsidRPr="000F734C">
              <w:rPr>
                <w:rStyle w:val="jlqj4b"/>
                <w:rFonts w:ascii="Arial" w:hAnsi="Arial" w:cs="Arial"/>
                <w:noProof/>
                <w:lang w:val="uk-UA"/>
              </w:rPr>
              <w:t>кінцеве</w:t>
            </w:r>
            <w:r w:rsidRPr="000F734C">
              <w:rPr>
                <w:rStyle w:val="viiyi"/>
                <w:rFonts w:ascii="Arial" w:hAnsi="Arial" w:cs="Arial"/>
                <w:noProof/>
                <w:lang w:val="uk-UA"/>
              </w:rPr>
              <w:t xml:space="preserve"> </w:t>
            </w:r>
            <w:r w:rsidRPr="000F734C">
              <w:rPr>
                <w:rStyle w:val="jlqj4b"/>
                <w:rFonts w:ascii="Arial" w:hAnsi="Arial" w:cs="Arial"/>
                <w:noProof/>
                <w:lang w:val="uk-UA"/>
              </w:rPr>
              <w:t>споживання</w:t>
            </w:r>
            <w:r w:rsidRPr="000F734C">
              <w:rPr>
                <w:rStyle w:val="viiyi"/>
                <w:rFonts w:ascii="Arial" w:hAnsi="Arial" w:cs="Arial"/>
                <w:noProof/>
                <w:lang w:val="uk-UA"/>
              </w:rPr>
              <w:t xml:space="preserve"> </w:t>
            </w:r>
            <w:r w:rsidRPr="000F734C">
              <w:rPr>
                <w:rStyle w:val="jlqj4b"/>
                <w:rFonts w:ascii="Arial" w:hAnsi="Arial" w:cs="Arial"/>
                <w:noProof/>
                <w:lang w:val="uk-UA"/>
              </w:rPr>
              <w:t>енергії</w:t>
            </w:r>
            <w:r w:rsidRPr="000F734C">
              <w:rPr>
                <w:rStyle w:val="viiyi"/>
                <w:rFonts w:ascii="Arial" w:hAnsi="Arial" w:cs="Arial"/>
                <w:noProof/>
                <w:lang w:val="uk-UA"/>
              </w:rPr>
              <w:t xml:space="preserve"> </w:t>
            </w:r>
            <w:r w:rsidRPr="000F734C">
              <w:rPr>
                <w:rStyle w:val="jlqj4b"/>
                <w:rFonts w:ascii="Arial" w:hAnsi="Arial" w:cs="Arial"/>
                <w:noProof/>
                <w:lang w:val="uk-UA"/>
              </w:rPr>
              <w:t>та</w:t>
            </w:r>
            <w:r w:rsidRPr="000F734C">
              <w:rPr>
                <w:rStyle w:val="viiyi"/>
                <w:rFonts w:ascii="Arial" w:hAnsi="Arial" w:cs="Arial"/>
                <w:noProof/>
                <w:lang w:val="uk-UA"/>
              </w:rPr>
              <w:t xml:space="preserve"> </w:t>
            </w:r>
            <w:r w:rsidRPr="000F734C">
              <w:rPr>
                <w:rStyle w:val="jlqj4b"/>
                <w:rFonts w:ascii="Arial" w:hAnsi="Arial" w:cs="Arial"/>
                <w:noProof/>
                <w:lang w:val="uk-UA"/>
              </w:rPr>
              <w:t>пов'язані</w:t>
            </w:r>
            <w:r w:rsidRPr="000F734C">
              <w:rPr>
                <w:rStyle w:val="viiyi"/>
                <w:rFonts w:ascii="Arial" w:hAnsi="Arial" w:cs="Arial"/>
                <w:noProof/>
                <w:lang w:val="uk-UA"/>
              </w:rPr>
              <w:t xml:space="preserve"> </w:t>
            </w:r>
            <w:r w:rsidRPr="000F734C">
              <w:rPr>
                <w:rStyle w:val="jlqj4b"/>
                <w:rFonts w:ascii="Arial" w:hAnsi="Arial" w:cs="Arial"/>
                <w:noProof/>
                <w:lang w:val="uk-UA"/>
              </w:rPr>
              <w:t>з</w:t>
            </w:r>
            <w:r w:rsidRPr="000F734C">
              <w:rPr>
                <w:rStyle w:val="viiyi"/>
                <w:rFonts w:ascii="Arial" w:hAnsi="Arial" w:cs="Arial"/>
                <w:noProof/>
                <w:lang w:val="uk-UA"/>
              </w:rPr>
              <w:t xml:space="preserve"> </w:t>
            </w:r>
            <w:r w:rsidRPr="000F734C">
              <w:rPr>
                <w:rStyle w:val="jlqj4b"/>
                <w:rFonts w:ascii="Arial" w:hAnsi="Arial" w:cs="Arial"/>
                <w:noProof/>
                <w:lang w:val="uk-UA"/>
              </w:rPr>
              <w:t>ним викиди</w:t>
            </w:r>
            <w:r w:rsidRPr="000F734C">
              <w:rPr>
                <w:rStyle w:val="viiyi"/>
                <w:rFonts w:ascii="Arial" w:hAnsi="Arial" w:cs="Arial"/>
                <w:noProof/>
                <w:lang w:val="uk-UA"/>
              </w:rPr>
              <w:t xml:space="preserve"> </w:t>
            </w:r>
            <w:r w:rsidRPr="000F734C">
              <w:rPr>
                <w:rStyle w:val="jlqj4b"/>
                <w:rFonts w:ascii="Arial" w:hAnsi="Arial" w:cs="Arial"/>
                <w:noProof/>
                <w:lang w:val="uk-UA"/>
              </w:rPr>
              <w:t>ПГ</w:t>
            </w:r>
            <w:r w:rsidRPr="000F734C">
              <w:rPr>
                <w:rStyle w:val="viiyi"/>
                <w:rFonts w:ascii="Arial" w:hAnsi="Arial" w:cs="Arial"/>
                <w:noProof/>
                <w:lang w:val="uk-UA"/>
              </w:rPr>
              <w:t xml:space="preserve"> </w:t>
            </w: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будівлях,</w:t>
            </w:r>
            <w:r w:rsidRPr="000F734C">
              <w:rPr>
                <w:rStyle w:val="viiyi"/>
                <w:rFonts w:ascii="Arial" w:hAnsi="Arial" w:cs="Arial"/>
                <w:noProof/>
                <w:lang w:val="uk-UA"/>
              </w:rPr>
              <w:t xml:space="preserve"> </w:t>
            </w:r>
            <w:r w:rsidRPr="000F734C">
              <w:rPr>
                <w:rStyle w:val="jlqj4b"/>
                <w:rFonts w:ascii="Arial" w:hAnsi="Arial" w:cs="Arial"/>
                <w:noProof/>
                <w:lang w:val="uk-UA"/>
              </w:rPr>
              <w:t>які</w:t>
            </w:r>
            <w:r w:rsidRPr="000F734C">
              <w:rPr>
                <w:rStyle w:val="viiyi"/>
                <w:rFonts w:ascii="Arial" w:hAnsi="Arial" w:cs="Arial"/>
                <w:noProof/>
                <w:lang w:val="uk-UA"/>
              </w:rPr>
              <w:t xml:space="preserve"> </w:t>
            </w:r>
            <w:r w:rsidRPr="000F734C">
              <w:rPr>
                <w:rStyle w:val="jlqj4b"/>
                <w:rFonts w:ascii="Arial" w:hAnsi="Arial" w:cs="Arial"/>
                <w:noProof/>
                <w:lang w:val="uk-UA"/>
              </w:rPr>
              <w:t>первинно</w:t>
            </w:r>
            <w:r w:rsidRPr="000F734C">
              <w:rPr>
                <w:rStyle w:val="viiyi"/>
                <w:rFonts w:ascii="Arial" w:hAnsi="Arial" w:cs="Arial"/>
                <w:noProof/>
                <w:lang w:val="uk-UA"/>
              </w:rPr>
              <w:t xml:space="preserve"> </w:t>
            </w:r>
            <w:r w:rsidRPr="000F734C">
              <w:rPr>
                <w:rStyle w:val="jlqj4b"/>
                <w:rFonts w:ascii="Arial" w:hAnsi="Arial" w:cs="Arial"/>
                <w:noProof/>
                <w:lang w:val="uk-UA"/>
              </w:rPr>
              <w:t>використовуються</w:t>
            </w:r>
            <w:r w:rsidRPr="000F734C">
              <w:rPr>
                <w:rStyle w:val="viiyi"/>
                <w:rFonts w:ascii="Arial" w:hAnsi="Arial" w:cs="Arial"/>
                <w:noProof/>
                <w:lang w:val="uk-UA"/>
              </w:rPr>
              <w:t xml:space="preserve"> </w:t>
            </w:r>
            <w:r w:rsidRPr="000F734C">
              <w:rPr>
                <w:rStyle w:val="jlqj4b"/>
                <w:rFonts w:ascii="Arial" w:hAnsi="Arial" w:cs="Arial"/>
                <w:noProof/>
                <w:lang w:val="uk-UA"/>
              </w:rPr>
              <w:t>як житлові</w:t>
            </w:r>
            <w:r w:rsidRPr="000F734C">
              <w:rPr>
                <w:rStyle w:val="viiyi"/>
                <w:rFonts w:ascii="Arial" w:hAnsi="Arial" w:cs="Arial"/>
                <w:noProof/>
                <w:lang w:val="uk-UA"/>
              </w:rPr>
              <w:t xml:space="preserve"> </w:t>
            </w:r>
            <w:r w:rsidRPr="000F734C">
              <w:rPr>
                <w:rStyle w:val="jlqj4b"/>
                <w:rFonts w:ascii="Arial" w:hAnsi="Arial" w:cs="Arial"/>
                <w:noProof/>
                <w:lang w:val="uk-UA"/>
              </w:rPr>
              <w:t>помеш</w:t>
            </w:r>
            <w:r w:rsidR="007D6328" w:rsidRPr="000F734C">
              <w:rPr>
                <w:rStyle w:val="jlqj4b"/>
                <w:rFonts w:ascii="Arial" w:hAnsi="Arial" w:cs="Arial"/>
                <w:noProof/>
                <w:lang w:val="uk-UA"/>
              </w:rPr>
              <w:t>кання</w:t>
            </w:r>
            <w:r w:rsidRPr="000F734C">
              <w:rPr>
                <w:rStyle w:val="jlqj4b"/>
                <w:rFonts w:ascii="Arial" w:hAnsi="Arial" w:cs="Arial"/>
                <w:noProof/>
                <w:lang w:val="uk-UA"/>
              </w:rPr>
              <w:t>,</w:t>
            </w:r>
            <w:r w:rsidRPr="000F734C">
              <w:rPr>
                <w:rStyle w:val="viiyi"/>
                <w:rFonts w:ascii="Arial" w:hAnsi="Arial" w:cs="Arial"/>
                <w:noProof/>
                <w:lang w:val="uk-UA"/>
              </w:rPr>
              <w:t xml:space="preserve"> </w:t>
            </w:r>
            <w:r w:rsidRPr="000F734C">
              <w:rPr>
                <w:rStyle w:val="jlqj4b"/>
                <w:rFonts w:ascii="Arial" w:hAnsi="Arial" w:cs="Arial"/>
                <w:noProof/>
                <w:lang w:val="uk-UA"/>
              </w:rPr>
              <w:t>для</w:t>
            </w:r>
            <w:r w:rsidRPr="000F734C">
              <w:rPr>
                <w:rStyle w:val="viiyi"/>
                <w:rFonts w:ascii="Arial" w:hAnsi="Arial" w:cs="Arial"/>
                <w:noProof/>
                <w:lang w:val="uk-UA"/>
              </w:rPr>
              <w:t xml:space="preserve"> </w:t>
            </w:r>
            <w:r w:rsidRPr="000F734C">
              <w:rPr>
                <w:rStyle w:val="jlqj4b"/>
                <w:rFonts w:ascii="Arial" w:hAnsi="Arial" w:cs="Arial"/>
                <w:noProof/>
                <w:lang w:val="uk-UA"/>
              </w:rPr>
              <w:t>потреб</w:t>
            </w:r>
            <w:r w:rsidRPr="000F734C">
              <w:rPr>
                <w:rStyle w:val="viiyi"/>
                <w:rFonts w:ascii="Arial" w:hAnsi="Arial" w:cs="Arial"/>
                <w:noProof/>
                <w:lang w:val="uk-UA"/>
              </w:rPr>
              <w:t xml:space="preserve"> </w:t>
            </w:r>
            <w:r w:rsidRPr="000F734C">
              <w:rPr>
                <w:rStyle w:val="jlqj4b"/>
                <w:rFonts w:ascii="Arial" w:hAnsi="Arial" w:cs="Arial"/>
                <w:noProof/>
                <w:lang w:val="uk-UA"/>
              </w:rPr>
              <w:t>приготування</w:t>
            </w:r>
            <w:r w:rsidRPr="000F734C">
              <w:rPr>
                <w:rStyle w:val="viiyi"/>
                <w:rFonts w:ascii="Arial" w:hAnsi="Arial" w:cs="Arial"/>
                <w:noProof/>
                <w:lang w:val="uk-UA"/>
              </w:rPr>
              <w:t xml:space="preserve"> </w:t>
            </w:r>
            <w:r w:rsidRPr="000F734C">
              <w:rPr>
                <w:rStyle w:val="jlqj4b"/>
                <w:rFonts w:ascii="Arial" w:hAnsi="Arial" w:cs="Arial"/>
                <w:noProof/>
                <w:lang w:val="uk-UA"/>
              </w:rPr>
              <w:t>їжі, теплопостачання</w:t>
            </w:r>
            <w:r w:rsidRPr="000F734C">
              <w:rPr>
                <w:rStyle w:val="viiyi"/>
                <w:rFonts w:ascii="Arial" w:hAnsi="Arial" w:cs="Arial"/>
                <w:noProof/>
                <w:lang w:val="uk-UA"/>
              </w:rPr>
              <w:t xml:space="preserve"> </w:t>
            </w:r>
            <w:r w:rsidRPr="000F734C">
              <w:rPr>
                <w:rStyle w:val="jlqj4b"/>
                <w:rFonts w:ascii="Arial" w:hAnsi="Arial" w:cs="Arial"/>
                <w:noProof/>
                <w:lang w:val="uk-UA"/>
              </w:rPr>
              <w:t>та холодопостачання,</w:t>
            </w:r>
            <w:r w:rsidRPr="000F734C">
              <w:rPr>
                <w:rStyle w:val="viiyi"/>
                <w:rFonts w:ascii="Arial" w:hAnsi="Arial" w:cs="Arial"/>
                <w:noProof/>
                <w:lang w:val="uk-UA"/>
              </w:rPr>
              <w:t xml:space="preserve"> </w:t>
            </w:r>
            <w:r w:rsidRPr="000F734C">
              <w:rPr>
                <w:rStyle w:val="jlqj4b"/>
                <w:rFonts w:ascii="Arial" w:hAnsi="Arial" w:cs="Arial"/>
                <w:noProof/>
                <w:lang w:val="uk-UA"/>
              </w:rPr>
              <w:t>освітлення</w:t>
            </w:r>
            <w:r w:rsidRPr="000F734C">
              <w:rPr>
                <w:rStyle w:val="viiyi"/>
                <w:rFonts w:ascii="Arial" w:hAnsi="Arial" w:cs="Arial"/>
                <w:noProof/>
                <w:lang w:val="uk-UA"/>
              </w:rPr>
              <w:t xml:space="preserve"> </w:t>
            </w:r>
            <w:r w:rsidRPr="000F734C">
              <w:rPr>
                <w:rStyle w:val="jlqj4b"/>
                <w:rFonts w:ascii="Arial" w:hAnsi="Arial" w:cs="Arial"/>
                <w:noProof/>
                <w:lang w:val="uk-UA"/>
              </w:rPr>
              <w:t>і</w:t>
            </w:r>
            <w:r w:rsidRPr="000F734C">
              <w:rPr>
                <w:rStyle w:val="viiyi"/>
                <w:rFonts w:ascii="Arial" w:hAnsi="Arial" w:cs="Arial"/>
                <w:noProof/>
                <w:lang w:val="uk-UA"/>
              </w:rPr>
              <w:t xml:space="preserve"> </w:t>
            </w:r>
            <w:r w:rsidRPr="000F734C">
              <w:rPr>
                <w:rStyle w:val="jlqj4b"/>
                <w:rFonts w:ascii="Arial" w:hAnsi="Arial" w:cs="Arial"/>
                <w:noProof/>
                <w:lang w:val="uk-UA"/>
              </w:rPr>
              <w:t>роботи електричних</w:t>
            </w:r>
            <w:r w:rsidRPr="000F734C">
              <w:rPr>
                <w:rStyle w:val="viiyi"/>
                <w:rFonts w:ascii="Arial" w:hAnsi="Arial" w:cs="Arial"/>
                <w:noProof/>
                <w:lang w:val="uk-UA"/>
              </w:rPr>
              <w:t xml:space="preserve"> </w:t>
            </w:r>
            <w:r w:rsidRPr="000F734C">
              <w:rPr>
                <w:rStyle w:val="jlqj4b"/>
                <w:rFonts w:ascii="Arial" w:hAnsi="Arial" w:cs="Arial"/>
                <w:noProof/>
                <w:lang w:val="uk-UA"/>
              </w:rPr>
              <w:t>пристроїв</w:t>
            </w:r>
            <w:r w:rsidRPr="000F734C">
              <w:rPr>
                <w:rStyle w:val="viiyi"/>
                <w:rFonts w:ascii="Arial" w:hAnsi="Arial" w:cs="Arial"/>
                <w:noProof/>
                <w:lang w:val="uk-UA"/>
              </w:rPr>
              <w:t xml:space="preserve"> </w:t>
            </w:r>
            <w:r w:rsidRPr="000F734C">
              <w:rPr>
                <w:rStyle w:val="jlqj4b"/>
                <w:rFonts w:ascii="Arial" w:hAnsi="Arial" w:cs="Arial"/>
                <w:noProof/>
                <w:lang w:val="uk-UA"/>
              </w:rPr>
              <w:t>необхідно</w:t>
            </w:r>
            <w:r w:rsidRPr="000F734C">
              <w:rPr>
                <w:rStyle w:val="viiyi"/>
                <w:rFonts w:ascii="Arial" w:hAnsi="Arial" w:cs="Arial"/>
                <w:noProof/>
                <w:lang w:val="uk-UA"/>
              </w:rPr>
              <w:t xml:space="preserve"> </w:t>
            </w:r>
            <w:r w:rsidRPr="000F734C">
              <w:rPr>
                <w:rStyle w:val="jlqj4b"/>
                <w:rFonts w:ascii="Arial" w:hAnsi="Arial" w:cs="Arial"/>
                <w:noProof/>
                <w:lang w:val="uk-UA"/>
              </w:rPr>
              <w:t>вказувати</w:t>
            </w:r>
            <w:r w:rsidRPr="000F734C">
              <w:rPr>
                <w:rStyle w:val="viiyi"/>
                <w:rFonts w:ascii="Arial" w:hAnsi="Arial" w:cs="Arial"/>
                <w:noProof/>
                <w:lang w:val="uk-UA"/>
              </w:rPr>
              <w:t xml:space="preserve"> </w:t>
            </w: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рамках цього</w:t>
            </w:r>
            <w:r w:rsidRPr="000F734C">
              <w:rPr>
                <w:rStyle w:val="viiyi"/>
                <w:rFonts w:ascii="Arial" w:hAnsi="Arial" w:cs="Arial"/>
                <w:noProof/>
                <w:lang w:val="uk-UA"/>
              </w:rPr>
              <w:t xml:space="preserve"> </w:t>
            </w:r>
            <w:r w:rsidRPr="000F734C">
              <w:rPr>
                <w:rStyle w:val="jlqj4b"/>
                <w:rFonts w:ascii="Arial" w:hAnsi="Arial" w:cs="Arial"/>
                <w:noProof/>
                <w:lang w:val="uk-UA"/>
              </w:rPr>
              <w:t>сектора</w:t>
            </w:r>
          </w:p>
        </w:tc>
      </w:tr>
      <w:tr w:rsidR="00821930" w:rsidRPr="000F734C" w:rsidTr="000E7818">
        <w:trPr>
          <w:trHeight w:val="641"/>
        </w:trPr>
        <w:tc>
          <w:tcPr>
            <w:tcW w:w="2657" w:type="dxa"/>
            <w:gridSpan w:val="2"/>
          </w:tcPr>
          <w:p w:rsidR="00821930" w:rsidRPr="000F734C" w:rsidRDefault="007D6328" w:rsidP="00900CDE">
            <w:pPr>
              <w:pStyle w:val="21"/>
              <w:jc w:val="both"/>
              <w:rPr>
                <w:rFonts w:ascii="Arial" w:eastAsia="Calibri" w:hAnsi="Arial" w:cs="Arial"/>
                <w:noProof/>
                <w:lang w:val="uk-UA"/>
              </w:rPr>
            </w:pPr>
            <w:r w:rsidRPr="000F734C">
              <w:rPr>
                <w:rFonts w:ascii="Arial" w:eastAsia="Calibri" w:hAnsi="Arial" w:cs="Arial"/>
                <w:noProof/>
                <w:lang w:val="uk-UA"/>
              </w:rPr>
              <w:t>Вуличне освітлення</w:t>
            </w:r>
          </w:p>
        </w:tc>
        <w:tc>
          <w:tcPr>
            <w:tcW w:w="7941" w:type="dxa"/>
            <w:shd w:val="clear" w:color="auto" w:fill="FFFFFF" w:themeFill="background1"/>
          </w:tcPr>
          <w:p w:rsidR="00821930" w:rsidRPr="000F734C" w:rsidRDefault="007D6328" w:rsidP="00900CDE">
            <w:pPr>
              <w:pStyle w:val="21"/>
              <w:jc w:val="both"/>
              <w:rPr>
                <w:rFonts w:ascii="Arial" w:eastAsia="Calibri" w:hAnsi="Arial" w:cs="Arial"/>
                <w:noProof/>
                <w:lang w:val="uk-UA"/>
              </w:rPr>
            </w:pPr>
            <w:r w:rsidRPr="000F734C">
              <w:rPr>
                <w:rStyle w:val="jlqj4b"/>
                <w:rFonts w:ascii="Arial" w:hAnsi="Arial" w:cs="Arial"/>
                <w:noProof/>
                <w:lang w:val="uk-UA"/>
              </w:rPr>
              <w:t>Використання</w:t>
            </w:r>
            <w:r w:rsidRPr="000F734C">
              <w:rPr>
                <w:rFonts w:ascii="Arial" w:hAnsi="Arial" w:cs="Arial"/>
                <w:noProof/>
                <w:lang w:val="uk-UA"/>
              </w:rPr>
              <w:t xml:space="preserve"> </w:t>
            </w:r>
            <w:r w:rsidRPr="000F734C">
              <w:rPr>
                <w:rStyle w:val="jlqj4b"/>
                <w:rFonts w:ascii="Arial" w:hAnsi="Arial" w:cs="Arial"/>
                <w:noProof/>
                <w:lang w:val="uk-UA"/>
              </w:rPr>
              <w:t>електрики</w:t>
            </w:r>
            <w:r w:rsidRPr="000F734C">
              <w:rPr>
                <w:rFonts w:ascii="Arial" w:hAnsi="Arial" w:cs="Arial"/>
                <w:noProof/>
                <w:lang w:val="uk-UA"/>
              </w:rPr>
              <w:t xml:space="preserve"> </w:t>
            </w:r>
            <w:r w:rsidRPr="000F734C">
              <w:rPr>
                <w:rStyle w:val="jlqj4b"/>
                <w:rFonts w:ascii="Arial" w:hAnsi="Arial" w:cs="Arial"/>
                <w:noProof/>
                <w:lang w:val="uk-UA"/>
              </w:rPr>
              <w:t>для</w:t>
            </w:r>
            <w:r w:rsidRPr="000F734C">
              <w:rPr>
                <w:rFonts w:ascii="Arial" w:hAnsi="Arial" w:cs="Arial"/>
                <w:noProof/>
                <w:lang w:val="uk-UA"/>
              </w:rPr>
              <w:t xml:space="preserve"> </w:t>
            </w:r>
            <w:r w:rsidRPr="000F734C">
              <w:rPr>
                <w:rStyle w:val="jlqj4b"/>
                <w:rFonts w:ascii="Arial" w:hAnsi="Arial" w:cs="Arial"/>
                <w:noProof/>
                <w:lang w:val="uk-UA"/>
              </w:rPr>
              <w:t>системи</w:t>
            </w:r>
            <w:r w:rsidRPr="000F734C">
              <w:rPr>
                <w:rFonts w:ascii="Arial" w:hAnsi="Arial" w:cs="Arial"/>
                <w:noProof/>
                <w:lang w:val="uk-UA"/>
              </w:rPr>
              <w:t xml:space="preserve"> </w:t>
            </w:r>
            <w:r w:rsidRPr="000F734C">
              <w:rPr>
                <w:rStyle w:val="jlqj4b"/>
                <w:rFonts w:ascii="Arial" w:hAnsi="Arial" w:cs="Arial"/>
                <w:noProof/>
                <w:lang w:val="uk-UA"/>
              </w:rPr>
              <w:t>міського освітлення,</w:t>
            </w:r>
            <w:r w:rsidRPr="000F734C">
              <w:rPr>
                <w:rFonts w:ascii="Arial" w:hAnsi="Arial" w:cs="Arial"/>
                <w:noProof/>
                <w:lang w:val="uk-UA"/>
              </w:rPr>
              <w:t xml:space="preserve"> </w:t>
            </w:r>
            <w:r w:rsidRPr="000F734C">
              <w:rPr>
                <w:rStyle w:val="jlqj4b"/>
                <w:rFonts w:ascii="Arial" w:hAnsi="Arial" w:cs="Arial"/>
                <w:noProof/>
                <w:lang w:val="uk-UA"/>
              </w:rPr>
              <w:t>яка</w:t>
            </w:r>
            <w:r w:rsidRPr="000F734C">
              <w:rPr>
                <w:rFonts w:ascii="Arial" w:hAnsi="Arial" w:cs="Arial"/>
                <w:noProof/>
                <w:lang w:val="uk-UA"/>
              </w:rPr>
              <w:t xml:space="preserve"> </w:t>
            </w:r>
            <w:r w:rsidRPr="000F734C">
              <w:rPr>
                <w:rStyle w:val="jlqj4b"/>
                <w:rFonts w:ascii="Arial" w:hAnsi="Arial" w:cs="Arial"/>
                <w:noProof/>
                <w:lang w:val="uk-UA"/>
              </w:rPr>
              <w:t>знаходиться</w:t>
            </w:r>
            <w:r w:rsidRPr="000F734C">
              <w:rPr>
                <w:rFonts w:ascii="Arial" w:hAnsi="Arial" w:cs="Arial"/>
                <w:noProof/>
                <w:lang w:val="uk-UA"/>
              </w:rPr>
              <w:t xml:space="preserve"> </w:t>
            </w:r>
            <w:r w:rsidRPr="000F734C">
              <w:rPr>
                <w:rStyle w:val="jlqj4b"/>
                <w:rFonts w:ascii="Arial" w:hAnsi="Arial" w:cs="Arial"/>
                <w:noProof/>
                <w:lang w:val="uk-UA"/>
              </w:rPr>
              <w:t>у володінні</w:t>
            </w:r>
            <w:r w:rsidRPr="000F734C">
              <w:rPr>
                <w:rFonts w:ascii="Arial" w:hAnsi="Arial" w:cs="Arial"/>
                <w:noProof/>
                <w:lang w:val="uk-UA"/>
              </w:rPr>
              <w:t xml:space="preserve"> </w:t>
            </w:r>
            <w:r w:rsidRPr="000F734C">
              <w:rPr>
                <w:rStyle w:val="jlqj4b"/>
                <w:rFonts w:ascii="Arial" w:hAnsi="Arial" w:cs="Arial"/>
                <w:noProof/>
                <w:lang w:val="uk-UA"/>
              </w:rPr>
              <w:t>або</w:t>
            </w:r>
            <w:r w:rsidRPr="000F734C">
              <w:rPr>
                <w:rFonts w:ascii="Arial" w:hAnsi="Arial" w:cs="Arial"/>
                <w:noProof/>
                <w:lang w:val="uk-UA"/>
              </w:rPr>
              <w:t xml:space="preserve"> </w:t>
            </w:r>
            <w:r w:rsidRPr="000F734C">
              <w:rPr>
                <w:rStyle w:val="jlqj4b"/>
                <w:rFonts w:ascii="Arial" w:hAnsi="Arial" w:cs="Arial"/>
                <w:noProof/>
                <w:lang w:val="uk-UA"/>
              </w:rPr>
              <w:t>яким управляє</w:t>
            </w:r>
            <w:r w:rsidRPr="000F734C">
              <w:rPr>
                <w:rFonts w:ascii="Arial" w:hAnsi="Arial" w:cs="Arial"/>
                <w:noProof/>
                <w:lang w:val="uk-UA"/>
              </w:rPr>
              <w:t xml:space="preserve"> </w:t>
            </w:r>
            <w:r w:rsidRPr="000F734C">
              <w:rPr>
                <w:rStyle w:val="jlqj4b"/>
                <w:rFonts w:ascii="Arial" w:hAnsi="Arial" w:cs="Arial"/>
                <w:noProof/>
                <w:lang w:val="uk-UA"/>
              </w:rPr>
              <w:t>місцевий</w:t>
            </w:r>
            <w:r w:rsidRPr="000F734C">
              <w:rPr>
                <w:rFonts w:ascii="Arial" w:hAnsi="Arial" w:cs="Arial"/>
                <w:noProof/>
                <w:lang w:val="uk-UA"/>
              </w:rPr>
              <w:t xml:space="preserve"> </w:t>
            </w:r>
            <w:r w:rsidRPr="000F734C">
              <w:rPr>
                <w:rStyle w:val="jlqj4b"/>
                <w:rFonts w:ascii="Arial" w:hAnsi="Arial" w:cs="Arial"/>
                <w:noProof/>
                <w:lang w:val="uk-UA"/>
              </w:rPr>
              <w:t>орган</w:t>
            </w:r>
            <w:r w:rsidRPr="000F734C">
              <w:rPr>
                <w:rFonts w:ascii="Arial" w:hAnsi="Arial" w:cs="Arial"/>
                <w:noProof/>
                <w:lang w:val="uk-UA"/>
              </w:rPr>
              <w:t xml:space="preserve"> </w:t>
            </w:r>
            <w:r w:rsidRPr="000F734C">
              <w:rPr>
                <w:rStyle w:val="jlqj4b"/>
                <w:rFonts w:ascii="Arial" w:hAnsi="Arial" w:cs="Arial"/>
                <w:noProof/>
                <w:lang w:val="uk-UA"/>
              </w:rPr>
              <w:t>влади</w:t>
            </w:r>
          </w:p>
        </w:tc>
      </w:tr>
      <w:tr w:rsidR="0021036F" w:rsidRPr="000F734C" w:rsidTr="000E7818">
        <w:trPr>
          <w:trHeight w:val="641"/>
        </w:trPr>
        <w:tc>
          <w:tcPr>
            <w:tcW w:w="2657" w:type="dxa"/>
            <w:gridSpan w:val="2"/>
          </w:tcPr>
          <w:p w:rsidR="0021036F" w:rsidRPr="000F734C" w:rsidRDefault="0021036F" w:rsidP="00900CDE">
            <w:pPr>
              <w:pStyle w:val="21"/>
              <w:jc w:val="both"/>
              <w:rPr>
                <w:rFonts w:ascii="Arial" w:eastAsia="Calibri" w:hAnsi="Arial" w:cs="Arial"/>
                <w:noProof/>
                <w:lang w:val="uk-UA"/>
              </w:rPr>
            </w:pPr>
            <w:r w:rsidRPr="000F734C">
              <w:rPr>
                <w:rFonts w:ascii="Arial" w:eastAsia="Calibri" w:hAnsi="Arial" w:cs="Arial"/>
                <w:noProof/>
                <w:lang w:val="uk-UA"/>
              </w:rPr>
              <w:t>Інші споживачі</w:t>
            </w:r>
          </w:p>
        </w:tc>
        <w:tc>
          <w:tcPr>
            <w:tcW w:w="7941" w:type="dxa"/>
            <w:shd w:val="clear" w:color="auto" w:fill="FFFFFF" w:themeFill="background1"/>
          </w:tcPr>
          <w:p w:rsidR="0021036F" w:rsidRPr="000F734C" w:rsidRDefault="0021036F" w:rsidP="0021036F">
            <w:pPr>
              <w:pStyle w:val="21"/>
              <w:jc w:val="both"/>
              <w:rPr>
                <w:rStyle w:val="jlqj4b"/>
                <w:rFonts w:ascii="Arial" w:hAnsi="Arial" w:cs="Arial"/>
                <w:noProof/>
                <w:lang w:val="uk-UA"/>
              </w:rPr>
            </w:pPr>
            <w:r w:rsidRPr="000F734C">
              <w:rPr>
                <w:rStyle w:val="jlqj4b"/>
                <w:rFonts w:ascii="Arial" w:hAnsi="Arial" w:cs="Arial"/>
                <w:noProof/>
                <w:lang w:val="uk-UA"/>
              </w:rPr>
              <w:t>Будівлі, споруди та обладнання первинного сектора (сільське господарство, лісове та рибне господарство), наприклад, теплиць, тваринницьких приміщень, систем зрошення, сільськогосподарських машин і рибальських суден.</w:t>
            </w:r>
          </w:p>
        </w:tc>
      </w:tr>
      <w:tr w:rsidR="007D6328" w:rsidRPr="00FB4A39" w:rsidTr="000E7818">
        <w:trPr>
          <w:trHeight w:val="886"/>
        </w:trPr>
        <w:tc>
          <w:tcPr>
            <w:tcW w:w="702" w:type="dxa"/>
            <w:vMerge w:val="restart"/>
            <w:textDirection w:val="btLr"/>
          </w:tcPr>
          <w:p w:rsidR="007D6328" w:rsidRPr="000F734C" w:rsidRDefault="007D6328" w:rsidP="00900CDE">
            <w:pPr>
              <w:pStyle w:val="21"/>
              <w:jc w:val="center"/>
              <w:rPr>
                <w:rFonts w:ascii="Arial" w:eastAsia="Calibri" w:hAnsi="Arial" w:cs="Arial"/>
                <w:noProof/>
                <w:lang w:val="uk-UA"/>
              </w:rPr>
            </w:pPr>
            <w:r w:rsidRPr="000F734C">
              <w:rPr>
                <w:rFonts w:ascii="Arial" w:eastAsia="Calibri" w:hAnsi="Arial" w:cs="Arial"/>
                <w:noProof/>
                <w:lang w:val="uk-UA"/>
              </w:rPr>
              <w:t>Промисловість</w:t>
            </w:r>
          </w:p>
        </w:tc>
        <w:tc>
          <w:tcPr>
            <w:tcW w:w="1955" w:type="dxa"/>
          </w:tcPr>
          <w:p w:rsidR="007D6328" w:rsidRPr="000F734C" w:rsidRDefault="007D6328" w:rsidP="00900CDE">
            <w:pPr>
              <w:pStyle w:val="21"/>
              <w:jc w:val="both"/>
              <w:rPr>
                <w:rFonts w:ascii="Arial" w:eastAsia="Calibri" w:hAnsi="Arial" w:cs="Arial"/>
                <w:noProof/>
                <w:lang w:val="uk-UA"/>
              </w:rPr>
            </w:pPr>
            <w:r w:rsidRPr="000F734C">
              <w:rPr>
                <w:rFonts w:ascii="Arial" w:eastAsia="Calibri" w:hAnsi="Arial" w:cs="Arial"/>
                <w:noProof/>
                <w:lang w:val="uk-UA"/>
              </w:rPr>
              <w:t>Поза СТВ</w:t>
            </w:r>
          </w:p>
        </w:tc>
        <w:tc>
          <w:tcPr>
            <w:tcW w:w="7941" w:type="dxa"/>
            <w:shd w:val="clear" w:color="auto" w:fill="FFFFFF" w:themeFill="background1"/>
          </w:tcPr>
          <w:p w:rsidR="007D6328" w:rsidRPr="000F734C" w:rsidRDefault="007D6328" w:rsidP="000E7818">
            <w:pPr>
              <w:pStyle w:val="21"/>
              <w:jc w:val="both"/>
              <w:rPr>
                <w:rFonts w:ascii="Arial" w:eastAsia="Calibri" w:hAnsi="Arial" w:cs="Arial"/>
                <w:noProof/>
                <w:lang w:val="uk-UA"/>
              </w:rPr>
            </w:pPr>
            <w:r w:rsidRPr="000F734C">
              <w:rPr>
                <w:rStyle w:val="jlqj4b"/>
                <w:rFonts w:ascii="Arial" w:hAnsi="Arial" w:cs="Arial"/>
                <w:noProof/>
                <w:lang w:val="uk-UA"/>
              </w:rPr>
              <w:t>Все</w:t>
            </w:r>
            <w:r w:rsidRPr="000F734C">
              <w:rPr>
                <w:rStyle w:val="viiyi"/>
                <w:rFonts w:ascii="Arial" w:hAnsi="Arial" w:cs="Arial"/>
                <w:noProof/>
                <w:lang w:val="uk-UA"/>
              </w:rPr>
              <w:t xml:space="preserve"> </w:t>
            </w:r>
            <w:r w:rsidRPr="000F734C">
              <w:rPr>
                <w:rStyle w:val="jlqj4b"/>
                <w:rFonts w:ascii="Arial" w:hAnsi="Arial" w:cs="Arial"/>
                <w:noProof/>
                <w:lang w:val="uk-UA"/>
              </w:rPr>
              <w:t>кінцеве</w:t>
            </w:r>
            <w:r w:rsidRPr="000F734C">
              <w:rPr>
                <w:rStyle w:val="viiyi"/>
                <w:rFonts w:ascii="Arial" w:hAnsi="Arial" w:cs="Arial"/>
                <w:noProof/>
                <w:lang w:val="uk-UA"/>
              </w:rPr>
              <w:t xml:space="preserve"> </w:t>
            </w:r>
            <w:r w:rsidRPr="000F734C">
              <w:rPr>
                <w:rStyle w:val="jlqj4b"/>
                <w:rFonts w:ascii="Arial" w:hAnsi="Arial" w:cs="Arial"/>
                <w:noProof/>
                <w:lang w:val="uk-UA"/>
              </w:rPr>
              <w:t>споживання</w:t>
            </w:r>
            <w:r w:rsidRPr="000F734C">
              <w:rPr>
                <w:rStyle w:val="viiyi"/>
                <w:rFonts w:ascii="Arial" w:hAnsi="Arial" w:cs="Arial"/>
                <w:noProof/>
                <w:lang w:val="uk-UA"/>
              </w:rPr>
              <w:t xml:space="preserve"> </w:t>
            </w:r>
            <w:r w:rsidRPr="000F734C">
              <w:rPr>
                <w:rStyle w:val="jlqj4b"/>
                <w:rFonts w:ascii="Arial" w:hAnsi="Arial" w:cs="Arial"/>
                <w:noProof/>
                <w:lang w:val="uk-UA"/>
              </w:rPr>
              <w:t>енергії</w:t>
            </w:r>
            <w:r w:rsidRPr="000F734C">
              <w:rPr>
                <w:rStyle w:val="viiyi"/>
                <w:rFonts w:ascii="Arial" w:hAnsi="Arial" w:cs="Arial"/>
                <w:noProof/>
                <w:lang w:val="uk-UA"/>
              </w:rPr>
              <w:t xml:space="preserve"> </w:t>
            </w:r>
            <w:r w:rsidRPr="000F734C">
              <w:rPr>
                <w:rStyle w:val="jlqj4b"/>
                <w:rFonts w:ascii="Arial" w:hAnsi="Arial" w:cs="Arial"/>
                <w:noProof/>
                <w:lang w:val="uk-UA"/>
              </w:rPr>
              <w:t>та</w:t>
            </w:r>
            <w:r w:rsidRPr="000F734C">
              <w:rPr>
                <w:rStyle w:val="viiyi"/>
                <w:rFonts w:ascii="Arial" w:hAnsi="Arial" w:cs="Arial"/>
                <w:noProof/>
                <w:lang w:val="uk-UA"/>
              </w:rPr>
              <w:t xml:space="preserve"> </w:t>
            </w:r>
            <w:r w:rsidRPr="000F734C">
              <w:rPr>
                <w:rStyle w:val="jlqj4b"/>
                <w:rFonts w:ascii="Arial" w:hAnsi="Arial" w:cs="Arial"/>
                <w:noProof/>
                <w:lang w:val="uk-UA"/>
              </w:rPr>
              <w:t>пов'язані</w:t>
            </w:r>
            <w:r w:rsidRPr="000F734C">
              <w:rPr>
                <w:rStyle w:val="viiyi"/>
                <w:rFonts w:ascii="Arial" w:hAnsi="Arial" w:cs="Arial"/>
                <w:noProof/>
                <w:lang w:val="uk-UA"/>
              </w:rPr>
              <w:t xml:space="preserve"> </w:t>
            </w:r>
            <w:r w:rsidRPr="000F734C">
              <w:rPr>
                <w:rStyle w:val="jlqj4b"/>
                <w:rFonts w:ascii="Arial" w:hAnsi="Arial" w:cs="Arial"/>
                <w:noProof/>
                <w:lang w:val="uk-UA"/>
              </w:rPr>
              <w:t>з</w:t>
            </w:r>
            <w:r w:rsidRPr="000F734C">
              <w:rPr>
                <w:rStyle w:val="viiyi"/>
                <w:rFonts w:ascii="Arial" w:hAnsi="Arial" w:cs="Arial"/>
                <w:noProof/>
                <w:lang w:val="uk-UA"/>
              </w:rPr>
              <w:t xml:space="preserve"> </w:t>
            </w:r>
            <w:r w:rsidRPr="000F734C">
              <w:rPr>
                <w:rStyle w:val="jlqj4b"/>
                <w:rFonts w:ascii="Arial" w:hAnsi="Arial" w:cs="Arial"/>
                <w:noProof/>
                <w:lang w:val="uk-UA"/>
              </w:rPr>
              <w:t>ним викиди</w:t>
            </w:r>
            <w:r w:rsidRPr="000F734C">
              <w:rPr>
                <w:rStyle w:val="viiyi"/>
                <w:rFonts w:ascii="Arial" w:hAnsi="Arial" w:cs="Arial"/>
                <w:noProof/>
                <w:lang w:val="uk-UA"/>
              </w:rPr>
              <w:t xml:space="preserve"> </w:t>
            </w:r>
            <w:r w:rsidRPr="000F734C">
              <w:rPr>
                <w:rStyle w:val="jlqj4b"/>
                <w:rFonts w:ascii="Arial" w:hAnsi="Arial" w:cs="Arial"/>
                <w:noProof/>
                <w:lang w:val="uk-UA"/>
              </w:rPr>
              <w:t>ПГ</w:t>
            </w:r>
            <w:r w:rsidRPr="000F734C">
              <w:rPr>
                <w:rStyle w:val="viiyi"/>
                <w:rFonts w:ascii="Arial" w:hAnsi="Arial" w:cs="Arial"/>
                <w:noProof/>
                <w:lang w:val="uk-UA"/>
              </w:rPr>
              <w:t xml:space="preserve"> </w:t>
            </w:r>
            <w:r w:rsidRPr="000F734C">
              <w:rPr>
                <w:rStyle w:val="jlqj4b"/>
                <w:rFonts w:ascii="Arial" w:hAnsi="Arial" w:cs="Arial"/>
                <w:noProof/>
                <w:lang w:val="uk-UA"/>
              </w:rPr>
              <w:t>у виробництві</w:t>
            </w:r>
            <w:r w:rsidRPr="000F734C">
              <w:rPr>
                <w:rStyle w:val="viiyi"/>
                <w:rFonts w:ascii="Arial" w:hAnsi="Arial" w:cs="Arial"/>
                <w:noProof/>
                <w:lang w:val="uk-UA"/>
              </w:rPr>
              <w:t xml:space="preserve"> </w:t>
            </w:r>
            <w:r w:rsidRPr="000F734C">
              <w:rPr>
                <w:rStyle w:val="jlqj4b"/>
                <w:rFonts w:ascii="Arial" w:hAnsi="Arial" w:cs="Arial"/>
                <w:noProof/>
                <w:lang w:val="uk-UA"/>
              </w:rPr>
              <w:t>та будівельної</w:t>
            </w:r>
            <w:r w:rsidRPr="000F734C">
              <w:rPr>
                <w:rStyle w:val="viiyi"/>
                <w:rFonts w:ascii="Arial" w:hAnsi="Arial" w:cs="Arial"/>
                <w:noProof/>
                <w:lang w:val="uk-UA"/>
              </w:rPr>
              <w:t xml:space="preserve"> </w:t>
            </w:r>
            <w:r w:rsidRPr="000F734C">
              <w:rPr>
                <w:rStyle w:val="jlqj4b"/>
                <w:rFonts w:ascii="Arial" w:hAnsi="Arial" w:cs="Arial"/>
                <w:noProof/>
                <w:lang w:val="uk-UA"/>
              </w:rPr>
              <w:t>галузі, які не включен</w:t>
            </w:r>
            <w:r w:rsidR="000E7818">
              <w:rPr>
                <w:rStyle w:val="jlqj4b"/>
                <w:rFonts w:ascii="Arial" w:hAnsi="Arial" w:cs="Arial"/>
                <w:noProof/>
                <w:lang w:val="uk-UA"/>
              </w:rPr>
              <w:t>і</w:t>
            </w:r>
            <w:r w:rsidRPr="000F734C">
              <w:rPr>
                <w:rStyle w:val="viiyi"/>
                <w:rFonts w:ascii="Arial" w:hAnsi="Arial" w:cs="Arial"/>
                <w:noProof/>
                <w:lang w:val="uk-UA"/>
              </w:rPr>
              <w:t xml:space="preserve"> </w:t>
            </w: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Схему</w:t>
            </w:r>
            <w:r w:rsidRPr="000F734C">
              <w:rPr>
                <w:rStyle w:val="viiyi"/>
                <w:rFonts w:ascii="Arial" w:hAnsi="Arial" w:cs="Arial"/>
                <w:noProof/>
                <w:lang w:val="uk-UA"/>
              </w:rPr>
              <w:t xml:space="preserve"> </w:t>
            </w:r>
            <w:r w:rsidRPr="000F734C">
              <w:rPr>
                <w:rStyle w:val="jlqj4b"/>
                <w:rFonts w:ascii="Arial" w:hAnsi="Arial" w:cs="Arial"/>
                <w:noProof/>
                <w:lang w:val="uk-UA"/>
              </w:rPr>
              <w:t>торгівлі</w:t>
            </w:r>
            <w:r w:rsidRPr="000F734C">
              <w:rPr>
                <w:rStyle w:val="viiyi"/>
                <w:rFonts w:ascii="Arial" w:hAnsi="Arial" w:cs="Arial"/>
                <w:noProof/>
                <w:lang w:val="uk-UA"/>
              </w:rPr>
              <w:t xml:space="preserve"> </w:t>
            </w:r>
            <w:r w:rsidRPr="000F734C">
              <w:rPr>
                <w:rStyle w:val="jlqj4b"/>
                <w:rFonts w:ascii="Arial" w:hAnsi="Arial" w:cs="Arial"/>
                <w:noProof/>
                <w:lang w:val="uk-UA"/>
              </w:rPr>
              <w:t>викидами</w:t>
            </w:r>
            <w:r w:rsidRPr="000F734C">
              <w:rPr>
                <w:rStyle w:val="viiyi"/>
                <w:rFonts w:ascii="Arial" w:hAnsi="Arial" w:cs="Arial"/>
                <w:noProof/>
                <w:lang w:val="uk-UA"/>
              </w:rPr>
              <w:t xml:space="preserve"> </w:t>
            </w:r>
            <w:r w:rsidRPr="000F734C">
              <w:rPr>
                <w:rStyle w:val="jlqj4b"/>
                <w:rFonts w:ascii="Arial" w:hAnsi="Arial" w:cs="Arial"/>
                <w:noProof/>
                <w:lang w:val="uk-UA"/>
              </w:rPr>
              <w:t>або</w:t>
            </w:r>
            <w:r w:rsidRPr="000F734C">
              <w:rPr>
                <w:rStyle w:val="viiyi"/>
                <w:rFonts w:ascii="Arial" w:hAnsi="Arial" w:cs="Arial"/>
                <w:noProof/>
                <w:lang w:val="uk-UA"/>
              </w:rPr>
              <w:t xml:space="preserve"> </w:t>
            </w:r>
            <w:r w:rsidRPr="000F734C">
              <w:rPr>
                <w:rStyle w:val="jlqj4b"/>
                <w:rFonts w:ascii="Arial" w:hAnsi="Arial" w:cs="Arial"/>
                <w:noProof/>
                <w:lang w:val="uk-UA"/>
              </w:rPr>
              <w:t>аналогічні схеми</w:t>
            </w:r>
            <w:r w:rsidRPr="000F734C">
              <w:rPr>
                <w:rStyle w:val="viiyi"/>
                <w:rFonts w:ascii="Arial" w:hAnsi="Arial" w:cs="Arial"/>
                <w:noProof/>
                <w:lang w:val="uk-UA"/>
              </w:rPr>
              <w:t xml:space="preserve"> </w:t>
            </w:r>
            <w:r w:rsidRPr="000F734C">
              <w:rPr>
                <w:rStyle w:val="jlqj4b"/>
                <w:rFonts w:ascii="Arial" w:hAnsi="Arial" w:cs="Arial"/>
                <w:noProof/>
                <w:lang w:val="uk-UA"/>
              </w:rPr>
              <w:t>(нижче</w:t>
            </w:r>
            <w:r w:rsidRPr="000F734C">
              <w:rPr>
                <w:rStyle w:val="viiyi"/>
                <w:rFonts w:ascii="Arial" w:hAnsi="Arial" w:cs="Arial"/>
                <w:noProof/>
                <w:lang w:val="uk-UA"/>
              </w:rPr>
              <w:t xml:space="preserve"> </w:t>
            </w:r>
            <w:r w:rsidRPr="000F734C">
              <w:rPr>
                <w:rStyle w:val="jlqj4b"/>
                <w:rFonts w:ascii="Arial" w:hAnsi="Arial" w:cs="Arial"/>
                <w:noProof/>
                <w:lang w:val="uk-UA"/>
              </w:rPr>
              <w:t>або</w:t>
            </w:r>
            <w:r w:rsidRPr="000F734C">
              <w:rPr>
                <w:rStyle w:val="viiyi"/>
                <w:rFonts w:ascii="Arial" w:hAnsi="Arial" w:cs="Arial"/>
                <w:noProof/>
                <w:lang w:val="uk-UA"/>
              </w:rPr>
              <w:t xml:space="preserve"> </w:t>
            </w:r>
            <w:r w:rsidRPr="000F734C">
              <w:rPr>
                <w:rStyle w:val="jlqj4b"/>
                <w:rFonts w:ascii="Arial" w:hAnsi="Arial" w:cs="Arial"/>
                <w:noProof/>
                <w:lang w:val="uk-UA"/>
              </w:rPr>
              <w:t>на</w:t>
            </w:r>
            <w:r w:rsidRPr="000F734C">
              <w:rPr>
                <w:rStyle w:val="viiyi"/>
                <w:rFonts w:ascii="Arial" w:hAnsi="Arial" w:cs="Arial"/>
                <w:noProof/>
                <w:lang w:val="uk-UA"/>
              </w:rPr>
              <w:t xml:space="preserve"> </w:t>
            </w:r>
            <w:r w:rsidRPr="000F734C">
              <w:rPr>
                <w:rStyle w:val="jlqj4b"/>
                <w:rFonts w:ascii="Arial" w:hAnsi="Arial" w:cs="Arial"/>
                <w:noProof/>
                <w:lang w:val="uk-UA"/>
              </w:rPr>
              <w:t>рівні</w:t>
            </w:r>
            <w:r w:rsidRPr="000F734C">
              <w:rPr>
                <w:rStyle w:val="viiyi"/>
                <w:rFonts w:ascii="Arial" w:hAnsi="Arial" w:cs="Arial"/>
                <w:noProof/>
                <w:lang w:val="uk-UA"/>
              </w:rPr>
              <w:t xml:space="preserve"> </w:t>
            </w:r>
            <w:r w:rsidRPr="000F734C">
              <w:rPr>
                <w:rStyle w:val="jlqj4b"/>
                <w:rFonts w:ascii="Arial" w:hAnsi="Arial" w:cs="Arial"/>
                <w:noProof/>
                <w:lang w:val="uk-UA"/>
              </w:rPr>
              <w:t>20</w:t>
            </w:r>
            <w:r w:rsidRPr="000F734C">
              <w:rPr>
                <w:rStyle w:val="viiyi"/>
                <w:rFonts w:ascii="Arial" w:hAnsi="Arial" w:cs="Arial"/>
                <w:noProof/>
                <w:lang w:val="uk-UA"/>
              </w:rPr>
              <w:t xml:space="preserve"> </w:t>
            </w:r>
            <w:r w:rsidRPr="000F734C">
              <w:rPr>
                <w:rStyle w:val="jlqj4b"/>
                <w:rFonts w:ascii="Arial" w:hAnsi="Arial" w:cs="Arial"/>
                <w:noProof/>
                <w:lang w:val="uk-UA"/>
              </w:rPr>
              <w:t>МВт</w:t>
            </w:r>
            <w:r w:rsidRPr="000F734C">
              <w:rPr>
                <w:rStyle w:val="viiyi"/>
                <w:rFonts w:ascii="Arial" w:hAnsi="Arial" w:cs="Arial"/>
                <w:noProof/>
                <w:lang w:val="uk-UA"/>
              </w:rPr>
              <w:t xml:space="preserve"> </w:t>
            </w:r>
            <w:r w:rsidRPr="000F734C">
              <w:rPr>
                <w:rStyle w:val="jlqj4b"/>
                <w:rFonts w:ascii="Arial" w:hAnsi="Arial" w:cs="Arial"/>
                <w:noProof/>
                <w:lang w:val="uk-UA"/>
              </w:rPr>
              <w:t>теплової</w:t>
            </w:r>
            <w:r w:rsidRPr="000F734C">
              <w:rPr>
                <w:rStyle w:val="viiyi"/>
                <w:rFonts w:ascii="Arial" w:hAnsi="Arial" w:cs="Arial"/>
                <w:noProof/>
                <w:lang w:val="uk-UA"/>
              </w:rPr>
              <w:t xml:space="preserve"> </w:t>
            </w:r>
            <w:r w:rsidRPr="000F734C">
              <w:rPr>
                <w:rStyle w:val="jlqj4b"/>
                <w:rFonts w:ascii="Arial" w:hAnsi="Arial" w:cs="Arial"/>
                <w:noProof/>
                <w:lang w:val="uk-UA"/>
              </w:rPr>
              <w:t>енергії)</w:t>
            </w:r>
          </w:p>
        </w:tc>
      </w:tr>
      <w:tr w:rsidR="007D6328" w:rsidRPr="000F734C" w:rsidTr="000E7818">
        <w:trPr>
          <w:trHeight w:val="725"/>
        </w:trPr>
        <w:tc>
          <w:tcPr>
            <w:tcW w:w="702" w:type="dxa"/>
            <w:vMerge/>
          </w:tcPr>
          <w:p w:rsidR="007D6328" w:rsidRPr="000F734C" w:rsidRDefault="007D6328" w:rsidP="00900CDE">
            <w:pPr>
              <w:pStyle w:val="21"/>
              <w:jc w:val="both"/>
              <w:rPr>
                <w:rFonts w:ascii="Arial" w:eastAsia="Calibri" w:hAnsi="Arial" w:cs="Arial"/>
                <w:noProof/>
                <w:lang w:val="uk-UA"/>
              </w:rPr>
            </w:pPr>
          </w:p>
        </w:tc>
        <w:tc>
          <w:tcPr>
            <w:tcW w:w="1955" w:type="dxa"/>
          </w:tcPr>
          <w:p w:rsidR="007D6328" w:rsidRPr="000F734C" w:rsidRDefault="007D6328" w:rsidP="00900CDE">
            <w:pPr>
              <w:pStyle w:val="21"/>
              <w:jc w:val="both"/>
              <w:rPr>
                <w:rFonts w:ascii="Arial" w:eastAsia="Calibri" w:hAnsi="Arial" w:cs="Arial"/>
                <w:noProof/>
                <w:lang w:val="uk-UA"/>
              </w:rPr>
            </w:pPr>
            <w:r w:rsidRPr="000F734C">
              <w:rPr>
                <w:rFonts w:ascii="Arial" w:eastAsia="Calibri" w:hAnsi="Arial" w:cs="Arial"/>
                <w:noProof/>
                <w:lang w:val="uk-UA"/>
              </w:rPr>
              <w:t>СТВ</w:t>
            </w:r>
          </w:p>
        </w:tc>
        <w:tc>
          <w:tcPr>
            <w:tcW w:w="7941" w:type="dxa"/>
            <w:shd w:val="clear" w:color="auto" w:fill="FFFFFF" w:themeFill="background1"/>
          </w:tcPr>
          <w:p w:rsidR="007D6328" w:rsidRPr="000F734C" w:rsidRDefault="007D6328" w:rsidP="00900CDE">
            <w:pPr>
              <w:pStyle w:val="21"/>
              <w:jc w:val="both"/>
              <w:rPr>
                <w:rFonts w:ascii="Arial" w:eastAsia="Calibri" w:hAnsi="Arial" w:cs="Arial"/>
                <w:noProof/>
                <w:lang w:val="uk-UA"/>
              </w:rPr>
            </w:pPr>
            <w:r w:rsidRPr="000F734C">
              <w:rPr>
                <w:rStyle w:val="jlqj4b"/>
                <w:rFonts w:ascii="Arial" w:hAnsi="Arial" w:cs="Arial"/>
                <w:noProof/>
                <w:lang w:val="uk-UA"/>
              </w:rPr>
              <w:t>Все</w:t>
            </w:r>
            <w:r w:rsidRPr="000F734C">
              <w:rPr>
                <w:rStyle w:val="viiyi"/>
                <w:rFonts w:ascii="Arial" w:hAnsi="Arial" w:cs="Arial"/>
                <w:noProof/>
                <w:lang w:val="uk-UA"/>
              </w:rPr>
              <w:t xml:space="preserve"> </w:t>
            </w:r>
            <w:r w:rsidRPr="000F734C">
              <w:rPr>
                <w:rStyle w:val="jlqj4b"/>
                <w:rFonts w:ascii="Arial" w:hAnsi="Arial" w:cs="Arial"/>
                <w:noProof/>
                <w:lang w:val="uk-UA"/>
              </w:rPr>
              <w:t>кінцеве</w:t>
            </w:r>
            <w:r w:rsidRPr="000F734C">
              <w:rPr>
                <w:rStyle w:val="viiyi"/>
                <w:rFonts w:ascii="Arial" w:hAnsi="Arial" w:cs="Arial"/>
                <w:noProof/>
                <w:lang w:val="uk-UA"/>
              </w:rPr>
              <w:t xml:space="preserve"> </w:t>
            </w:r>
            <w:r w:rsidRPr="000F734C">
              <w:rPr>
                <w:rStyle w:val="jlqj4b"/>
                <w:rFonts w:ascii="Arial" w:hAnsi="Arial" w:cs="Arial"/>
                <w:noProof/>
                <w:lang w:val="uk-UA"/>
              </w:rPr>
              <w:t>споживання</w:t>
            </w:r>
            <w:r w:rsidRPr="000F734C">
              <w:rPr>
                <w:rStyle w:val="viiyi"/>
                <w:rFonts w:ascii="Arial" w:hAnsi="Arial" w:cs="Arial"/>
                <w:noProof/>
                <w:lang w:val="uk-UA"/>
              </w:rPr>
              <w:t xml:space="preserve"> </w:t>
            </w:r>
            <w:r w:rsidRPr="000F734C">
              <w:rPr>
                <w:rStyle w:val="jlqj4b"/>
                <w:rFonts w:ascii="Arial" w:hAnsi="Arial" w:cs="Arial"/>
                <w:noProof/>
                <w:lang w:val="uk-UA"/>
              </w:rPr>
              <w:t>енергії</w:t>
            </w:r>
            <w:r w:rsidRPr="000F734C">
              <w:rPr>
                <w:rStyle w:val="viiyi"/>
                <w:rFonts w:ascii="Arial" w:hAnsi="Arial" w:cs="Arial"/>
                <w:noProof/>
                <w:lang w:val="uk-UA"/>
              </w:rPr>
              <w:t xml:space="preserve"> </w:t>
            </w:r>
            <w:r w:rsidRPr="000F734C">
              <w:rPr>
                <w:rStyle w:val="jlqj4b"/>
                <w:rFonts w:ascii="Arial" w:hAnsi="Arial" w:cs="Arial"/>
                <w:noProof/>
                <w:lang w:val="uk-UA"/>
              </w:rPr>
              <w:t>та</w:t>
            </w:r>
            <w:r w:rsidRPr="000F734C">
              <w:rPr>
                <w:rStyle w:val="viiyi"/>
                <w:rFonts w:ascii="Arial" w:hAnsi="Arial" w:cs="Arial"/>
                <w:noProof/>
                <w:lang w:val="uk-UA"/>
              </w:rPr>
              <w:t xml:space="preserve"> </w:t>
            </w:r>
            <w:r w:rsidRPr="000F734C">
              <w:rPr>
                <w:rStyle w:val="jlqj4b"/>
                <w:rFonts w:ascii="Arial" w:hAnsi="Arial" w:cs="Arial"/>
                <w:noProof/>
                <w:lang w:val="uk-UA"/>
              </w:rPr>
              <w:t>пов'язані</w:t>
            </w:r>
            <w:r w:rsidRPr="000F734C">
              <w:rPr>
                <w:rStyle w:val="viiyi"/>
                <w:rFonts w:ascii="Arial" w:hAnsi="Arial" w:cs="Arial"/>
                <w:noProof/>
                <w:lang w:val="uk-UA"/>
              </w:rPr>
              <w:t xml:space="preserve"> </w:t>
            </w:r>
            <w:r w:rsidRPr="000F734C">
              <w:rPr>
                <w:rStyle w:val="jlqj4b"/>
                <w:rFonts w:ascii="Arial" w:hAnsi="Arial" w:cs="Arial"/>
                <w:noProof/>
                <w:lang w:val="uk-UA"/>
              </w:rPr>
              <w:t>з</w:t>
            </w:r>
            <w:r w:rsidRPr="000F734C">
              <w:rPr>
                <w:rStyle w:val="viiyi"/>
                <w:rFonts w:ascii="Arial" w:hAnsi="Arial" w:cs="Arial"/>
                <w:noProof/>
                <w:lang w:val="uk-UA"/>
              </w:rPr>
              <w:t xml:space="preserve"> </w:t>
            </w:r>
            <w:r w:rsidRPr="000F734C">
              <w:rPr>
                <w:rStyle w:val="jlqj4b"/>
                <w:rFonts w:ascii="Arial" w:hAnsi="Arial" w:cs="Arial"/>
                <w:noProof/>
                <w:lang w:val="uk-UA"/>
              </w:rPr>
              <w:t>ним викиди</w:t>
            </w:r>
            <w:r w:rsidRPr="000F734C">
              <w:rPr>
                <w:rStyle w:val="viiyi"/>
                <w:rFonts w:ascii="Arial" w:hAnsi="Arial" w:cs="Arial"/>
                <w:noProof/>
                <w:lang w:val="uk-UA"/>
              </w:rPr>
              <w:t xml:space="preserve"> </w:t>
            </w:r>
            <w:r w:rsidRPr="000F734C">
              <w:rPr>
                <w:rStyle w:val="jlqj4b"/>
                <w:rFonts w:ascii="Arial" w:hAnsi="Arial" w:cs="Arial"/>
                <w:noProof/>
                <w:lang w:val="uk-UA"/>
              </w:rPr>
              <w:t>ПГ</w:t>
            </w:r>
            <w:r w:rsidRPr="000F734C">
              <w:rPr>
                <w:rStyle w:val="viiyi"/>
                <w:rFonts w:ascii="Arial" w:hAnsi="Arial" w:cs="Arial"/>
                <w:noProof/>
                <w:lang w:val="uk-UA"/>
              </w:rPr>
              <w:t xml:space="preserve"> </w:t>
            </w:r>
            <w:r w:rsidRPr="000F734C">
              <w:rPr>
                <w:rStyle w:val="jlqj4b"/>
                <w:rFonts w:ascii="Arial" w:hAnsi="Arial" w:cs="Arial"/>
                <w:noProof/>
                <w:lang w:val="uk-UA"/>
              </w:rPr>
              <w:t>у виробництві</w:t>
            </w:r>
            <w:r w:rsidRPr="000F734C">
              <w:rPr>
                <w:rStyle w:val="viiyi"/>
                <w:rFonts w:ascii="Arial" w:hAnsi="Arial" w:cs="Arial"/>
                <w:noProof/>
                <w:lang w:val="uk-UA"/>
              </w:rPr>
              <w:t xml:space="preserve"> </w:t>
            </w:r>
            <w:r w:rsidRPr="000F734C">
              <w:rPr>
                <w:rStyle w:val="jlqj4b"/>
                <w:rFonts w:ascii="Arial" w:hAnsi="Arial" w:cs="Arial"/>
                <w:noProof/>
                <w:lang w:val="uk-UA"/>
              </w:rPr>
              <w:t>та будівельної</w:t>
            </w:r>
            <w:r w:rsidRPr="000F734C">
              <w:rPr>
                <w:rStyle w:val="viiyi"/>
                <w:rFonts w:ascii="Arial" w:hAnsi="Arial" w:cs="Arial"/>
                <w:noProof/>
                <w:lang w:val="uk-UA"/>
              </w:rPr>
              <w:t xml:space="preserve"> </w:t>
            </w:r>
            <w:r w:rsidRPr="000F734C">
              <w:rPr>
                <w:rStyle w:val="jlqj4b"/>
                <w:rFonts w:ascii="Arial" w:hAnsi="Arial" w:cs="Arial"/>
                <w:noProof/>
                <w:lang w:val="uk-UA"/>
              </w:rPr>
              <w:t>галузі, охоплені Схемою</w:t>
            </w:r>
            <w:r w:rsidRPr="000F734C">
              <w:rPr>
                <w:rStyle w:val="viiyi"/>
                <w:rFonts w:ascii="Arial" w:hAnsi="Arial" w:cs="Arial"/>
                <w:noProof/>
                <w:lang w:val="uk-UA"/>
              </w:rPr>
              <w:t xml:space="preserve"> </w:t>
            </w:r>
            <w:r w:rsidRPr="000F734C">
              <w:rPr>
                <w:rStyle w:val="jlqj4b"/>
                <w:rFonts w:ascii="Arial" w:hAnsi="Arial" w:cs="Arial"/>
                <w:noProof/>
                <w:lang w:val="uk-UA"/>
              </w:rPr>
              <w:t>торгівлі</w:t>
            </w:r>
            <w:r w:rsidRPr="000F734C">
              <w:rPr>
                <w:rStyle w:val="viiyi"/>
                <w:rFonts w:ascii="Arial" w:hAnsi="Arial" w:cs="Arial"/>
                <w:noProof/>
                <w:lang w:val="uk-UA"/>
              </w:rPr>
              <w:t xml:space="preserve"> </w:t>
            </w:r>
            <w:r w:rsidRPr="000F734C">
              <w:rPr>
                <w:rStyle w:val="jlqj4b"/>
                <w:rFonts w:ascii="Arial" w:hAnsi="Arial" w:cs="Arial"/>
                <w:noProof/>
                <w:lang w:val="uk-UA"/>
              </w:rPr>
              <w:t>викидами. Не рекомендується</w:t>
            </w:r>
            <w:r w:rsidRPr="000F734C">
              <w:rPr>
                <w:rStyle w:val="viiyi"/>
                <w:rFonts w:ascii="Arial" w:hAnsi="Arial" w:cs="Arial"/>
                <w:noProof/>
                <w:lang w:val="uk-UA"/>
              </w:rPr>
              <w:t xml:space="preserve"> </w:t>
            </w:r>
            <w:r w:rsidRPr="000F734C">
              <w:rPr>
                <w:rStyle w:val="jlqj4b"/>
                <w:rFonts w:ascii="Arial" w:hAnsi="Arial" w:cs="Arial"/>
                <w:noProof/>
                <w:lang w:val="uk-UA"/>
              </w:rPr>
              <w:t>інтегрувати</w:t>
            </w:r>
            <w:r w:rsidRPr="000F734C">
              <w:rPr>
                <w:rStyle w:val="viiyi"/>
                <w:rFonts w:ascii="Arial" w:hAnsi="Arial" w:cs="Arial"/>
                <w:noProof/>
                <w:lang w:val="uk-UA"/>
              </w:rPr>
              <w:t xml:space="preserve"> </w:t>
            </w: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кадастр викидів</w:t>
            </w:r>
            <w:r w:rsidR="00900CDE" w:rsidRPr="000F734C">
              <w:rPr>
                <w:rStyle w:val="jlqj4b"/>
                <w:rFonts w:ascii="Arial" w:hAnsi="Arial" w:cs="Arial"/>
                <w:noProof/>
                <w:lang w:val="uk-UA"/>
              </w:rPr>
              <w:t>.</w:t>
            </w:r>
          </w:p>
        </w:tc>
      </w:tr>
      <w:tr w:rsidR="00900CDE" w:rsidRPr="000F734C" w:rsidTr="000E7818">
        <w:trPr>
          <w:trHeight w:val="351"/>
        </w:trPr>
        <w:tc>
          <w:tcPr>
            <w:tcW w:w="10598" w:type="dxa"/>
            <w:gridSpan w:val="3"/>
            <w:shd w:val="clear" w:color="auto" w:fill="082A75" w:themeFill="text2"/>
          </w:tcPr>
          <w:p w:rsidR="00900CDE" w:rsidRPr="000F734C" w:rsidRDefault="00900CDE" w:rsidP="00900CDE">
            <w:pPr>
              <w:spacing w:after="160" w:line="259" w:lineRule="auto"/>
              <w:jc w:val="center"/>
              <w:rPr>
                <w:rFonts w:ascii="Arial" w:eastAsia="Calibri" w:hAnsi="Arial" w:cs="Arial"/>
                <w:noProof/>
                <w:color w:val="auto"/>
                <w:sz w:val="24"/>
                <w:szCs w:val="24"/>
                <w:lang w:val="uk-UA"/>
              </w:rPr>
            </w:pPr>
            <w:r w:rsidRPr="000F734C">
              <w:rPr>
                <w:rFonts w:ascii="Arial" w:eastAsia="Calibri" w:hAnsi="Arial" w:cs="Arial"/>
                <w:noProof/>
                <w:color w:val="auto"/>
                <w:sz w:val="24"/>
                <w:szCs w:val="24"/>
                <w:lang w:val="uk-UA"/>
              </w:rPr>
              <w:t>Макросектор «Транспорт»</w:t>
            </w:r>
          </w:p>
        </w:tc>
      </w:tr>
      <w:tr w:rsidR="00900CDE" w:rsidRPr="000F734C" w:rsidTr="000E7818">
        <w:trPr>
          <w:trHeight w:val="772"/>
        </w:trPr>
        <w:tc>
          <w:tcPr>
            <w:tcW w:w="2657" w:type="dxa"/>
            <w:gridSpan w:val="2"/>
          </w:tcPr>
          <w:p w:rsidR="00900CDE" w:rsidRPr="000F734C" w:rsidRDefault="008D07C8" w:rsidP="0021036F">
            <w:pPr>
              <w:pStyle w:val="21"/>
              <w:rPr>
                <w:rFonts w:ascii="Arial" w:eastAsia="Calibri" w:hAnsi="Arial" w:cs="Arial"/>
                <w:noProof/>
                <w:lang w:val="uk-UA"/>
              </w:rPr>
            </w:pPr>
            <w:r w:rsidRPr="000F734C">
              <w:rPr>
                <w:rFonts w:ascii="Arial" w:eastAsia="Calibri" w:hAnsi="Arial" w:cs="Arial"/>
                <w:noProof/>
                <w:lang w:val="uk-UA"/>
              </w:rPr>
              <w:t>Комунальний транспорт</w:t>
            </w:r>
            <w:r w:rsidR="0021036F" w:rsidRPr="000F734C">
              <w:rPr>
                <w:rFonts w:ascii="Arial" w:eastAsia="Calibri" w:hAnsi="Arial" w:cs="Arial"/>
                <w:noProof/>
                <w:lang w:val="uk-UA"/>
              </w:rPr>
              <w:t xml:space="preserve"> </w:t>
            </w:r>
            <w:r w:rsidR="0021036F" w:rsidRPr="000F734C">
              <w:rPr>
                <w:rFonts w:ascii="Arial" w:eastAsia="Calibri" w:hAnsi="Arial" w:cs="Arial"/>
                <w:b/>
                <w:noProof/>
                <w:lang w:val="uk-UA"/>
              </w:rPr>
              <w:t>(ключовий сектор)</w:t>
            </w:r>
          </w:p>
        </w:tc>
        <w:tc>
          <w:tcPr>
            <w:tcW w:w="7941" w:type="dxa"/>
          </w:tcPr>
          <w:p w:rsidR="00900CDE" w:rsidRPr="000F734C" w:rsidRDefault="008D07C8" w:rsidP="0021036F">
            <w:pPr>
              <w:pStyle w:val="21"/>
              <w:jc w:val="both"/>
              <w:rPr>
                <w:rFonts w:ascii="Arial" w:eastAsia="Calibri" w:hAnsi="Arial" w:cs="Arial"/>
                <w:noProof/>
                <w:lang w:val="uk-UA"/>
              </w:rPr>
            </w:pPr>
            <w:r w:rsidRPr="000F734C">
              <w:rPr>
                <w:rStyle w:val="jlqj4b"/>
                <w:rFonts w:ascii="Arial" w:hAnsi="Arial" w:cs="Arial"/>
                <w:noProof/>
                <w:lang w:val="uk-UA"/>
              </w:rPr>
              <w:t>Викиди</w:t>
            </w:r>
            <w:r w:rsidRPr="000F734C">
              <w:rPr>
                <w:rStyle w:val="viiyi"/>
                <w:rFonts w:ascii="Arial" w:hAnsi="Arial" w:cs="Arial"/>
                <w:noProof/>
                <w:lang w:val="uk-UA"/>
              </w:rPr>
              <w:t xml:space="preserve"> </w:t>
            </w:r>
            <w:r w:rsidRPr="000F734C">
              <w:rPr>
                <w:rStyle w:val="jlqj4b"/>
                <w:rFonts w:ascii="Arial" w:hAnsi="Arial" w:cs="Arial"/>
                <w:noProof/>
                <w:lang w:val="uk-UA"/>
              </w:rPr>
              <w:t>ПГ,</w:t>
            </w:r>
            <w:r w:rsidRPr="000F734C">
              <w:rPr>
                <w:rStyle w:val="viiyi"/>
                <w:rFonts w:ascii="Arial" w:hAnsi="Arial" w:cs="Arial"/>
                <w:noProof/>
                <w:lang w:val="uk-UA"/>
              </w:rPr>
              <w:t xml:space="preserve"> </w:t>
            </w:r>
            <w:r w:rsidRPr="000F734C">
              <w:rPr>
                <w:rStyle w:val="jlqj4b"/>
                <w:rFonts w:ascii="Arial" w:hAnsi="Arial" w:cs="Arial"/>
                <w:noProof/>
                <w:lang w:val="uk-UA"/>
              </w:rPr>
              <w:t>що з'являються</w:t>
            </w:r>
            <w:r w:rsidRPr="000F734C">
              <w:rPr>
                <w:rStyle w:val="viiyi"/>
                <w:rFonts w:ascii="Arial" w:hAnsi="Arial" w:cs="Arial"/>
                <w:noProof/>
                <w:lang w:val="uk-UA"/>
              </w:rPr>
              <w:t xml:space="preserve"> </w:t>
            </w:r>
            <w:r w:rsidRPr="000F734C">
              <w:rPr>
                <w:rStyle w:val="jlqj4b"/>
                <w:rFonts w:ascii="Arial" w:hAnsi="Arial" w:cs="Arial"/>
                <w:noProof/>
                <w:lang w:val="uk-UA"/>
              </w:rPr>
              <w:t>внаслідок</w:t>
            </w:r>
            <w:r w:rsidRPr="000F734C">
              <w:rPr>
                <w:rStyle w:val="viiyi"/>
                <w:rFonts w:ascii="Arial" w:hAnsi="Arial" w:cs="Arial"/>
                <w:noProof/>
                <w:lang w:val="uk-UA"/>
              </w:rPr>
              <w:t xml:space="preserve"> </w:t>
            </w:r>
            <w:r w:rsidRPr="000F734C">
              <w:rPr>
                <w:rStyle w:val="jlqj4b"/>
                <w:rFonts w:ascii="Arial" w:hAnsi="Arial" w:cs="Arial"/>
                <w:noProof/>
                <w:lang w:val="uk-UA"/>
              </w:rPr>
              <w:t>спалювання палива транспортом,</w:t>
            </w:r>
            <w:r w:rsidRPr="000F734C">
              <w:rPr>
                <w:rStyle w:val="viiyi"/>
                <w:rFonts w:ascii="Arial" w:hAnsi="Arial" w:cs="Arial"/>
                <w:noProof/>
                <w:lang w:val="uk-UA"/>
              </w:rPr>
              <w:t xml:space="preserve"> </w:t>
            </w:r>
            <w:r w:rsidRPr="000F734C">
              <w:rPr>
                <w:rStyle w:val="jlqj4b"/>
                <w:rFonts w:ascii="Arial" w:hAnsi="Arial" w:cs="Arial"/>
                <w:noProof/>
                <w:lang w:val="uk-UA"/>
              </w:rPr>
              <w:t>що знаходиться</w:t>
            </w:r>
            <w:r w:rsidRPr="000F734C">
              <w:rPr>
                <w:rStyle w:val="viiyi"/>
                <w:rFonts w:ascii="Arial" w:hAnsi="Arial" w:cs="Arial"/>
                <w:noProof/>
                <w:lang w:val="uk-UA"/>
              </w:rPr>
              <w:t xml:space="preserve"> </w:t>
            </w: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юрисдикції</w:t>
            </w:r>
            <w:r w:rsidRPr="000F734C">
              <w:rPr>
                <w:rStyle w:val="viiyi"/>
                <w:rFonts w:ascii="Arial" w:hAnsi="Arial" w:cs="Arial"/>
                <w:noProof/>
                <w:lang w:val="uk-UA"/>
              </w:rPr>
              <w:t xml:space="preserve"> </w:t>
            </w:r>
            <w:r w:rsidRPr="000F734C">
              <w:rPr>
                <w:rStyle w:val="jlqj4b"/>
                <w:rFonts w:ascii="Arial" w:hAnsi="Arial" w:cs="Arial"/>
                <w:noProof/>
                <w:lang w:val="uk-UA"/>
              </w:rPr>
              <w:t>місцевого</w:t>
            </w:r>
            <w:r w:rsidRPr="000F734C">
              <w:rPr>
                <w:rStyle w:val="viiyi"/>
                <w:rFonts w:ascii="Arial" w:hAnsi="Arial" w:cs="Arial"/>
                <w:noProof/>
                <w:lang w:val="uk-UA"/>
              </w:rPr>
              <w:t xml:space="preserve"> </w:t>
            </w:r>
            <w:r w:rsidRPr="000F734C">
              <w:rPr>
                <w:rStyle w:val="jlqj4b"/>
                <w:rFonts w:ascii="Arial" w:hAnsi="Arial" w:cs="Arial"/>
                <w:noProof/>
                <w:lang w:val="uk-UA"/>
              </w:rPr>
              <w:t>органу</w:t>
            </w:r>
            <w:r w:rsidRPr="000F734C">
              <w:rPr>
                <w:rStyle w:val="viiyi"/>
                <w:rFonts w:ascii="Arial" w:hAnsi="Arial" w:cs="Arial"/>
                <w:noProof/>
                <w:lang w:val="uk-UA"/>
              </w:rPr>
              <w:t xml:space="preserve"> </w:t>
            </w:r>
            <w:r w:rsidRPr="000F734C">
              <w:rPr>
                <w:rStyle w:val="jlqj4b"/>
                <w:rFonts w:ascii="Arial" w:hAnsi="Arial" w:cs="Arial"/>
                <w:noProof/>
                <w:lang w:val="uk-UA"/>
              </w:rPr>
              <w:t>влади</w:t>
            </w:r>
          </w:p>
        </w:tc>
      </w:tr>
      <w:tr w:rsidR="00900CDE" w:rsidRPr="000F734C" w:rsidTr="000E7818">
        <w:trPr>
          <w:trHeight w:val="729"/>
        </w:trPr>
        <w:tc>
          <w:tcPr>
            <w:tcW w:w="2657" w:type="dxa"/>
            <w:gridSpan w:val="2"/>
          </w:tcPr>
          <w:p w:rsidR="00900CDE" w:rsidRPr="000F734C" w:rsidRDefault="008D07C8" w:rsidP="0021036F">
            <w:pPr>
              <w:pStyle w:val="21"/>
              <w:rPr>
                <w:rFonts w:ascii="Arial" w:eastAsia="Calibri" w:hAnsi="Arial" w:cs="Arial"/>
                <w:noProof/>
                <w:lang w:val="uk-UA"/>
              </w:rPr>
            </w:pPr>
            <w:r w:rsidRPr="000F734C">
              <w:rPr>
                <w:rFonts w:ascii="Arial" w:eastAsia="Calibri" w:hAnsi="Arial" w:cs="Arial"/>
                <w:noProof/>
                <w:lang w:val="uk-UA"/>
              </w:rPr>
              <w:t>Пасажирський транспорт</w:t>
            </w:r>
            <w:r w:rsidR="0021036F" w:rsidRPr="000F734C">
              <w:rPr>
                <w:rFonts w:ascii="Arial" w:eastAsia="Calibri" w:hAnsi="Arial" w:cs="Arial"/>
                <w:noProof/>
                <w:lang w:val="uk-UA"/>
              </w:rPr>
              <w:t xml:space="preserve"> </w:t>
            </w:r>
            <w:r w:rsidR="0021036F" w:rsidRPr="000F734C">
              <w:rPr>
                <w:rFonts w:ascii="Arial" w:eastAsia="Calibri" w:hAnsi="Arial" w:cs="Arial"/>
                <w:b/>
                <w:noProof/>
                <w:lang w:val="uk-UA"/>
              </w:rPr>
              <w:t>(ключовий сектор)</w:t>
            </w:r>
          </w:p>
        </w:tc>
        <w:tc>
          <w:tcPr>
            <w:tcW w:w="7941" w:type="dxa"/>
          </w:tcPr>
          <w:p w:rsidR="00900CDE" w:rsidRPr="000F734C" w:rsidRDefault="008D07C8" w:rsidP="0021036F">
            <w:pPr>
              <w:pStyle w:val="21"/>
              <w:jc w:val="both"/>
              <w:rPr>
                <w:rFonts w:ascii="Arial" w:eastAsia="Calibri" w:hAnsi="Arial" w:cs="Arial"/>
                <w:noProof/>
                <w:lang w:val="uk-UA"/>
              </w:rPr>
            </w:pPr>
            <w:r w:rsidRPr="000F734C">
              <w:rPr>
                <w:rFonts w:ascii="Arial" w:eastAsia="Calibri" w:hAnsi="Arial" w:cs="Arial"/>
                <w:noProof/>
                <w:lang w:val="uk-UA"/>
              </w:rPr>
              <w:t xml:space="preserve">Споживання </w:t>
            </w:r>
            <w:r w:rsidRPr="000F734C">
              <w:rPr>
                <w:rStyle w:val="jlqj4b"/>
                <w:rFonts w:ascii="Arial" w:hAnsi="Arial" w:cs="Arial"/>
                <w:noProof/>
                <w:lang w:val="uk-UA"/>
              </w:rPr>
              <w:t>і</w:t>
            </w:r>
            <w:r w:rsidRPr="000F734C">
              <w:rPr>
                <w:rStyle w:val="viiyi"/>
                <w:rFonts w:ascii="Arial" w:hAnsi="Arial" w:cs="Arial"/>
                <w:noProof/>
                <w:lang w:val="uk-UA"/>
              </w:rPr>
              <w:t xml:space="preserve"> </w:t>
            </w:r>
            <w:r w:rsidRPr="000F734C">
              <w:rPr>
                <w:rStyle w:val="jlqj4b"/>
                <w:rFonts w:ascii="Arial" w:hAnsi="Arial" w:cs="Arial"/>
                <w:noProof/>
                <w:lang w:val="uk-UA"/>
              </w:rPr>
              <w:t>пов'язані</w:t>
            </w:r>
            <w:r w:rsidRPr="000F734C">
              <w:rPr>
                <w:rStyle w:val="viiyi"/>
                <w:rFonts w:ascii="Arial" w:hAnsi="Arial" w:cs="Arial"/>
                <w:noProof/>
                <w:lang w:val="uk-UA"/>
              </w:rPr>
              <w:t xml:space="preserve"> </w:t>
            </w:r>
            <w:r w:rsidRPr="000F734C">
              <w:rPr>
                <w:rStyle w:val="jlqj4b"/>
                <w:rFonts w:ascii="Arial" w:hAnsi="Arial" w:cs="Arial"/>
                <w:noProof/>
                <w:lang w:val="uk-UA"/>
              </w:rPr>
              <w:t>з</w:t>
            </w:r>
            <w:r w:rsidRPr="000F734C">
              <w:rPr>
                <w:rStyle w:val="viiyi"/>
                <w:rFonts w:ascii="Arial" w:hAnsi="Arial" w:cs="Arial"/>
                <w:noProof/>
                <w:lang w:val="uk-UA"/>
              </w:rPr>
              <w:t xml:space="preserve"> </w:t>
            </w:r>
            <w:r w:rsidRPr="000F734C">
              <w:rPr>
                <w:rStyle w:val="jlqj4b"/>
                <w:rFonts w:ascii="Arial" w:hAnsi="Arial" w:cs="Arial"/>
                <w:noProof/>
                <w:lang w:val="uk-UA"/>
              </w:rPr>
              <w:t>ним</w:t>
            </w:r>
            <w:r w:rsidRPr="000F734C">
              <w:rPr>
                <w:rStyle w:val="viiyi"/>
                <w:rFonts w:ascii="Arial" w:hAnsi="Arial" w:cs="Arial"/>
                <w:noProof/>
                <w:lang w:val="uk-UA"/>
              </w:rPr>
              <w:t xml:space="preserve"> </w:t>
            </w:r>
            <w:r w:rsidRPr="000F734C">
              <w:rPr>
                <w:rStyle w:val="jlqj4b"/>
                <w:rFonts w:ascii="Arial" w:hAnsi="Arial" w:cs="Arial"/>
                <w:noProof/>
                <w:lang w:val="uk-UA"/>
              </w:rPr>
              <w:t>викиди</w:t>
            </w:r>
            <w:r w:rsidRPr="000F734C">
              <w:rPr>
                <w:rStyle w:val="viiyi"/>
                <w:rFonts w:ascii="Arial" w:hAnsi="Arial" w:cs="Arial"/>
                <w:noProof/>
                <w:lang w:val="uk-UA"/>
              </w:rPr>
              <w:t xml:space="preserve"> </w:t>
            </w:r>
            <w:r w:rsidRPr="000F734C">
              <w:rPr>
                <w:rStyle w:val="jlqj4b"/>
                <w:rFonts w:ascii="Arial" w:hAnsi="Arial" w:cs="Arial"/>
                <w:noProof/>
                <w:lang w:val="uk-UA"/>
              </w:rPr>
              <w:t>ПГ,</w:t>
            </w:r>
            <w:r w:rsidRPr="000F734C">
              <w:rPr>
                <w:rStyle w:val="viiyi"/>
                <w:rFonts w:ascii="Arial" w:hAnsi="Arial" w:cs="Arial"/>
                <w:noProof/>
                <w:lang w:val="uk-UA"/>
              </w:rPr>
              <w:t xml:space="preserve"> </w:t>
            </w:r>
            <w:r w:rsidRPr="000F734C">
              <w:rPr>
                <w:rStyle w:val="jlqj4b"/>
                <w:rFonts w:ascii="Arial" w:hAnsi="Arial" w:cs="Arial"/>
                <w:noProof/>
                <w:lang w:val="uk-UA"/>
              </w:rPr>
              <w:t>що з'являються внаслідок</w:t>
            </w:r>
            <w:r w:rsidRPr="000F734C">
              <w:rPr>
                <w:rStyle w:val="viiyi"/>
                <w:rFonts w:ascii="Arial" w:hAnsi="Arial" w:cs="Arial"/>
                <w:noProof/>
                <w:lang w:val="uk-UA"/>
              </w:rPr>
              <w:t xml:space="preserve"> </w:t>
            </w:r>
            <w:r w:rsidRPr="000F734C">
              <w:rPr>
                <w:rStyle w:val="jlqj4b"/>
                <w:rFonts w:ascii="Arial" w:hAnsi="Arial" w:cs="Arial"/>
                <w:noProof/>
                <w:lang w:val="uk-UA"/>
              </w:rPr>
              <w:t>спалювання</w:t>
            </w:r>
            <w:r w:rsidRPr="000F734C">
              <w:rPr>
                <w:rStyle w:val="viiyi"/>
                <w:rFonts w:ascii="Arial" w:hAnsi="Arial" w:cs="Arial"/>
                <w:noProof/>
                <w:lang w:val="uk-UA"/>
              </w:rPr>
              <w:t xml:space="preserve"> </w:t>
            </w:r>
            <w:r w:rsidRPr="000F734C">
              <w:rPr>
                <w:rStyle w:val="jlqj4b"/>
                <w:rFonts w:ascii="Arial" w:hAnsi="Arial" w:cs="Arial"/>
                <w:noProof/>
                <w:lang w:val="uk-UA"/>
              </w:rPr>
              <w:t>палива, яке використовується для перевезення пасажирів</w:t>
            </w:r>
          </w:p>
        </w:tc>
      </w:tr>
      <w:tr w:rsidR="00900CDE" w:rsidRPr="000F734C" w:rsidTr="000E7818">
        <w:trPr>
          <w:trHeight w:val="958"/>
        </w:trPr>
        <w:tc>
          <w:tcPr>
            <w:tcW w:w="2657" w:type="dxa"/>
            <w:gridSpan w:val="2"/>
          </w:tcPr>
          <w:p w:rsidR="00900CDE" w:rsidRPr="000F734C" w:rsidRDefault="008D07C8" w:rsidP="0021036F">
            <w:pPr>
              <w:pStyle w:val="21"/>
              <w:rPr>
                <w:rFonts w:ascii="Arial" w:eastAsia="Calibri" w:hAnsi="Arial" w:cs="Arial"/>
                <w:noProof/>
                <w:lang w:val="uk-UA"/>
              </w:rPr>
            </w:pPr>
            <w:r w:rsidRPr="000F734C">
              <w:rPr>
                <w:rFonts w:ascii="Arial" w:eastAsia="Calibri" w:hAnsi="Arial" w:cs="Arial"/>
                <w:noProof/>
                <w:lang w:val="uk-UA"/>
              </w:rPr>
              <w:t>Приватний та комерційний транспорт</w:t>
            </w:r>
          </w:p>
          <w:p w:rsidR="0021036F" w:rsidRPr="000F734C" w:rsidRDefault="0021036F" w:rsidP="0021036F">
            <w:pPr>
              <w:pStyle w:val="21"/>
              <w:rPr>
                <w:rFonts w:ascii="Arial" w:eastAsia="Calibri" w:hAnsi="Arial" w:cs="Arial"/>
                <w:noProof/>
                <w:lang w:val="uk-UA"/>
              </w:rPr>
            </w:pPr>
            <w:r w:rsidRPr="000F734C">
              <w:rPr>
                <w:rFonts w:ascii="Arial" w:eastAsia="Calibri" w:hAnsi="Arial" w:cs="Arial"/>
                <w:b/>
                <w:noProof/>
                <w:lang w:val="uk-UA"/>
              </w:rPr>
              <w:t>(ключовий сектор)</w:t>
            </w:r>
          </w:p>
        </w:tc>
        <w:tc>
          <w:tcPr>
            <w:tcW w:w="7941" w:type="dxa"/>
          </w:tcPr>
          <w:p w:rsidR="00900CDE" w:rsidRPr="000F734C" w:rsidRDefault="008D07C8" w:rsidP="0021036F">
            <w:pPr>
              <w:pStyle w:val="21"/>
              <w:jc w:val="both"/>
              <w:rPr>
                <w:rFonts w:ascii="Arial" w:eastAsia="Calibri" w:hAnsi="Arial" w:cs="Arial"/>
                <w:noProof/>
                <w:lang w:val="uk-UA"/>
              </w:rPr>
            </w:pPr>
            <w:r w:rsidRPr="000F734C">
              <w:rPr>
                <w:rFonts w:ascii="Arial" w:eastAsia="Calibri" w:hAnsi="Arial" w:cs="Arial"/>
                <w:noProof/>
                <w:lang w:val="uk-UA"/>
              </w:rPr>
              <w:t>Включає</w:t>
            </w:r>
            <w:r w:rsidR="0021036F" w:rsidRPr="000F734C">
              <w:rPr>
                <w:rFonts w:ascii="Arial" w:eastAsia="Calibri" w:hAnsi="Arial" w:cs="Arial"/>
                <w:noProof/>
                <w:lang w:val="uk-UA"/>
              </w:rPr>
              <w:t xml:space="preserve"> </w:t>
            </w:r>
            <w:r w:rsidRPr="000F734C">
              <w:rPr>
                <w:rFonts w:ascii="Arial" w:eastAsia="Calibri" w:hAnsi="Arial" w:cs="Arial"/>
                <w:noProof/>
                <w:lang w:val="uk-UA"/>
              </w:rPr>
              <w:t xml:space="preserve">всі викиди від </w:t>
            </w:r>
            <w:r w:rsidR="0021036F" w:rsidRPr="000F734C">
              <w:rPr>
                <w:rFonts w:ascii="Arial" w:eastAsia="Calibri" w:hAnsi="Arial" w:cs="Arial"/>
                <w:noProof/>
                <w:lang w:val="uk-UA"/>
              </w:rPr>
              <w:t>використання транспорту фізичними та юридичними особами</w:t>
            </w:r>
          </w:p>
        </w:tc>
      </w:tr>
    </w:tbl>
    <w:p w:rsidR="0021036F" w:rsidRPr="000F734C" w:rsidRDefault="0021036F" w:rsidP="00527C67">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C4198D">
        <w:rPr>
          <w:rFonts w:ascii="Arial" w:eastAsia="Times New Roman" w:hAnsi="Arial" w:cs="Arial"/>
          <w:b w:val="0"/>
          <w:bCs/>
          <w:noProof/>
          <w:sz w:val="24"/>
          <w:szCs w:val="24"/>
          <w:bdr w:val="none" w:sz="0" w:space="0" w:color="auto" w:frame="1"/>
          <w:shd w:val="clear" w:color="auto" w:fill="FFFFFF"/>
          <w:lang w:val="uk-UA" w:eastAsia="ru-RU"/>
        </w:rPr>
        <w:t>__</w:t>
      </w:r>
    </w:p>
    <w:p w:rsidR="00FD2202" w:rsidRDefault="00FD2202" w:rsidP="000E7818">
      <w:pPr>
        <w:spacing w:after="120" w:line="240" w:lineRule="auto"/>
        <w:ind w:right="-1" w:firstLine="708"/>
        <w:jc w:val="both"/>
        <w:rPr>
          <w:rFonts w:ascii="Arial" w:hAnsi="Arial" w:cs="Arial"/>
          <w:noProof/>
          <w:sz w:val="24"/>
          <w:szCs w:val="24"/>
          <w:lang w:val="uk-UA"/>
        </w:rPr>
      </w:pPr>
      <w:r w:rsidRPr="000F734C">
        <w:rPr>
          <w:rFonts w:ascii="Arial" w:hAnsi="Arial" w:cs="Arial"/>
          <w:noProof/>
          <w:sz w:val="24"/>
          <w:szCs w:val="24"/>
          <w:lang w:val="uk-UA"/>
        </w:rPr>
        <w:t xml:space="preserve">3.3. Споживання енергетичних ресурсів у ключових секторах </w:t>
      </w:r>
      <w:r w:rsidR="004A43F4" w:rsidRPr="000F734C">
        <w:rPr>
          <w:rFonts w:ascii="Arial" w:hAnsi="Arial" w:cs="Arial"/>
          <w:noProof/>
          <w:sz w:val="24"/>
          <w:szCs w:val="24"/>
          <w:lang w:val="uk-UA"/>
        </w:rPr>
        <w:t>громади</w:t>
      </w:r>
    </w:p>
    <w:p w:rsidR="00FD2202" w:rsidRPr="000F734C" w:rsidRDefault="00FD2202" w:rsidP="00FD2202">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Для розрахунку базового кадастру викидів створено базу споживання основних видів енергетичних ресурсів, яка включає найголовніші джерела емісії СО</w:t>
      </w:r>
      <w:r w:rsidRPr="000F734C">
        <w:rPr>
          <w:rFonts w:ascii="Arial" w:hAnsi="Arial" w:cs="Arial"/>
          <w:b w:val="0"/>
          <w:noProof/>
          <w:color w:val="auto"/>
          <w:sz w:val="24"/>
          <w:szCs w:val="24"/>
          <w:vertAlign w:val="subscript"/>
          <w:lang w:val="uk-UA"/>
        </w:rPr>
        <w:t>2</w:t>
      </w:r>
      <w:r w:rsidRPr="000F734C">
        <w:rPr>
          <w:rFonts w:ascii="Arial" w:hAnsi="Arial" w:cs="Arial"/>
          <w:b w:val="0"/>
          <w:noProof/>
          <w:color w:val="auto"/>
          <w:sz w:val="24"/>
          <w:szCs w:val="24"/>
          <w:lang w:val="uk-UA"/>
        </w:rPr>
        <w:t xml:space="preserve"> від різних видів діяльності </w:t>
      </w:r>
      <w:r w:rsidR="00656F64" w:rsidRPr="000F734C">
        <w:rPr>
          <w:rFonts w:ascii="Arial" w:hAnsi="Arial" w:cs="Arial"/>
          <w:b w:val="0"/>
          <w:noProof/>
          <w:color w:val="auto"/>
          <w:sz w:val="24"/>
          <w:szCs w:val="24"/>
          <w:lang w:val="uk-UA"/>
        </w:rPr>
        <w:t>Н</w:t>
      </w:r>
      <w:r w:rsidR="00092E44" w:rsidRPr="000F734C">
        <w:rPr>
          <w:rFonts w:ascii="Arial" w:hAnsi="Arial" w:cs="Arial"/>
          <w:b w:val="0"/>
          <w:noProof/>
          <w:color w:val="auto"/>
          <w:sz w:val="24"/>
          <w:szCs w:val="24"/>
          <w:lang w:val="uk-UA"/>
        </w:rPr>
        <w:t>овороздільської громади за 2017</w:t>
      </w:r>
      <w:r w:rsidRPr="000F734C">
        <w:rPr>
          <w:rFonts w:ascii="Arial" w:hAnsi="Arial" w:cs="Arial"/>
          <w:b w:val="0"/>
          <w:noProof/>
          <w:color w:val="auto"/>
          <w:sz w:val="24"/>
          <w:szCs w:val="24"/>
          <w:lang w:val="uk-UA"/>
        </w:rPr>
        <w:t xml:space="preserve"> - 2020 роки. </w:t>
      </w:r>
    </w:p>
    <w:p w:rsidR="00FD2202" w:rsidRPr="000F734C" w:rsidRDefault="00FD2202" w:rsidP="00FD2202">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База даних споживання енергетичних ресурсів включає:</w:t>
      </w:r>
    </w:p>
    <w:p w:rsidR="00FD2202" w:rsidRPr="000F734C" w:rsidRDefault="00FD2202" w:rsidP="00FD2202">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у секторі громадських будівель (міський бюджет) викиди: за рахунок спал</w:t>
      </w:r>
      <w:r w:rsidR="00C4198D">
        <w:rPr>
          <w:rFonts w:ascii="Arial" w:hAnsi="Arial" w:cs="Arial"/>
          <w:b w:val="0"/>
          <w:noProof/>
          <w:color w:val="auto"/>
          <w:sz w:val="24"/>
          <w:szCs w:val="24"/>
          <w:lang w:val="uk-UA"/>
        </w:rPr>
        <w:t>юва</w:t>
      </w:r>
      <w:r w:rsidRPr="000F734C">
        <w:rPr>
          <w:rFonts w:ascii="Arial" w:hAnsi="Arial" w:cs="Arial"/>
          <w:b w:val="0"/>
          <w:noProof/>
          <w:color w:val="auto"/>
          <w:sz w:val="24"/>
          <w:szCs w:val="24"/>
          <w:lang w:val="uk-UA"/>
        </w:rPr>
        <w:t xml:space="preserve">ння природного газу; використання електроенергії; використання </w:t>
      </w:r>
      <w:r w:rsidR="00D30FC3" w:rsidRPr="000F734C">
        <w:rPr>
          <w:rFonts w:ascii="Arial" w:hAnsi="Arial" w:cs="Arial"/>
          <w:b w:val="0"/>
          <w:noProof/>
          <w:color w:val="auto"/>
          <w:sz w:val="24"/>
          <w:szCs w:val="24"/>
          <w:lang w:val="uk-UA"/>
        </w:rPr>
        <w:t>теплової енергії</w:t>
      </w:r>
      <w:r w:rsidRPr="000F734C">
        <w:rPr>
          <w:rFonts w:ascii="Arial" w:hAnsi="Arial" w:cs="Arial"/>
          <w:b w:val="0"/>
          <w:noProof/>
          <w:color w:val="auto"/>
          <w:sz w:val="24"/>
          <w:szCs w:val="24"/>
          <w:lang w:val="uk-UA"/>
        </w:rPr>
        <w:t>;</w:t>
      </w:r>
      <w:r w:rsidR="00656F64" w:rsidRPr="000F734C">
        <w:rPr>
          <w:rFonts w:ascii="Arial" w:hAnsi="Arial" w:cs="Arial"/>
          <w:b w:val="0"/>
          <w:noProof/>
          <w:color w:val="auto"/>
          <w:sz w:val="24"/>
          <w:szCs w:val="24"/>
          <w:lang w:val="uk-UA"/>
        </w:rPr>
        <w:t xml:space="preserve"> </w:t>
      </w:r>
    </w:p>
    <w:p w:rsidR="00FB7A6D" w:rsidRPr="000F734C" w:rsidRDefault="00FD2202" w:rsidP="00092E44">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у житловому секторі викиди за рахунок спал</w:t>
      </w:r>
      <w:r w:rsidR="00C4198D">
        <w:rPr>
          <w:rFonts w:ascii="Arial" w:hAnsi="Arial" w:cs="Arial"/>
          <w:b w:val="0"/>
          <w:noProof/>
          <w:color w:val="auto"/>
          <w:sz w:val="24"/>
          <w:szCs w:val="24"/>
          <w:lang w:val="uk-UA"/>
        </w:rPr>
        <w:t>юва</w:t>
      </w:r>
      <w:r w:rsidRPr="000F734C">
        <w:rPr>
          <w:rFonts w:ascii="Arial" w:hAnsi="Arial" w:cs="Arial"/>
          <w:b w:val="0"/>
          <w:noProof/>
          <w:color w:val="auto"/>
          <w:sz w:val="24"/>
          <w:szCs w:val="24"/>
          <w:lang w:val="uk-UA"/>
        </w:rPr>
        <w:t>ння природного газу в багатоквартирних будинках та приватних будинках; використання електроенергії в багатоквартирних будинках та приватних будинках;</w:t>
      </w:r>
      <w:r w:rsidR="00397549" w:rsidRPr="000F734C">
        <w:rPr>
          <w:rFonts w:ascii="Arial" w:hAnsi="Arial" w:cs="Arial"/>
          <w:b w:val="0"/>
          <w:noProof/>
          <w:color w:val="auto"/>
          <w:sz w:val="24"/>
          <w:szCs w:val="24"/>
          <w:lang w:val="uk-UA"/>
        </w:rPr>
        <w:t xml:space="preserve"> </w:t>
      </w:r>
      <w:r w:rsidR="00092E44" w:rsidRPr="000F734C">
        <w:rPr>
          <w:rFonts w:ascii="Arial" w:hAnsi="Arial" w:cs="Arial"/>
          <w:b w:val="0"/>
          <w:noProof/>
          <w:color w:val="auto"/>
          <w:sz w:val="24"/>
          <w:szCs w:val="24"/>
          <w:lang w:val="uk-UA"/>
        </w:rPr>
        <w:t xml:space="preserve">використання теплової енергії; </w:t>
      </w:r>
    </w:p>
    <w:p w:rsidR="00FD2202" w:rsidRPr="000F734C" w:rsidRDefault="00FD2202" w:rsidP="00FD2202">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у транспортному секторі викиди за рахунок споживання бензину, дизельного палива</w:t>
      </w:r>
      <w:r w:rsidR="00656F64" w:rsidRPr="000F734C">
        <w:rPr>
          <w:rFonts w:ascii="Arial" w:hAnsi="Arial" w:cs="Arial"/>
          <w:b w:val="0"/>
          <w:noProof/>
          <w:color w:val="auto"/>
          <w:sz w:val="24"/>
          <w:szCs w:val="24"/>
          <w:lang w:val="uk-UA"/>
        </w:rPr>
        <w:t>, зрідженого газу</w:t>
      </w:r>
      <w:r w:rsidRPr="000F734C">
        <w:rPr>
          <w:rFonts w:ascii="Arial" w:hAnsi="Arial" w:cs="Arial"/>
          <w:b w:val="0"/>
          <w:noProof/>
          <w:color w:val="auto"/>
          <w:sz w:val="24"/>
          <w:szCs w:val="24"/>
          <w:lang w:val="uk-UA"/>
        </w:rPr>
        <w:t xml:space="preserve"> приватним  транспортом</w:t>
      </w:r>
      <w:r w:rsidR="00656F64" w:rsidRPr="000F734C">
        <w:rPr>
          <w:rFonts w:ascii="Arial" w:hAnsi="Arial" w:cs="Arial"/>
          <w:b w:val="0"/>
          <w:noProof/>
          <w:color w:val="auto"/>
          <w:sz w:val="24"/>
          <w:szCs w:val="24"/>
          <w:lang w:val="uk-UA"/>
        </w:rPr>
        <w:t xml:space="preserve"> та </w:t>
      </w:r>
      <w:r w:rsidR="00D30FC3" w:rsidRPr="000F734C">
        <w:rPr>
          <w:rFonts w:ascii="Arial" w:hAnsi="Arial" w:cs="Arial"/>
          <w:b w:val="0"/>
          <w:noProof/>
          <w:color w:val="auto"/>
          <w:sz w:val="24"/>
          <w:szCs w:val="24"/>
          <w:lang w:val="uk-UA"/>
        </w:rPr>
        <w:t>комунальним</w:t>
      </w:r>
      <w:r w:rsidRPr="000F734C">
        <w:rPr>
          <w:rFonts w:ascii="Arial" w:hAnsi="Arial" w:cs="Arial"/>
          <w:b w:val="0"/>
          <w:noProof/>
          <w:color w:val="auto"/>
          <w:sz w:val="24"/>
          <w:szCs w:val="24"/>
          <w:lang w:val="uk-UA"/>
        </w:rPr>
        <w:t>;</w:t>
      </w:r>
    </w:p>
    <w:p w:rsidR="00FD2202" w:rsidRPr="000F734C" w:rsidRDefault="00FD2202" w:rsidP="00FD2202">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у вуличному освітленні викиди за рахунок споживання електроенергії в муніципальному громадському освітленні;</w:t>
      </w:r>
    </w:p>
    <w:p w:rsidR="00D819EA" w:rsidRPr="000F734C" w:rsidRDefault="00FD2202" w:rsidP="00092E44">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w:t>
      </w:r>
      <w:r w:rsidR="00347428" w:rsidRPr="000F734C">
        <w:rPr>
          <w:rFonts w:ascii="Arial" w:hAnsi="Arial" w:cs="Arial"/>
          <w:b w:val="0"/>
          <w:noProof/>
          <w:color w:val="auto"/>
          <w:sz w:val="24"/>
          <w:szCs w:val="24"/>
          <w:lang w:val="uk-UA"/>
        </w:rPr>
        <w:t>у третинному</w:t>
      </w:r>
      <w:r w:rsidRPr="000F734C">
        <w:rPr>
          <w:rFonts w:ascii="Arial" w:hAnsi="Arial" w:cs="Arial"/>
          <w:b w:val="0"/>
          <w:noProof/>
          <w:color w:val="auto"/>
          <w:sz w:val="24"/>
          <w:szCs w:val="24"/>
          <w:lang w:val="uk-UA"/>
        </w:rPr>
        <w:t xml:space="preserve"> сектор</w:t>
      </w:r>
      <w:r w:rsidR="00347428" w:rsidRPr="000F734C">
        <w:rPr>
          <w:rFonts w:ascii="Arial" w:hAnsi="Arial" w:cs="Arial"/>
          <w:b w:val="0"/>
          <w:noProof/>
          <w:color w:val="auto"/>
          <w:sz w:val="24"/>
          <w:szCs w:val="24"/>
          <w:lang w:val="uk-UA"/>
        </w:rPr>
        <w:t>і</w:t>
      </w:r>
      <w:r w:rsidRPr="000F734C">
        <w:rPr>
          <w:rFonts w:ascii="Arial" w:hAnsi="Arial" w:cs="Arial"/>
          <w:b w:val="0"/>
          <w:noProof/>
          <w:color w:val="auto"/>
          <w:sz w:val="24"/>
          <w:szCs w:val="24"/>
          <w:lang w:val="uk-UA"/>
        </w:rPr>
        <w:t xml:space="preserve"> включає викиди за рахунок споживання електроенергії; </w:t>
      </w:r>
      <w:r w:rsidR="00092E44" w:rsidRPr="000F734C">
        <w:rPr>
          <w:rFonts w:ascii="Arial" w:hAnsi="Arial" w:cs="Arial"/>
          <w:b w:val="0"/>
          <w:noProof/>
          <w:color w:val="auto"/>
          <w:sz w:val="24"/>
          <w:szCs w:val="24"/>
          <w:lang w:val="uk-UA"/>
        </w:rPr>
        <w:t xml:space="preserve">використання теплової енергії; </w:t>
      </w:r>
    </w:p>
    <w:p w:rsidR="00397549" w:rsidRPr="000F734C" w:rsidRDefault="00397549" w:rsidP="00092E44">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у секторі промисловість за рахунок </w:t>
      </w:r>
      <w:r w:rsidR="00092E44" w:rsidRPr="000F734C">
        <w:rPr>
          <w:rFonts w:ascii="Arial" w:hAnsi="Arial" w:cs="Arial"/>
          <w:b w:val="0"/>
          <w:noProof/>
          <w:color w:val="auto"/>
          <w:sz w:val="24"/>
          <w:szCs w:val="24"/>
          <w:lang w:val="uk-UA"/>
        </w:rPr>
        <w:t>використання електроенергії</w:t>
      </w:r>
      <w:r w:rsidR="00C4198D">
        <w:rPr>
          <w:rFonts w:ascii="Arial" w:hAnsi="Arial" w:cs="Arial"/>
          <w:b w:val="0"/>
          <w:noProof/>
          <w:color w:val="auto"/>
          <w:sz w:val="24"/>
          <w:szCs w:val="24"/>
          <w:lang w:val="uk-UA"/>
        </w:rPr>
        <w:t>; використання теплової енергії</w:t>
      </w:r>
      <w:r w:rsidR="00D30FC3" w:rsidRPr="000F734C">
        <w:rPr>
          <w:rFonts w:ascii="Arial" w:hAnsi="Arial" w:cs="Arial"/>
          <w:b w:val="0"/>
          <w:noProof/>
          <w:color w:val="auto"/>
          <w:sz w:val="24"/>
          <w:szCs w:val="24"/>
          <w:lang w:val="uk-UA"/>
        </w:rPr>
        <w:t>.</w:t>
      </w:r>
    </w:p>
    <w:p w:rsidR="00FD2202" w:rsidRPr="000F734C" w:rsidRDefault="00FD2202" w:rsidP="00FD2202">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lastRenderedPageBreak/>
        <w:t xml:space="preserve">Споживання енергоресурсів в обраних секторах в натуральних одиницях наведено у таблиці  </w:t>
      </w:r>
      <w:r w:rsidR="00FB7A6D" w:rsidRPr="000F734C">
        <w:rPr>
          <w:rFonts w:ascii="Arial" w:hAnsi="Arial" w:cs="Arial"/>
          <w:b w:val="0"/>
          <w:noProof/>
          <w:color w:val="auto"/>
          <w:sz w:val="24"/>
          <w:szCs w:val="24"/>
          <w:lang w:val="uk-UA"/>
        </w:rPr>
        <w:t>с</w:t>
      </w:r>
      <w:r w:rsidR="00092E44" w:rsidRPr="000F734C">
        <w:rPr>
          <w:rFonts w:ascii="Arial" w:hAnsi="Arial" w:cs="Arial"/>
          <w:b w:val="0"/>
          <w:noProof/>
          <w:color w:val="auto"/>
          <w:sz w:val="24"/>
          <w:szCs w:val="24"/>
          <w:lang w:val="uk-UA"/>
        </w:rPr>
        <w:t>поживання енергоресурсів у 2017</w:t>
      </w:r>
      <w:r w:rsidRPr="000F734C">
        <w:rPr>
          <w:rFonts w:ascii="Arial" w:hAnsi="Arial" w:cs="Arial"/>
          <w:b w:val="0"/>
          <w:noProof/>
          <w:color w:val="auto"/>
          <w:sz w:val="24"/>
          <w:szCs w:val="24"/>
          <w:lang w:val="uk-UA"/>
        </w:rPr>
        <w:t xml:space="preserve"> - 2020 роках</w:t>
      </w:r>
    </w:p>
    <w:p w:rsidR="009C7C86" w:rsidRPr="000F734C" w:rsidRDefault="009C7C86" w:rsidP="0011236A">
      <w:pPr>
        <w:pStyle w:val="af8"/>
        <w:rPr>
          <w:rFonts w:ascii="Arial" w:hAnsi="Arial" w:cs="Arial"/>
          <w:b/>
          <w:noProof/>
          <w:sz w:val="24"/>
          <w:szCs w:val="24"/>
          <w:lang w:val="uk-UA"/>
        </w:rPr>
      </w:pPr>
    </w:p>
    <w:p w:rsidR="00322676" w:rsidRDefault="00322676" w:rsidP="00025BD7">
      <w:pPr>
        <w:pStyle w:val="af8"/>
        <w:ind w:left="-142"/>
        <w:jc w:val="center"/>
        <w:rPr>
          <w:rFonts w:ascii="Arial" w:hAnsi="Arial" w:cs="Arial"/>
          <w:b/>
          <w:noProof/>
          <w:color w:val="082A75" w:themeColor="text2"/>
          <w:sz w:val="24"/>
          <w:szCs w:val="24"/>
          <w:lang w:val="uk-UA"/>
        </w:rPr>
      </w:pPr>
      <w:r w:rsidRPr="00C4198D">
        <w:rPr>
          <w:rFonts w:ascii="Arial" w:hAnsi="Arial" w:cs="Arial"/>
          <w:b/>
          <w:noProof/>
          <w:color w:val="082A75" w:themeColor="text2"/>
          <w:sz w:val="24"/>
          <w:szCs w:val="24"/>
          <w:lang w:val="uk-UA"/>
        </w:rPr>
        <w:t>Споживання енергоресурс</w:t>
      </w:r>
      <w:r w:rsidR="00FB7A6D" w:rsidRPr="00C4198D">
        <w:rPr>
          <w:rFonts w:ascii="Arial" w:hAnsi="Arial" w:cs="Arial"/>
          <w:b/>
          <w:noProof/>
          <w:color w:val="082A75" w:themeColor="text2"/>
          <w:sz w:val="24"/>
          <w:szCs w:val="24"/>
          <w:lang w:val="uk-UA"/>
        </w:rPr>
        <w:t xml:space="preserve">ів </w:t>
      </w:r>
      <w:r w:rsidR="00656F64" w:rsidRPr="00C4198D">
        <w:rPr>
          <w:rFonts w:ascii="Arial" w:hAnsi="Arial" w:cs="Arial"/>
          <w:b/>
          <w:noProof/>
          <w:color w:val="082A75" w:themeColor="text2"/>
          <w:sz w:val="24"/>
          <w:szCs w:val="24"/>
          <w:lang w:val="uk-UA"/>
        </w:rPr>
        <w:t>Н</w:t>
      </w:r>
      <w:r w:rsidR="00A65C88" w:rsidRPr="00C4198D">
        <w:rPr>
          <w:rFonts w:ascii="Arial" w:hAnsi="Arial" w:cs="Arial"/>
          <w:b/>
          <w:noProof/>
          <w:color w:val="082A75" w:themeColor="text2"/>
          <w:sz w:val="24"/>
          <w:szCs w:val="24"/>
          <w:lang w:val="uk-UA"/>
        </w:rPr>
        <w:t>овороздільською</w:t>
      </w:r>
      <w:r w:rsidR="008B5F1D" w:rsidRPr="00C4198D">
        <w:rPr>
          <w:rFonts w:ascii="Arial" w:hAnsi="Arial" w:cs="Arial"/>
          <w:b/>
          <w:noProof/>
          <w:color w:val="082A75" w:themeColor="text2"/>
          <w:sz w:val="24"/>
          <w:szCs w:val="24"/>
          <w:lang w:val="uk-UA"/>
        </w:rPr>
        <w:t xml:space="preserve"> </w:t>
      </w:r>
      <w:r w:rsidR="00A65C88" w:rsidRPr="00C4198D">
        <w:rPr>
          <w:rFonts w:ascii="Arial" w:hAnsi="Arial" w:cs="Arial"/>
          <w:b/>
          <w:noProof/>
          <w:color w:val="082A75" w:themeColor="text2"/>
          <w:sz w:val="24"/>
          <w:szCs w:val="24"/>
          <w:lang w:val="uk-UA"/>
        </w:rPr>
        <w:t>громадою у 2017</w:t>
      </w:r>
      <w:r w:rsidR="00025BD7" w:rsidRPr="00C4198D">
        <w:rPr>
          <w:rFonts w:ascii="Arial" w:hAnsi="Arial" w:cs="Arial"/>
          <w:b/>
          <w:noProof/>
          <w:color w:val="082A75" w:themeColor="text2"/>
          <w:sz w:val="24"/>
          <w:szCs w:val="24"/>
          <w:lang w:val="uk-UA"/>
        </w:rPr>
        <w:t xml:space="preserve"> – 2020 роках</w:t>
      </w:r>
    </w:p>
    <w:p w:rsidR="00C4198D" w:rsidRPr="00C4198D" w:rsidRDefault="00C4198D" w:rsidP="00025BD7">
      <w:pPr>
        <w:pStyle w:val="af8"/>
        <w:ind w:left="-142"/>
        <w:jc w:val="center"/>
        <w:rPr>
          <w:rFonts w:ascii="Arial" w:hAnsi="Arial" w:cs="Arial"/>
          <w:b/>
          <w:noProof/>
          <w:color w:val="082A75" w:themeColor="text2"/>
          <w:sz w:val="24"/>
          <w:szCs w:val="24"/>
          <w:lang w:val="uk-UA"/>
        </w:rPr>
      </w:pPr>
    </w:p>
    <w:tbl>
      <w:tblPr>
        <w:tblW w:w="105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319"/>
        <w:gridCol w:w="1426"/>
        <w:gridCol w:w="1427"/>
        <w:gridCol w:w="1426"/>
        <w:gridCol w:w="1284"/>
      </w:tblGrid>
      <w:tr w:rsidR="00242DF0" w:rsidRPr="000F734C" w:rsidTr="00CE7924">
        <w:trPr>
          <w:trHeight w:val="660"/>
        </w:trPr>
        <w:tc>
          <w:tcPr>
            <w:tcW w:w="675" w:type="dxa"/>
            <w:tcBorders>
              <w:bottom w:val="single" w:sz="4" w:space="0" w:color="auto"/>
            </w:tcBorders>
            <w:shd w:val="clear" w:color="auto" w:fill="A6E4DF" w:themeFill="accent3" w:themeFillTint="66"/>
            <w:vAlign w:val="center"/>
          </w:tcPr>
          <w:p w:rsidR="00A65C88" w:rsidRPr="000F734C" w:rsidRDefault="00A65C88" w:rsidP="00025BD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 xml:space="preserve">№ </w:t>
            </w:r>
          </w:p>
        </w:tc>
        <w:tc>
          <w:tcPr>
            <w:tcW w:w="4319" w:type="dxa"/>
            <w:tcBorders>
              <w:bottom w:val="single" w:sz="4" w:space="0" w:color="auto"/>
            </w:tcBorders>
            <w:shd w:val="clear" w:color="auto" w:fill="A6E4DF" w:themeFill="accent3" w:themeFillTint="66"/>
            <w:vAlign w:val="center"/>
          </w:tcPr>
          <w:p w:rsidR="00A65C88" w:rsidRPr="000F734C" w:rsidRDefault="00A65C88" w:rsidP="00A70C91">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Сектори БКВ</w:t>
            </w:r>
          </w:p>
        </w:tc>
        <w:tc>
          <w:tcPr>
            <w:tcW w:w="1426" w:type="dxa"/>
            <w:tcBorders>
              <w:bottom w:val="single" w:sz="4" w:space="0" w:color="auto"/>
            </w:tcBorders>
            <w:shd w:val="clear" w:color="auto" w:fill="A6E4DF" w:themeFill="accent3" w:themeFillTint="66"/>
            <w:vAlign w:val="center"/>
          </w:tcPr>
          <w:p w:rsidR="00A65C88" w:rsidRPr="000F734C" w:rsidRDefault="00A65C88" w:rsidP="0008430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2017</w:t>
            </w:r>
          </w:p>
        </w:tc>
        <w:tc>
          <w:tcPr>
            <w:tcW w:w="1427" w:type="dxa"/>
            <w:tcBorders>
              <w:bottom w:val="single" w:sz="4" w:space="0" w:color="auto"/>
            </w:tcBorders>
            <w:shd w:val="clear" w:color="auto" w:fill="A6E4DF" w:themeFill="accent3" w:themeFillTint="66"/>
            <w:vAlign w:val="center"/>
          </w:tcPr>
          <w:p w:rsidR="00A65C88" w:rsidRPr="000F734C" w:rsidRDefault="00A65C88" w:rsidP="00A70C91">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2018</w:t>
            </w:r>
          </w:p>
        </w:tc>
        <w:tc>
          <w:tcPr>
            <w:tcW w:w="1426" w:type="dxa"/>
            <w:tcBorders>
              <w:bottom w:val="single" w:sz="4" w:space="0" w:color="auto"/>
            </w:tcBorders>
            <w:shd w:val="clear" w:color="auto" w:fill="A6E4DF" w:themeFill="accent3" w:themeFillTint="66"/>
            <w:vAlign w:val="center"/>
          </w:tcPr>
          <w:p w:rsidR="00A65C88" w:rsidRPr="000F734C" w:rsidRDefault="00A65C88" w:rsidP="00A70C91">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2019</w:t>
            </w:r>
          </w:p>
        </w:tc>
        <w:tc>
          <w:tcPr>
            <w:tcW w:w="1284" w:type="dxa"/>
            <w:tcBorders>
              <w:bottom w:val="single" w:sz="4" w:space="0" w:color="auto"/>
            </w:tcBorders>
            <w:shd w:val="clear" w:color="auto" w:fill="A6E4DF" w:themeFill="accent3" w:themeFillTint="66"/>
            <w:vAlign w:val="center"/>
          </w:tcPr>
          <w:p w:rsidR="00A65C88" w:rsidRPr="000F734C" w:rsidRDefault="00A65C88" w:rsidP="00A70C91">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2020</w:t>
            </w:r>
          </w:p>
        </w:tc>
      </w:tr>
      <w:tr w:rsidR="00084307" w:rsidRPr="000F734C" w:rsidTr="00CE7924">
        <w:trPr>
          <w:trHeight w:val="284"/>
        </w:trPr>
        <w:tc>
          <w:tcPr>
            <w:tcW w:w="10557" w:type="dxa"/>
            <w:gridSpan w:val="6"/>
            <w:tcBorders>
              <w:bottom w:val="single" w:sz="4" w:space="0" w:color="auto"/>
            </w:tcBorders>
            <w:shd w:val="clear" w:color="auto" w:fill="082A75" w:themeFill="text2"/>
            <w:vAlign w:val="center"/>
          </w:tcPr>
          <w:p w:rsidR="00084307" w:rsidRPr="000F734C" w:rsidRDefault="00084307"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1. Муніципальні будівлі, обладнання/об'єкти</w:t>
            </w:r>
          </w:p>
        </w:tc>
      </w:tr>
      <w:tr w:rsidR="00242DF0" w:rsidRPr="000F734C" w:rsidTr="00CE7924">
        <w:trPr>
          <w:trHeight w:val="330"/>
        </w:trPr>
        <w:tc>
          <w:tcPr>
            <w:tcW w:w="675" w:type="dxa"/>
            <w:tcBorders>
              <w:bottom w:val="single" w:sz="4" w:space="0" w:color="auto"/>
            </w:tcBorders>
            <w:shd w:val="clear" w:color="auto" w:fill="FFFFFF" w:themeFill="background1"/>
            <w:vAlign w:val="center"/>
          </w:tcPr>
          <w:p w:rsidR="00092E44" w:rsidRPr="000F734C" w:rsidRDefault="00092E44"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w:t>
            </w:r>
          </w:p>
        </w:tc>
        <w:tc>
          <w:tcPr>
            <w:tcW w:w="4319" w:type="dxa"/>
            <w:tcBorders>
              <w:bottom w:val="single" w:sz="4" w:space="0" w:color="auto"/>
            </w:tcBorders>
            <w:shd w:val="clear" w:color="auto" w:fill="FFFFFF" w:themeFill="background1"/>
            <w:vAlign w:val="center"/>
          </w:tcPr>
          <w:p w:rsidR="00092E44" w:rsidRPr="000F734C" w:rsidRDefault="00092E44" w:rsidP="00A70C91">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Природний газ, тис. м</w:t>
            </w:r>
            <w:r w:rsidRPr="000F734C">
              <w:rPr>
                <w:rFonts w:ascii="Arial" w:eastAsia="Times New Roman" w:hAnsi="Arial" w:cs="Arial"/>
                <w:b w:val="0"/>
                <w:noProof/>
                <w:color w:val="auto"/>
                <w:sz w:val="24"/>
                <w:szCs w:val="24"/>
                <w:vertAlign w:val="superscript"/>
                <w:lang w:val="uk-UA"/>
              </w:rPr>
              <w:t>3</w:t>
            </w:r>
          </w:p>
        </w:tc>
        <w:tc>
          <w:tcPr>
            <w:tcW w:w="1426" w:type="dxa"/>
            <w:tcBorders>
              <w:bottom w:val="single" w:sz="4" w:space="0" w:color="auto"/>
            </w:tcBorders>
            <w:shd w:val="clear" w:color="auto" w:fill="FFFFFF" w:themeFill="background1"/>
            <w:vAlign w:val="center"/>
          </w:tcPr>
          <w:p w:rsidR="00092E44" w:rsidRPr="000F734C" w:rsidRDefault="00964090" w:rsidP="00F0727F">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36,593</w:t>
            </w:r>
          </w:p>
        </w:tc>
        <w:tc>
          <w:tcPr>
            <w:tcW w:w="1427" w:type="dxa"/>
            <w:tcBorders>
              <w:bottom w:val="single" w:sz="4" w:space="0" w:color="auto"/>
            </w:tcBorders>
            <w:shd w:val="clear" w:color="auto" w:fill="FFFFFF" w:themeFill="background1"/>
            <w:vAlign w:val="center"/>
          </w:tcPr>
          <w:p w:rsidR="00092E44" w:rsidRPr="000F734C" w:rsidRDefault="00964090" w:rsidP="00F0727F">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40,38</w:t>
            </w:r>
          </w:p>
        </w:tc>
        <w:tc>
          <w:tcPr>
            <w:tcW w:w="1426" w:type="dxa"/>
            <w:tcBorders>
              <w:bottom w:val="single" w:sz="4" w:space="0" w:color="auto"/>
            </w:tcBorders>
            <w:shd w:val="clear" w:color="auto" w:fill="FFFFFF" w:themeFill="background1"/>
            <w:vAlign w:val="center"/>
          </w:tcPr>
          <w:p w:rsidR="00092E44" w:rsidRPr="000F734C" w:rsidRDefault="00964090" w:rsidP="00F0727F">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92,23</w:t>
            </w:r>
          </w:p>
        </w:tc>
        <w:tc>
          <w:tcPr>
            <w:tcW w:w="1284" w:type="dxa"/>
            <w:tcBorders>
              <w:bottom w:val="single" w:sz="4" w:space="0" w:color="auto"/>
            </w:tcBorders>
            <w:shd w:val="clear" w:color="auto" w:fill="FFFFFF" w:themeFill="background1"/>
            <w:vAlign w:val="center"/>
          </w:tcPr>
          <w:p w:rsidR="00092E44" w:rsidRPr="000F734C" w:rsidRDefault="007C351B" w:rsidP="00A70C91">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16,87</w:t>
            </w:r>
          </w:p>
        </w:tc>
      </w:tr>
      <w:tr w:rsidR="00242DF0" w:rsidRPr="000F734C" w:rsidTr="00CE7924">
        <w:trPr>
          <w:trHeight w:val="330"/>
        </w:trPr>
        <w:tc>
          <w:tcPr>
            <w:tcW w:w="675" w:type="dxa"/>
            <w:tcBorders>
              <w:bottom w:val="single" w:sz="4" w:space="0" w:color="auto"/>
            </w:tcBorders>
            <w:shd w:val="clear" w:color="auto" w:fill="FFFFFF" w:themeFill="background1"/>
            <w:vAlign w:val="center"/>
          </w:tcPr>
          <w:p w:rsidR="00092E44" w:rsidRPr="000F734C" w:rsidRDefault="00092E44"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1.2</w:t>
            </w:r>
          </w:p>
        </w:tc>
        <w:tc>
          <w:tcPr>
            <w:tcW w:w="4319" w:type="dxa"/>
            <w:tcBorders>
              <w:bottom w:val="single" w:sz="4" w:space="0" w:color="auto"/>
            </w:tcBorders>
            <w:shd w:val="clear" w:color="auto" w:fill="FFFFFF" w:themeFill="background1"/>
            <w:vAlign w:val="center"/>
          </w:tcPr>
          <w:p w:rsidR="00092E44" w:rsidRPr="000F734C" w:rsidRDefault="00092E44"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 МВт*год.</w:t>
            </w:r>
          </w:p>
        </w:tc>
        <w:tc>
          <w:tcPr>
            <w:tcW w:w="1426" w:type="dxa"/>
            <w:tcBorders>
              <w:bottom w:val="single" w:sz="4" w:space="0" w:color="auto"/>
            </w:tcBorders>
            <w:shd w:val="clear" w:color="auto" w:fill="FFFFFF" w:themeFill="background1"/>
            <w:vAlign w:val="center"/>
          </w:tcPr>
          <w:p w:rsidR="00092E44"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342</w:t>
            </w:r>
          </w:p>
        </w:tc>
        <w:tc>
          <w:tcPr>
            <w:tcW w:w="1427" w:type="dxa"/>
            <w:tcBorders>
              <w:bottom w:val="single" w:sz="4" w:space="0" w:color="auto"/>
            </w:tcBorders>
            <w:shd w:val="clear" w:color="auto" w:fill="FFFFFF" w:themeFill="background1"/>
            <w:vAlign w:val="center"/>
          </w:tcPr>
          <w:p w:rsidR="00092E44"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3153</w:t>
            </w:r>
          </w:p>
        </w:tc>
        <w:tc>
          <w:tcPr>
            <w:tcW w:w="1426" w:type="dxa"/>
            <w:tcBorders>
              <w:bottom w:val="single" w:sz="4" w:space="0" w:color="auto"/>
            </w:tcBorders>
            <w:shd w:val="clear" w:color="auto" w:fill="FFFFFF" w:themeFill="background1"/>
            <w:vAlign w:val="center"/>
          </w:tcPr>
          <w:p w:rsidR="00092E44"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2322</w:t>
            </w:r>
          </w:p>
        </w:tc>
        <w:tc>
          <w:tcPr>
            <w:tcW w:w="1284" w:type="dxa"/>
            <w:tcBorders>
              <w:bottom w:val="single" w:sz="4" w:space="0" w:color="auto"/>
            </w:tcBorders>
            <w:shd w:val="clear" w:color="auto" w:fill="FFFFFF" w:themeFill="background1"/>
            <w:vAlign w:val="center"/>
          </w:tcPr>
          <w:p w:rsidR="00092E44"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2214</w:t>
            </w:r>
          </w:p>
        </w:tc>
      </w:tr>
      <w:tr w:rsidR="00242DF0" w:rsidRPr="000F734C" w:rsidTr="00CE7924">
        <w:trPr>
          <w:trHeight w:val="330"/>
        </w:trPr>
        <w:tc>
          <w:tcPr>
            <w:tcW w:w="675" w:type="dxa"/>
            <w:tcBorders>
              <w:bottom w:val="single" w:sz="4" w:space="0" w:color="auto"/>
            </w:tcBorders>
            <w:shd w:val="clear" w:color="auto" w:fill="FFFFFF" w:themeFill="background1"/>
            <w:vAlign w:val="center"/>
          </w:tcPr>
          <w:p w:rsidR="00092E44" w:rsidRPr="000F734C" w:rsidRDefault="00092E44"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1.3</w:t>
            </w:r>
          </w:p>
        </w:tc>
        <w:tc>
          <w:tcPr>
            <w:tcW w:w="4319" w:type="dxa"/>
            <w:tcBorders>
              <w:bottom w:val="single" w:sz="4" w:space="0" w:color="auto"/>
            </w:tcBorders>
            <w:shd w:val="clear" w:color="auto" w:fill="FFFFFF" w:themeFill="background1"/>
            <w:vAlign w:val="center"/>
          </w:tcPr>
          <w:p w:rsidR="00092E44" w:rsidRPr="000F734C" w:rsidRDefault="00092E44" w:rsidP="00A70C91">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Теплова енергія, Гкал</w:t>
            </w:r>
          </w:p>
        </w:tc>
        <w:tc>
          <w:tcPr>
            <w:tcW w:w="1426" w:type="dxa"/>
            <w:tcBorders>
              <w:bottom w:val="single" w:sz="4" w:space="0" w:color="auto"/>
            </w:tcBorders>
            <w:shd w:val="clear" w:color="auto" w:fill="FFFFFF" w:themeFill="background1"/>
            <w:vAlign w:val="center"/>
          </w:tcPr>
          <w:p w:rsidR="00092E44"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3181</w:t>
            </w:r>
          </w:p>
        </w:tc>
        <w:tc>
          <w:tcPr>
            <w:tcW w:w="1427" w:type="dxa"/>
            <w:tcBorders>
              <w:bottom w:val="single" w:sz="4" w:space="0" w:color="auto"/>
            </w:tcBorders>
            <w:shd w:val="clear" w:color="auto" w:fill="FFFFFF" w:themeFill="background1"/>
            <w:vAlign w:val="center"/>
          </w:tcPr>
          <w:p w:rsidR="00092E44"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5066,4</w:t>
            </w:r>
          </w:p>
        </w:tc>
        <w:tc>
          <w:tcPr>
            <w:tcW w:w="1426" w:type="dxa"/>
            <w:tcBorders>
              <w:bottom w:val="single" w:sz="4" w:space="0" w:color="auto"/>
            </w:tcBorders>
            <w:shd w:val="clear" w:color="auto" w:fill="FFFFFF" w:themeFill="background1"/>
            <w:vAlign w:val="center"/>
          </w:tcPr>
          <w:p w:rsidR="00092E44"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84" w:type="dxa"/>
            <w:tcBorders>
              <w:bottom w:val="single" w:sz="4" w:space="0" w:color="auto"/>
            </w:tcBorders>
            <w:shd w:val="clear" w:color="auto" w:fill="FFFFFF" w:themeFill="background1"/>
            <w:vAlign w:val="center"/>
          </w:tcPr>
          <w:p w:rsidR="00092E44"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6606</w:t>
            </w:r>
          </w:p>
        </w:tc>
      </w:tr>
      <w:tr w:rsidR="00084307" w:rsidRPr="000F734C" w:rsidTr="00CE7924">
        <w:trPr>
          <w:trHeight w:val="251"/>
        </w:trPr>
        <w:tc>
          <w:tcPr>
            <w:tcW w:w="10557" w:type="dxa"/>
            <w:gridSpan w:val="6"/>
            <w:tcBorders>
              <w:bottom w:val="single" w:sz="4" w:space="0" w:color="auto"/>
            </w:tcBorders>
            <w:shd w:val="clear" w:color="auto" w:fill="082A75" w:themeFill="text2"/>
            <w:vAlign w:val="center"/>
          </w:tcPr>
          <w:p w:rsidR="00084307" w:rsidRPr="000F734C" w:rsidRDefault="00084307"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2. Житлові будівлі</w:t>
            </w:r>
          </w:p>
        </w:tc>
      </w:tr>
      <w:tr w:rsidR="00242DF0" w:rsidRPr="000F734C" w:rsidTr="00CE7924">
        <w:trPr>
          <w:trHeight w:val="330"/>
        </w:trPr>
        <w:tc>
          <w:tcPr>
            <w:tcW w:w="675"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w:t>
            </w:r>
          </w:p>
        </w:tc>
        <w:tc>
          <w:tcPr>
            <w:tcW w:w="4319"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Природний газ, тис. м</w:t>
            </w:r>
            <w:r w:rsidRPr="000F734C">
              <w:rPr>
                <w:rFonts w:ascii="Arial" w:eastAsia="Times New Roman" w:hAnsi="Arial" w:cs="Arial"/>
                <w:b w:val="0"/>
                <w:noProof/>
                <w:color w:val="auto"/>
                <w:sz w:val="24"/>
                <w:szCs w:val="24"/>
                <w:vertAlign w:val="superscript"/>
                <w:lang w:val="uk-UA"/>
              </w:rPr>
              <w:t>3</w:t>
            </w:r>
          </w:p>
        </w:tc>
        <w:tc>
          <w:tcPr>
            <w:tcW w:w="1426" w:type="dxa"/>
            <w:shd w:val="clear" w:color="auto" w:fill="FFFFFF" w:themeFill="background1"/>
            <w:vAlign w:val="center"/>
          </w:tcPr>
          <w:p w:rsidR="00A65C88"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3412</w:t>
            </w:r>
          </w:p>
        </w:tc>
        <w:tc>
          <w:tcPr>
            <w:tcW w:w="1427"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3398</w:t>
            </w:r>
          </w:p>
        </w:tc>
        <w:tc>
          <w:tcPr>
            <w:tcW w:w="1426"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3580</w:t>
            </w:r>
          </w:p>
        </w:tc>
        <w:tc>
          <w:tcPr>
            <w:tcW w:w="1284"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3674</w:t>
            </w:r>
          </w:p>
        </w:tc>
      </w:tr>
      <w:tr w:rsidR="00242DF0" w:rsidRPr="000F734C" w:rsidTr="00CE7924">
        <w:trPr>
          <w:trHeight w:val="330"/>
        </w:trPr>
        <w:tc>
          <w:tcPr>
            <w:tcW w:w="675"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2.2</w:t>
            </w:r>
          </w:p>
        </w:tc>
        <w:tc>
          <w:tcPr>
            <w:tcW w:w="4319"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 МВт*год.</w:t>
            </w:r>
          </w:p>
        </w:tc>
        <w:tc>
          <w:tcPr>
            <w:tcW w:w="1426" w:type="dxa"/>
            <w:tcBorders>
              <w:bottom w:val="single" w:sz="4" w:space="0" w:color="auto"/>
            </w:tcBorders>
            <w:shd w:val="clear" w:color="auto" w:fill="FFFFFF" w:themeFill="background1"/>
            <w:vAlign w:val="center"/>
          </w:tcPr>
          <w:p w:rsidR="00A65C88"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5300</w:t>
            </w:r>
          </w:p>
        </w:tc>
        <w:tc>
          <w:tcPr>
            <w:tcW w:w="1427"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11357</w:t>
            </w:r>
          </w:p>
        </w:tc>
        <w:tc>
          <w:tcPr>
            <w:tcW w:w="1426"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10821</w:t>
            </w:r>
          </w:p>
        </w:tc>
        <w:tc>
          <w:tcPr>
            <w:tcW w:w="1284"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12453</w:t>
            </w:r>
          </w:p>
        </w:tc>
      </w:tr>
      <w:tr w:rsidR="00A65C88" w:rsidRPr="000F734C" w:rsidTr="00CE7924">
        <w:trPr>
          <w:trHeight w:val="330"/>
        </w:trPr>
        <w:tc>
          <w:tcPr>
            <w:tcW w:w="675"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2.3</w:t>
            </w:r>
          </w:p>
        </w:tc>
        <w:tc>
          <w:tcPr>
            <w:tcW w:w="4319"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Теплова енергія, Гкал</w:t>
            </w:r>
          </w:p>
        </w:tc>
        <w:tc>
          <w:tcPr>
            <w:tcW w:w="1426" w:type="dxa"/>
            <w:tcBorders>
              <w:bottom w:val="single" w:sz="4" w:space="0" w:color="auto"/>
            </w:tcBorders>
            <w:shd w:val="clear" w:color="auto" w:fill="FFFFFF" w:themeFill="background1"/>
            <w:vAlign w:val="center"/>
          </w:tcPr>
          <w:p w:rsidR="00A65C88"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22239,35</w:t>
            </w:r>
          </w:p>
        </w:tc>
        <w:tc>
          <w:tcPr>
            <w:tcW w:w="1427"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38806,61</w:t>
            </w:r>
          </w:p>
        </w:tc>
        <w:tc>
          <w:tcPr>
            <w:tcW w:w="1426"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84"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48689</w:t>
            </w:r>
          </w:p>
        </w:tc>
      </w:tr>
      <w:tr w:rsidR="00084307" w:rsidRPr="000F734C" w:rsidTr="00CE7924">
        <w:trPr>
          <w:trHeight w:val="330"/>
        </w:trPr>
        <w:tc>
          <w:tcPr>
            <w:tcW w:w="10557" w:type="dxa"/>
            <w:gridSpan w:val="6"/>
            <w:shd w:val="clear" w:color="auto" w:fill="082A75" w:themeFill="text2"/>
            <w:vAlign w:val="center"/>
          </w:tcPr>
          <w:p w:rsidR="00084307" w:rsidRPr="000F734C" w:rsidRDefault="00084307"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3. Громадське освітлення</w:t>
            </w:r>
          </w:p>
        </w:tc>
      </w:tr>
      <w:tr w:rsidR="00242DF0" w:rsidRPr="000F734C" w:rsidTr="00CE7924">
        <w:trPr>
          <w:trHeight w:val="330"/>
        </w:trPr>
        <w:tc>
          <w:tcPr>
            <w:tcW w:w="675" w:type="dxa"/>
            <w:tcBorders>
              <w:bottom w:val="single" w:sz="4" w:space="0" w:color="auto"/>
            </w:tcBorders>
            <w:shd w:val="clear" w:color="auto" w:fill="auto"/>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3.1</w:t>
            </w:r>
          </w:p>
        </w:tc>
        <w:tc>
          <w:tcPr>
            <w:tcW w:w="4319" w:type="dxa"/>
            <w:tcBorders>
              <w:bottom w:val="single" w:sz="4" w:space="0" w:color="auto"/>
            </w:tcBorders>
            <w:shd w:val="clear" w:color="auto" w:fill="auto"/>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 МВт*год.</w:t>
            </w:r>
          </w:p>
        </w:tc>
        <w:tc>
          <w:tcPr>
            <w:tcW w:w="1426" w:type="dxa"/>
            <w:tcBorders>
              <w:bottom w:val="single" w:sz="4" w:space="0" w:color="auto"/>
            </w:tcBorders>
            <w:shd w:val="clear" w:color="auto" w:fill="auto"/>
            <w:vAlign w:val="center"/>
          </w:tcPr>
          <w:p w:rsidR="00A65C88" w:rsidRPr="000F734C" w:rsidRDefault="006636CD" w:rsidP="00084307">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222,915</w:t>
            </w:r>
          </w:p>
        </w:tc>
        <w:tc>
          <w:tcPr>
            <w:tcW w:w="1427" w:type="dxa"/>
            <w:tcBorders>
              <w:bottom w:val="single" w:sz="4" w:space="0" w:color="auto"/>
            </w:tcBorders>
            <w:shd w:val="clear" w:color="auto" w:fill="auto"/>
            <w:vAlign w:val="center"/>
          </w:tcPr>
          <w:p w:rsidR="00A65C88" w:rsidRPr="000F734C" w:rsidRDefault="006636CD" w:rsidP="006636CD">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242,154</w:t>
            </w:r>
          </w:p>
        </w:tc>
        <w:tc>
          <w:tcPr>
            <w:tcW w:w="1426" w:type="dxa"/>
            <w:tcBorders>
              <w:bottom w:val="single" w:sz="4" w:space="0" w:color="auto"/>
            </w:tcBorders>
            <w:shd w:val="clear" w:color="auto" w:fill="auto"/>
            <w:vAlign w:val="center"/>
          </w:tcPr>
          <w:p w:rsidR="00A65C88" w:rsidRPr="000F734C" w:rsidRDefault="006636CD" w:rsidP="003F3E89">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222,455</w:t>
            </w:r>
          </w:p>
        </w:tc>
        <w:tc>
          <w:tcPr>
            <w:tcW w:w="1284" w:type="dxa"/>
            <w:tcBorders>
              <w:bottom w:val="single" w:sz="4" w:space="0" w:color="auto"/>
            </w:tcBorders>
            <w:shd w:val="clear" w:color="auto" w:fill="auto"/>
            <w:vAlign w:val="center"/>
          </w:tcPr>
          <w:p w:rsidR="00A65C88" w:rsidRPr="000F734C" w:rsidRDefault="006636CD" w:rsidP="00A70C91">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219,437</w:t>
            </w:r>
          </w:p>
        </w:tc>
      </w:tr>
      <w:tr w:rsidR="00084307" w:rsidRPr="000F734C" w:rsidTr="00CE7924">
        <w:trPr>
          <w:trHeight w:val="330"/>
        </w:trPr>
        <w:tc>
          <w:tcPr>
            <w:tcW w:w="10557" w:type="dxa"/>
            <w:gridSpan w:val="6"/>
            <w:tcBorders>
              <w:bottom w:val="single" w:sz="4" w:space="0" w:color="auto"/>
            </w:tcBorders>
            <w:shd w:val="clear" w:color="auto" w:fill="082A75" w:themeFill="text2"/>
            <w:vAlign w:val="center"/>
          </w:tcPr>
          <w:p w:rsidR="00084307" w:rsidRPr="000F734C" w:rsidRDefault="00084307" w:rsidP="00754881">
            <w:pPr>
              <w:tabs>
                <w:tab w:val="left" w:pos="4716"/>
                <w:tab w:val="center" w:pos="7187"/>
              </w:tabs>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shd w:val="clear" w:color="auto" w:fill="082A75" w:themeFill="text2"/>
                <w:lang w:val="uk-UA"/>
              </w:rPr>
              <w:t>4. Третинний сектор (сфера обслуговування)</w:t>
            </w:r>
          </w:p>
        </w:tc>
      </w:tr>
      <w:tr w:rsidR="00A65C88" w:rsidRPr="000F734C" w:rsidTr="00CE7924">
        <w:trPr>
          <w:trHeight w:val="330"/>
        </w:trPr>
        <w:tc>
          <w:tcPr>
            <w:tcW w:w="675"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4.1</w:t>
            </w:r>
          </w:p>
        </w:tc>
        <w:tc>
          <w:tcPr>
            <w:tcW w:w="4319" w:type="dxa"/>
            <w:shd w:val="clear" w:color="auto" w:fill="FFFFFF" w:themeFill="background1"/>
            <w:vAlign w:val="center"/>
          </w:tcPr>
          <w:p w:rsidR="00A65C88" w:rsidRPr="000F734C" w:rsidRDefault="00A65C88" w:rsidP="009356E2">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 МВт*год.</w:t>
            </w:r>
          </w:p>
        </w:tc>
        <w:tc>
          <w:tcPr>
            <w:tcW w:w="1426" w:type="dxa"/>
            <w:shd w:val="clear" w:color="auto" w:fill="FFFFFF" w:themeFill="background1"/>
            <w:vAlign w:val="center"/>
          </w:tcPr>
          <w:p w:rsidR="00A65C88"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7164</w:t>
            </w:r>
          </w:p>
        </w:tc>
        <w:tc>
          <w:tcPr>
            <w:tcW w:w="1427"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17245</w:t>
            </w:r>
          </w:p>
        </w:tc>
        <w:tc>
          <w:tcPr>
            <w:tcW w:w="1426"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4785</w:t>
            </w:r>
          </w:p>
        </w:tc>
        <w:tc>
          <w:tcPr>
            <w:tcW w:w="1284"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3955</w:t>
            </w:r>
          </w:p>
        </w:tc>
      </w:tr>
      <w:tr w:rsidR="00A65C88" w:rsidRPr="000F734C" w:rsidTr="00CE7924">
        <w:trPr>
          <w:trHeight w:val="330"/>
        </w:trPr>
        <w:tc>
          <w:tcPr>
            <w:tcW w:w="675"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4.2</w:t>
            </w:r>
          </w:p>
        </w:tc>
        <w:tc>
          <w:tcPr>
            <w:tcW w:w="4319" w:type="dxa"/>
            <w:shd w:val="clear" w:color="auto" w:fill="FFFFFF" w:themeFill="background1"/>
            <w:vAlign w:val="center"/>
          </w:tcPr>
          <w:p w:rsidR="00A65C88" w:rsidRPr="000F734C" w:rsidRDefault="00A65C88" w:rsidP="009356E2">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Теплова енергія, Гкал</w:t>
            </w:r>
          </w:p>
        </w:tc>
        <w:tc>
          <w:tcPr>
            <w:tcW w:w="1426" w:type="dxa"/>
            <w:shd w:val="clear" w:color="auto" w:fill="FFFFFF" w:themeFill="background1"/>
            <w:vAlign w:val="center"/>
          </w:tcPr>
          <w:p w:rsidR="00A65C88"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1810,36</w:t>
            </w:r>
          </w:p>
        </w:tc>
        <w:tc>
          <w:tcPr>
            <w:tcW w:w="1427"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3061,63</w:t>
            </w:r>
          </w:p>
        </w:tc>
        <w:tc>
          <w:tcPr>
            <w:tcW w:w="1426" w:type="dxa"/>
            <w:shd w:val="clear" w:color="auto" w:fill="FFFFFF" w:themeFill="background1"/>
            <w:vAlign w:val="center"/>
          </w:tcPr>
          <w:p w:rsidR="00A65C88"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84" w:type="dxa"/>
            <w:shd w:val="clear" w:color="auto" w:fill="FFFFFF" w:themeFill="background1"/>
            <w:vAlign w:val="center"/>
          </w:tcPr>
          <w:p w:rsidR="00A65C88"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2886</w:t>
            </w:r>
          </w:p>
        </w:tc>
      </w:tr>
      <w:tr w:rsidR="00084307" w:rsidRPr="000F734C" w:rsidTr="00CE7924">
        <w:trPr>
          <w:trHeight w:val="330"/>
        </w:trPr>
        <w:tc>
          <w:tcPr>
            <w:tcW w:w="10557" w:type="dxa"/>
            <w:gridSpan w:val="6"/>
            <w:shd w:val="clear" w:color="auto" w:fill="082A75" w:themeFill="text2"/>
            <w:vAlign w:val="center"/>
          </w:tcPr>
          <w:p w:rsidR="00084307" w:rsidRPr="000F734C" w:rsidRDefault="00084307" w:rsidP="00A70C91">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5. Промисловість</w:t>
            </w:r>
          </w:p>
        </w:tc>
      </w:tr>
      <w:tr w:rsidR="00A65C88" w:rsidRPr="000F734C" w:rsidTr="00CE7924">
        <w:trPr>
          <w:trHeight w:val="330"/>
        </w:trPr>
        <w:tc>
          <w:tcPr>
            <w:tcW w:w="675"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5.1</w:t>
            </w:r>
          </w:p>
        </w:tc>
        <w:tc>
          <w:tcPr>
            <w:tcW w:w="4319" w:type="dxa"/>
            <w:shd w:val="clear" w:color="auto" w:fill="FFFFFF" w:themeFill="background1"/>
            <w:vAlign w:val="center"/>
          </w:tcPr>
          <w:p w:rsidR="00A65C88" w:rsidRPr="000F734C" w:rsidRDefault="00242DF0" w:rsidP="009356E2">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Електроенергія, МВт*год.</w:t>
            </w:r>
          </w:p>
        </w:tc>
        <w:tc>
          <w:tcPr>
            <w:tcW w:w="1426" w:type="dxa"/>
            <w:shd w:val="clear" w:color="auto" w:fill="FFFFFF" w:themeFill="background1"/>
            <w:vAlign w:val="center"/>
          </w:tcPr>
          <w:p w:rsidR="00A65C88" w:rsidRPr="000F734C" w:rsidRDefault="00242DF0"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4444</w:t>
            </w:r>
          </w:p>
        </w:tc>
        <w:tc>
          <w:tcPr>
            <w:tcW w:w="1427" w:type="dxa"/>
            <w:shd w:val="clear" w:color="auto" w:fill="FFFFFF" w:themeFill="background1"/>
            <w:vAlign w:val="center"/>
          </w:tcPr>
          <w:p w:rsidR="00A65C88"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14591</w:t>
            </w:r>
          </w:p>
        </w:tc>
        <w:tc>
          <w:tcPr>
            <w:tcW w:w="1426" w:type="dxa"/>
            <w:shd w:val="clear" w:color="auto" w:fill="FFFFFF" w:themeFill="background1"/>
            <w:vAlign w:val="center"/>
          </w:tcPr>
          <w:p w:rsidR="00A65C88"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21571</w:t>
            </w:r>
          </w:p>
        </w:tc>
        <w:tc>
          <w:tcPr>
            <w:tcW w:w="1284" w:type="dxa"/>
            <w:shd w:val="clear" w:color="auto" w:fill="FFFFFF" w:themeFill="background1"/>
            <w:vAlign w:val="center"/>
          </w:tcPr>
          <w:p w:rsidR="00A65C88"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16336</w:t>
            </w:r>
          </w:p>
        </w:tc>
      </w:tr>
      <w:tr w:rsidR="00242DF0" w:rsidRPr="000F734C" w:rsidTr="00CE7924">
        <w:trPr>
          <w:trHeight w:val="330"/>
        </w:trPr>
        <w:tc>
          <w:tcPr>
            <w:tcW w:w="675" w:type="dxa"/>
            <w:shd w:val="clear" w:color="auto" w:fill="FFFFFF" w:themeFill="background1"/>
            <w:vAlign w:val="center"/>
          </w:tcPr>
          <w:p w:rsidR="00242DF0"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5.2</w:t>
            </w:r>
          </w:p>
        </w:tc>
        <w:tc>
          <w:tcPr>
            <w:tcW w:w="4319" w:type="dxa"/>
            <w:shd w:val="clear" w:color="auto" w:fill="FFFFFF" w:themeFill="background1"/>
            <w:vAlign w:val="center"/>
          </w:tcPr>
          <w:p w:rsidR="00242DF0" w:rsidRPr="000F734C" w:rsidRDefault="00242DF0" w:rsidP="009356E2">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Теплова енергія, Гкал</w:t>
            </w:r>
          </w:p>
        </w:tc>
        <w:tc>
          <w:tcPr>
            <w:tcW w:w="1426" w:type="dxa"/>
            <w:shd w:val="clear" w:color="auto" w:fill="FFFFFF" w:themeFill="background1"/>
            <w:vAlign w:val="center"/>
          </w:tcPr>
          <w:p w:rsidR="00242DF0" w:rsidRPr="000F734C" w:rsidRDefault="00242DF0"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709,4</w:t>
            </w:r>
          </w:p>
        </w:tc>
        <w:tc>
          <w:tcPr>
            <w:tcW w:w="1427" w:type="dxa"/>
            <w:shd w:val="clear" w:color="auto" w:fill="FFFFFF" w:themeFill="background1"/>
            <w:vAlign w:val="center"/>
          </w:tcPr>
          <w:p w:rsidR="00242DF0"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5751,4</w:t>
            </w:r>
          </w:p>
        </w:tc>
        <w:tc>
          <w:tcPr>
            <w:tcW w:w="1426" w:type="dxa"/>
            <w:shd w:val="clear" w:color="auto" w:fill="FFFFFF" w:themeFill="background1"/>
            <w:vAlign w:val="center"/>
          </w:tcPr>
          <w:p w:rsidR="00242DF0"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84" w:type="dxa"/>
            <w:shd w:val="clear" w:color="auto" w:fill="FFFFFF" w:themeFill="background1"/>
            <w:vAlign w:val="center"/>
          </w:tcPr>
          <w:p w:rsidR="00242DF0"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5116</w:t>
            </w:r>
          </w:p>
        </w:tc>
      </w:tr>
      <w:tr w:rsidR="00084307" w:rsidRPr="000F734C" w:rsidTr="00CE7924">
        <w:trPr>
          <w:trHeight w:val="330"/>
        </w:trPr>
        <w:tc>
          <w:tcPr>
            <w:tcW w:w="10557" w:type="dxa"/>
            <w:gridSpan w:val="6"/>
            <w:shd w:val="clear" w:color="auto" w:fill="A6E4DF" w:themeFill="accent3" w:themeFillTint="66"/>
            <w:vAlign w:val="center"/>
          </w:tcPr>
          <w:p w:rsidR="00084307" w:rsidRPr="000F734C" w:rsidRDefault="00084307" w:rsidP="00A70C91">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Транспорт</w:t>
            </w:r>
          </w:p>
        </w:tc>
      </w:tr>
      <w:tr w:rsidR="00084307" w:rsidRPr="000F734C" w:rsidTr="00CE7924">
        <w:trPr>
          <w:trHeight w:val="330"/>
        </w:trPr>
        <w:tc>
          <w:tcPr>
            <w:tcW w:w="10557" w:type="dxa"/>
            <w:gridSpan w:val="6"/>
            <w:shd w:val="clear" w:color="auto" w:fill="082A75" w:themeFill="text2"/>
            <w:vAlign w:val="center"/>
          </w:tcPr>
          <w:p w:rsidR="00084307" w:rsidRPr="000F734C" w:rsidRDefault="00084307" w:rsidP="008B5F1D">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6. Приватний транспорт</w:t>
            </w:r>
          </w:p>
        </w:tc>
      </w:tr>
      <w:tr w:rsidR="00A65C88" w:rsidRPr="000F734C" w:rsidTr="00CE7924">
        <w:trPr>
          <w:trHeight w:val="330"/>
        </w:trPr>
        <w:tc>
          <w:tcPr>
            <w:tcW w:w="675" w:type="dxa"/>
            <w:shd w:val="clear" w:color="auto" w:fill="FFFFFF"/>
            <w:vAlign w:val="center"/>
          </w:tcPr>
          <w:p w:rsidR="00A65C88" w:rsidRPr="000F734C" w:rsidRDefault="00A65C88"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6.1</w:t>
            </w:r>
          </w:p>
        </w:tc>
        <w:tc>
          <w:tcPr>
            <w:tcW w:w="4319" w:type="dxa"/>
            <w:shd w:val="clear" w:color="auto" w:fill="FFFFFF"/>
            <w:vAlign w:val="center"/>
          </w:tcPr>
          <w:p w:rsidR="00A65C88" w:rsidRPr="000F734C" w:rsidRDefault="00A65C88"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Бензин, тис. л</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2436,74</w:t>
            </w:r>
          </w:p>
        </w:tc>
        <w:tc>
          <w:tcPr>
            <w:tcW w:w="1427"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2261,3</w:t>
            </w:r>
          </w:p>
        </w:tc>
        <w:tc>
          <w:tcPr>
            <w:tcW w:w="1426"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2067,06</w:t>
            </w:r>
          </w:p>
        </w:tc>
        <w:tc>
          <w:tcPr>
            <w:tcW w:w="1284"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2343,8</w:t>
            </w:r>
          </w:p>
        </w:tc>
      </w:tr>
      <w:tr w:rsidR="00A65C88" w:rsidRPr="000F734C" w:rsidTr="00CE7924">
        <w:trPr>
          <w:trHeight w:val="330"/>
        </w:trPr>
        <w:tc>
          <w:tcPr>
            <w:tcW w:w="675" w:type="dxa"/>
            <w:shd w:val="clear" w:color="auto" w:fill="FFFFFF"/>
            <w:vAlign w:val="center"/>
          </w:tcPr>
          <w:p w:rsidR="00A65C88" w:rsidRPr="000F734C" w:rsidRDefault="00A65C88"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6.2</w:t>
            </w:r>
          </w:p>
        </w:tc>
        <w:tc>
          <w:tcPr>
            <w:tcW w:w="4319" w:type="dxa"/>
            <w:shd w:val="clear" w:color="auto" w:fill="FFFFFF"/>
            <w:vAlign w:val="center"/>
          </w:tcPr>
          <w:p w:rsidR="00A65C88" w:rsidRPr="000F734C" w:rsidRDefault="00A65C88"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Дизельне паливо тис. л</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1010,5</w:t>
            </w:r>
          </w:p>
        </w:tc>
        <w:tc>
          <w:tcPr>
            <w:tcW w:w="1427"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1081,2</w:t>
            </w:r>
          </w:p>
        </w:tc>
        <w:tc>
          <w:tcPr>
            <w:tcW w:w="1426"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1134</w:t>
            </w:r>
          </w:p>
        </w:tc>
        <w:tc>
          <w:tcPr>
            <w:tcW w:w="1284"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1180,2</w:t>
            </w:r>
          </w:p>
        </w:tc>
      </w:tr>
      <w:tr w:rsidR="00A65C88" w:rsidRPr="000F734C" w:rsidTr="00CE7924">
        <w:trPr>
          <w:trHeight w:val="330"/>
        </w:trPr>
        <w:tc>
          <w:tcPr>
            <w:tcW w:w="675" w:type="dxa"/>
            <w:shd w:val="clear" w:color="auto" w:fill="FFFFFF"/>
            <w:vAlign w:val="center"/>
          </w:tcPr>
          <w:p w:rsidR="00A65C88" w:rsidRPr="000F734C" w:rsidRDefault="00A65C88"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6.3</w:t>
            </w:r>
          </w:p>
        </w:tc>
        <w:tc>
          <w:tcPr>
            <w:tcW w:w="4319" w:type="dxa"/>
            <w:shd w:val="clear" w:color="auto" w:fill="FFFFFF"/>
            <w:vAlign w:val="center"/>
          </w:tcPr>
          <w:p w:rsidR="00A65C88" w:rsidRPr="000F734C" w:rsidRDefault="00A65C88"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Зріджений газ, тис. л</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1170,29</w:t>
            </w:r>
          </w:p>
        </w:tc>
        <w:tc>
          <w:tcPr>
            <w:tcW w:w="1427"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1166,89</w:t>
            </w:r>
          </w:p>
        </w:tc>
        <w:tc>
          <w:tcPr>
            <w:tcW w:w="1426"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1183,15</w:t>
            </w:r>
          </w:p>
        </w:tc>
        <w:tc>
          <w:tcPr>
            <w:tcW w:w="1284"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1197,49</w:t>
            </w:r>
          </w:p>
        </w:tc>
      </w:tr>
      <w:tr w:rsidR="00025BD7" w:rsidRPr="000F734C" w:rsidTr="00CE7924">
        <w:trPr>
          <w:trHeight w:val="330"/>
        </w:trPr>
        <w:tc>
          <w:tcPr>
            <w:tcW w:w="10557" w:type="dxa"/>
            <w:gridSpan w:val="6"/>
            <w:shd w:val="clear" w:color="auto" w:fill="082A75" w:themeFill="text2"/>
            <w:vAlign w:val="center"/>
          </w:tcPr>
          <w:p w:rsidR="00025BD7" w:rsidRPr="000F734C" w:rsidRDefault="00025BD7" w:rsidP="00025BD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7. Комунальний транспорт</w:t>
            </w:r>
          </w:p>
        </w:tc>
      </w:tr>
      <w:tr w:rsidR="00A65C88" w:rsidRPr="000F734C" w:rsidTr="00CE7924">
        <w:trPr>
          <w:trHeight w:val="330"/>
        </w:trPr>
        <w:tc>
          <w:tcPr>
            <w:tcW w:w="675" w:type="dxa"/>
            <w:shd w:val="clear" w:color="auto" w:fill="FFFFFF"/>
            <w:vAlign w:val="center"/>
          </w:tcPr>
          <w:p w:rsidR="00A65C88" w:rsidRPr="000F734C" w:rsidRDefault="00A65C88"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7.1</w:t>
            </w:r>
          </w:p>
        </w:tc>
        <w:tc>
          <w:tcPr>
            <w:tcW w:w="4319" w:type="dxa"/>
            <w:shd w:val="clear" w:color="auto" w:fill="FFFFFF"/>
            <w:vAlign w:val="center"/>
          </w:tcPr>
          <w:p w:rsidR="00A65C88" w:rsidRPr="000F734C" w:rsidRDefault="00A65C88"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Бензин, тис. л</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47,111</w:t>
            </w:r>
          </w:p>
        </w:tc>
        <w:tc>
          <w:tcPr>
            <w:tcW w:w="1427"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34,371</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23,597</w:t>
            </w:r>
          </w:p>
        </w:tc>
        <w:tc>
          <w:tcPr>
            <w:tcW w:w="1284"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16,455</w:t>
            </w:r>
          </w:p>
        </w:tc>
      </w:tr>
      <w:tr w:rsidR="00A65C88" w:rsidRPr="000F734C" w:rsidTr="00CE7924">
        <w:trPr>
          <w:trHeight w:val="330"/>
        </w:trPr>
        <w:tc>
          <w:tcPr>
            <w:tcW w:w="675" w:type="dxa"/>
            <w:shd w:val="clear" w:color="auto" w:fill="FFFFFF"/>
            <w:vAlign w:val="center"/>
          </w:tcPr>
          <w:p w:rsidR="00A65C88" w:rsidRPr="000F734C" w:rsidRDefault="00A65C88"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7.2</w:t>
            </w:r>
          </w:p>
        </w:tc>
        <w:tc>
          <w:tcPr>
            <w:tcW w:w="4319" w:type="dxa"/>
            <w:shd w:val="clear" w:color="auto" w:fill="FFFFFF"/>
            <w:vAlign w:val="center"/>
          </w:tcPr>
          <w:p w:rsidR="00A65C88" w:rsidRPr="000F734C" w:rsidRDefault="00A65C88"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Дизельне паливо тис. л</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5,2</w:t>
            </w:r>
          </w:p>
        </w:tc>
        <w:tc>
          <w:tcPr>
            <w:tcW w:w="1427"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32,2</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42,3</w:t>
            </w:r>
          </w:p>
        </w:tc>
        <w:tc>
          <w:tcPr>
            <w:tcW w:w="1284"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40,8</w:t>
            </w:r>
          </w:p>
        </w:tc>
      </w:tr>
      <w:tr w:rsidR="00242DF0" w:rsidRPr="000F734C" w:rsidTr="00CE7924">
        <w:trPr>
          <w:trHeight w:val="330"/>
        </w:trPr>
        <w:tc>
          <w:tcPr>
            <w:tcW w:w="675" w:type="dxa"/>
            <w:shd w:val="clear" w:color="auto" w:fill="FFFFFF"/>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7.3</w:t>
            </w:r>
          </w:p>
        </w:tc>
        <w:tc>
          <w:tcPr>
            <w:tcW w:w="4319" w:type="dxa"/>
            <w:shd w:val="clear" w:color="auto" w:fill="FFFFFF"/>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Зріджений газ, тис. л</w:t>
            </w:r>
          </w:p>
        </w:tc>
        <w:tc>
          <w:tcPr>
            <w:tcW w:w="1426" w:type="dxa"/>
            <w:shd w:val="clear" w:color="auto" w:fill="FFFFFF"/>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8</w:t>
            </w:r>
          </w:p>
        </w:tc>
        <w:tc>
          <w:tcPr>
            <w:tcW w:w="1427" w:type="dxa"/>
            <w:shd w:val="clear" w:color="auto" w:fill="FFFFFF"/>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9,2</w:t>
            </w:r>
          </w:p>
        </w:tc>
        <w:tc>
          <w:tcPr>
            <w:tcW w:w="1426" w:type="dxa"/>
            <w:shd w:val="clear" w:color="auto" w:fill="FFFFFF"/>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10,7</w:t>
            </w:r>
          </w:p>
        </w:tc>
        <w:tc>
          <w:tcPr>
            <w:tcW w:w="1284" w:type="dxa"/>
            <w:shd w:val="clear" w:color="auto" w:fill="FFFFFF"/>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12</w:t>
            </w:r>
          </w:p>
        </w:tc>
      </w:tr>
    </w:tbl>
    <w:p w:rsidR="00527C67" w:rsidRPr="000F734C" w:rsidRDefault="00754881" w:rsidP="00304BC1">
      <w:pPr>
        <w:pStyle w:val="af8"/>
        <w:ind w:left="-142"/>
        <w:rPr>
          <w:rFonts w:ascii="Arial" w:hAnsi="Arial" w:cs="Arial"/>
          <w:noProof/>
          <w:sz w:val="20"/>
          <w:szCs w:val="20"/>
          <w:lang w:val="uk-UA"/>
        </w:rPr>
      </w:pPr>
      <w:r w:rsidRPr="000F734C">
        <w:rPr>
          <w:rFonts w:ascii="Arial" w:hAnsi="Arial" w:cs="Arial"/>
          <w:noProof/>
          <w:sz w:val="20"/>
          <w:szCs w:val="20"/>
          <w:lang w:val="uk-UA"/>
        </w:rPr>
        <w:t>-* дані відсутні</w:t>
      </w:r>
    </w:p>
    <w:p w:rsidR="00C4198D" w:rsidRDefault="00C4198D" w:rsidP="008B5F1D">
      <w:pPr>
        <w:ind w:firstLine="720"/>
        <w:jc w:val="both"/>
        <w:rPr>
          <w:rFonts w:ascii="Arial" w:hAnsi="Arial" w:cs="Arial"/>
          <w:b w:val="0"/>
          <w:noProof/>
          <w:color w:val="auto"/>
          <w:sz w:val="24"/>
          <w:szCs w:val="24"/>
          <w:lang w:val="uk-UA"/>
        </w:rPr>
      </w:pPr>
    </w:p>
    <w:p w:rsidR="00450B3B" w:rsidRPr="000F734C" w:rsidRDefault="00DF5D74" w:rsidP="008B5F1D">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 метою визначення викидів СО</w:t>
      </w:r>
      <w:r w:rsidRPr="000F734C">
        <w:rPr>
          <w:rFonts w:ascii="Arial" w:hAnsi="Arial" w:cs="Arial"/>
          <w:b w:val="0"/>
          <w:noProof/>
          <w:color w:val="auto"/>
          <w:sz w:val="24"/>
          <w:szCs w:val="24"/>
          <w:vertAlign w:val="subscript"/>
          <w:lang w:val="uk-UA"/>
        </w:rPr>
        <w:t>2</w:t>
      </w:r>
      <w:r w:rsidR="00527C67" w:rsidRPr="000F734C">
        <w:rPr>
          <w:rFonts w:ascii="Arial" w:hAnsi="Arial" w:cs="Arial"/>
          <w:b w:val="0"/>
          <w:noProof/>
          <w:color w:val="auto"/>
          <w:sz w:val="24"/>
          <w:szCs w:val="24"/>
          <w:lang w:val="uk-UA"/>
        </w:rPr>
        <w:t xml:space="preserve"> для спожитих енергоресурсів, наведених у таблиці, зроблено перерахунок всіх енергоресурсів у натуральному виразі до однієї одиниці – МВт*год.</w:t>
      </w:r>
    </w:p>
    <w:tbl>
      <w:tblPr>
        <w:tblW w:w="105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1"/>
        <w:gridCol w:w="4394"/>
        <w:gridCol w:w="1307"/>
        <w:gridCol w:w="1307"/>
        <w:gridCol w:w="1471"/>
        <w:gridCol w:w="1271"/>
        <w:gridCol w:w="34"/>
      </w:tblGrid>
      <w:tr w:rsidR="00242DF0" w:rsidRPr="000F734C" w:rsidTr="00242DF0">
        <w:trPr>
          <w:gridAfter w:val="1"/>
          <w:wAfter w:w="34" w:type="dxa"/>
          <w:trHeight w:val="458"/>
        </w:trPr>
        <w:tc>
          <w:tcPr>
            <w:tcW w:w="791" w:type="dxa"/>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 xml:space="preserve">№ </w:t>
            </w:r>
          </w:p>
        </w:tc>
        <w:tc>
          <w:tcPr>
            <w:tcW w:w="4394" w:type="dxa"/>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Сектори БКВ</w:t>
            </w:r>
          </w:p>
        </w:tc>
        <w:tc>
          <w:tcPr>
            <w:tcW w:w="1307" w:type="dxa"/>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2017</w:t>
            </w:r>
          </w:p>
        </w:tc>
        <w:tc>
          <w:tcPr>
            <w:tcW w:w="1307" w:type="dxa"/>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2018</w:t>
            </w:r>
          </w:p>
        </w:tc>
        <w:tc>
          <w:tcPr>
            <w:tcW w:w="1471" w:type="dxa"/>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2019</w:t>
            </w:r>
          </w:p>
        </w:tc>
        <w:tc>
          <w:tcPr>
            <w:tcW w:w="1271" w:type="dxa"/>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2020</w:t>
            </w:r>
          </w:p>
        </w:tc>
      </w:tr>
      <w:tr w:rsidR="00D63019" w:rsidRPr="000F734C" w:rsidTr="00242DF0">
        <w:trPr>
          <w:trHeight w:val="272"/>
        </w:trPr>
        <w:tc>
          <w:tcPr>
            <w:tcW w:w="10575" w:type="dxa"/>
            <w:gridSpan w:val="7"/>
            <w:tcBorders>
              <w:bottom w:val="single" w:sz="4" w:space="0" w:color="auto"/>
            </w:tcBorders>
            <w:shd w:val="clear" w:color="auto" w:fill="082A75" w:themeFill="text2"/>
            <w:vAlign w:val="center"/>
          </w:tcPr>
          <w:p w:rsidR="00D63019" w:rsidRPr="000F734C" w:rsidRDefault="00D63019"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1. Муніципальні будівлі, обладнання/об'єкти</w:t>
            </w:r>
          </w:p>
        </w:tc>
      </w:tr>
      <w:tr w:rsidR="00242DF0" w:rsidRPr="000F734C" w:rsidTr="00242DF0">
        <w:trPr>
          <w:gridAfter w:val="1"/>
          <w:wAfter w:w="34" w:type="dxa"/>
          <w:trHeight w:val="316"/>
        </w:trPr>
        <w:tc>
          <w:tcPr>
            <w:tcW w:w="791"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w:t>
            </w:r>
          </w:p>
        </w:tc>
        <w:tc>
          <w:tcPr>
            <w:tcW w:w="4394" w:type="dxa"/>
            <w:tcBorders>
              <w:bottom w:val="single" w:sz="4" w:space="0" w:color="auto"/>
            </w:tcBorders>
            <w:shd w:val="clear" w:color="auto" w:fill="FFFFFF" w:themeFill="background1"/>
            <w:vAlign w:val="center"/>
          </w:tcPr>
          <w:p w:rsidR="00242DF0" w:rsidRPr="000F734C" w:rsidRDefault="00242DF0" w:rsidP="00E9262B">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Природний газ</w:t>
            </w:r>
          </w:p>
        </w:tc>
        <w:tc>
          <w:tcPr>
            <w:tcW w:w="1307" w:type="dxa"/>
            <w:tcBorders>
              <w:bottom w:val="single" w:sz="4" w:space="0" w:color="auto"/>
            </w:tcBorders>
            <w:shd w:val="clear" w:color="auto" w:fill="FFFFFF" w:themeFill="background1"/>
            <w:vAlign w:val="center"/>
          </w:tcPr>
          <w:p w:rsidR="00242DF0" w:rsidRPr="00C4198D" w:rsidRDefault="003A4F40" w:rsidP="00F0727F">
            <w:pPr>
              <w:spacing w:line="240" w:lineRule="auto"/>
              <w:ind w:right="-1"/>
              <w:jc w:val="center"/>
              <w:rPr>
                <w:rFonts w:ascii="Arial" w:eastAsia="Times New Roman" w:hAnsi="Arial" w:cs="Arial"/>
                <w:b w:val="0"/>
                <w:noProof/>
                <w:color w:val="auto"/>
                <w:sz w:val="24"/>
                <w:szCs w:val="24"/>
                <w:lang w:val="uk-UA"/>
              </w:rPr>
            </w:pPr>
            <w:r w:rsidRPr="00C4198D">
              <w:rPr>
                <w:rFonts w:ascii="Arial" w:eastAsia="Times New Roman" w:hAnsi="Arial" w:cs="Arial"/>
                <w:b w:val="0"/>
                <w:noProof/>
                <w:color w:val="auto"/>
                <w:sz w:val="24"/>
                <w:szCs w:val="24"/>
                <w:lang w:val="uk-UA"/>
              </w:rPr>
              <w:t>357</w:t>
            </w:r>
          </w:p>
        </w:tc>
        <w:tc>
          <w:tcPr>
            <w:tcW w:w="1307" w:type="dxa"/>
            <w:tcBorders>
              <w:bottom w:val="single" w:sz="4" w:space="0" w:color="auto"/>
            </w:tcBorders>
            <w:shd w:val="clear" w:color="auto" w:fill="FFFFFF" w:themeFill="background1"/>
            <w:vAlign w:val="center"/>
          </w:tcPr>
          <w:p w:rsidR="00242DF0" w:rsidRPr="00C4198D" w:rsidRDefault="003A4F40" w:rsidP="00F0727F">
            <w:pPr>
              <w:spacing w:line="240" w:lineRule="auto"/>
              <w:ind w:right="-1"/>
              <w:jc w:val="center"/>
              <w:rPr>
                <w:rFonts w:ascii="Arial" w:eastAsia="Times New Roman" w:hAnsi="Arial" w:cs="Arial"/>
                <w:b w:val="0"/>
                <w:noProof/>
                <w:color w:val="auto"/>
                <w:sz w:val="24"/>
                <w:szCs w:val="24"/>
                <w:lang w:val="uk-UA"/>
              </w:rPr>
            </w:pPr>
            <w:r w:rsidRPr="00C4198D">
              <w:rPr>
                <w:rFonts w:ascii="Arial" w:eastAsia="Times New Roman" w:hAnsi="Arial" w:cs="Arial"/>
                <w:b w:val="0"/>
                <w:noProof/>
                <w:color w:val="auto"/>
                <w:sz w:val="24"/>
                <w:szCs w:val="24"/>
                <w:lang w:val="uk-UA"/>
              </w:rPr>
              <w:t>394</w:t>
            </w:r>
          </w:p>
        </w:tc>
        <w:tc>
          <w:tcPr>
            <w:tcW w:w="1471" w:type="dxa"/>
            <w:tcBorders>
              <w:bottom w:val="single" w:sz="4" w:space="0" w:color="auto"/>
            </w:tcBorders>
            <w:shd w:val="clear" w:color="auto" w:fill="FFFFFF" w:themeFill="background1"/>
            <w:vAlign w:val="center"/>
          </w:tcPr>
          <w:p w:rsidR="00242DF0" w:rsidRPr="00C4198D" w:rsidRDefault="003A4F40" w:rsidP="00F0727F">
            <w:pPr>
              <w:spacing w:line="240" w:lineRule="auto"/>
              <w:ind w:right="-1"/>
              <w:jc w:val="center"/>
              <w:rPr>
                <w:rFonts w:ascii="Arial" w:eastAsia="Times New Roman" w:hAnsi="Arial" w:cs="Arial"/>
                <w:b w:val="0"/>
                <w:noProof/>
                <w:color w:val="auto"/>
                <w:sz w:val="24"/>
                <w:szCs w:val="24"/>
                <w:lang w:val="uk-UA"/>
              </w:rPr>
            </w:pPr>
            <w:r w:rsidRPr="00C4198D">
              <w:rPr>
                <w:rFonts w:ascii="Arial" w:eastAsia="Times New Roman" w:hAnsi="Arial" w:cs="Arial"/>
                <w:b w:val="0"/>
                <w:noProof/>
                <w:color w:val="auto"/>
                <w:sz w:val="24"/>
                <w:szCs w:val="24"/>
                <w:lang w:val="uk-UA"/>
              </w:rPr>
              <w:t>901</w:t>
            </w:r>
          </w:p>
        </w:tc>
        <w:tc>
          <w:tcPr>
            <w:tcW w:w="1271" w:type="dxa"/>
            <w:tcBorders>
              <w:bottom w:val="single" w:sz="4" w:space="0" w:color="auto"/>
            </w:tcBorders>
            <w:shd w:val="clear" w:color="auto" w:fill="FFFFFF" w:themeFill="background1"/>
            <w:vAlign w:val="center"/>
          </w:tcPr>
          <w:p w:rsidR="00242DF0" w:rsidRPr="00C4198D" w:rsidRDefault="003A4F40" w:rsidP="002D60B7">
            <w:pPr>
              <w:spacing w:line="240" w:lineRule="auto"/>
              <w:ind w:right="-1"/>
              <w:jc w:val="center"/>
              <w:rPr>
                <w:rFonts w:ascii="Arial" w:eastAsia="Times New Roman" w:hAnsi="Arial" w:cs="Arial"/>
                <w:b w:val="0"/>
                <w:noProof/>
                <w:color w:val="auto"/>
                <w:sz w:val="24"/>
                <w:szCs w:val="24"/>
                <w:lang w:val="uk-UA"/>
              </w:rPr>
            </w:pPr>
            <w:r w:rsidRPr="00C4198D">
              <w:rPr>
                <w:rFonts w:ascii="Arial" w:eastAsia="Times New Roman" w:hAnsi="Arial" w:cs="Arial"/>
                <w:b w:val="0"/>
                <w:noProof/>
                <w:color w:val="auto"/>
                <w:sz w:val="24"/>
                <w:szCs w:val="24"/>
                <w:lang w:val="uk-UA"/>
              </w:rPr>
              <w:t>165</w:t>
            </w:r>
          </w:p>
        </w:tc>
      </w:tr>
      <w:tr w:rsidR="00242DF0" w:rsidRPr="000F734C" w:rsidTr="00242DF0">
        <w:trPr>
          <w:gridAfter w:val="1"/>
          <w:wAfter w:w="34" w:type="dxa"/>
          <w:trHeight w:val="316"/>
        </w:trPr>
        <w:tc>
          <w:tcPr>
            <w:tcW w:w="791"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1.2</w:t>
            </w:r>
          </w:p>
        </w:tc>
        <w:tc>
          <w:tcPr>
            <w:tcW w:w="4394" w:type="dxa"/>
            <w:tcBorders>
              <w:bottom w:val="single" w:sz="4" w:space="0" w:color="auto"/>
            </w:tcBorders>
            <w:shd w:val="clear" w:color="auto" w:fill="FFFFFF" w:themeFill="background1"/>
            <w:vAlign w:val="center"/>
          </w:tcPr>
          <w:p w:rsidR="00242DF0" w:rsidRPr="000F734C" w:rsidRDefault="00242DF0" w:rsidP="00E9262B">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342</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3153</w:t>
            </w:r>
          </w:p>
        </w:tc>
        <w:tc>
          <w:tcPr>
            <w:tcW w:w="14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2322</w:t>
            </w:r>
          </w:p>
        </w:tc>
        <w:tc>
          <w:tcPr>
            <w:tcW w:w="12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2214</w:t>
            </w:r>
          </w:p>
        </w:tc>
      </w:tr>
      <w:tr w:rsidR="00242DF0" w:rsidRPr="000F734C" w:rsidTr="00242DF0">
        <w:trPr>
          <w:gridAfter w:val="1"/>
          <w:wAfter w:w="34" w:type="dxa"/>
          <w:trHeight w:val="316"/>
        </w:trPr>
        <w:tc>
          <w:tcPr>
            <w:tcW w:w="791"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1.3</w:t>
            </w:r>
          </w:p>
        </w:tc>
        <w:tc>
          <w:tcPr>
            <w:tcW w:w="4394" w:type="dxa"/>
            <w:tcBorders>
              <w:bottom w:val="single" w:sz="4" w:space="0" w:color="auto"/>
            </w:tcBorders>
            <w:shd w:val="clear" w:color="auto" w:fill="FFFFFF" w:themeFill="background1"/>
            <w:vAlign w:val="center"/>
          </w:tcPr>
          <w:p w:rsidR="00242DF0" w:rsidRPr="000F734C" w:rsidRDefault="00242DF0" w:rsidP="00E9262B">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Теплова енергія</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3699</w:t>
            </w:r>
          </w:p>
        </w:tc>
        <w:tc>
          <w:tcPr>
            <w:tcW w:w="1307" w:type="dxa"/>
            <w:tcBorders>
              <w:bottom w:val="single" w:sz="4" w:space="0" w:color="auto"/>
            </w:tcBorders>
            <w:shd w:val="clear" w:color="auto" w:fill="FFFFFF" w:themeFill="background1"/>
            <w:vAlign w:val="center"/>
          </w:tcPr>
          <w:p w:rsidR="00242DF0" w:rsidRPr="000F734C" w:rsidRDefault="00D40CE2" w:rsidP="00A86FAA">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5892</w:t>
            </w:r>
          </w:p>
        </w:tc>
        <w:tc>
          <w:tcPr>
            <w:tcW w:w="14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7683</w:t>
            </w:r>
          </w:p>
        </w:tc>
      </w:tr>
      <w:tr w:rsidR="00242DF0" w:rsidRPr="000F734C" w:rsidTr="00242DF0">
        <w:trPr>
          <w:gridAfter w:val="1"/>
          <w:wAfter w:w="34" w:type="dxa"/>
          <w:trHeight w:val="316"/>
        </w:trPr>
        <w:tc>
          <w:tcPr>
            <w:tcW w:w="5185" w:type="dxa"/>
            <w:gridSpan w:val="2"/>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Всього</w:t>
            </w:r>
          </w:p>
        </w:tc>
        <w:tc>
          <w:tcPr>
            <w:tcW w:w="1307" w:type="dxa"/>
            <w:tcBorders>
              <w:bottom w:val="single" w:sz="4" w:space="0" w:color="auto"/>
            </w:tcBorders>
            <w:shd w:val="clear" w:color="auto" w:fill="A6E4DF" w:themeFill="accent3" w:themeFillTint="66"/>
            <w:vAlign w:val="center"/>
          </w:tcPr>
          <w:p w:rsidR="00242DF0" w:rsidRPr="00C4198D" w:rsidRDefault="003A4F40" w:rsidP="00DC3AAE">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4398</w:t>
            </w:r>
          </w:p>
        </w:tc>
        <w:tc>
          <w:tcPr>
            <w:tcW w:w="1307" w:type="dxa"/>
            <w:tcBorders>
              <w:bottom w:val="single" w:sz="4" w:space="0" w:color="auto"/>
            </w:tcBorders>
            <w:shd w:val="clear" w:color="auto" w:fill="A6E4DF" w:themeFill="accent3" w:themeFillTint="66"/>
            <w:vAlign w:val="center"/>
          </w:tcPr>
          <w:p w:rsidR="00242DF0" w:rsidRPr="00C4198D" w:rsidRDefault="003A4F40" w:rsidP="00C76CB3">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9439</w:t>
            </w:r>
          </w:p>
        </w:tc>
        <w:tc>
          <w:tcPr>
            <w:tcW w:w="1471" w:type="dxa"/>
            <w:tcBorders>
              <w:bottom w:val="single" w:sz="4" w:space="0" w:color="auto"/>
            </w:tcBorders>
            <w:shd w:val="clear" w:color="auto" w:fill="A6E4DF" w:themeFill="accent3" w:themeFillTint="66"/>
            <w:vAlign w:val="center"/>
          </w:tcPr>
          <w:p w:rsidR="00242DF0" w:rsidRPr="00C4198D" w:rsidRDefault="00C76CB3" w:rsidP="003A4F40">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32</w:t>
            </w:r>
            <w:r w:rsidR="003A4F40" w:rsidRPr="00C4198D">
              <w:rPr>
                <w:rFonts w:ascii="Arial" w:eastAsia="Times New Roman" w:hAnsi="Arial" w:cs="Arial"/>
                <w:noProof/>
                <w:color w:val="auto"/>
                <w:sz w:val="24"/>
                <w:szCs w:val="24"/>
                <w:lang w:val="uk-UA"/>
              </w:rPr>
              <w:t>23</w:t>
            </w:r>
          </w:p>
        </w:tc>
        <w:tc>
          <w:tcPr>
            <w:tcW w:w="1271" w:type="dxa"/>
            <w:tcBorders>
              <w:bottom w:val="single" w:sz="4" w:space="0" w:color="auto"/>
            </w:tcBorders>
            <w:shd w:val="clear" w:color="auto" w:fill="A6E4DF" w:themeFill="accent3" w:themeFillTint="66"/>
            <w:vAlign w:val="center"/>
          </w:tcPr>
          <w:p w:rsidR="00242DF0" w:rsidRPr="00C4198D" w:rsidRDefault="003A4F40" w:rsidP="00C76CB3">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10062</w:t>
            </w:r>
          </w:p>
        </w:tc>
      </w:tr>
      <w:tr w:rsidR="00D63019" w:rsidRPr="000F734C" w:rsidTr="00242DF0">
        <w:trPr>
          <w:trHeight w:val="240"/>
        </w:trPr>
        <w:tc>
          <w:tcPr>
            <w:tcW w:w="10575" w:type="dxa"/>
            <w:gridSpan w:val="7"/>
            <w:tcBorders>
              <w:bottom w:val="single" w:sz="4" w:space="0" w:color="auto"/>
            </w:tcBorders>
            <w:shd w:val="clear" w:color="auto" w:fill="082A75" w:themeFill="text2"/>
            <w:vAlign w:val="center"/>
          </w:tcPr>
          <w:p w:rsidR="00D63019" w:rsidRPr="000F734C" w:rsidRDefault="00D63019"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2. Житлові будівлі</w:t>
            </w:r>
          </w:p>
        </w:tc>
      </w:tr>
      <w:tr w:rsidR="00242DF0" w:rsidRPr="000F734C" w:rsidTr="00242DF0">
        <w:trPr>
          <w:gridAfter w:val="1"/>
          <w:wAfter w:w="34" w:type="dxa"/>
          <w:trHeight w:val="316"/>
        </w:trPr>
        <w:tc>
          <w:tcPr>
            <w:tcW w:w="791" w:type="dxa"/>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w:t>
            </w:r>
          </w:p>
        </w:tc>
        <w:tc>
          <w:tcPr>
            <w:tcW w:w="4394" w:type="dxa"/>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Природний газ</w:t>
            </w:r>
          </w:p>
        </w:tc>
        <w:tc>
          <w:tcPr>
            <w:tcW w:w="1307" w:type="dxa"/>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33335</w:t>
            </w:r>
          </w:p>
        </w:tc>
        <w:tc>
          <w:tcPr>
            <w:tcW w:w="1307" w:type="dxa"/>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33198</w:t>
            </w:r>
          </w:p>
        </w:tc>
        <w:tc>
          <w:tcPr>
            <w:tcW w:w="1471" w:type="dxa"/>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34977</w:t>
            </w:r>
          </w:p>
        </w:tc>
        <w:tc>
          <w:tcPr>
            <w:tcW w:w="1271" w:type="dxa"/>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35895</w:t>
            </w:r>
          </w:p>
        </w:tc>
      </w:tr>
      <w:tr w:rsidR="00242DF0" w:rsidRPr="000F734C" w:rsidTr="00242DF0">
        <w:trPr>
          <w:gridAfter w:val="1"/>
          <w:wAfter w:w="34" w:type="dxa"/>
          <w:trHeight w:val="316"/>
        </w:trPr>
        <w:tc>
          <w:tcPr>
            <w:tcW w:w="791"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lastRenderedPageBreak/>
              <w:t>2.2</w:t>
            </w:r>
          </w:p>
        </w:tc>
        <w:tc>
          <w:tcPr>
            <w:tcW w:w="4394"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5300</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11357</w:t>
            </w:r>
          </w:p>
        </w:tc>
        <w:tc>
          <w:tcPr>
            <w:tcW w:w="14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10821</w:t>
            </w:r>
          </w:p>
        </w:tc>
        <w:tc>
          <w:tcPr>
            <w:tcW w:w="12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12453</w:t>
            </w:r>
          </w:p>
        </w:tc>
      </w:tr>
      <w:tr w:rsidR="00242DF0" w:rsidRPr="000F734C" w:rsidTr="00242DF0">
        <w:trPr>
          <w:gridAfter w:val="1"/>
          <w:wAfter w:w="34" w:type="dxa"/>
          <w:trHeight w:val="316"/>
        </w:trPr>
        <w:tc>
          <w:tcPr>
            <w:tcW w:w="791"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2.3</w:t>
            </w:r>
          </w:p>
        </w:tc>
        <w:tc>
          <w:tcPr>
            <w:tcW w:w="4394"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Теплова енергія</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25864</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45132</w:t>
            </w:r>
          </w:p>
        </w:tc>
        <w:tc>
          <w:tcPr>
            <w:tcW w:w="14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56625</w:t>
            </w:r>
          </w:p>
        </w:tc>
      </w:tr>
      <w:tr w:rsidR="00242DF0" w:rsidRPr="000F734C" w:rsidTr="00242DF0">
        <w:trPr>
          <w:gridAfter w:val="1"/>
          <w:wAfter w:w="34" w:type="dxa"/>
          <w:trHeight w:val="316"/>
        </w:trPr>
        <w:tc>
          <w:tcPr>
            <w:tcW w:w="5185" w:type="dxa"/>
            <w:gridSpan w:val="2"/>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Всього</w:t>
            </w:r>
          </w:p>
        </w:tc>
        <w:tc>
          <w:tcPr>
            <w:tcW w:w="1307" w:type="dxa"/>
            <w:tcBorders>
              <w:bottom w:val="single" w:sz="4" w:space="0" w:color="auto"/>
            </w:tcBorders>
            <w:shd w:val="clear" w:color="auto" w:fill="A6E4DF" w:themeFill="accent3" w:themeFillTint="66"/>
            <w:vAlign w:val="center"/>
          </w:tcPr>
          <w:p w:rsidR="00242DF0" w:rsidRPr="000F734C" w:rsidRDefault="00A36E24"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64499</w:t>
            </w:r>
          </w:p>
        </w:tc>
        <w:tc>
          <w:tcPr>
            <w:tcW w:w="1307" w:type="dxa"/>
            <w:tcBorders>
              <w:bottom w:val="single" w:sz="4" w:space="0" w:color="auto"/>
            </w:tcBorders>
            <w:shd w:val="clear" w:color="auto" w:fill="A6E4DF" w:themeFill="accent3" w:themeFillTint="66"/>
            <w:vAlign w:val="center"/>
          </w:tcPr>
          <w:p w:rsidR="00242DF0" w:rsidRPr="000F734C" w:rsidRDefault="00A36E24"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89687</w:t>
            </w:r>
          </w:p>
        </w:tc>
        <w:tc>
          <w:tcPr>
            <w:tcW w:w="1471" w:type="dxa"/>
            <w:tcBorders>
              <w:bottom w:val="single" w:sz="4" w:space="0" w:color="auto"/>
            </w:tcBorders>
            <w:shd w:val="clear" w:color="auto" w:fill="A6E4DF" w:themeFill="accent3" w:themeFillTint="66"/>
            <w:vAlign w:val="center"/>
          </w:tcPr>
          <w:p w:rsidR="00242DF0" w:rsidRPr="000F734C" w:rsidRDefault="00A36E24"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45798</w:t>
            </w:r>
          </w:p>
        </w:tc>
        <w:tc>
          <w:tcPr>
            <w:tcW w:w="1271" w:type="dxa"/>
            <w:tcBorders>
              <w:bottom w:val="single" w:sz="4" w:space="0" w:color="auto"/>
            </w:tcBorders>
            <w:shd w:val="clear" w:color="auto" w:fill="A6E4DF" w:themeFill="accent3" w:themeFillTint="66"/>
            <w:vAlign w:val="center"/>
          </w:tcPr>
          <w:p w:rsidR="00242DF0" w:rsidRPr="000F734C" w:rsidRDefault="00A36E24"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104973</w:t>
            </w:r>
          </w:p>
        </w:tc>
      </w:tr>
      <w:tr w:rsidR="00D63019" w:rsidRPr="000F734C" w:rsidTr="00242DF0">
        <w:trPr>
          <w:trHeight w:val="316"/>
        </w:trPr>
        <w:tc>
          <w:tcPr>
            <w:tcW w:w="10575" w:type="dxa"/>
            <w:gridSpan w:val="7"/>
            <w:shd w:val="clear" w:color="auto" w:fill="082A75" w:themeFill="text2"/>
            <w:vAlign w:val="center"/>
          </w:tcPr>
          <w:p w:rsidR="00D63019" w:rsidRPr="000F734C" w:rsidRDefault="00D63019"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3. Громадське освітлення</w:t>
            </w:r>
          </w:p>
        </w:tc>
      </w:tr>
      <w:tr w:rsidR="006636CD" w:rsidRPr="000F734C" w:rsidTr="00242DF0">
        <w:trPr>
          <w:gridAfter w:val="1"/>
          <w:wAfter w:w="34" w:type="dxa"/>
          <w:trHeight w:val="316"/>
        </w:trPr>
        <w:tc>
          <w:tcPr>
            <w:tcW w:w="791" w:type="dxa"/>
            <w:tcBorders>
              <w:bottom w:val="single" w:sz="4" w:space="0" w:color="auto"/>
            </w:tcBorders>
            <w:shd w:val="clear" w:color="auto" w:fill="auto"/>
            <w:vAlign w:val="center"/>
          </w:tcPr>
          <w:p w:rsidR="006636CD" w:rsidRPr="000F734C" w:rsidRDefault="006636CD"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3.1</w:t>
            </w:r>
          </w:p>
        </w:tc>
        <w:tc>
          <w:tcPr>
            <w:tcW w:w="4394" w:type="dxa"/>
            <w:tcBorders>
              <w:bottom w:val="single" w:sz="4" w:space="0" w:color="auto"/>
            </w:tcBorders>
            <w:shd w:val="clear" w:color="auto" w:fill="auto"/>
            <w:vAlign w:val="center"/>
          </w:tcPr>
          <w:p w:rsidR="006636CD" w:rsidRPr="000F734C" w:rsidRDefault="006636CD"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w:t>
            </w:r>
          </w:p>
        </w:tc>
        <w:tc>
          <w:tcPr>
            <w:tcW w:w="1307" w:type="dxa"/>
            <w:tcBorders>
              <w:bottom w:val="single" w:sz="4" w:space="0" w:color="auto"/>
            </w:tcBorders>
            <w:shd w:val="clear" w:color="auto" w:fill="auto"/>
            <w:vAlign w:val="center"/>
          </w:tcPr>
          <w:p w:rsidR="006636CD" w:rsidRPr="000F734C" w:rsidRDefault="00C76CB3" w:rsidP="00DC3AAE">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223</w:t>
            </w:r>
          </w:p>
        </w:tc>
        <w:tc>
          <w:tcPr>
            <w:tcW w:w="1307" w:type="dxa"/>
            <w:tcBorders>
              <w:bottom w:val="single" w:sz="4" w:space="0" w:color="auto"/>
            </w:tcBorders>
            <w:shd w:val="clear" w:color="auto" w:fill="auto"/>
            <w:vAlign w:val="center"/>
          </w:tcPr>
          <w:p w:rsidR="006636CD" w:rsidRPr="000F734C" w:rsidRDefault="00C76CB3" w:rsidP="00DC3AAE">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242</w:t>
            </w:r>
          </w:p>
        </w:tc>
        <w:tc>
          <w:tcPr>
            <w:tcW w:w="1471" w:type="dxa"/>
            <w:tcBorders>
              <w:bottom w:val="single" w:sz="4" w:space="0" w:color="auto"/>
            </w:tcBorders>
            <w:shd w:val="clear" w:color="auto" w:fill="auto"/>
            <w:vAlign w:val="center"/>
          </w:tcPr>
          <w:p w:rsidR="006636CD" w:rsidRPr="000F734C" w:rsidRDefault="00C76CB3" w:rsidP="00DC3AAE">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223</w:t>
            </w:r>
          </w:p>
        </w:tc>
        <w:tc>
          <w:tcPr>
            <w:tcW w:w="1271" w:type="dxa"/>
            <w:tcBorders>
              <w:bottom w:val="single" w:sz="4" w:space="0" w:color="auto"/>
            </w:tcBorders>
            <w:shd w:val="clear" w:color="auto" w:fill="auto"/>
            <w:vAlign w:val="center"/>
          </w:tcPr>
          <w:p w:rsidR="006636CD" w:rsidRPr="000F734C" w:rsidRDefault="00C76CB3" w:rsidP="00DC3AAE">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219</w:t>
            </w:r>
          </w:p>
        </w:tc>
      </w:tr>
      <w:tr w:rsidR="00C76CB3" w:rsidRPr="000F734C" w:rsidTr="00C76CB3">
        <w:trPr>
          <w:gridAfter w:val="1"/>
          <w:wAfter w:w="34" w:type="dxa"/>
          <w:trHeight w:val="316"/>
        </w:trPr>
        <w:tc>
          <w:tcPr>
            <w:tcW w:w="791" w:type="dxa"/>
            <w:tcBorders>
              <w:bottom w:val="single" w:sz="4" w:space="0" w:color="auto"/>
            </w:tcBorders>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p>
        </w:tc>
        <w:tc>
          <w:tcPr>
            <w:tcW w:w="4394" w:type="dxa"/>
            <w:tcBorders>
              <w:bottom w:val="single" w:sz="4" w:space="0" w:color="auto"/>
            </w:tcBorders>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Всього</w:t>
            </w:r>
          </w:p>
        </w:tc>
        <w:tc>
          <w:tcPr>
            <w:tcW w:w="1307" w:type="dxa"/>
            <w:tcBorders>
              <w:bottom w:val="single" w:sz="4" w:space="0" w:color="auto"/>
            </w:tcBorders>
            <w:shd w:val="clear" w:color="auto" w:fill="A6E4DF" w:themeFill="accent3" w:themeFillTint="66"/>
            <w:vAlign w:val="center"/>
          </w:tcPr>
          <w:p w:rsidR="00C76CB3" w:rsidRPr="00C76CB3" w:rsidRDefault="00C76CB3" w:rsidP="00C76CB3">
            <w:pPr>
              <w:spacing w:line="240" w:lineRule="auto"/>
              <w:ind w:right="-1"/>
              <w:jc w:val="center"/>
              <w:rPr>
                <w:rFonts w:ascii="Arial" w:eastAsia="Times New Roman" w:hAnsi="Arial" w:cs="Arial"/>
                <w:noProof/>
                <w:color w:val="auto"/>
                <w:sz w:val="24"/>
                <w:szCs w:val="24"/>
                <w:lang w:val="uk-UA"/>
              </w:rPr>
            </w:pPr>
            <w:r>
              <w:rPr>
                <w:rFonts w:ascii="Arial" w:eastAsia="Times New Roman" w:hAnsi="Arial" w:cs="Arial"/>
                <w:noProof/>
                <w:color w:val="auto"/>
                <w:sz w:val="24"/>
                <w:szCs w:val="24"/>
                <w:lang w:val="uk-UA"/>
              </w:rPr>
              <w:t>223</w:t>
            </w:r>
          </w:p>
        </w:tc>
        <w:tc>
          <w:tcPr>
            <w:tcW w:w="1307" w:type="dxa"/>
            <w:tcBorders>
              <w:bottom w:val="single" w:sz="4" w:space="0" w:color="auto"/>
            </w:tcBorders>
            <w:shd w:val="clear" w:color="auto" w:fill="A6E4DF" w:themeFill="accent3" w:themeFillTint="66"/>
            <w:vAlign w:val="center"/>
          </w:tcPr>
          <w:p w:rsidR="00C76CB3" w:rsidRPr="00C76CB3" w:rsidRDefault="00C76CB3" w:rsidP="00140B7B">
            <w:pPr>
              <w:spacing w:line="240" w:lineRule="auto"/>
              <w:ind w:right="-1"/>
              <w:jc w:val="center"/>
              <w:rPr>
                <w:rFonts w:ascii="Arial" w:eastAsia="Times New Roman" w:hAnsi="Arial" w:cs="Arial"/>
                <w:noProof/>
                <w:color w:val="auto"/>
                <w:sz w:val="24"/>
                <w:szCs w:val="24"/>
                <w:lang w:val="uk-UA"/>
              </w:rPr>
            </w:pPr>
            <w:r>
              <w:rPr>
                <w:rFonts w:ascii="Arial" w:eastAsia="Times New Roman" w:hAnsi="Arial" w:cs="Arial"/>
                <w:noProof/>
                <w:color w:val="auto"/>
                <w:sz w:val="24"/>
                <w:szCs w:val="24"/>
                <w:lang w:val="uk-UA"/>
              </w:rPr>
              <w:t>242</w:t>
            </w:r>
          </w:p>
        </w:tc>
        <w:tc>
          <w:tcPr>
            <w:tcW w:w="1471" w:type="dxa"/>
            <w:tcBorders>
              <w:bottom w:val="single" w:sz="4" w:space="0" w:color="auto"/>
            </w:tcBorders>
            <w:shd w:val="clear" w:color="auto" w:fill="A6E4DF" w:themeFill="accent3" w:themeFillTint="66"/>
            <w:vAlign w:val="center"/>
          </w:tcPr>
          <w:p w:rsidR="00C76CB3" w:rsidRPr="00C76CB3" w:rsidRDefault="00C76CB3" w:rsidP="00140B7B">
            <w:pPr>
              <w:spacing w:line="240" w:lineRule="auto"/>
              <w:ind w:right="-1"/>
              <w:jc w:val="center"/>
              <w:rPr>
                <w:rFonts w:ascii="Arial" w:eastAsia="Times New Roman" w:hAnsi="Arial" w:cs="Arial"/>
                <w:noProof/>
                <w:color w:val="auto"/>
                <w:sz w:val="24"/>
                <w:szCs w:val="24"/>
                <w:lang w:val="uk-UA"/>
              </w:rPr>
            </w:pPr>
            <w:r>
              <w:rPr>
                <w:rFonts w:ascii="Arial" w:eastAsia="Times New Roman" w:hAnsi="Arial" w:cs="Arial"/>
                <w:noProof/>
                <w:color w:val="auto"/>
                <w:sz w:val="24"/>
                <w:szCs w:val="24"/>
                <w:lang w:val="uk-UA"/>
              </w:rPr>
              <w:t>223</w:t>
            </w:r>
          </w:p>
        </w:tc>
        <w:tc>
          <w:tcPr>
            <w:tcW w:w="1271" w:type="dxa"/>
            <w:tcBorders>
              <w:bottom w:val="single" w:sz="4" w:space="0" w:color="auto"/>
            </w:tcBorders>
            <w:shd w:val="clear" w:color="auto" w:fill="A6E4DF" w:themeFill="accent3" w:themeFillTint="66"/>
            <w:vAlign w:val="center"/>
          </w:tcPr>
          <w:p w:rsidR="00C76CB3" w:rsidRPr="00C76CB3" w:rsidRDefault="00C76CB3" w:rsidP="00140B7B">
            <w:pPr>
              <w:spacing w:line="240" w:lineRule="auto"/>
              <w:ind w:right="-1"/>
              <w:jc w:val="center"/>
              <w:rPr>
                <w:rFonts w:ascii="Arial" w:eastAsia="Times New Roman" w:hAnsi="Arial" w:cs="Arial"/>
                <w:noProof/>
                <w:color w:val="auto"/>
                <w:sz w:val="24"/>
                <w:szCs w:val="24"/>
                <w:lang w:val="uk-UA"/>
              </w:rPr>
            </w:pPr>
            <w:r>
              <w:rPr>
                <w:rFonts w:ascii="Arial" w:eastAsia="Times New Roman" w:hAnsi="Arial" w:cs="Arial"/>
                <w:noProof/>
                <w:color w:val="auto"/>
                <w:sz w:val="24"/>
                <w:szCs w:val="24"/>
                <w:lang w:val="uk-UA"/>
              </w:rPr>
              <w:t>219</w:t>
            </w:r>
          </w:p>
        </w:tc>
      </w:tr>
      <w:tr w:rsidR="00C76CB3" w:rsidRPr="000F734C" w:rsidTr="00242DF0">
        <w:trPr>
          <w:trHeight w:val="316"/>
        </w:trPr>
        <w:tc>
          <w:tcPr>
            <w:tcW w:w="10575" w:type="dxa"/>
            <w:gridSpan w:val="7"/>
            <w:tcBorders>
              <w:bottom w:val="single" w:sz="4" w:space="0" w:color="auto"/>
            </w:tcBorders>
            <w:shd w:val="clear" w:color="auto" w:fill="082A75" w:themeFill="text2"/>
            <w:vAlign w:val="center"/>
          </w:tcPr>
          <w:p w:rsidR="00C76CB3" w:rsidRPr="000F734C" w:rsidRDefault="00C76CB3" w:rsidP="002D60B7">
            <w:pPr>
              <w:tabs>
                <w:tab w:val="left" w:pos="4716"/>
                <w:tab w:val="center" w:pos="7187"/>
              </w:tabs>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shd w:val="clear" w:color="auto" w:fill="082A75" w:themeFill="text2"/>
                <w:lang w:val="uk-UA"/>
              </w:rPr>
              <w:t>4. Третинний сектор (сфера обслуговування)</w:t>
            </w:r>
          </w:p>
        </w:tc>
      </w:tr>
      <w:tr w:rsidR="00C76CB3" w:rsidRPr="000F734C" w:rsidTr="00242DF0">
        <w:trPr>
          <w:gridAfter w:val="1"/>
          <w:wAfter w:w="34" w:type="dxa"/>
          <w:trHeight w:val="316"/>
        </w:trPr>
        <w:tc>
          <w:tcPr>
            <w:tcW w:w="79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4.1</w:t>
            </w:r>
          </w:p>
        </w:tc>
        <w:tc>
          <w:tcPr>
            <w:tcW w:w="4394"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7164</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17245</w:t>
            </w:r>
          </w:p>
        </w:tc>
        <w:tc>
          <w:tcPr>
            <w:tcW w:w="14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4785</w:t>
            </w:r>
          </w:p>
        </w:tc>
        <w:tc>
          <w:tcPr>
            <w:tcW w:w="12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3955</w:t>
            </w:r>
          </w:p>
        </w:tc>
      </w:tr>
      <w:tr w:rsidR="00C76CB3" w:rsidRPr="000F734C" w:rsidTr="00242DF0">
        <w:trPr>
          <w:gridAfter w:val="1"/>
          <w:wAfter w:w="34" w:type="dxa"/>
          <w:trHeight w:val="316"/>
        </w:trPr>
        <w:tc>
          <w:tcPr>
            <w:tcW w:w="79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4.2</w:t>
            </w:r>
          </w:p>
        </w:tc>
        <w:tc>
          <w:tcPr>
            <w:tcW w:w="4394"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Теплова енергія</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2105</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3561</w:t>
            </w:r>
          </w:p>
        </w:tc>
        <w:tc>
          <w:tcPr>
            <w:tcW w:w="14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3356</w:t>
            </w:r>
          </w:p>
        </w:tc>
      </w:tr>
      <w:tr w:rsidR="00C76CB3" w:rsidRPr="000F734C" w:rsidTr="00242DF0">
        <w:trPr>
          <w:gridAfter w:val="1"/>
          <w:wAfter w:w="34" w:type="dxa"/>
          <w:trHeight w:val="316"/>
        </w:trPr>
        <w:tc>
          <w:tcPr>
            <w:tcW w:w="5185" w:type="dxa"/>
            <w:gridSpan w:val="2"/>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Всього</w:t>
            </w:r>
          </w:p>
        </w:tc>
        <w:tc>
          <w:tcPr>
            <w:tcW w:w="1307"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9269</w:t>
            </w:r>
          </w:p>
        </w:tc>
        <w:tc>
          <w:tcPr>
            <w:tcW w:w="1307"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20806</w:t>
            </w:r>
          </w:p>
        </w:tc>
        <w:tc>
          <w:tcPr>
            <w:tcW w:w="1471"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4785</w:t>
            </w:r>
          </w:p>
        </w:tc>
        <w:tc>
          <w:tcPr>
            <w:tcW w:w="1271"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7311</w:t>
            </w:r>
          </w:p>
        </w:tc>
      </w:tr>
      <w:tr w:rsidR="00C76CB3" w:rsidRPr="000F734C" w:rsidTr="00242DF0">
        <w:trPr>
          <w:trHeight w:val="316"/>
        </w:trPr>
        <w:tc>
          <w:tcPr>
            <w:tcW w:w="10575" w:type="dxa"/>
            <w:gridSpan w:val="7"/>
            <w:shd w:val="clear" w:color="auto" w:fill="082A75" w:themeFill="text2"/>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5. Промисловість</w:t>
            </w:r>
          </w:p>
        </w:tc>
      </w:tr>
      <w:tr w:rsidR="00C76CB3" w:rsidRPr="000F734C" w:rsidTr="00242DF0">
        <w:trPr>
          <w:gridAfter w:val="1"/>
          <w:wAfter w:w="34" w:type="dxa"/>
          <w:trHeight w:val="316"/>
        </w:trPr>
        <w:tc>
          <w:tcPr>
            <w:tcW w:w="79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5.1</w:t>
            </w:r>
          </w:p>
        </w:tc>
        <w:tc>
          <w:tcPr>
            <w:tcW w:w="4394"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Електроенергія</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4444</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14591</w:t>
            </w:r>
          </w:p>
        </w:tc>
        <w:tc>
          <w:tcPr>
            <w:tcW w:w="14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21571</w:t>
            </w:r>
          </w:p>
        </w:tc>
        <w:tc>
          <w:tcPr>
            <w:tcW w:w="12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16336</w:t>
            </w:r>
          </w:p>
        </w:tc>
      </w:tr>
      <w:tr w:rsidR="00C76CB3" w:rsidRPr="000F734C" w:rsidTr="00242DF0">
        <w:trPr>
          <w:gridAfter w:val="1"/>
          <w:wAfter w:w="34" w:type="dxa"/>
          <w:trHeight w:val="316"/>
        </w:trPr>
        <w:tc>
          <w:tcPr>
            <w:tcW w:w="79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5.2</w:t>
            </w:r>
          </w:p>
        </w:tc>
        <w:tc>
          <w:tcPr>
            <w:tcW w:w="4394"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Теплова енергія</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825</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6689</w:t>
            </w:r>
          </w:p>
        </w:tc>
        <w:tc>
          <w:tcPr>
            <w:tcW w:w="14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5950</w:t>
            </w:r>
          </w:p>
        </w:tc>
      </w:tr>
      <w:tr w:rsidR="00C76CB3" w:rsidRPr="000F734C" w:rsidTr="00242DF0">
        <w:trPr>
          <w:gridAfter w:val="1"/>
          <w:wAfter w:w="34" w:type="dxa"/>
          <w:trHeight w:val="316"/>
        </w:trPr>
        <w:tc>
          <w:tcPr>
            <w:tcW w:w="5185" w:type="dxa"/>
            <w:gridSpan w:val="2"/>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Всього</w:t>
            </w:r>
          </w:p>
        </w:tc>
        <w:tc>
          <w:tcPr>
            <w:tcW w:w="1307"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5269</w:t>
            </w:r>
          </w:p>
        </w:tc>
        <w:tc>
          <w:tcPr>
            <w:tcW w:w="1307"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21280</w:t>
            </w:r>
          </w:p>
        </w:tc>
        <w:tc>
          <w:tcPr>
            <w:tcW w:w="1471"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21571</w:t>
            </w:r>
          </w:p>
        </w:tc>
        <w:tc>
          <w:tcPr>
            <w:tcW w:w="1271"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22286</w:t>
            </w:r>
          </w:p>
        </w:tc>
      </w:tr>
      <w:tr w:rsidR="00C76CB3" w:rsidRPr="000F734C" w:rsidTr="00242DF0">
        <w:trPr>
          <w:trHeight w:val="316"/>
        </w:trPr>
        <w:tc>
          <w:tcPr>
            <w:tcW w:w="10575" w:type="dxa"/>
            <w:gridSpan w:val="7"/>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Транспорт</w:t>
            </w:r>
          </w:p>
        </w:tc>
      </w:tr>
      <w:tr w:rsidR="00C76CB3" w:rsidRPr="000F734C" w:rsidTr="00242DF0">
        <w:trPr>
          <w:trHeight w:val="316"/>
        </w:trPr>
        <w:tc>
          <w:tcPr>
            <w:tcW w:w="10575" w:type="dxa"/>
            <w:gridSpan w:val="7"/>
            <w:shd w:val="clear" w:color="auto" w:fill="082A75" w:themeFill="text2"/>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6. Приватний транспорт</w:t>
            </w:r>
          </w:p>
        </w:tc>
      </w:tr>
      <w:tr w:rsidR="00C76CB3" w:rsidRPr="000F734C" w:rsidTr="00242DF0">
        <w:trPr>
          <w:gridAfter w:val="1"/>
          <w:wAfter w:w="34" w:type="dxa"/>
          <w:trHeight w:val="316"/>
        </w:trPr>
        <w:tc>
          <w:tcPr>
            <w:tcW w:w="79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6.1</w:t>
            </w:r>
          </w:p>
        </w:tc>
        <w:tc>
          <w:tcPr>
            <w:tcW w:w="4394"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Бензин</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22418</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20804</w:t>
            </w:r>
          </w:p>
        </w:tc>
        <w:tc>
          <w:tcPr>
            <w:tcW w:w="14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19017</w:t>
            </w:r>
          </w:p>
        </w:tc>
        <w:tc>
          <w:tcPr>
            <w:tcW w:w="12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21563</w:t>
            </w:r>
          </w:p>
        </w:tc>
      </w:tr>
      <w:tr w:rsidR="00C76CB3" w:rsidRPr="000F734C" w:rsidTr="00242DF0">
        <w:trPr>
          <w:gridAfter w:val="1"/>
          <w:wAfter w:w="34" w:type="dxa"/>
          <w:trHeight w:val="316"/>
        </w:trPr>
        <w:tc>
          <w:tcPr>
            <w:tcW w:w="79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6.2</w:t>
            </w:r>
          </w:p>
        </w:tc>
        <w:tc>
          <w:tcPr>
            <w:tcW w:w="4394"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Дизельне паливо</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10105</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10812</w:t>
            </w:r>
          </w:p>
        </w:tc>
        <w:tc>
          <w:tcPr>
            <w:tcW w:w="14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11340</w:t>
            </w:r>
          </w:p>
        </w:tc>
        <w:tc>
          <w:tcPr>
            <w:tcW w:w="12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11802</w:t>
            </w:r>
          </w:p>
        </w:tc>
      </w:tr>
      <w:tr w:rsidR="00C76CB3" w:rsidRPr="000F734C" w:rsidTr="00242DF0">
        <w:trPr>
          <w:gridAfter w:val="1"/>
          <w:wAfter w:w="34" w:type="dxa"/>
          <w:trHeight w:val="316"/>
        </w:trPr>
        <w:tc>
          <w:tcPr>
            <w:tcW w:w="79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6.3</w:t>
            </w:r>
          </w:p>
        </w:tc>
        <w:tc>
          <w:tcPr>
            <w:tcW w:w="4394"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Зріджений газ</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7917</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7894</w:t>
            </w:r>
          </w:p>
        </w:tc>
        <w:tc>
          <w:tcPr>
            <w:tcW w:w="14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8004</w:t>
            </w:r>
          </w:p>
        </w:tc>
        <w:tc>
          <w:tcPr>
            <w:tcW w:w="12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8101</w:t>
            </w:r>
          </w:p>
        </w:tc>
      </w:tr>
      <w:tr w:rsidR="00C76CB3" w:rsidRPr="000F734C" w:rsidTr="00242DF0">
        <w:trPr>
          <w:trHeight w:val="316"/>
        </w:trPr>
        <w:tc>
          <w:tcPr>
            <w:tcW w:w="10575" w:type="dxa"/>
            <w:gridSpan w:val="7"/>
            <w:shd w:val="clear" w:color="auto" w:fill="082A75" w:themeFill="text2"/>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7. Комунальний транспорт</w:t>
            </w:r>
          </w:p>
        </w:tc>
      </w:tr>
      <w:tr w:rsidR="00C76CB3" w:rsidRPr="000F734C" w:rsidTr="00242DF0">
        <w:trPr>
          <w:gridAfter w:val="1"/>
          <w:wAfter w:w="34" w:type="dxa"/>
          <w:trHeight w:val="316"/>
        </w:trPr>
        <w:tc>
          <w:tcPr>
            <w:tcW w:w="79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7.1</w:t>
            </w:r>
          </w:p>
        </w:tc>
        <w:tc>
          <w:tcPr>
            <w:tcW w:w="4394"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Бензин</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433</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316</w:t>
            </w:r>
          </w:p>
        </w:tc>
        <w:tc>
          <w:tcPr>
            <w:tcW w:w="14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217</w:t>
            </w:r>
          </w:p>
        </w:tc>
        <w:tc>
          <w:tcPr>
            <w:tcW w:w="12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151</w:t>
            </w:r>
          </w:p>
        </w:tc>
      </w:tr>
      <w:tr w:rsidR="00C76CB3" w:rsidRPr="000F734C" w:rsidTr="00242DF0">
        <w:trPr>
          <w:gridAfter w:val="1"/>
          <w:wAfter w:w="34" w:type="dxa"/>
          <w:trHeight w:val="316"/>
        </w:trPr>
        <w:tc>
          <w:tcPr>
            <w:tcW w:w="79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7.2</w:t>
            </w:r>
          </w:p>
        </w:tc>
        <w:tc>
          <w:tcPr>
            <w:tcW w:w="4394"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Дизельне паливо</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52</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322</w:t>
            </w:r>
          </w:p>
        </w:tc>
        <w:tc>
          <w:tcPr>
            <w:tcW w:w="14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423</w:t>
            </w:r>
          </w:p>
        </w:tc>
        <w:tc>
          <w:tcPr>
            <w:tcW w:w="12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408</w:t>
            </w:r>
          </w:p>
        </w:tc>
      </w:tr>
      <w:tr w:rsidR="00C76CB3" w:rsidRPr="000F734C" w:rsidTr="00242DF0">
        <w:trPr>
          <w:gridAfter w:val="1"/>
          <w:wAfter w:w="34" w:type="dxa"/>
          <w:trHeight w:val="316"/>
        </w:trPr>
        <w:tc>
          <w:tcPr>
            <w:tcW w:w="79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7.3</w:t>
            </w:r>
          </w:p>
        </w:tc>
        <w:tc>
          <w:tcPr>
            <w:tcW w:w="4394"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Зріджений газ</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54</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62</w:t>
            </w:r>
          </w:p>
        </w:tc>
        <w:tc>
          <w:tcPr>
            <w:tcW w:w="14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72</w:t>
            </w:r>
          </w:p>
        </w:tc>
        <w:tc>
          <w:tcPr>
            <w:tcW w:w="12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81</w:t>
            </w:r>
          </w:p>
        </w:tc>
      </w:tr>
      <w:tr w:rsidR="00C76CB3" w:rsidRPr="000F734C" w:rsidTr="00242DF0">
        <w:trPr>
          <w:gridAfter w:val="1"/>
          <w:wAfter w:w="34" w:type="dxa"/>
          <w:trHeight w:val="316"/>
        </w:trPr>
        <w:tc>
          <w:tcPr>
            <w:tcW w:w="5185" w:type="dxa"/>
            <w:gridSpan w:val="2"/>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Всього</w:t>
            </w:r>
          </w:p>
        </w:tc>
        <w:tc>
          <w:tcPr>
            <w:tcW w:w="1307"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40979</w:t>
            </w:r>
          </w:p>
        </w:tc>
        <w:tc>
          <w:tcPr>
            <w:tcW w:w="1307"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40210</w:t>
            </w:r>
          </w:p>
        </w:tc>
        <w:tc>
          <w:tcPr>
            <w:tcW w:w="1471"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39073</w:t>
            </w:r>
          </w:p>
        </w:tc>
        <w:tc>
          <w:tcPr>
            <w:tcW w:w="1271"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42106</w:t>
            </w:r>
          </w:p>
        </w:tc>
      </w:tr>
      <w:tr w:rsidR="00C76CB3" w:rsidRPr="000F734C" w:rsidTr="00242DF0">
        <w:trPr>
          <w:gridAfter w:val="1"/>
          <w:wAfter w:w="34" w:type="dxa"/>
          <w:trHeight w:val="316"/>
        </w:trPr>
        <w:tc>
          <w:tcPr>
            <w:tcW w:w="5185" w:type="dxa"/>
            <w:gridSpan w:val="2"/>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Разом</w:t>
            </w:r>
          </w:p>
        </w:tc>
        <w:tc>
          <w:tcPr>
            <w:tcW w:w="1307" w:type="dxa"/>
            <w:shd w:val="clear" w:color="auto" w:fill="A6E4DF" w:themeFill="accent3" w:themeFillTint="66"/>
            <w:vAlign w:val="center"/>
          </w:tcPr>
          <w:p w:rsidR="00C76CB3" w:rsidRPr="00C4198D" w:rsidRDefault="00C76CB3" w:rsidP="003A4F40">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1246</w:t>
            </w:r>
            <w:r w:rsidR="003A4F40" w:rsidRPr="00C4198D">
              <w:rPr>
                <w:rFonts w:ascii="Arial" w:eastAsia="Times New Roman" w:hAnsi="Arial" w:cs="Arial"/>
                <w:noProof/>
                <w:color w:val="auto"/>
                <w:sz w:val="24"/>
                <w:szCs w:val="24"/>
                <w:lang w:val="uk-UA"/>
              </w:rPr>
              <w:t>37</w:t>
            </w:r>
          </w:p>
        </w:tc>
        <w:tc>
          <w:tcPr>
            <w:tcW w:w="1307" w:type="dxa"/>
            <w:shd w:val="clear" w:color="auto" w:fill="A6E4DF" w:themeFill="accent3" w:themeFillTint="66"/>
            <w:vAlign w:val="center"/>
          </w:tcPr>
          <w:p w:rsidR="00C76CB3" w:rsidRPr="00C4198D" w:rsidRDefault="00C76CB3" w:rsidP="003A4F40">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1816</w:t>
            </w:r>
            <w:r w:rsidR="003A4F40" w:rsidRPr="00C4198D">
              <w:rPr>
                <w:rFonts w:ascii="Arial" w:eastAsia="Times New Roman" w:hAnsi="Arial" w:cs="Arial"/>
                <w:noProof/>
                <w:color w:val="auto"/>
                <w:sz w:val="24"/>
                <w:szCs w:val="24"/>
                <w:lang w:val="uk-UA"/>
              </w:rPr>
              <w:t>64</w:t>
            </w:r>
          </w:p>
        </w:tc>
        <w:tc>
          <w:tcPr>
            <w:tcW w:w="1471" w:type="dxa"/>
            <w:shd w:val="clear" w:color="auto" w:fill="A6E4DF" w:themeFill="accent3" w:themeFillTint="66"/>
            <w:vAlign w:val="center"/>
          </w:tcPr>
          <w:p w:rsidR="00C76CB3" w:rsidRPr="00C4198D" w:rsidRDefault="00C76CB3" w:rsidP="003A4F40">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114</w:t>
            </w:r>
            <w:r w:rsidR="003A4F40" w:rsidRPr="00C4198D">
              <w:rPr>
                <w:rFonts w:ascii="Arial" w:eastAsia="Times New Roman" w:hAnsi="Arial" w:cs="Arial"/>
                <w:noProof/>
                <w:color w:val="auto"/>
                <w:sz w:val="24"/>
                <w:szCs w:val="24"/>
                <w:lang w:val="uk-UA"/>
              </w:rPr>
              <w:t>673</w:t>
            </w:r>
          </w:p>
        </w:tc>
        <w:tc>
          <w:tcPr>
            <w:tcW w:w="1271" w:type="dxa"/>
            <w:shd w:val="clear" w:color="auto" w:fill="A6E4DF" w:themeFill="accent3" w:themeFillTint="66"/>
            <w:vAlign w:val="center"/>
          </w:tcPr>
          <w:p w:rsidR="00C76CB3" w:rsidRPr="00C4198D" w:rsidRDefault="003A4F40" w:rsidP="00C76CB3">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186957</w:t>
            </w:r>
          </w:p>
        </w:tc>
      </w:tr>
    </w:tbl>
    <w:p w:rsidR="00527C67" w:rsidRDefault="00DF5D74" w:rsidP="00DF5D74">
      <w:pPr>
        <w:pStyle w:val="af8"/>
        <w:ind w:left="-142"/>
        <w:rPr>
          <w:rFonts w:ascii="Arial" w:hAnsi="Arial" w:cs="Arial"/>
          <w:noProof/>
          <w:sz w:val="20"/>
          <w:szCs w:val="20"/>
          <w:lang w:val="uk-UA"/>
        </w:rPr>
      </w:pPr>
      <w:r w:rsidRPr="000F734C">
        <w:rPr>
          <w:rFonts w:ascii="Arial" w:hAnsi="Arial" w:cs="Arial"/>
          <w:noProof/>
          <w:sz w:val="20"/>
          <w:szCs w:val="20"/>
          <w:lang w:val="uk-UA"/>
        </w:rPr>
        <w:t>-* дані відсутні</w:t>
      </w:r>
    </w:p>
    <w:p w:rsidR="00C4198D" w:rsidRPr="000F734C" w:rsidRDefault="00C4198D" w:rsidP="00DF5D74">
      <w:pPr>
        <w:pStyle w:val="af8"/>
        <w:ind w:left="-142"/>
        <w:rPr>
          <w:rFonts w:ascii="Arial" w:hAnsi="Arial" w:cs="Arial"/>
          <w:noProof/>
          <w:sz w:val="20"/>
          <w:szCs w:val="20"/>
          <w:lang w:val="uk-UA"/>
        </w:rPr>
      </w:pPr>
    </w:p>
    <w:p w:rsidR="008B5250" w:rsidRPr="000F734C" w:rsidRDefault="00015F63" w:rsidP="001E50B2">
      <w:pPr>
        <w:rPr>
          <w:rFonts w:ascii="Calibri" w:eastAsia="Times New Roman" w:hAnsi="Calibri" w:cs="Times New Roman"/>
          <w:b w:val="0"/>
          <w:noProof/>
          <w:color w:val="auto"/>
          <w:sz w:val="22"/>
          <w:lang w:val="uk-UA"/>
        </w:rPr>
      </w:pPr>
      <w:r w:rsidRPr="000F734C">
        <w:rPr>
          <w:rFonts w:ascii="Arial" w:hAnsi="Arial" w:cs="Arial"/>
          <w:b w:val="0"/>
          <w:noProof/>
          <w:sz w:val="24"/>
          <w:szCs w:val="24"/>
          <w:lang w:val="uk-UA" w:eastAsia="uk-UA"/>
        </w:rPr>
        <w:drawing>
          <wp:inline distT="0" distB="0" distL="0" distR="0">
            <wp:extent cx="6400800" cy="2849880"/>
            <wp:effectExtent l="0" t="0" r="0" b="762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27C67" w:rsidRPr="000F734C" w:rsidRDefault="00203EE4" w:rsidP="00590715">
      <w:pPr>
        <w:pStyle w:val="af8"/>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shd w:val="clear" w:color="auto" w:fill="FFFFFF" w:themeFill="background1"/>
          <w:lang w:val="uk-UA" w:eastAsia="uk-UA"/>
        </w:rPr>
        <w:lastRenderedPageBreak/>
        <w:drawing>
          <wp:inline distT="0" distB="0" distL="0" distR="0">
            <wp:extent cx="6530340" cy="2552700"/>
            <wp:effectExtent l="0" t="0" r="381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344A" w:rsidRPr="000F734C" w:rsidRDefault="0017344A" w:rsidP="0017344A">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w:t>
      </w:r>
      <w:r w:rsidR="00C4198D">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__</w:t>
      </w:r>
    </w:p>
    <w:p w:rsidR="00304BC1" w:rsidRPr="000F734C" w:rsidRDefault="00C33E3D" w:rsidP="00C4198D">
      <w:pPr>
        <w:pStyle w:val="af8"/>
        <w:spacing w:after="120"/>
        <w:ind w:firstLine="720"/>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 xml:space="preserve">3.4. </w:t>
      </w:r>
      <w:r w:rsidR="00304BC1" w:rsidRPr="000F734C">
        <w:rPr>
          <w:rFonts w:ascii="Arial" w:hAnsi="Arial" w:cs="Arial"/>
          <w:b/>
          <w:noProof/>
          <w:color w:val="082A75" w:themeColor="text2"/>
          <w:sz w:val="24"/>
          <w:szCs w:val="24"/>
          <w:lang w:val="uk-UA"/>
        </w:rPr>
        <w:t>Обґрунтування вибору базового року</w:t>
      </w:r>
    </w:p>
    <w:p w:rsidR="00304BC1" w:rsidRPr="000F734C" w:rsidRDefault="00304BC1" w:rsidP="00590715">
      <w:pPr>
        <w:pStyle w:val="af8"/>
        <w:ind w:firstLine="862"/>
        <w:jc w:val="both"/>
        <w:rPr>
          <w:rFonts w:ascii="Arial" w:hAnsi="Arial" w:cs="Arial"/>
          <w:noProof/>
          <w:sz w:val="24"/>
          <w:szCs w:val="24"/>
          <w:lang w:val="uk-UA"/>
        </w:rPr>
      </w:pPr>
      <w:r w:rsidRPr="000F734C">
        <w:rPr>
          <w:rFonts w:ascii="Arial" w:hAnsi="Arial" w:cs="Arial"/>
          <w:noProof/>
          <w:sz w:val="24"/>
          <w:szCs w:val="24"/>
          <w:lang w:val="uk-UA"/>
        </w:rPr>
        <w:t>Базовий рік – це рік у порівнянні з яким будуть порівнювати скорочення викидів 2030 році. На сьогодні абсолютно неможливо спрогнозувати базову лінію, якщо враховувати енергетичну та економічну кризу, оскільки відсутній більш-менш тривалий період часу для здійснення аналізу. Тому для збільшення ефекту від реалізації ПДСЕРК (кліматичного, економічного, соціального, екологічного) більше підходить для застосування інший метод в</w:t>
      </w:r>
      <w:r w:rsidR="00C024D5" w:rsidRPr="000F734C">
        <w:rPr>
          <w:rFonts w:ascii="Arial" w:hAnsi="Arial" w:cs="Arial"/>
          <w:noProof/>
          <w:sz w:val="24"/>
          <w:szCs w:val="24"/>
          <w:lang w:val="uk-UA"/>
        </w:rPr>
        <w:t>ибору базового рівня викидів СО</w:t>
      </w:r>
      <w:r w:rsidR="00C024D5" w:rsidRPr="000F734C">
        <w:rPr>
          <w:rFonts w:ascii="Arial" w:hAnsi="Arial" w:cs="Arial"/>
          <w:noProof/>
          <w:sz w:val="24"/>
          <w:szCs w:val="24"/>
          <w:vertAlign w:val="subscript"/>
          <w:lang w:val="uk-UA"/>
        </w:rPr>
        <w:t>2</w:t>
      </w:r>
      <w:r w:rsidRPr="000F734C">
        <w:rPr>
          <w:rFonts w:ascii="Arial" w:hAnsi="Arial" w:cs="Arial"/>
          <w:noProof/>
          <w:sz w:val="24"/>
          <w:szCs w:val="24"/>
          <w:lang w:val="uk-UA"/>
        </w:rPr>
        <w:t>, а саме — метод вибору базового року.</w:t>
      </w:r>
    </w:p>
    <w:p w:rsidR="00E97164" w:rsidRPr="000F734C" w:rsidRDefault="00304BC1" w:rsidP="00E97164">
      <w:pPr>
        <w:pStyle w:val="af8"/>
        <w:ind w:firstLine="862"/>
        <w:jc w:val="both"/>
        <w:rPr>
          <w:rFonts w:ascii="Arial" w:hAnsi="Arial" w:cs="Arial"/>
          <w:noProof/>
          <w:sz w:val="24"/>
          <w:szCs w:val="24"/>
          <w:lang w:val="uk-UA"/>
        </w:rPr>
      </w:pPr>
      <w:r w:rsidRPr="000F734C">
        <w:rPr>
          <w:rFonts w:ascii="Arial" w:hAnsi="Arial" w:cs="Arial"/>
          <w:noProof/>
          <w:sz w:val="24"/>
          <w:szCs w:val="24"/>
          <w:lang w:val="uk-UA"/>
        </w:rPr>
        <w:t>Базовим роком для здійснення оцінюв</w:t>
      </w:r>
      <w:r w:rsidR="00C024D5" w:rsidRPr="000F734C">
        <w:rPr>
          <w:rFonts w:ascii="Arial" w:hAnsi="Arial" w:cs="Arial"/>
          <w:noProof/>
          <w:sz w:val="24"/>
          <w:szCs w:val="24"/>
          <w:lang w:val="uk-UA"/>
        </w:rPr>
        <w:t>ання поточного рівня викидів СО</w:t>
      </w:r>
      <w:r w:rsidR="00C024D5"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для </w:t>
      </w:r>
      <w:r w:rsidR="00177603" w:rsidRPr="000F734C">
        <w:rPr>
          <w:rFonts w:ascii="Arial" w:hAnsi="Arial" w:cs="Arial"/>
          <w:noProof/>
          <w:sz w:val="24"/>
          <w:szCs w:val="24"/>
          <w:lang w:val="uk-UA"/>
        </w:rPr>
        <w:t>Н</w:t>
      </w:r>
      <w:r w:rsidR="00E97164" w:rsidRPr="000F734C">
        <w:rPr>
          <w:rFonts w:ascii="Arial" w:hAnsi="Arial" w:cs="Arial"/>
          <w:noProof/>
          <w:sz w:val="24"/>
          <w:szCs w:val="24"/>
          <w:lang w:val="uk-UA"/>
        </w:rPr>
        <w:t>овороздільської</w:t>
      </w:r>
      <w:r w:rsidR="00583C10" w:rsidRPr="000F734C">
        <w:rPr>
          <w:rFonts w:ascii="Arial" w:hAnsi="Arial" w:cs="Arial"/>
          <w:noProof/>
          <w:sz w:val="24"/>
          <w:szCs w:val="24"/>
          <w:lang w:val="uk-UA"/>
        </w:rPr>
        <w:t xml:space="preserve"> </w:t>
      </w:r>
      <w:r w:rsidR="00C024D5" w:rsidRPr="000F734C">
        <w:rPr>
          <w:rFonts w:ascii="Arial" w:hAnsi="Arial" w:cs="Arial"/>
          <w:noProof/>
          <w:sz w:val="24"/>
          <w:szCs w:val="24"/>
          <w:lang w:val="uk-UA"/>
        </w:rPr>
        <w:t>громади</w:t>
      </w:r>
      <w:r w:rsidRPr="000F734C">
        <w:rPr>
          <w:rFonts w:ascii="Arial" w:hAnsi="Arial" w:cs="Arial"/>
          <w:noProof/>
          <w:sz w:val="24"/>
          <w:szCs w:val="24"/>
          <w:lang w:val="uk-UA"/>
        </w:rPr>
        <w:t xml:space="preserve"> </w:t>
      </w:r>
      <w:r w:rsidR="00C024D5" w:rsidRPr="000F734C">
        <w:rPr>
          <w:rFonts w:ascii="Arial" w:hAnsi="Arial" w:cs="Arial"/>
          <w:noProof/>
          <w:sz w:val="24"/>
          <w:szCs w:val="24"/>
          <w:lang w:val="uk-UA"/>
        </w:rPr>
        <w:t>обрано 2020</w:t>
      </w:r>
      <w:r w:rsidRPr="000F734C">
        <w:rPr>
          <w:rFonts w:ascii="Arial" w:hAnsi="Arial" w:cs="Arial"/>
          <w:noProof/>
          <w:sz w:val="24"/>
          <w:szCs w:val="24"/>
          <w:lang w:val="uk-UA"/>
        </w:rPr>
        <w:t xml:space="preserve"> рік. </w:t>
      </w:r>
      <w:r w:rsidR="00E97164" w:rsidRPr="000F734C">
        <w:rPr>
          <w:rFonts w:ascii="Arial" w:hAnsi="Arial" w:cs="Arial"/>
          <w:noProof/>
          <w:sz w:val="24"/>
          <w:szCs w:val="24"/>
          <w:lang w:val="uk-UA"/>
        </w:rPr>
        <w:t xml:space="preserve"> </w:t>
      </w:r>
    </w:p>
    <w:p w:rsidR="00304BC1" w:rsidRPr="000F734C" w:rsidRDefault="008B5250" w:rsidP="00E97164">
      <w:pPr>
        <w:pStyle w:val="af8"/>
        <w:ind w:firstLine="720"/>
        <w:jc w:val="both"/>
        <w:rPr>
          <w:rFonts w:ascii="Arial" w:hAnsi="Arial" w:cs="Arial"/>
          <w:noProof/>
          <w:sz w:val="24"/>
          <w:szCs w:val="24"/>
          <w:lang w:val="uk-UA"/>
        </w:rPr>
      </w:pPr>
      <w:r w:rsidRPr="000F734C">
        <w:rPr>
          <w:rFonts w:ascii="Arial" w:hAnsi="Arial" w:cs="Arial"/>
          <w:noProof/>
          <w:lang w:val="uk-UA" w:eastAsia="uk-UA"/>
        </w:rPr>
        <w:drawing>
          <wp:anchor distT="0" distB="0" distL="114300" distR="114300" simplePos="0" relativeHeight="251657728" behindDoc="0" locked="0" layoutInCell="1" allowOverlap="1">
            <wp:simplePos x="0" y="0"/>
            <wp:positionH relativeFrom="page">
              <wp:align>right</wp:align>
            </wp:positionH>
            <wp:positionV relativeFrom="paragraph">
              <wp:posOffset>414655</wp:posOffset>
            </wp:positionV>
            <wp:extent cx="4110990" cy="3130550"/>
            <wp:effectExtent l="0" t="0" r="0" b="0"/>
            <wp:wrapSquare wrapText="bothSides"/>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C024D5" w:rsidRPr="000F734C">
        <w:rPr>
          <w:rFonts w:ascii="Arial" w:hAnsi="Arial" w:cs="Arial"/>
          <w:noProof/>
          <w:sz w:val="24"/>
          <w:szCs w:val="24"/>
          <w:lang w:val="uk-UA"/>
        </w:rPr>
        <w:t>Використання як базового 2020</w:t>
      </w:r>
      <w:r w:rsidR="00304BC1" w:rsidRPr="000F734C">
        <w:rPr>
          <w:rFonts w:ascii="Arial" w:hAnsi="Arial" w:cs="Arial"/>
          <w:noProof/>
          <w:sz w:val="24"/>
          <w:szCs w:val="24"/>
          <w:lang w:val="uk-UA"/>
        </w:rPr>
        <w:t xml:space="preserve"> року пояснюється</w:t>
      </w:r>
      <w:r w:rsidR="00C024D5" w:rsidRPr="000F734C">
        <w:rPr>
          <w:rFonts w:ascii="Arial" w:hAnsi="Arial" w:cs="Arial"/>
          <w:noProof/>
          <w:sz w:val="24"/>
          <w:szCs w:val="24"/>
          <w:lang w:val="uk-UA"/>
        </w:rPr>
        <w:t xml:space="preserve"> </w:t>
      </w:r>
      <w:r w:rsidR="00304BC1" w:rsidRPr="000F734C">
        <w:rPr>
          <w:rFonts w:ascii="Arial" w:hAnsi="Arial" w:cs="Arial"/>
          <w:noProof/>
          <w:sz w:val="24"/>
          <w:szCs w:val="24"/>
          <w:lang w:val="uk-UA"/>
        </w:rPr>
        <w:t xml:space="preserve">наявністю найбільш повної та достовірної інформації за даний період по споживанню усіх видів енергоносіїв та найбільш репрезентативний по відношенню доданої економічної ситуації. </w:t>
      </w:r>
    </w:p>
    <w:p w:rsidR="00304BC1" w:rsidRPr="000F734C" w:rsidRDefault="00304BC1" w:rsidP="00590715">
      <w:pPr>
        <w:pStyle w:val="af8"/>
        <w:ind w:firstLine="862"/>
        <w:jc w:val="both"/>
        <w:rPr>
          <w:rFonts w:ascii="Arial" w:hAnsi="Arial" w:cs="Arial"/>
          <w:noProof/>
          <w:sz w:val="24"/>
          <w:szCs w:val="24"/>
          <w:lang w:val="uk-UA"/>
        </w:rPr>
      </w:pPr>
      <w:r w:rsidRPr="000F734C">
        <w:rPr>
          <w:rFonts w:ascii="Arial" w:hAnsi="Arial" w:cs="Arial"/>
          <w:noProof/>
          <w:sz w:val="24"/>
          <w:szCs w:val="24"/>
          <w:lang w:val="uk-UA"/>
        </w:rPr>
        <w:t xml:space="preserve">В базовому році для вибраних секторів БКВ в абсолютних показниках становить </w:t>
      </w:r>
      <w:r w:rsidR="00E97164" w:rsidRPr="009956D6">
        <w:rPr>
          <w:rFonts w:ascii="Arial" w:hAnsi="Arial" w:cs="Arial"/>
          <w:noProof/>
          <w:sz w:val="24"/>
          <w:szCs w:val="24"/>
          <w:lang w:val="uk-UA"/>
        </w:rPr>
        <w:t>67</w:t>
      </w:r>
      <w:r w:rsidR="004F5129" w:rsidRPr="009956D6">
        <w:rPr>
          <w:rFonts w:ascii="Arial" w:hAnsi="Arial" w:cs="Arial"/>
          <w:noProof/>
          <w:sz w:val="24"/>
          <w:szCs w:val="24"/>
          <w:lang w:val="uk-UA"/>
        </w:rPr>
        <w:t>940</w:t>
      </w:r>
      <w:r w:rsidR="00177603" w:rsidRPr="000F734C">
        <w:rPr>
          <w:rFonts w:ascii="Arial" w:hAnsi="Arial" w:cs="Arial"/>
          <w:noProof/>
          <w:sz w:val="24"/>
          <w:szCs w:val="24"/>
          <w:lang w:val="uk-UA"/>
        </w:rPr>
        <w:t xml:space="preserve"> </w:t>
      </w:r>
      <w:r w:rsidR="00C024D5" w:rsidRPr="000F734C">
        <w:rPr>
          <w:rFonts w:ascii="Arial" w:hAnsi="Arial" w:cs="Arial"/>
          <w:noProof/>
          <w:sz w:val="24"/>
          <w:szCs w:val="24"/>
          <w:lang w:val="uk-UA"/>
        </w:rPr>
        <w:t>т СО</w:t>
      </w:r>
      <w:r w:rsidR="00C024D5" w:rsidRPr="000F734C">
        <w:rPr>
          <w:rFonts w:ascii="Arial" w:hAnsi="Arial" w:cs="Arial"/>
          <w:noProof/>
          <w:sz w:val="24"/>
          <w:szCs w:val="24"/>
          <w:vertAlign w:val="subscript"/>
          <w:lang w:val="uk-UA"/>
        </w:rPr>
        <w:t>2</w:t>
      </w:r>
      <w:r w:rsidRPr="000F734C">
        <w:rPr>
          <w:rFonts w:ascii="Arial" w:hAnsi="Arial" w:cs="Arial"/>
          <w:noProof/>
          <w:sz w:val="24"/>
          <w:szCs w:val="24"/>
          <w:lang w:val="uk-UA"/>
        </w:rPr>
        <w:t>.</w:t>
      </w:r>
    </w:p>
    <w:p w:rsidR="00304BC1" w:rsidRPr="000F734C" w:rsidRDefault="00304BC1" w:rsidP="00590715">
      <w:pPr>
        <w:pStyle w:val="af8"/>
        <w:ind w:firstLine="862"/>
        <w:jc w:val="both"/>
        <w:rPr>
          <w:rFonts w:ascii="Arial" w:hAnsi="Arial" w:cs="Arial"/>
          <w:noProof/>
          <w:sz w:val="24"/>
          <w:szCs w:val="24"/>
          <w:lang w:val="uk-UA"/>
        </w:rPr>
      </w:pPr>
      <w:r w:rsidRPr="000F734C">
        <w:rPr>
          <w:rFonts w:ascii="Arial" w:hAnsi="Arial" w:cs="Arial"/>
          <w:noProof/>
          <w:sz w:val="24"/>
          <w:szCs w:val="24"/>
          <w:lang w:val="uk-UA"/>
        </w:rPr>
        <w:t>З метою порівняння показників викидів у вибраних секторах проведено розрахунок викидів на д</w:t>
      </w:r>
      <w:r w:rsidR="00C024D5" w:rsidRPr="000F734C">
        <w:rPr>
          <w:rFonts w:ascii="Arial" w:hAnsi="Arial" w:cs="Arial"/>
          <w:noProof/>
          <w:sz w:val="24"/>
          <w:szCs w:val="24"/>
          <w:lang w:val="uk-UA"/>
        </w:rPr>
        <w:t>ушу населення. Для базов</w:t>
      </w:r>
      <w:r w:rsidR="00E97164" w:rsidRPr="000F734C">
        <w:rPr>
          <w:rFonts w:ascii="Arial" w:hAnsi="Arial" w:cs="Arial"/>
          <w:noProof/>
          <w:sz w:val="24"/>
          <w:szCs w:val="24"/>
          <w:lang w:val="uk-UA"/>
        </w:rPr>
        <w:t xml:space="preserve">ого 2020 року він становить </w:t>
      </w:r>
      <w:r w:rsidR="004F5129" w:rsidRPr="002E0183">
        <w:rPr>
          <w:rFonts w:ascii="Arial" w:hAnsi="Arial" w:cs="Arial"/>
          <w:noProof/>
          <w:sz w:val="24"/>
          <w:szCs w:val="24"/>
          <w:lang w:val="uk-UA"/>
        </w:rPr>
        <w:t>1,83</w:t>
      </w:r>
      <w:r w:rsidR="00C024D5" w:rsidRPr="002E0183">
        <w:rPr>
          <w:rFonts w:ascii="Arial" w:hAnsi="Arial" w:cs="Arial"/>
          <w:noProof/>
          <w:sz w:val="24"/>
          <w:szCs w:val="24"/>
          <w:lang w:val="uk-UA"/>
        </w:rPr>
        <w:t xml:space="preserve"> </w:t>
      </w:r>
      <w:r w:rsidR="00C024D5" w:rsidRPr="000F734C">
        <w:rPr>
          <w:rFonts w:ascii="Arial" w:hAnsi="Arial" w:cs="Arial"/>
          <w:noProof/>
          <w:sz w:val="24"/>
          <w:szCs w:val="24"/>
          <w:lang w:val="uk-UA"/>
        </w:rPr>
        <w:t>т СО</w:t>
      </w:r>
      <w:r w:rsidR="00C024D5"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на 1 мешканця.</w:t>
      </w:r>
    </w:p>
    <w:p w:rsidR="002E3254" w:rsidRPr="000F734C" w:rsidRDefault="0017344A" w:rsidP="00E97164">
      <w:pPr>
        <w:pStyle w:val="21"/>
        <w:ind w:firstLine="720"/>
        <w:jc w:val="both"/>
        <w:rPr>
          <w:rFonts w:ascii="Arial" w:hAnsi="Arial" w:cs="Arial"/>
          <w:b/>
          <w:noProof/>
          <w:lang w:val="uk-UA"/>
        </w:rPr>
      </w:pPr>
      <w:r w:rsidRPr="000F734C">
        <w:rPr>
          <w:rFonts w:ascii="Arial" w:hAnsi="Arial" w:cs="Arial"/>
          <w:b/>
          <w:noProof/>
          <w:lang w:val="uk-UA"/>
        </w:rPr>
        <w:t>Розподіл викидів відповідно до джерел емісії СО</w:t>
      </w:r>
      <w:r w:rsidRPr="000F734C">
        <w:rPr>
          <w:rFonts w:ascii="Arial" w:hAnsi="Arial" w:cs="Arial"/>
          <w:b/>
          <w:noProof/>
          <w:vertAlign w:val="subscript"/>
          <w:lang w:val="uk-UA"/>
        </w:rPr>
        <w:t>2</w:t>
      </w:r>
      <w:r w:rsidRPr="000F734C">
        <w:rPr>
          <w:rFonts w:ascii="Arial" w:hAnsi="Arial" w:cs="Arial"/>
          <w:b/>
          <w:noProof/>
          <w:lang w:val="uk-UA"/>
        </w:rPr>
        <w:t xml:space="preserve"> у базовому </w:t>
      </w:r>
      <w:r w:rsidR="00E97164" w:rsidRPr="000F734C">
        <w:rPr>
          <w:rFonts w:ascii="Arial" w:hAnsi="Arial" w:cs="Arial"/>
          <w:b/>
          <w:noProof/>
          <w:lang w:val="uk-UA"/>
        </w:rPr>
        <w:t>2020 році має наступний вигляд:</w:t>
      </w:r>
    </w:p>
    <w:p w:rsidR="002E3254" w:rsidRPr="000F734C" w:rsidRDefault="002E3254" w:rsidP="002E3254">
      <w:pPr>
        <w:pStyle w:val="21"/>
        <w:ind w:firstLine="720"/>
        <w:jc w:val="both"/>
        <w:rPr>
          <w:rFonts w:ascii="Arial" w:hAnsi="Arial" w:cs="Arial"/>
          <w:noProof/>
          <w:lang w:val="uk-UA"/>
        </w:rPr>
      </w:pPr>
      <w:r w:rsidRPr="000F734C">
        <w:rPr>
          <w:rFonts w:ascii="Arial" w:hAnsi="Arial" w:cs="Arial"/>
          <w:noProof/>
          <w:lang w:val="uk-UA"/>
        </w:rPr>
        <w:t>Аналіз питомої ваги викидів СО</w:t>
      </w:r>
      <w:r w:rsidRPr="000F734C">
        <w:rPr>
          <w:rFonts w:ascii="Arial" w:hAnsi="Arial" w:cs="Arial"/>
          <w:noProof/>
          <w:vertAlign w:val="subscript"/>
          <w:lang w:val="uk-UA"/>
        </w:rPr>
        <w:t>2</w:t>
      </w:r>
      <w:r w:rsidRPr="000F734C">
        <w:rPr>
          <w:rFonts w:ascii="Arial" w:hAnsi="Arial" w:cs="Arial"/>
          <w:noProof/>
          <w:lang w:val="uk-UA"/>
        </w:rPr>
        <w:t xml:space="preserve"> за обраними для розрахунку базового кадастру секторами свідчить, що найбільша частка викидів шкідливих речовин у повітря, зокрема вуглекислого газу припадає на житлові будинки. Значна доля викидів також припадає</w:t>
      </w:r>
      <w:r w:rsidR="008B5250" w:rsidRPr="000F734C">
        <w:rPr>
          <w:rFonts w:ascii="Arial" w:hAnsi="Arial" w:cs="Arial"/>
          <w:noProof/>
          <w:lang w:val="uk-UA"/>
        </w:rPr>
        <w:t xml:space="preserve"> на </w:t>
      </w:r>
      <w:r w:rsidR="00C20683" w:rsidRPr="000F734C">
        <w:rPr>
          <w:rFonts w:ascii="Arial" w:hAnsi="Arial" w:cs="Arial"/>
          <w:noProof/>
          <w:lang w:val="uk-UA"/>
        </w:rPr>
        <w:t>сектор транспорт</w:t>
      </w:r>
      <w:r w:rsidR="008B5250" w:rsidRPr="000F734C">
        <w:rPr>
          <w:rFonts w:ascii="Arial" w:hAnsi="Arial" w:cs="Arial"/>
          <w:noProof/>
          <w:lang w:val="uk-UA"/>
        </w:rPr>
        <w:t xml:space="preserve">, в той час як частка </w:t>
      </w:r>
      <w:r w:rsidR="00C32202" w:rsidRPr="000F734C">
        <w:rPr>
          <w:rFonts w:ascii="Arial" w:hAnsi="Arial" w:cs="Arial"/>
          <w:noProof/>
          <w:lang w:val="uk-UA"/>
        </w:rPr>
        <w:t xml:space="preserve">муніципального </w:t>
      </w:r>
      <w:r w:rsidR="00C20683" w:rsidRPr="000F734C">
        <w:rPr>
          <w:rFonts w:ascii="Arial" w:hAnsi="Arial" w:cs="Arial"/>
          <w:noProof/>
          <w:lang w:val="uk-UA"/>
        </w:rPr>
        <w:t>сектору</w:t>
      </w:r>
      <w:r w:rsidR="008B5250" w:rsidRPr="000F734C">
        <w:rPr>
          <w:rFonts w:ascii="Arial" w:hAnsi="Arial" w:cs="Arial"/>
          <w:noProof/>
          <w:lang w:val="uk-UA"/>
        </w:rPr>
        <w:t xml:space="preserve"> та громадського освітлення є досить мізерною.</w:t>
      </w:r>
      <w:r w:rsidRPr="000F734C">
        <w:rPr>
          <w:rFonts w:ascii="Arial" w:hAnsi="Arial" w:cs="Arial"/>
          <w:noProof/>
          <w:lang w:val="uk-UA"/>
        </w:rPr>
        <w:t xml:space="preserve"> </w:t>
      </w:r>
    </w:p>
    <w:p w:rsidR="0084738D" w:rsidRPr="000F734C" w:rsidRDefault="006F3D84" w:rsidP="006F3D84">
      <w:pPr>
        <w:pStyle w:val="21"/>
        <w:jc w:val="both"/>
        <w:rPr>
          <w:rFonts w:ascii="Arial" w:hAnsi="Arial" w:cs="Arial"/>
          <w:noProof/>
          <w:lang w:val="uk-UA"/>
        </w:rPr>
      </w:pPr>
      <w:r w:rsidRPr="000F734C">
        <w:rPr>
          <w:rFonts w:ascii="Arial" w:hAnsi="Arial" w:cs="Arial"/>
          <w:noProof/>
          <w:lang w:val="uk-UA"/>
        </w:rPr>
        <w:t xml:space="preserve">  </w:t>
      </w:r>
      <w:r w:rsidR="00CE72DB" w:rsidRPr="000F734C">
        <w:rPr>
          <w:rFonts w:ascii="Arial" w:hAnsi="Arial" w:cs="Arial"/>
          <w:noProof/>
          <w:lang w:val="uk-UA"/>
        </w:rPr>
        <w:t>Аналізуючи розподіл викидів СО</w:t>
      </w:r>
      <w:r w:rsidR="00CE72DB" w:rsidRPr="000F734C">
        <w:rPr>
          <w:rFonts w:ascii="Arial" w:hAnsi="Arial" w:cs="Arial"/>
          <w:noProof/>
          <w:vertAlign w:val="subscript"/>
          <w:lang w:val="uk-UA"/>
        </w:rPr>
        <w:t>2</w:t>
      </w:r>
      <w:r w:rsidR="00CE72DB" w:rsidRPr="000F734C">
        <w:rPr>
          <w:rFonts w:ascii="Arial" w:hAnsi="Arial" w:cs="Arial"/>
          <w:noProof/>
          <w:lang w:val="uk-UA"/>
        </w:rPr>
        <w:t xml:space="preserve"> залежно в</w:t>
      </w:r>
      <w:r w:rsidR="00BB00CB" w:rsidRPr="000F734C">
        <w:rPr>
          <w:rFonts w:ascii="Arial" w:hAnsi="Arial" w:cs="Arial"/>
          <w:noProof/>
          <w:lang w:val="uk-UA"/>
        </w:rPr>
        <w:t>ід енергоресурсу у базовому 2020</w:t>
      </w:r>
      <w:r w:rsidR="00CE72DB" w:rsidRPr="000F734C">
        <w:rPr>
          <w:rFonts w:ascii="Arial" w:hAnsi="Arial" w:cs="Arial"/>
          <w:noProof/>
          <w:lang w:val="uk-UA"/>
        </w:rPr>
        <w:t xml:space="preserve"> році </w:t>
      </w:r>
      <w:r w:rsidR="00DF049E" w:rsidRPr="000F734C">
        <w:rPr>
          <w:rFonts w:ascii="Arial" w:hAnsi="Arial" w:cs="Arial"/>
          <w:noProof/>
          <w:lang w:val="uk-UA"/>
        </w:rPr>
        <w:t xml:space="preserve"> видно, що найбільші викиди СО</w:t>
      </w:r>
      <w:r w:rsidR="00DF049E" w:rsidRPr="000F734C">
        <w:rPr>
          <w:rFonts w:ascii="Arial" w:hAnsi="Arial" w:cs="Arial"/>
          <w:noProof/>
          <w:vertAlign w:val="subscript"/>
          <w:lang w:val="uk-UA"/>
        </w:rPr>
        <w:t>2</w:t>
      </w:r>
      <w:r w:rsidR="00CE72DB" w:rsidRPr="000F734C">
        <w:rPr>
          <w:rFonts w:ascii="Arial" w:hAnsi="Arial" w:cs="Arial"/>
          <w:noProof/>
          <w:lang w:val="uk-UA"/>
        </w:rPr>
        <w:t xml:space="preserve"> продукує</w:t>
      </w:r>
      <w:r w:rsidRPr="000F734C">
        <w:rPr>
          <w:rFonts w:ascii="Arial" w:hAnsi="Arial" w:cs="Arial"/>
          <w:noProof/>
          <w:lang w:val="uk-UA"/>
        </w:rPr>
        <w:t xml:space="preserve"> </w:t>
      </w:r>
      <w:r w:rsidR="00CE72DB" w:rsidRPr="000F734C">
        <w:rPr>
          <w:rFonts w:ascii="Arial" w:hAnsi="Arial" w:cs="Arial"/>
          <w:noProof/>
          <w:lang w:val="uk-UA"/>
        </w:rPr>
        <w:t xml:space="preserve">використання </w:t>
      </w:r>
      <w:r w:rsidR="001F3DBD" w:rsidRPr="000F734C">
        <w:rPr>
          <w:rFonts w:ascii="Arial" w:hAnsi="Arial" w:cs="Arial"/>
          <w:noProof/>
          <w:lang w:val="uk-UA"/>
        </w:rPr>
        <w:t>природного газу</w:t>
      </w:r>
      <w:r w:rsidR="00C20683" w:rsidRPr="000F734C">
        <w:rPr>
          <w:rFonts w:ascii="Arial" w:hAnsi="Arial" w:cs="Arial"/>
          <w:noProof/>
          <w:lang w:val="uk-UA"/>
        </w:rPr>
        <w:t xml:space="preserve"> та електроенергії.</w:t>
      </w:r>
    </w:p>
    <w:p w:rsidR="0017344A" w:rsidRDefault="008E7E65" w:rsidP="006F3D84">
      <w:pPr>
        <w:spacing w:line="240" w:lineRule="auto"/>
        <w:ind w:right="-1"/>
        <w:jc w:val="both"/>
        <w:rPr>
          <w:rFonts w:ascii="Arial" w:hAnsi="Arial" w:cs="Arial"/>
          <w:b w:val="0"/>
          <w:noProof/>
          <w:color w:val="auto"/>
          <w:sz w:val="24"/>
          <w:szCs w:val="24"/>
          <w:lang w:val="uk-UA"/>
        </w:rPr>
      </w:pPr>
      <w:r w:rsidRPr="000F734C">
        <w:rPr>
          <w:rFonts w:ascii="Arial" w:hAnsi="Arial" w:cs="Arial"/>
          <w:noProof/>
          <w:lang w:val="uk-UA" w:eastAsia="uk-UA"/>
        </w:rPr>
        <w:lastRenderedPageBreak/>
        <w:drawing>
          <wp:anchor distT="0" distB="0" distL="114300" distR="114300" simplePos="0" relativeHeight="251659776" behindDoc="0" locked="0" layoutInCell="1" allowOverlap="1">
            <wp:simplePos x="0" y="0"/>
            <wp:positionH relativeFrom="margin">
              <wp:posOffset>27305</wp:posOffset>
            </wp:positionH>
            <wp:positionV relativeFrom="paragraph">
              <wp:posOffset>664845</wp:posOffset>
            </wp:positionV>
            <wp:extent cx="6524625" cy="3489325"/>
            <wp:effectExtent l="0" t="0" r="0" b="0"/>
            <wp:wrapSquare wrapText="bothSides"/>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DF049E" w:rsidRPr="000F734C">
        <w:rPr>
          <w:rFonts w:ascii="Arial" w:hAnsi="Arial" w:cs="Arial"/>
          <w:b w:val="0"/>
          <w:noProof/>
          <w:color w:val="auto"/>
          <w:sz w:val="24"/>
          <w:szCs w:val="24"/>
          <w:lang w:val="uk-UA"/>
        </w:rPr>
        <w:t>Отримані дані дають можливість правильно розподілити зусилля для реалізації інвестиційних проектів із метою досягнення найбільш ефективного впливу на кадастр викидів і поставленої мети щодо скорочення викидів СО</w:t>
      </w:r>
      <w:r w:rsidR="00DF049E" w:rsidRPr="000F734C">
        <w:rPr>
          <w:rFonts w:ascii="Arial" w:hAnsi="Arial" w:cs="Arial"/>
          <w:b w:val="0"/>
          <w:noProof/>
          <w:color w:val="auto"/>
          <w:sz w:val="24"/>
          <w:szCs w:val="24"/>
          <w:vertAlign w:val="subscript"/>
          <w:lang w:val="uk-UA"/>
        </w:rPr>
        <w:t>2</w:t>
      </w:r>
      <w:r w:rsidR="00DF049E" w:rsidRPr="000F734C">
        <w:rPr>
          <w:rFonts w:ascii="Arial" w:hAnsi="Arial" w:cs="Arial"/>
          <w:b w:val="0"/>
          <w:noProof/>
          <w:color w:val="auto"/>
          <w:sz w:val="24"/>
          <w:szCs w:val="24"/>
          <w:lang w:val="uk-UA"/>
        </w:rPr>
        <w:t xml:space="preserve"> у 2030 р. не менш ніж </w:t>
      </w:r>
      <w:r w:rsidR="00DF049E" w:rsidRPr="002E0183">
        <w:rPr>
          <w:rFonts w:ascii="Arial" w:hAnsi="Arial" w:cs="Arial"/>
          <w:b w:val="0"/>
          <w:noProof/>
          <w:color w:val="auto"/>
          <w:sz w:val="24"/>
          <w:szCs w:val="24"/>
          <w:lang w:val="uk-UA"/>
        </w:rPr>
        <w:t>на 3</w:t>
      </w:r>
      <w:r w:rsidR="004F5129" w:rsidRPr="002E0183">
        <w:rPr>
          <w:rFonts w:ascii="Arial" w:hAnsi="Arial" w:cs="Arial"/>
          <w:b w:val="0"/>
          <w:noProof/>
          <w:color w:val="auto"/>
          <w:sz w:val="24"/>
          <w:szCs w:val="24"/>
          <w:lang w:val="uk-UA"/>
        </w:rPr>
        <w:t>5</w:t>
      </w:r>
      <w:r w:rsidR="00DF049E" w:rsidRPr="002E0183">
        <w:rPr>
          <w:rFonts w:ascii="Arial" w:hAnsi="Arial" w:cs="Arial"/>
          <w:b w:val="0"/>
          <w:noProof/>
          <w:color w:val="auto"/>
          <w:sz w:val="24"/>
          <w:szCs w:val="24"/>
          <w:lang w:val="uk-UA"/>
        </w:rPr>
        <w:t>%.</w:t>
      </w:r>
    </w:p>
    <w:p w:rsidR="00E61536" w:rsidRDefault="00E61536" w:rsidP="006F3D84">
      <w:pPr>
        <w:spacing w:line="240" w:lineRule="auto"/>
        <w:ind w:right="-1"/>
        <w:jc w:val="both"/>
        <w:rPr>
          <w:rFonts w:ascii="Arial" w:hAnsi="Arial" w:cs="Arial"/>
          <w:b w:val="0"/>
          <w:noProof/>
          <w:color w:val="auto"/>
          <w:sz w:val="24"/>
          <w:szCs w:val="24"/>
          <w:lang w:val="uk-UA"/>
        </w:rPr>
      </w:pPr>
    </w:p>
    <w:p w:rsidR="00E61536" w:rsidRDefault="00E61536" w:rsidP="006F3D84">
      <w:pPr>
        <w:spacing w:line="240" w:lineRule="auto"/>
        <w:ind w:right="-1"/>
        <w:jc w:val="both"/>
        <w:rPr>
          <w:rFonts w:ascii="Arial" w:hAnsi="Arial" w:cs="Arial"/>
          <w:b w:val="0"/>
          <w:noProof/>
          <w:color w:val="auto"/>
          <w:sz w:val="24"/>
          <w:szCs w:val="24"/>
          <w:lang w:val="uk-UA"/>
        </w:rPr>
      </w:pPr>
    </w:p>
    <w:p w:rsidR="0017344A" w:rsidRPr="000F734C" w:rsidRDefault="0017344A" w:rsidP="0017344A">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w:t>
      </w:r>
    </w:p>
    <w:p w:rsidR="0017344A" w:rsidRPr="000F734C" w:rsidRDefault="00DF049E" w:rsidP="008E7E65">
      <w:pPr>
        <w:pStyle w:val="af8"/>
        <w:spacing w:after="120"/>
        <w:ind w:left="-142" w:firstLine="862"/>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3.5. Формування базового кадастру викидів</w:t>
      </w:r>
    </w:p>
    <w:p w:rsidR="00DF049E" w:rsidRPr="000F734C" w:rsidRDefault="00DF049E" w:rsidP="00DF049E">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Базовий кадастр викидів у відповідності до правил передбачених методикою Єврокомісії наведено у Додатках:</w:t>
      </w:r>
    </w:p>
    <w:p w:rsidR="00DF049E" w:rsidRPr="000F734C" w:rsidRDefault="00DF049E" w:rsidP="00DF049E">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Додаток 1 «ЗАГАЛЬНЕ СПОЖИВАННЯ ЕНЕРГІЇ (МВт*год)»</w:t>
      </w:r>
    </w:p>
    <w:p w:rsidR="00DF049E" w:rsidRPr="000F734C" w:rsidRDefault="00DF049E" w:rsidP="00DF049E">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Додаток 2 «БАЗОВИЙ КАДАСТР ВИКИДІВ (тони СО</w:t>
      </w:r>
      <w:r w:rsidRPr="000F734C">
        <w:rPr>
          <w:rFonts w:ascii="Arial" w:hAnsi="Arial" w:cs="Arial"/>
          <w:b w:val="0"/>
          <w:noProof/>
          <w:color w:val="auto"/>
          <w:sz w:val="24"/>
          <w:szCs w:val="24"/>
          <w:vertAlign w:val="subscript"/>
          <w:lang w:val="uk-UA"/>
        </w:rPr>
        <w:t>2</w:t>
      </w:r>
      <w:r w:rsidRPr="000F734C">
        <w:rPr>
          <w:rFonts w:ascii="Arial" w:hAnsi="Arial" w:cs="Arial"/>
          <w:b w:val="0"/>
          <w:noProof/>
          <w:color w:val="auto"/>
          <w:sz w:val="24"/>
          <w:szCs w:val="24"/>
          <w:lang w:val="uk-UA"/>
        </w:rPr>
        <w:t xml:space="preserve">)»        </w:t>
      </w:r>
    </w:p>
    <w:p w:rsidR="00DF049E" w:rsidRPr="000F734C" w:rsidRDefault="00DF049E" w:rsidP="00DF049E">
      <w:pPr>
        <w:spacing w:line="240" w:lineRule="auto"/>
        <w:ind w:right="-1" w:firstLine="708"/>
        <w:jc w:val="both"/>
        <w:rPr>
          <w:rFonts w:ascii="Arial" w:hAnsi="Arial" w:cs="Arial"/>
          <w:b w:val="0"/>
          <w:noProof/>
          <w:color w:val="auto"/>
          <w:sz w:val="24"/>
          <w:szCs w:val="24"/>
          <w:lang w:val="uk-UA"/>
        </w:rPr>
      </w:pPr>
    </w:p>
    <w:p w:rsidR="00DF049E" w:rsidRPr="008E7E65" w:rsidRDefault="00DF049E" w:rsidP="00DF049E">
      <w:pPr>
        <w:spacing w:line="240" w:lineRule="auto"/>
        <w:ind w:right="-1" w:firstLine="708"/>
        <w:jc w:val="both"/>
        <w:rPr>
          <w:rFonts w:ascii="Arial" w:hAnsi="Arial" w:cs="Arial"/>
          <w:b w:val="0"/>
          <w:noProof/>
          <w:sz w:val="24"/>
          <w:szCs w:val="24"/>
          <w:lang w:val="uk-UA"/>
        </w:rPr>
      </w:pPr>
      <w:r w:rsidRPr="008E7E65">
        <w:rPr>
          <w:rFonts w:ascii="Arial" w:hAnsi="Arial" w:cs="Arial"/>
          <w:b w:val="0"/>
          <w:noProof/>
          <w:sz w:val="24"/>
          <w:szCs w:val="24"/>
          <w:lang w:val="uk-UA"/>
        </w:rPr>
        <w:t>Основні параметри базового кадастру викидів</w:t>
      </w:r>
    </w:p>
    <w:p w:rsidR="00DF049E" w:rsidRPr="000F734C" w:rsidRDefault="00DF049E" w:rsidP="00DF049E">
      <w:pPr>
        <w:spacing w:line="240" w:lineRule="auto"/>
        <w:ind w:right="-1" w:firstLine="708"/>
        <w:jc w:val="right"/>
        <w:rPr>
          <w:rFonts w:ascii="Arial" w:hAnsi="Arial" w:cs="Arial"/>
          <w:b w:val="0"/>
          <w:noProof/>
          <w:sz w:val="24"/>
          <w:szCs w:val="24"/>
          <w:lang w:val="uk-UA"/>
        </w:rPr>
      </w:pPr>
    </w:p>
    <w:tbl>
      <w:tblPr>
        <w:tblStyle w:val="ae"/>
        <w:tblW w:w="10016" w:type="dxa"/>
        <w:tblInd w:w="279" w:type="dxa"/>
        <w:tblLook w:val="04A0"/>
      </w:tblPr>
      <w:tblGrid>
        <w:gridCol w:w="4812"/>
        <w:gridCol w:w="5204"/>
      </w:tblGrid>
      <w:tr w:rsidR="00DF049E" w:rsidRPr="000F734C" w:rsidTr="00DF049E">
        <w:trPr>
          <w:trHeight w:val="210"/>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Базовий рік</w:t>
            </w:r>
          </w:p>
        </w:tc>
        <w:tc>
          <w:tcPr>
            <w:tcW w:w="5204" w:type="dxa"/>
          </w:tcPr>
          <w:p w:rsidR="00DF049E" w:rsidRPr="000F734C" w:rsidRDefault="00DF049E" w:rsidP="00E72E67">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2020</w:t>
            </w:r>
          </w:p>
        </w:tc>
      </w:tr>
      <w:tr w:rsidR="00DF049E" w:rsidRPr="000F734C" w:rsidTr="00DF049E">
        <w:trPr>
          <w:trHeight w:val="210"/>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Тип</w:t>
            </w:r>
          </w:p>
        </w:tc>
        <w:tc>
          <w:tcPr>
            <w:tcW w:w="5204" w:type="dxa"/>
          </w:tcPr>
          <w:p w:rsidR="00DF049E" w:rsidRPr="000F734C" w:rsidRDefault="00DF049E" w:rsidP="00E72E67">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БКВ</w:t>
            </w:r>
          </w:p>
        </w:tc>
      </w:tr>
      <w:tr w:rsidR="00DF049E" w:rsidRPr="000F734C" w:rsidTr="00DF049E">
        <w:trPr>
          <w:trHeight w:val="201"/>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Рік подачі</w:t>
            </w:r>
          </w:p>
        </w:tc>
        <w:tc>
          <w:tcPr>
            <w:tcW w:w="5204" w:type="dxa"/>
          </w:tcPr>
          <w:p w:rsidR="00DF049E" w:rsidRPr="000F734C" w:rsidRDefault="00DF049E" w:rsidP="00E72E67">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2021</w:t>
            </w:r>
          </w:p>
        </w:tc>
      </w:tr>
      <w:tr w:rsidR="00DF049E" w:rsidRPr="000F734C" w:rsidTr="00DF049E">
        <w:trPr>
          <w:trHeight w:val="210"/>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Кількість жителів</w:t>
            </w:r>
          </w:p>
        </w:tc>
        <w:tc>
          <w:tcPr>
            <w:tcW w:w="5204" w:type="dxa"/>
          </w:tcPr>
          <w:p w:rsidR="00DF049E" w:rsidRPr="008E7E65" w:rsidRDefault="004F5129" w:rsidP="00E72E67">
            <w:pPr>
              <w:ind w:right="-1"/>
              <w:jc w:val="center"/>
              <w:rPr>
                <w:rFonts w:ascii="Arial" w:hAnsi="Arial" w:cs="Arial"/>
                <w:noProof/>
                <w:color w:val="auto"/>
                <w:sz w:val="24"/>
                <w:szCs w:val="24"/>
                <w:lang w:val="uk-UA"/>
              </w:rPr>
            </w:pPr>
            <w:r w:rsidRPr="008E7E65">
              <w:rPr>
                <w:rFonts w:ascii="Arial" w:hAnsi="Arial" w:cs="Arial"/>
                <w:noProof/>
                <w:color w:val="auto"/>
                <w:sz w:val="24"/>
                <w:szCs w:val="24"/>
                <w:lang w:val="uk-UA"/>
              </w:rPr>
              <w:t>37200</w:t>
            </w:r>
          </w:p>
        </w:tc>
      </w:tr>
      <w:tr w:rsidR="00DF049E" w:rsidRPr="000F734C" w:rsidTr="00DF049E">
        <w:trPr>
          <w:trHeight w:val="210"/>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Тип зниження</w:t>
            </w:r>
          </w:p>
        </w:tc>
        <w:tc>
          <w:tcPr>
            <w:tcW w:w="5204" w:type="dxa"/>
          </w:tcPr>
          <w:p w:rsidR="00DF049E" w:rsidRPr="008E7E65" w:rsidRDefault="00DF049E" w:rsidP="00E72E67">
            <w:pPr>
              <w:ind w:right="-1"/>
              <w:jc w:val="center"/>
              <w:rPr>
                <w:rFonts w:ascii="Arial" w:hAnsi="Arial" w:cs="Arial"/>
                <w:noProof/>
                <w:color w:val="auto"/>
                <w:sz w:val="24"/>
                <w:szCs w:val="24"/>
                <w:lang w:val="uk-UA"/>
              </w:rPr>
            </w:pPr>
            <w:r w:rsidRPr="008E7E65">
              <w:rPr>
                <w:rFonts w:ascii="Arial" w:hAnsi="Arial" w:cs="Arial"/>
                <w:noProof/>
                <w:color w:val="auto"/>
                <w:sz w:val="24"/>
                <w:szCs w:val="24"/>
                <w:lang w:val="uk-UA"/>
              </w:rPr>
              <w:t>Абсолютний</w:t>
            </w:r>
          </w:p>
        </w:tc>
      </w:tr>
      <w:tr w:rsidR="00DF049E" w:rsidRPr="000F734C" w:rsidTr="00DF049E">
        <w:trPr>
          <w:trHeight w:val="421"/>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Підхід до коефіцієнтів викидів</w:t>
            </w:r>
          </w:p>
        </w:tc>
        <w:tc>
          <w:tcPr>
            <w:tcW w:w="5204" w:type="dxa"/>
          </w:tcPr>
          <w:p w:rsidR="00DF049E" w:rsidRPr="008E7E65" w:rsidRDefault="00DF049E" w:rsidP="00E72E67">
            <w:pPr>
              <w:ind w:right="-1"/>
              <w:jc w:val="center"/>
              <w:rPr>
                <w:rFonts w:ascii="Arial" w:hAnsi="Arial" w:cs="Arial"/>
                <w:noProof/>
                <w:color w:val="auto"/>
                <w:sz w:val="24"/>
                <w:szCs w:val="24"/>
                <w:lang w:val="uk-UA"/>
              </w:rPr>
            </w:pPr>
            <w:r w:rsidRPr="008E7E65">
              <w:rPr>
                <w:rFonts w:ascii="Arial" w:hAnsi="Arial" w:cs="Arial"/>
                <w:noProof/>
                <w:color w:val="auto"/>
                <w:sz w:val="24"/>
                <w:szCs w:val="24"/>
                <w:lang w:val="uk-UA"/>
              </w:rPr>
              <w:t>Стандартний</w:t>
            </w:r>
          </w:p>
        </w:tc>
      </w:tr>
      <w:tr w:rsidR="00DF049E" w:rsidRPr="000F734C" w:rsidTr="00DF049E">
        <w:trPr>
          <w:trHeight w:val="421"/>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Загальна кількість викидів</w:t>
            </w:r>
          </w:p>
        </w:tc>
        <w:tc>
          <w:tcPr>
            <w:tcW w:w="5204" w:type="dxa"/>
          </w:tcPr>
          <w:p w:rsidR="00DF049E" w:rsidRPr="008E7E65" w:rsidRDefault="004F5129" w:rsidP="00E72E67">
            <w:pPr>
              <w:ind w:right="-1"/>
              <w:jc w:val="center"/>
              <w:rPr>
                <w:rFonts w:ascii="Arial" w:hAnsi="Arial" w:cs="Arial"/>
                <w:noProof/>
                <w:color w:val="auto"/>
                <w:sz w:val="24"/>
                <w:szCs w:val="24"/>
                <w:vertAlign w:val="subscript"/>
                <w:lang w:val="uk-UA"/>
              </w:rPr>
            </w:pPr>
            <w:r w:rsidRPr="008E7E65">
              <w:rPr>
                <w:rFonts w:ascii="Arial" w:hAnsi="Arial" w:cs="Arial"/>
                <w:noProof/>
                <w:color w:val="auto"/>
                <w:sz w:val="24"/>
                <w:szCs w:val="24"/>
                <w:lang w:val="uk-UA"/>
              </w:rPr>
              <w:t>67940</w:t>
            </w:r>
            <w:r w:rsidR="001F3DBD" w:rsidRPr="008E7E65">
              <w:rPr>
                <w:rFonts w:ascii="Arial" w:hAnsi="Arial" w:cs="Arial"/>
                <w:noProof/>
                <w:color w:val="auto"/>
                <w:sz w:val="24"/>
                <w:szCs w:val="24"/>
                <w:lang w:val="uk-UA"/>
              </w:rPr>
              <w:t xml:space="preserve"> </w:t>
            </w:r>
            <w:r w:rsidR="00DF049E" w:rsidRPr="008E7E65">
              <w:rPr>
                <w:rFonts w:ascii="Arial" w:hAnsi="Arial" w:cs="Arial"/>
                <w:noProof/>
                <w:color w:val="auto"/>
                <w:sz w:val="24"/>
                <w:szCs w:val="24"/>
                <w:lang w:val="uk-UA"/>
              </w:rPr>
              <w:t>т СО</w:t>
            </w:r>
            <w:r w:rsidR="00DF049E" w:rsidRPr="008E7E65">
              <w:rPr>
                <w:rFonts w:ascii="Arial" w:hAnsi="Arial" w:cs="Arial"/>
                <w:noProof/>
                <w:color w:val="auto"/>
                <w:sz w:val="24"/>
                <w:szCs w:val="24"/>
                <w:vertAlign w:val="subscript"/>
                <w:lang w:val="uk-UA"/>
              </w:rPr>
              <w:t>2</w:t>
            </w:r>
          </w:p>
        </w:tc>
      </w:tr>
      <w:tr w:rsidR="00DF049E" w:rsidRPr="000F734C" w:rsidTr="00DF049E">
        <w:trPr>
          <w:trHeight w:val="421"/>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Заплановане скорочення викидів</w:t>
            </w:r>
          </w:p>
        </w:tc>
        <w:tc>
          <w:tcPr>
            <w:tcW w:w="5204" w:type="dxa"/>
          </w:tcPr>
          <w:p w:rsidR="00DF049E" w:rsidRPr="008E7E65" w:rsidRDefault="004F5129" w:rsidP="00B72589">
            <w:pPr>
              <w:ind w:right="-1"/>
              <w:jc w:val="center"/>
              <w:rPr>
                <w:rFonts w:ascii="Arial" w:hAnsi="Arial" w:cs="Arial"/>
                <w:noProof/>
                <w:color w:val="auto"/>
                <w:sz w:val="24"/>
                <w:szCs w:val="24"/>
                <w:lang w:val="uk-UA"/>
              </w:rPr>
            </w:pPr>
            <w:r w:rsidRPr="008E7E65">
              <w:rPr>
                <w:rFonts w:ascii="Arial" w:hAnsi="Arial" w:cs="Arial"/>
                <w:noProof/>
                <w:color w:val="auto"/>
                <w:sz w:val="24"/>
                <w:szCs w:val="24"/>
                <w:lang w:val="uk-UA"/>
              </w:rPr>
              <w:t>23</w:t>
            </w:r>
            <w:r w:rsidR="00B72589">
              <w:rPr>
                <w:rFonts w:ascii="Arial" w:hAnsi="Arial" w:cs="Arial"/>
                <w:noProof/>
                <w:color w:val="auto"/>
                <w:sz w:val="24"/>
                <w:szCs w:val="24"/>
                <w:lang w:val="uk-UA"/>
              </w:rPr>
              <w:t>915</w:t>
            </w:r>
            <w:r w:rsidR="00073D78" w:rsidRPr="008E7E65">
              <w:rPr>
                <w:rFonts w:ascii="Arial" w:hAnsi="Arial" w:cs="Arial"/>
                <w:noProof/>
                <w:color w:val="auto"/>
                <w:sz w:val="24"/>
                <w:szCs w:val="24"/>
                <w:lang w:val="uk-UA"/>
              </w:rPr>
              <w:t xml:space="preserve"> </w:t>
            </w:r>
            <w:r w:rsidR="00DF049E" w:rsidRPr="008E7E65">
              <w:rPr>
                <w:rFonts w:ascii="Arial" w:hAnsi="Arial" w:cs="Arial"/>
                <w:noProof/>
                <w:color w:val="auto"/>
                <w:sz w:val="24"/>
                <w:szCs w:val="24"/>
                <w:lang w:val="uk-UA"/>
              </w:rPr>
              <w:t>т СО</w:t>
            </w:r>
            <w:r w:rsidR="00DF049E" w:rsidRPr="008E7E65">
              <w:rPr>
                <w:rFonts w:ascii="Arial" w:hAnsi="Arial" w:cs="Arial"/>
                <w:noProof/>
                <w:color w:val="auto"/>
                <w:sz w:val="24"/>
                <w:szCs w:val="24"/>
                <w:vertAlign w:val="subscript"/>
                <w:lang w:val="uk-UA"/>
              </w:rPr>
              <w:t>2</w:t>
            </w:r>
          </w:p>
        </w:tc>
      </w:tr>
      <w:tr w:rsidR="00DF049E" w:rsidRPr="000F734C" w:rsidTr="0079507F">
        <w:trPr>
          <w:trHeight w:val="96"/>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Ціль зниження</w:t>
            </w:r>
          </w:p>
        </w:tc>
        <w:tc>
          <w:tcPr>
            <w:tcW w:w="5204" w:type="dxa"/>
          </w:tcPr>
          <w:p w:rsidR="00DF049E" w:rsidRPr="008E7E65" w:rsidRDefault="004F5129" w:rsidP="00B72589">
            <w:pPr>
              <w:ind w:right="-1"/>
              <w:jc w:val="center"/>
              <w:rPr>
                <w:rFonts w:ascii="Arial" w:hAnsi="Arial" w:cs="Arial"/>
                <w:b w:val="0"/>
                <w:noProof/>
                <w:color w:val="auto"/>
                <w:sz w:val="24"/>
                <w:szCs w:val="24"/>
                <w:lang w:val="uk-UA"/>
              </w:rPr>
            </w:pPr>
            <w:r w:rsidRPr="008E7E65">
              <w:rPr>
                <w:rFonts w:ascii="Arial" w:hAnsi="Arial" w:cs="Arial"/>
                <w:noProof/>
                <w:color w:val="auto"/>
                <w:sz w:val="24"/>
                <w:szCs w:val="24"/>
                <w:lang w:val="uk-UA"/>
              </w:rPr>
              <w:t>35,</w:t>
            </w:r>
            <w:r w:rsidR="00B72589">
              <w:rPr>
                <w:rFonts w:ascii="Arial" w:hAnsi="Arial" w:cs="Arial"/>
                <w:noProof/>
                <w:color w:val="auto"/>
                <w:sz w:val="24"/>
                <w:szCs w:val="24"/>
                <w:lang w:val="uk-UA"/>
              </w:rPr>
              <w:t>2</w:t>
            </w:r>
            <w:r w:rsidR="00DF049E" w:rsidRPr="008E7E65">
              <w:rPr>
                <w:rFonts w:ascii="Arial" w:hAnsi="Arial" w:cs="Arial"/>
                <w:noProof/>
                <w:color w:val="auto"/>
                <w:sz w:val="24"/>
                <w:szCs w:val="24"/>
                <w:lang w:val="uk-UA"/>
              </w:rPr>
              <w:t>%</w:t>
            </w:r>
          </w:p>
        </w:tc>
      </w:tr>
    </w:tbl>
    <w:p w:rsidR="00B37D6C" w:rsidRPr="000F734C" w:rsidRDefault="00DF049E" w:rsidP="00C20683">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p>
    <w:p w:rsidR="00B37D6C" w:rsidRPr="000F734C" w:rsidRDefault="00B37D6C" w:rsidP="00304BC1">
      <w:pPr>
        <w:pStyle w:val="af8"/>
        <w:ind w:left="-142" w:firstLine="862"/>
        <w:jc w:val="both"/>
        <w:rPr>
          <w:rFonts w:ascii="Arial" w:hAnsi="Arial" w:cs="Arial"/>
          <w:noProof/>
          <w:sz w:val="24"/>
          <w:szCs w:val="24"/>
          <w:lang w:val="uk-UA"/>
        </w:rPr>
      </w:pPr>
    </w:p>
    <w:p w:rsidR="00BC6254" w:rsidRPr="000F734C" w:rsidRDefault="00BC6254" w:rsidP="00304BC1">
      <w:pPr>
        <w:pStyle w:val="af8"/>
        <w:ind w:left="-142" w:firstLine="862"/>
        <w:jc w:val="both"/>
        <w:rPr>
          <w:rFonts w:ascii="Arial" w:hAnsi="Arial" w:cs="Arial"/>
          <w:noProof/>
          <w:sz w:val="24"/>
          <w:szCs w:val="24"/>
          <w:lang w:val="uk-UA"/>
        </w:rPr>
      </w:pPr>
    </w:p>
    <w:p w:rsidR="00BC6254" w:rsidRPr="000F734C" w:rsidRDefault="00BC6254" w:rsidP="00304BC1">
      <w:pPr>
        <w:pStyle w:val="af8"/>
        <w:ind w:left="-142" w:firstLine="862"/>
        <w:jc w:val="both"/>
        <w:rPr>
          <w:rFonts w:ascii="Arial" w:hAnsi="Arial" w:cs="Arial"/>
          <w:noProof/>
          <w:sz w:val="24"/>
          <w:szCs w:val="24"/>
          <w:lang w:val="uk-UA"/>
        </w:rPr>
      </w:pPr>
    </w:p>
    <w:p w:rsidR="00BC6254" w:rsidRPr="000F734C" w:rsidRDefault="00BC6254" w:rsidP="00304BC1">
      <w:pPr>
        <w:pStyle w:val="af8"/>
        <w:ind w:left="-142" w:firstLine="862"/>
        <w:jc w:val="both"/>
        <w:rPr>
          <w:rFonts w:ascii="Arial" w:hAnsi="Arial" w:cs="Arial"/>
          <w:noProof/>
          <w:sz w:val="24"/>
          <w:szCs w:val="24"/>
          <w:lang w:val="uk-UA"/>
        </w:rPr>
      </w:pPr>
    </w:p>
    <w:p w:rsidR="00B37D6C" w:rsidRPr="000F734C" w:rsidRDefault="00B37D6C" w:rsidP="00B37D6C">
      <w:pPr>
        <w:spacing w:after="160" w:line="259" w:lineRule="auto"/>
        <w:jc w:val="center"/>
        <w:rPr>
          <w:rFonts w:ascii="Arial" w:eastAsia="Calibri" w:hAnsi="Arial" w:cs="Arial"/>
          <w:noProof/>
          <w:sz w:val="32"/>
          <w:szCs w:val="32"/>
          <w:lang w:val="uk-UA"/>
        </w:rPr>
      </w:pPr>
      <w:r w:rsidRPr="000F734C">
        <w:rPr>
          <w:rFonts w:ascii="Arial" w:eastAsia="Calibri" w:hAnsi="Arial" w:cs="Arial"/>
          <w:noProof/>
          <w:sz w:val="32"/>
          <w:szCs w:val="32"/>
          <w:lang w:val="uk-UA"/>
        </w:rPr>
        <w:lastRenderedPageBreak/>
        <w:t xml:space="preserve">РОЗДІЛ 4. </w:t>
      </w:r>
      <w:r w:rsidR="00E72E67" w:rsidRPr="000F734C">
        <w:rPr>
          <w:rFonts w:ascii="Arial" w:eastAsia="Calibri" w:hAnsi="Arial" w:cs="Arial"/>
          <w:noProof/>
          <w:sz w:val="32"/>
          <w:szCs w:val="32"/>
          <w:lang w:val="uk-UA"/>
        </w:rPr>
        <w:t xml:space="preserve">РОЗРОБКА </w:t>
      </w:r>
      <w:r w:rsidRPr="000F734C">
        <w:rPr>
          <w:rFonts w:ascii="Arial" w:eastAsia="Calibri" w:hAnsi="Arial" w:cs="Arial"/>
          <w:noProof/>
          <w:sz w:val="32"/>
          <w:szCs w:val="32"/>
          <w:lang w:val="uk-UA"/>
        </w:rPr>
        <w:t>ПЛАН</w:t>
      </w:r>
      <w:r w:rsidR="00E72E67" w:rsidRPr="000F734C">
        <w:rPr>
          <w:rFonts w:ascii="Arial" w:eastAsia="Calibri" w:hAnsi="Arial" w:cs="Arial"/>
          <w:noProof/>
          <w:sz w:val="32"/>
          <w:szCs w:val="32"/>
          <w:lang w:val="uk-UA"/>
        </w:rPr>
        <w:t>У</w:t>
      </w:r>
      <w:r w:rsidRPr="000F734C">
        <w:rPr>
          <w:rFonts w:ascii="Arial" w:eastAsia="Calibri" w:hAnsi="Arial" w:cs="Arial"/>
          <w:noProof/>
          <w:sz w:val="32"/>
          <w:szCs w:val="32"/>
          <w:lang w:val="uk-UA"/>
        </w:rPr>
        <w:t xml:space="preserve"> ДІЙ СТАЛОГО ЕНЕРГЕТИЧНОГО РОЗВИТКУ ТА КЛІМАТУ</w:t>
      </w:r>
    </w:p>
    <w:p w:rsidR="00B37D6C" w:rsidRPr="000F734C" w:rsidRDefault="00B37D6C" w:rsidP="00B37D6C">
      <w:pPr>
        <w:spacing w:line="240" w:lineRule="auto"/>
        <w:ind w:right="-1" w:firstLine="708"/>
        <w:jc w:val="both"/>
        <w:rPr>
          <w:rFonts w:ascii="Arial" w:hAnsi="Arial" w:cs="Arial"/>
          <w:noProof/>
          <w:sz w:val="24"/>
          <w:szCs w:val="24"/>
          <w:lang w:val="uk-UA"/>
        </w:rPr>
      </w:pPr>
      <w:r w:rsidRPr="000F734C">
        <w:rPr>
          <w:rFonts w:ascii="Arial" w:eastAsia="Calibri" w:hAnsi="Arial" w:cs="Arial"/>
          <w:noProof/>
          <w:sz w:val="24"/>
          <w:szCs w:val="24"/>
          <w:lang w:val="uk-UA"/>
        </w:rPr>
        <w:t>4.1 СТРАТЕГІЯ, ЦІЛІ ТА ЗОБОВ`ЯЗАННЯ ДО 2030 РОКУ</w:t>
      </w:r>
    </w:p>
    <w:p w:rsidR="00B37D6C" w:rsidRPr="000F734C" w:rsidRDefault="00B37D6C" w:rsidP="00B37D6C">
      <w:pPr>
        <w:spacing w:line="240" w:lineRule="auto"/>
        <w:ind w:right="-1" w:firstLine="708"/>
        <w:jc w:val="both"/>
        <w:rPr>
          <w:rFonts w:ascii="Arial" w:hAnsi="Arial" w:cs="Arial"/>
          <w:noProof/>
          <w:sz w:val="24"/>
          <w:szCs w:val="24"/>
          <w:lang w:val="uk-UA"/>
        </w:rPr>
      </w:pP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Приєднання </w:t>
      </w:r>
      <w:r w:rsidR="00C32202" w:rsidRPr="000F734C">
        <w:rPr>
          <w:rFonts w:ascii="Arial" w:hAnsi="Arial" w:cs="Arial"/>
          <w:b w:val="0"/>
          <w:noProof/>
          <w:color w:val="auto"/>
          <w:sz w:val="24"/>
          <w:szCs w:val="24"/>
          <w:lang w:val="uk-UA"/>
        </w:rPr>
        <w:t>Н</w:t>
      </w:r>
      <w:r w:rsidR="00BC6254" w:rsidRPr="000F734C">
        <w:rPr>
          <w:rFonts w:ascii="Arial" w:hAnsi="Arial" w:cs="Arial"/>
          <w:b w:val="0"/>
          <w:noProof/>
          <w:color w:val="auto"/>
          <w:sz w:val="24"/>
          <w:szCs w:val="24"/>
          <w:lang w:val="uk-UA"/>
        </w:rPr>
        <w:t>овороздільської</w:t>
      </w:r>
      <w:r w:rsidRPr="000F734C">
        <w:rPr>
          <w:rFonts w:ascii="Arial" w:hAnsi="Arial" w:cs="Arial"/>
          <w:b w:val="0"/>
          <w:noProof/>
          <w:color w:val="auto"/>
          <w:sz w:val="24"/>
          <w:szCs w:val="24"/>
          <w:lang w:val="uk-UA"/>
        </w:rPr>
        <w:t xml:space="preserve"> громади до європейської ініціативи «Угода Мерів» та добровільне одностороннє зобов’язання скоротити викиди СО</w:t>
      </w:r>
      <w:r w:rsidRPr="000F734C">
        <w:rPr>
          <w:rFonts w:ascii="Arial" w:hAnsi="Arial" w:cs="Arial"/>
          <w:b w:val="0"/>
          <w:noProof/>
          <w:color w:val="auto"/>
          <w:sz w:val="24"/>
          <w:szCs w:val="24"/>
          <w:vertAlign w:val="subscript"/>
          <w:lang w:val="uk-UA"/>
        </w:rPr>
        <w:t>2</w:t>
      </w:r>
      <w:r w:rsidRPr="000F734C">
        <w:rPr>
          <w:rFonts w:ascii="Arial" w:hAnsi="Arial" w:cs="Arial"/>
          <w:b w:val="0"/>
          <w:noProof/>
          <w:color w:val="auto"/>
          <w:sz w:val="24"/>
          <w:szCs w:val="24"/>
          <w:lang w:val="uk-UA"/>
        </w:rPr>
        <w:t xml:space="preserve"> на підпорядкованій території щонайменше </w:t>
      </w:r>
      <w:r w:rsidRPr="00C126C7">
        <w:rPr>
          <w:rFonts w:ascii="Arial" w:hAnsi="Arial" w:cs="Arial"/>
          <w:b w:val="0"/>
          <w:noProof/>
          <w:color w:val="auto"/>
          <w:sz w:val="24"/>
          <w:szCs w:val="24"/>
          <w:lang w:val="uk-UA"/>
        </w:rPr>
        <w:t>на 3</w:t>
      </w:r>
      <w:r w:rsidR="0093775B" w:rsidRPr="00C126C7">
        <w:rPr>
          <w:rFonts w:ascii="Arial" w:hAnsi="Arial" w:cs="Arial"/>
          <w:b w:val="0"/>
          <w:noProof/>
          <w:color w:val="auto"/>
          <w:sz w:val="24"/>
          <w:szCs w:val="24"/>
          <w:lang w:val="uk-UA"/>
        </w:rPr>
        <w:t>5</w:t>
      </w:r>
      <w:r w:rsidRPr="00C126C7">
        <w:rPr>
          <w:rFonts w:ascii="Arial" w:hAnsi="Arial" w:cs="Arial"/>
          <w:b w:val="0"/>
          <w:noProof/>
          <w:color w:val="auto"/>
          <w:sz w:val="24"/>
          <w:szCs w:val="24"/>
          <w:lang w:val="uk-UA"/>
        </w:rPr>
        <w:t xml:space="preserve">% відносно базового 2020 року визначило основну мету Плану дій зі сталого енергетичного </w:t>
      </w:r>
      <w:r w:rsidRPr="000F734C">
        <w:rPr>
          <w:rFonts w:ascii="Arial" w:hAnsi="Arial" w:cs="Arial"/>
          <w:b w:val="0"/>
          <w:noProof/>
          <w:color w:val="auto"/>
          <w:sz w:val="24"/>
          <w:szCs w:val="24"/>
          <w:lang w:val="uk-UA"/>
        </w:rPr>
        <w:t xml:space="preserve">розвитку </w:t>
      </w:r>
      <w:r w:rsidR="002279F8">
        <w:rPr>
          <w:rFonts w:ascii="Arial" w:hAnsi="Arial" w:cs="Arial"/>
          <w:b w:val="0"/>
          <w:noProof/>
          <w:color w:val="auto"/>
          <w:sz w:val="24"/>
          <w:szCs w:val="24"/>
          <w:lang w:val="uk-UA"/>
        </w:rPr>
        <w:t>громади</w:t>
      </w:r>
      <w:r w:rsidRPr="000F734C">
        <w:rPr>
          <w:rFonts w:ascii="Arial" w:hAnsi="Arial" w:cs="Arial"/>
          <w:b w:val="0"/>
          <w:noProof/>
          <w:color w:val="auto"/>
          <w:sz w:val="24"/>
          <w:szCs w:val="24"/>
          <w:lang w:val="uk-UA"/>
        </w:rPr>
        <w:t xml:space="preserve">  до 2030 року. </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Стратегічною ціллю ПДСЕРК </w:t>
      </w:r>
      <w:r w:rsidR="0079507F" w:rsidRPr="000F734C">
        <w:rPr>
          <w:rFonts w:ascii="Arial" w:hAnsi="Arial" w:cs="Arial"/>
          <w:b w:val="0"/>
          <w:noProof/>
          <w:color w:val="auto"/>
          <w:sz w:val="24"/>
          <w:szCs w:val="24"/>
          <w:lang w:val="uk-UA"/>
        </w:rPr>
        <w:t>Н</w:t>
      </w:r>
      <w:r w:rsidR="00BC6254" w:rsidRPr="000F734C">
        <w:rPr>
          <w:rFonts w:ascii="Arial" w:hAnsi="Arial" w:cs="Arial"/>
          <w:b w:val="0"/>
          <w:noProof/>
          <w:color w:val="auto"/>
          <w:sz w:val="24"/>
          <w:szCs w:val="24"/>
          <w:lang w:val="uk-UA"/>
        </w:rPr>
        <w:t>овороздільської</w:t>
      </w:r>
      <w:r w:rsidR="007C092C" w:rsidRPr="000F734C">
        <w:rPr>
          <w:rFonts w:ascii="Arial" w:hAnsi="Arial" w:cs="Arial"/>
          <w:b w:val="0"/>
          <w:noProof/>
          <w:color w:val="auto"/>
          <w:sz w:val="24"/>
          <w:szCs w:val="24"/>
          <w:lang w:val="uk-UA"/>
        </w:rPr>
        <w:t xml:space="preserve"> </w:t>
      </w:r>
      <w:r w:rsidR="00C20683" w:rsidRPr="000F734C">
        <w:rPr>
          <w:rFonts w:ascii="Arial" w:hAnsi="Arial" w:cs="Arial"/>
          <w:b w:val="0"/>
          <w:noProof/>
          <w:color w:val="auto"/>
          <w:sz w:val="24"/>
          <w:szCs w:val="24"/>
          <w:lang w:val="uk-UA"/>
        </w:rPr>
        <w:t>громади</w:t>
      </w:r>
      <w:r w:rsidRPr="000F734C">
        <w:rPr>
          <w:rFonts w:ascii="Arial" w:hAnsi="Arial" w:cs="Arial"/>
          <w:b w:val="0"/>
          <w:noProof/>
          <w:color w:val="auto"/>
          <w:sz w:val="24"/>
          <w:szCs w:val="24"/>
          <w:lang w:val="uk-UA"/>
        </w:rPr>
        <w:t xml:space="preserve"> є забезпечення комфорту проживання мешканців шляхом підвищення якості наданих послуг з одночасним зниженням енерговитрат міської інфраструктури та збільшення частки відновлювальних джерел енергії.</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Конкретними цілями ПДСЕРК є:</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w:t>
      </w:r>
      <w:r w:rsidR="00E72E67" w:rsidRPr="000F734C">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зменшення викидів СО</w:t>
      </w:r>
      <w:r w:rsidRPr="000F734C">
        <w:rPr>
          <w:rFonts w:ascii="Arial" w:hAnsi="Arial" w:cs="Arial"/>
          <w:b w:val="0"/>
          <w:noProof/>
          <w:color w:val="auto"/>
          <w:sz w:val="24"/>
          <w:szCs w:val="24"/>
          <w:vertAlign w:val="subscript"/>
          <w:lang w:val="uk-UA"/>
        </w:rPr>
        <w:t>2</w:t>
      </w:r>
      <w:r w:rsidRPr="000F734C">
        <w:rPr>
          <w:rFonts w:ascii="Arial" w:hAnsi="Arial" w:cs="Arial"/>
          <w:b w:val="0"/>
          <w:noProof/>
          <w:color w:val="auto"/>
          <w:sz w:val="24"/>
          <w:szCs w:val="24"/>
          <w:lang w:val="uk-UA"/>
        </w:rPr>
        <w:t xml:space="preserve"> до 2030 року у визначених секторах не менше ніж на </w:t>
      </w:r>
      <w:r w:rsidR="00B72589" w:rsidRPr="00C126C7">
        <w:rPr>
          <w:rFonts w:ascii="Arial" w:hAnsi="Arial" w:cs="Arial"/>
          <w:b w:val="0"/>
          <w:noProof/>
          <w:color w:val="auto"/>
          <w:sz w:val="24"/>
          <w:szCs w:val="24"/>
          <w:lang w:val="uk-UA"/>
        </w:rPr>
        <w:t>35,2</w:t>
      </w:r>
      <w:r w:rsidRPr="00C126C7">
        <w:rPr>
          <w:rFonts w:ascii="Arial" w:hAnsi="Arial" w:cs="Arial"/>
          <w:b w:val="0"/>
          <w:noProof/>
          <w:color w:val="auto"/>
          <w:sz w:val="24"/>
          <w:szCs w:val="24"/>
          <w:lang w:val="uk-UA"/>
        </w:rPr>
        <w:t>%;</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w:t>
      </w:r>
      <w:r w:rsidR="00E72E67" w:rsidRPr="000F734C">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зменшення загальн</w:t>
      </w:r>
      <w:r w:rsidR="00BB00CB" w:rsidRPr="000F734C">
        <w:rPr>
          <w:rFonts w:ascii="Arial" w:hAnsi="Arial" w:cs="Arial"/>
          <w:b w:val="0"/>
          <w:noProof/>
          <w:color w:val="auto"/>
          <w:sz w:val="24"/>
          <w:szCs w:val="24"/>
          <w:lang w:val="uk-UA"/>
        </w:rPr>
        <w:t xml:space="preserve">ого використання енергії на </w:t>
      </w:r>
      <w:r w:rsidR="00C126C7">
        <w:rPr>
          <w:rFonts w:ascii="Arial" w:hAnsi="Arial" w:cs="Arial"/>
          <w:b w:val="0"/>
          <w:noProof/>
          <w:color w:val="auto"/>
          <w:sz w:val="24"/>
          <w:szCs w:val="24"/>
          <w:lang w:val="uk-UA"/>
        </w:rPr>
        <w:t>33,5</w:t>
      </w:r>
      <w:r w:rsidRPr="000F734C">
        <w:rPr>
          <w:rFonts w:ascii="Arial" w:hAnsi="Arial" w:cs="Arial"/>
          <w:b w:val="0"/>
          <w:noProof/>
          <w:color w:val="auto"/>
          <w:sz w:val="24"/>
          <w:szCs w:val="24"/>
          <w:lang w:val="uk-UA"/>
        </w:rPr>
        <w:t xml:space="preserve"> %;</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w:t>
      </w:r>
      <w:r w:rsidR="00E72E67" w:rsidRPr="000F734C">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 xml:space="preserve">підвищення раціональності використання ПЕР </w:t>
      </w:r>
      <w:r w:rsidR="00E72E67" w:rsidRPr="000F734C">
        <w:rPr>
          <w:rFonts w:ascii="Arial" w:hAnsi="Arial" w:cs="Arial"/>
          <w:b w:val="0"/>
          <w:noProof/>
          <w:color w:val="auto"/>
          <w:sz w:val="24"/>
          <w:szCs w:val="24"/>
          <w:lang w:val="uk-UA"/>
        </w:rPr>
        <w:t>комунальними підприємствами</w:t>
      </w:r>
      <w:r w:rsidRPr="000F734C">
        <w:rPr>
          <w:rFonts w:ascii="Arial" w:hAnsi="Arial" w:cs="Arial"/>
          <w:b w:val="0"/>
          <w:noProof/>
          <w:color w:val="auto"/>
          <w:sz w:val="24"/>
          <w:szCs w:val="24"/>
          <w:lang w:val="uk-UA"/>
        </w:rPr>
        <w:t>;</w:t>
      </w:r>
    </w:p>
    <w:p w:rsidR="00B37D6C" w:rsidRPr="000F734C" w:rsidRDefault="00E72E67"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w:t>
      </w:r>
      <w:r w:rsidR="00B37D6C" w:rsidRPr="000F734C">
        <w:rPr>
          <w:rFonts w:ascii="Arial" w:hAnsi="Arial" w:cs="Arial"/>
          <w:b w:val="0"/>
          <w:noProof/>
          <w:color w:val="auto"/>
          <w:sz w:val="24"/>
          <w:szCs w:val="24"/>
          <w:lang w:val="uk-UA"/>
        </w:rPr>
        <w:t>підвищення свідомості та відповідальності мешканців за раціональне використання ПЕР;</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w:t>
      </w:r>
      <w:r w:rsidR="00E72E67" w:rsidRPr="000F734C">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залучення інвестицій у проекти з енергозбереження.</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Реалізація мети та передбачених Планом дій конкретних цілей здійснюється шляхом впровадження енергозберігаючих заходів та проведення інформаційних кампаній на енергозберігаючу тематику.</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Даний розділ містить проекти та заходи, які спрямовані на скорочення викидів СО</w:t>
      </w:r>
      <w:r w:rsidRPr="000F734C">
        <w:rPr>
          <w:rFonts w:ascii="Arial" w:hAnsi="Arial" w:cs="Arial"/>
          <w:b w:val="0"/>
          <w:noProof/>
          <w:color w:val="auto"/>
          <w:sz w:val="24"/>
          <w:szCs w:val="24"/>
          <w:vertAlign w:val="subscript"/>
          <w:lang w:val="uk-UA"/>
        </w:rPr>
        <w:t>2</w:t>
      </w:r>
      <w:r w:rsidRPr="000F734C">
        <w:rPr>
          <w:rFonts w:ascii="Arial" w:hAnsi="Arial" w:cs="Arial"/>
          <w:b w:val="0"/>
          <w:noProof/>
          <w:color w:val="auto"/>
          <w:sz w:val="24"/>
          <w:szCs w:val="24"/>
          <w:lang w:val="uk-UA"/>
        </w:rPr>
        <w:t xml:space="preserve"> та пов'язані з виробництвом теплової енергії, водозабезпеченням, зовнішнім вуличним освітленням, а також із скороченням споживання енергетичних ресурсів в бюджетному та житловому секторах, громадському транспорті, третинному секторі.</w:t>
      </w:r>
    </w:p>
    <w:p w:rsidR="00E72E67" w:rsidRPr="000F734C" w:rsidRDefault="00E72E67" w:rsidP="00E72E67">
      <w:pPr>
        <w:spacing w:line="240" w:lineRule="auto"/>
        <w:ind w:right="-1"/>
        <w:jc w:val="both"/>
        <w:rPr>
          <w:rFonts w:ascii="Arial" w:hAnsi="Arial" w:cs="Arial"/>
          <w:b w:val="0"/>
          <w:noProof/>
          <w:color w:val="auto"/>
          <w:sz w:val="24"/>
          <w:szCs w:val="24"/>
          <w:lang w:val="uk-UA"/>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p>
    <w:p w:rsidR="00AD3C33" w:rsidRPr="000F734C" w:rsidRDefault="00AD3C33" w:rsidP="00B37D6C">
      <w:pPr>
        <w:spacing w:line="240" w:lineRule="auto"/>
        <w:ind w:right="-1" w:firstLine="708"/>
        <w:jc w:val="both"/>
        <w:rPr>
          <w:rFonts w:ascii="Arial" w:hAnsi="Arial" w:cs="Arial"/>
          <w:b w:val="0"/>
          <w:noProof/>
          <w:color w:val="auto"/>
          <w:sz w:val="24"/>
          <w:szCs w:val="24"/>
          <w:lang w:val="uk-UA"/>
        </w:rPr>
      </w:pPr>
    </w:p>
    <w:p w:rsidR="00E72E67" w:rsidRPr="000F734C" w:rsidRDefault="00E72E67" w:rsidP="00E72E67">
      <w:pPr>
        <w:spacing w:line="240" w:lineRule="auto"/>
        <w:ind w:right="-1" w:firstLine="708"/>
        <w:jc w:val="both"/>
        <w:rPr>
          <w:rFonts w:ascii="Arial" w:hAnsi="Arial" w:cs="Arial"/>
          <w:noProof/>
          <w:sz w:val="24"/>
          <w:szCs w:val="24"/>
          <w:lang w:val="uk-UA"/>
        </w:rPr>
      </w:pPr>
      <w:r w:rsidRPr="000F734C">
        <w:rPr>
          <w:rFonts w:ascii="Arial" w:eastAsia="Calibri" w:hAnsi="Arial" w:cs="Arial"/>
          <w:noProof/>
          <w:sz w:val="24"/>
          <w:szCs w:val="24"/>
          <w:lang w:val="uk-UA"/>
        </w:rPr>
        <w:t>4.2 ОБМЕЖЕННЯ ТА ПРІОР</w:t>
      </w:r>
      <w:r w:rsidR="00C126C7">
        <w:rPr>
          <w:rFonts w:ascii="Arial" w:eastAsia="Calibri" w:hAnsi="Arial" w:cs="Arial"/>
          <w:noProof/>
          <w:sz w:val="24"/>
          <w:szCs w:val="24"/>
          <w:lang w:val="uk-UA"/>
        </w:rPr>
        <w:t>И</w:t>
      </w:r>
      <w:r w:rsidRPr="000F734C">
        <w:rPr>
          <w:rFonts w:ascii="Arial" w:eastAsia="Calibri" w:hAnsi="Arial" w:cs="Arial"/>
          <w:noProof/>
          <w:sz w:val="24"/>
          <w:szCs w:val="24"/>
          <w:lang w:val="uk-UA"/>
        </w:rPr>
        <w:t>ТЕТИ ПДСЕРК</w:t>
      </w:r>
    </w:p>
    <w:p w:rsidR="00B37D6C" w:rsidRPr="000F734C" w:rsidRDefault="00B37D6C" w:rsidP="00304BC1">
      <w:pPr>
        <w:pStyle w:val="af8"/>
        <w:ind w:left="-142" w:firstLine="862"/>
        <w:jc w:val="both"/>
        <w:rPr>
          <w:rFonts w:ascii="Arial" w:hAnsi="Arial" w:cs="Arial"/>
          <w:noProof/>
          <w:sz w:val="24"/>
          <w:szCs w:val="24"/>
          <w:lang w:val="uk-UA"/>
        </w:rPr>
      </w:pPr>
    </w:p>
    <w:p w:rsidR="00E72E67" w:rsidRPr="000F734C" w:rsidRDefault="00E72E67" w:rsidP="00E542FF">
      <w:pPr>
        <w:pStyle w:val="af8"/>
        <w:ind w:firstLine="720"/>
        <w:jc w:val="both"/>
        <w:rPr>
          <w:rFonts w:ascii="Arial" w:hAnsi="Arial" w:cs="Arial"/>
          <w:noProof/>
          <w:sz w:val="24"/>
          <w:szCs w:val="24"/>
          <w:lang w:val="uk-UA"/>
        </w:rPr>
      </w:pPr>
      <w:r w:rsidRPr="000F734C">
        <w:rPr>
          <w:rFonts w:ascii="Arial" w:hAnsi="Arial" w:cs="Arial"/>
          <w:noProof/>
          <w:sz w:val="24"/>
          <w:szCs w:val="24"/>
          <w:lang w:val="uk-UA"/>
        </w:rPr>
        <w:t>Розроблення будь-якого плану базується на аналізі ситуації сьогодення та минулих періодів і визначенні набору наявних обмежень: законодавчих, політичних, фінансових,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w:t>
      </w:r>
    </w:p>
    <w:p w:rsidR="00E72E67" w:rsidRPr="000F734C" w:rsidRDefault="00E72E67" w:rsidP="00E542FF">
      <w:pPr>
        <w:pStyle w:val="af8"/>
        <w:ind w:firstLine="720"/>
        <w:jc w:val="both"/>
        <w:rPr>
          <w:rFonts w:ascii="Arial" w:hAnsi="Arial" w:cs="Arial"/>
          <w:noProof/>
          <w:sz w:val="24"/>
          <w:szCs w:val="24"/>
          <w:lang w:val="uk-UA"/>
        </w:rPr>
      </w:pPr>
      <w:r w:rsidRPr="000F734C">
        <w:rPr>
          <w:rFonts w:ascii="Arial" w:hAnsi="Arial" w:cs="Arial"/>
          <w:noProof/>
          <w:sz w:val="24"/>
          <w:szCs w:val="24"/>
          <w:lang w:val="uk-UA"/>
        </w:rPr>
        <w:t>Такі законодавчі та регуляторні обмеження враховувалися при формуванні переліку проектів чистої енергії, у результаті реалізації яких досягаються цілі ПДСЕРК, а саме:</w:t>
      </w:r>
    </w:p>
    <w:p w:rsidR="00E72E67" w:rsidRPr="000F734C" w:rsidRDefault="00E72E67" w:rsidP="00E542FF">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вимоги законодавства України, що регулюють містобудівну діяльність і зобов'язують органи місцевого самоврядування, фізичних та юридичних осіб як суб’єктів містобудування, виконувати вимоги містобудівної документації;</w:t>
      </w:r>
    </w:p>
    <w:p w:rsidR="00E72E67" w:rsidRPr="000F734C" w:rsidRDefault="00E72E67" w:rsidP="00E542FF">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вимоги законодавства України «Про благоустрій населених пунктів»;</w:t>
      </w:r>
    </w:p>
    <w:p w:rsidR="00E72E67" w:rsidRPr="000F734C" w:rsidRDefault="00E72E67" w:rsidP="00E542FF">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вимоги законодавства України щодо визначення умов і порядку переобладнання, перебудови, перепланування будівель, Правил утримання житлових будинків і прибудинкових територій.</w:t>
      </w:r>
    </w:p>
    <w:p w:rsidR="00E72E67" w:rsidRPr="000F734C" w:rsidRDefault="00E72E67" w:rsidP="00E542FF">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При формуванні інвестиційної стратегії реалізації ПДСЕРК враховувалися чинні на сьогодні бюджетні обмеження:</w:t>
      </w:r>
    </w:p>
    <w:p w:rsidR="00E72E67" w:rsidRPr="000F734C" w:rsidRDefault="00E72E67" w:rsidP="008E65A5">
      <w:pPr>
        <w:pStyle w:val="af8"/>
        <w:numPr>
          <w:ilvl w:val="0"/>
          <w:numId w:val="5"/>
        </w:numPr>
        <w:ind w:left="709" w:hanging="425"/>
        <w:jc w:val="both"/>
        <w:rPr>
          <w:rFonts w:ascii="Arial" w:hAnsi="Arial" w:cs="Arial"/>
          <w:noProof/>
          <w:sz w:val="24"/>
          <w:szCs w:val="24"/>
          <w:lang w:val="uk-UA"/>
        </w:rPr>
      </w:pPr>
      <w:r w:rsidRPr="000F734C">
        <w:rPr>
          <w:rFonts w:ascii="Arial" w:hAnsi="Arial" w:cs="Arial"/>
          <w:noProof/>
          <w:sz w:val="24"/>
          <w:szCs w:val="24"/>
          <w:lang w:val="uk-UA"/>
        </w:rPr>
        <w:t>стаття 18 Бюджетного кодексу України, яка встановлює граничні обсяги державного (місцевого) боргу та державних (місцевих) гарантій:</w:t>
      </w:r>
    </w:p>
    <w:p w:rsidR="00E72E67" w:rsidRPr="000F734C" w:rsidRDefault="00E72E67" w:rsidP="00790712">
      <w:pPr>
        <w:pStyle w:val="af8"/>
        <w:ind w:left="709"/>
        <w:jc w:val="both"/>
        <w:rPr>
          <w:rFonts w:ascii="Arial" w:hAnsi="Arial" w:cs="Arial"/>
          <w:noProof/>
          <w:sz w:val="24"/>
          <w:szCs w:val="24"/>
          <w:lang w:val="uk-UA"/>
        </w:rPr>
      </w:pPr>
      <w:r w:rsidRPr="000F734C">
        <w:rPr>
          <w:rFonts w:ascii="Arial" w:hAnsi="Arial" w:cs="Arial"/>
          <w:noProof/>
          <w:sz w:val="24"/>
          <w:szCs w:val="24"/>
          <w:lang w:val="uk-UA"/>
        </w:rPr>
        <w:t xml:space="preserve">загальний обсяг місцевого боргу, гарантованого територіальною громадою міста (без урахування гарантійних зобов'язань, що виникають за кредитами (позиками) від міжнародних фінансових організацій) станом на кінець бюджетного періоду не може перевищувати 200 % середньорічного індикативного прогнозного обсягу надходжень </w:t>
      </w:r>
      <w:r w:rsidRPr="000F734C">
        <w:rPr>
          <w:rFonts w:ascii="Arial" w:hAnsi="Arial" w:cs="Arial"/>
          <w:noProof/>
          <w:sz w:val="24"/>
          <w:szCs w:val="24"/>
          <w:lang w:val="uk-UA"/>
        </w:rPr>
        <w:lastRenderedPageBreak/>
        <w:t>бюджету розвитку (без урахування обсягу місцевих запозичень і капітальних трансфертів (субвенцій) з інших бюджетів), визначеного прогнозом відповідного місцевого бюджету на наступні за плановим два бюджетні періоди відповідно до частини четвертої статті 21 цього Кодексу;</w:t>
      </w:r>
    </w:p>
    <w:p w:rsidR="00E72E67" w:rsidRPr="000F734C" w:rsidRDefault="00E72E67" w:rsidP="008E65A5">
      <w:pPr>
        <w:pStyle w:val="af8"/>
        <w:numPr>
          <w:ilvl w:val="0"/>
          <w:numId w:val="5"/>
        </w:numPr>
        <w:ind w:left="709" w:hanging="425"/>
        <w:jc w:val="both"/>
        <w:rPr>
          <w:rFonts w:ascii="Arial" w:hAnsi="Arial" w:cs="Arial"/>
          <w:noProof/>
          <w:sz w:val="24"/>
          <w:szCs w:val="24"/>
          <w:lang w:val="uk-UA"/>
        </w:rPr>
      </w:pPr>
      <w:r w:rsidRPr="000F734C">
        <w:rPr>
          <w:rFonts w:ascii="Arial" w:hAnsi="Arial" w:cs="Arial"/>
          <w:noProof/>
          <w:sz w:val="24"/>
          <w:szCs w:val="24"/>
          <w:lang w:val="uk-UA"/>
        </w:rPr>
        <w:t>стаття 74 Бюджетного кодексу України, яка встановлює особливості здійснення місцевих запозичень і надання місцевих гарантій:</w:t>
      </w:r>
    </w:p>
    <w:p w:rsidR="00E72E67" w:rsidRPr="000F734C" w:rsidRDefault="00E72E67" w:rsidP="00790712">
      <w:pPr>
        <w:pStyle w:val="af8"/>
        <w:ind w:left="709"/>
        <w:jc w:val="both"/>
        <w:rPr>
          <w:rFonts w:ascii="Arial" w:hAnsi="Arial" w:cs="Arial"/>
          <w:noProof/>
          <w:sz w:val="24"/>
          <w:szCs w:val="24"/>
          <w:lang w:val="uk-UA"/>
        </w:rPr>
      </w:pPr>
      <w:r w:rsidRPr="000F734C">
        <w:rPr>
          <w:rFonts w:ascii="Arial" w:hAnsi="Arial" w:cs="Arial"/>
          <w:noProof/>
          <w:sz w:val="24"/>
          <w:szCs w:val="24"/>
          <w:lang w:val="uk-UA"/>
        </w:rPr>
        <w:t>видатки місцевого бюджету на обслуговування місцевого боргу не можуть перевищувати 10 % видатків загального фонду місцевого бюджету протягом будь-якого бюджетного періоду, коли планується обслуговування місцевого боргу;</w:t>
      </w:r>
    </w:p>
    <w:p w:rsidR="00E72E67" w:rsidRPr="000F734C" w:rsidRDefault="00E72E67" w:rsidP="00790712">
      <w:pPr>
        <w:pStyle w:val="af8"/>
        <w:ind w:left="709"/>
        <w:jc w:val="both"/>
        <w:rPr>
          <w:rFonts w:ascii="Arial" w:hAnsi="Arial" w:cs="Arial"/>
          <w:noProof/>
          <w:sz w:val="24"/>
          <w:szCs w:val="24"/>
          <w:lang w:val="uk-UA"/>
        </w:rPr>
      </w:pPr>
      <w:r w:rsidRPr="000F734C">
        <w:rPr>
          <w:rFonts w:ascii="Arial" w:hAnsi="Arial" w:cs="Arial"/>
          <w:noProof/>
          <w:sz w:val="24"/>
          <w:szCs w:val="24"/>
          <w:lang w:val="uk-UA"/>
        </w:rPr>
        <w:t>відсутність можливості залишати бюджетні кошти, зекономлені внаслідок упровадження в місті проектів з енергоефективності, в бюджеті міста (згідно з чинним Бюджетним кодексом України).</w:t>
      </w:r>
    </w:p>
    <w:p w:rsidR="00E72E67" w:rsidRPr="000F734C" w:rsidRDefault="00E72E67" w:rsidP="00790712">
      <w:pPr>
        <w:pStyle w:val="af8"/>
        <w:ind w:firstLine="709"/>
        <w:jc w:val="both"/>
        <w:rPr>
          <w:rFonts w:ascii="Arial" w:hAnsi="Arial" w:cs="Arial"/>
          <w:noProof/>
          <w:sz w:val="24"/>
          <w:szCs w:val="24"/>
          <w:lang w:val="uk-UA"/>
        </w:rPr>
      </w:pPr>
      <w:r w:rsidRPr="000F734C">
        <w:rPr>
          <w:rFonts w:ascii="Arial" w:hAnsi="Arial" w:cs="Arial"/>
          <w:noProof/>
          <w:sz w:val="24"/>
          <w:szCs w:val="24"/>
          <w:lang w:val="uk-UA"/>
        </w:rPr>
        <w:t xml:space="preserve">При формуванні інвестиційної стратегії реалізації ПДСЕРК </w:t>
      </w:r>
      <w:r w:rsidR="00C126C7">
        <w:rPr>
          <w:rFonts w:ascii="Arial" w:hAnsi="Arial" w:cs="Arial"/>
          <w:noProof/>
          <w:sz w:val="24"/>
          <w:szCs w:val="24"/>
          <w:lang w:val="uk-UA"/>
        </w:rPr>
        <w:t>громади</w:t>
      </w:r>
      <w:r w:rsidRPr="000F734C">
        <w:rPr>
          <w:rFonts w:ascii="Arial" w:hAnsi="Arial" w:cs="Arial"/>
          <w:noProof/>
          <w:sz w:val="24"/>
          <w:szCs w:val="24"/>
          <w:lang w:val="uk-UA"/>
        </w:rPr>
        <w:t xml:space="preserve"> (джерела та обсяги фінансування за роками) враховувалися:</w:t>
      </w:r>
    </w:p>
    <w:p w:rsidR="00E72E67" w:rsidRPr="000F734C" w:rsidRDefault="00E72E67" w:rsidP="008E65A5">
      <w:pPr>
        <w:pStyle w:val="af8"/>
        <w:numPr>
          <w:ilvl w:val="0"/>
          <w:numId w:val="5"/>
        </w:numPr>
        <w:ind w:left="709" w:hanging="425"/>
        <w:jc w:val="both"/>
        <w:rPr>
          <w:rFonts w:ascii="Arial" w:hAnsi="Arial" w:cs="Arial"/>
          <w:noProof/>
          <w:sz w:val="24"/>
          <w:szCs w:val="24"/>
          <w:lang w:val="uk-UA"/>
        </w:rPr>
      </w:pPr>
      <w:r w:rsidRPr="000F734C">
        <w:rPr>
          <w:rFonts w:ascii="Arial" w:hAnsi="Arial" w:cs="Arial"/>
          <w:noProof/>
          <w:sz w:val="24"/>
          <w:szCs w:val="24"/>
          <w:lang w:val="uk-UA"/>
        </w:rPr>
        <w:t>складна політична ситуація в Україні (політична нестабільність);</w:t>
      </w:r>
    </w:p>
    <w:p w:rsidR="00E72E67" w:rsidRPr="000F734C" w:rsidRDefault="00E72E67" w:rsidP="008E65A5">
      <w:pPr>
        <w:pStyle w:val="af8"/>
        <w:numPr>
          <w:ilvl w:val="0"/>
          <w:numId w:val="5"/>
        </w:numPr>
        <w:ind w:left="709" w:hanging="425"/>
        <w:jc w:val="both"/>
        <w:rPr>
          <w:rFonts w:ascii="Arial" w:hAnsi="Arial" w:cs="Arial"/>
          <w:noProof/>
          <w:sz w:val="24"/>
          <w:szCs w:val="24"/>
          <w:lang w:val="uk-UA"/>
        </w:rPr>
      </w:pPr>
      <w:r w:rsidRPr="000F734C">
        <w:rPr>
          <w:rFonts w:ascii="Arial" w:hAnsi="Arial" w:cs="Arial"/>
          <w:noProof/>
          <w:sz w:val="24"/>
          <w:szCs w:val="24"/>
          <w:lang w:val="uk-UA"/>
        </w:rPr>
        <w:t>обмежена можливість фінансування проектів із боку центральних органів влади, а також складна процедура залучення коштів із державного бюджету;</w:t>
      </w:r>
    </w:p>
    <w:p w:rsidR="00E72E67" w:rsidRPr="000F734C" w:rsidRDefault="00E72E67" w:rsidP="008E65A5">
      <w:pPr>
        <w:pStyle w:val="af8"/>
        <w:numPr>
          <w:ilvl w:val="0"/>
          <w:numId w:val="5"/>
        </w:numPr>
        <w:ind w:left="709" w:hanging="425"/>
        <w:jc w:val="both"/>
        <w:rPr>
          <w:rFonts w:ascii="Arial" w:hAnsi="Arial" w:cs="Arial"/>
          <w:noProof/>
          <w:sz w:val="24"/>
          <w:szCs w:val="24"/>
          <w:lang w:val="uk-UA"/>
        </w:rPr>
      </w:pPr>
      <w:r w:rsidRPr="000F734C">
        <w:rPr>
          <w:rFonts w:ascii="Arial" w:hAnsi="Arial" w:cs="Arial"/>
          <w:noProof/>
          <w:sz w:val="24"/>
          <w:szCs w:val="24"/>
          <w:lang w:val="uk-UA"/>
        </w:rPr>
        <w:t>обмежена можливість співфінансування з боку мешканців багатоквартирних будинків (крім будинків, де створені ОСББ);</w:t>
      </w:r>
    </w:p>
    <w:p w:rsidR="00E72E67" w:rsidRPr="000F734C" w:rsidRDefault="00E72E67" w:rsidP="008E65A5">
      <w:pPr>
        <w:pStyle w:val="af8"/>
        <w:numPr>
          <w:ilvl w:val="0"/>
          <w:numId w:val="5"/>
        </w:numPr>
        <w:ind w:left="709" w:hanging="425"/>
        <w:jc w:val="both"/>
        <w:rPr>
          <w:rFonts w:ascii="Arial" w:hAnsi="Arial" w:cs="Arial"/>
          <w:noProof/>
          <w:sz w:val="24"/>
          <w:szCs w:val="24"/>
          <w:lang w:val="uk-UA"/>
        </w:rPr>
      </w:pPr>
      <w:r w:rsidRPr="000F734C">
        <w:rPr>
          <w:rFonts w:ascii="Arial" w:hAnsi="Arial" w:cs="Arial"/>
          <w:noProof/>
          <w:sz w:val="24"/>
          <w:szCs w:val="24"/>
          <w:lang w:val="uk-UA"/>
        </w:rPr>
        <w:t xml:space="preserve">неготовність фінансово-кредитних установ співпрацювати з ОСББ і комунальними підприємствами </w:t>
      </w:r>
      <w:r w:rsidR="00C126C7">
        <w:rPr>
          <w:rFonts w:ascii="Arial" w:hAnsi="Arial" w:cs="Arial"/>
          <w:noProof/>
          <w:sz w:val="24"/>
          <w:szCs w:val="24"/>
          <w:lang w:val="uk-UA"/>
        </w:rPr>
        <w:t>громади</w:t>
      </w:r>
      <w:r w:rsidRPr="000F734C">
        <w:rPr>
          <w:rFonts w:ascii="Arial" w:hAnsi="Arial" w:cs="Arial"/>
          <w:noProof/>
          <w:sz w:val="24"/>
          <w:szCs w:val="24"/>
          <w:lang w:val="uk-UA"/>
        </w:rPr>
        <w:t>.</w:t>
      </w:r>
    </w:p>
    <w:p w:rsidR="00E72E67" w:rsidRPr="000F734C" w:rsidRDefault="00E72E67" w:rsidP="00790712">
      <w:pPr>
        <w:pStyle w:val="af8"/>
        <w:ind w:firstLine="709"/>
        <w:jc w:val="both"/>
        <w:rPr>
          <w:rFonts w:ascii="Arial" w:hAnsi="Arial" w:cs="Arial"/>
          <w:noProof/>
          <w:sz w:val="24"/>
          <w:szCs w:val="24"/>
          <w:lang w:val="uk-UA"/>
        </w:rPr>
      </w:pPr>
      <w:r w:rsidRPr="000F734C">
        <w:rPr>
          <w:rFonts w:ascii="Arial" w:hAnsi="Arial" w:cs="Arial"/>
          <w:noProof/>
          <w:sz w:val="24"/>
          <w:szCs w:val="24"/>
          <w:lang w:val="uk-UA"/>
        </w:rPr>
        <w:t>Тим не менш, розробники ПДСЕРК виходили з набору припущень, які створюють умови для досягнення поставлених цілей за певний період планування (2030 р.):</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політична та економічна ситуація в країні в найближчі роки стабілізується, і країна почне повільний поступальний рух до виходу із кризи;</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енергоефективність і заміщення природного газу буде пріоритетом для центральних і місцевих органів влади;</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 xml:space="preserve">пріоритети розвитку </w:t>
      </w:r>
      <w:r w:rsidR="00C126C7">
        <w:rPr>
          <w:rFonts w:ascii="Arial" w:hAnsi="Arial" w:cs="Arial"/>
          <w:noProof/>
          <w:sz w:val="24"/>
          <w:szCs w:val="24"/>
          <w:lang w:val="uk-UA"/>
        </w:rPr>
        <w:t>громади</w:t>
      </w:r>
      <w:r w:rsidRPr="000F734C">
        <w:rPr>
          <w:rFonts w:ascii="Arial" w:hAnsi="Arial" w:cs="Arial"/>
          <w:noProof/>
          <w:sz w:val="24"/>
          <w:szCs w:val="24"/>
          <w:lang w:val="uk-UA"/>
        </w:rPr>
        <w:t xml:space="preserve">, які відображені в даному документі, будуть незмінними незалежно від змін у керівництві </w:t>
      </w:r>
      <w:r w:rsidR="00C126C7">
        <w:rPr>
          <w:rFonts w:ascii="Arial" w:hAnsi="Arial" w:cs="Arial"/>
          <w:noProof/>
          <w:sz w:val="24"/>
          <w:szCs w:val="24"/>
          <w:lang w:val="uk-UA"/>
        </w:rPr>
        <w:t>громади</w:t>
      </w:r>
      <w:r w:rsidRPr="000F734C">
        <w:rPr>
          <w:rFonts w:ascii="Arial" w:hAnsi="Arial" w:cs="Arial"/>
          <w:noProof/>
          <w:sz w:val="24"/>
          <w:szCs w:val="24"/>
          <w:lang w:val="uk-UA"/>
        </w:rPr>
        <w:t>;</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передбачається подальше зростання цін на енергоносії, але при цьому тарифи для всіх категорій споживачів протягом найближчих декількох років досягнуть економічно обумовленого рівня, а до 2026 зрівняються з середньоєвропейськими;</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 xml:space="preserve">передбачається, що </w:t>
      </w:r>
      <w:r w:rsidR="00C126C7">
        <w:rPr>
          <w:rFonts w:ascii="Arial" w:hAnsi="Arial" w:cs="Arial"/>
          <w:noProof/>
          <w:sz w:val="24"/>
          <w:szCs w:val="24"/>
          <w:lang w:val="uk-UA"/>
        </w:rPr>
        <w:t>громад</w:t>
      </w:r>
      <w:r w:rsidR="005C1C4E">
        <w:rPr>
          <w:rFonts w:ascii="Arial" w:hAnsi="Arial" w:cs="Arial"/>
          <w:noProof/>
          <w:sz w:val="24"/>
          <w:szCs w:val="24"/>
          <w:lang w:val="uk-UA"/>
        </w:rPr>
        <w:t>а</w:t>
      </w:r>
      <w:r w:rsidRPr="000F734C">
        <w:rPr>
          <w:rFonts w:ascii="Arial" w:hAnsi="Arial" w:cs="Arial"/>
          <w:noProof/>
          <w:sz w:val="24"/>
          <w:szCs w:val="24"/>
          <w:lang w:val="uk-UA"/>
        </w:rPr>
        <w:t xml:space="preserve"> буде вести активну діяльність із залучення позикових коштів із метою фінансування проектів ПДСЕРК. При цьому активність МФО в Україні буде зростати, а обсяги фінансування — збільшуватися. Це припущення пов'язане як із політичною асоціацією України з Європейським Союзом у цілому, так і з актуалізацією проблеми енергонезалежності України для розвинених країн світу — наших партнерів;</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передбачаєть</w:t>
      </w:r>
      <w:r w:rsidR="00693509" w:rsidRPr="000F734C">
        <w:rPr>
          <w:rFonts w:ascii="Arial" w:hAnsi="Arial" w:cs="Arial"/>
          <w:noProof/>
          <w:sz w:val="24"/>
          <w:szCs w:val="24"/>
          <w:lang w:val="uk-UA"/>
        </w:rPr>
        <w:t>ся збільшення активності приват</w:t>
      </w:r>
      <w:r w:rsidRPr="000F734C">
        <w:rPr>
          <w:rFonts w:ascii="Arial" w:hAnsi="Arial" w:cs="Arial"/>
          <w:noProof/>
          <w:sz w:val="24"/>
          <w:szCs w:val="24"/>
          <w:lang w:val="uk-UA"/>
        </w:rPr>
        <w:t>них інвесторів у сфері реалізації енергоефективних проектів і проектів із заміщення природного газу альтернативними джерелами енергії на умовах державно-приватного партнерства. Також з’явиться інтерес приватних інвесторів до інфраструктурних проектів в секторі транспорту;</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усі проекти щодо підвищення енергоефективності житлових будівель пропонується фінансувати тільки на умовах співфінансування з мешканцями цих будинків.</w:t>
      </w:r>
    </w:p>
    <w:p w:rsidR="00E72E67" w:rsidRPr="000F734C" w:rsidRDefault="00E72E67" w:rsidP="00E72E6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Для того, щоб забезпечити активну участь жителів у співфінансуванні проектів підвищення енергетичної ефективності в житловому секторі, необхідно подолати ряд наявних зараз обмежень, пов'язаних із так званим «людським фактором»:</w:t>
      </w:r>
    </w:p>
    <w:p w:rsidR="00E72E67" w:rsidRPr="000F734C" w:rsidRDefault="00E72E67" w:rsidP="008E65A5">
      <w:pPr>
        <w:pStyle w:val="af8"/>
        <w:numPr>
          <w:ilvl w:val="0"/>
          <w:numId w:val="7"/>
        </w:numPr>
        <w:jc w:val="both"/>
        <w:rPr>
          <w:rFonts w:ascii="Arial" w:hAnsi="Arial" w:cs="Arial"/>
          <w:noProof/>
          <w:sz w:val="24"/>
          <w:szCs w:val="24"/>
          <w:lang w:val="uk-UA"/>
        </w:rPr>
      </w:pPr>
      <w:r w:rsidRPr="000F734C">
        <w:rPr>
          <w:rFonts w:ascii="Arial" w:hAnsi="Arial" w:cs="Arial"/>
          <w:noProof/>
          <w:sz w:val="24"/>
          <w:szCs w:val="24"/>
          <w:lang w:val="uk-UA"/>
        </w:rPr>
        <w:t>відсутність або недостатня кількість представницьких організацій (ресурсних центрів чистої енергії);</w:t>
      </w:r>
    </w:p>
    <w:p w:rsidR="00E72E67" w:rsidRPr="000F734C" w:rsidRDefault="00E72E67" w:rsidP="008E65A5">
      <w:pPr>
        <w:pStyle w:val="af8"/>
        <w:numPr>
          <w:ilvl w:val="0"/>
          <w:numId w:val="7"/>
        </w:numPr>
        <w:jc w:val="both"/>
        <w:rPr>
          <w:rFonts w:ascii="Arial" w:hAnsi="Arial" w:cs="Arial"/>
          <w:noProof/>
          <w:sz w:val="24"/>
          <w:szCs w:val="24"/>
          <w:lang w:val="uk-UA"/>
        </w:rPr>
      </w:pPr>
      <w:r w:rsidRPr="000F734C">
        <w:rPr>
          <w:rFonts w:ascii="Arial" w:hAnsi="Arial" w:cs="Arial"/>
          <w:noProof/>
          <w:sz w:val="24"/>
          <w:szCs w:val="24"/>
          <w:lang w:val="uk-UA"/>
        </w:rPr>
        <w:t>не усвідомлення споживачами своєї ролі в енергоощадливому споживанні ресурсів;</w:t>
      </w:r>
    </w:p>
    <w:p w:rsidR="00E72E67" w:rsidRPr="000F734C" w:rsidRDefault="00E72E67" w:rsidP="008E65A5">
      <w:pPr>
        <w:pStyle w:val="af8"/>
        <w:numPr>
          <w:ilvl w:val="0"/>
          <w:numId w:val="7"/>
        </w:numPr>
        <w:jc w:val="both"/>
        <w:rPr>
          <w:rFonts w:ascii="Arial" w:hAnsi="Arial" w:cs="Arial"/>
          <w:noProof/>
          <w:sz w:val="24"/>
          <w:szCs w:val="24"/>
          <w:lang w:val="uk-UA"/>
        </w:rPr>
      </w:pPr>
      <w:r w:rsidRPr="000F734C">
        <w:rPr>
          <w:rFonts w:ascii="Arial" w:hAnsi="Arial" w:cs="Arial"/>
          <w:noProof/>
          <w:sz w:val="24"/>
          <w:szCs w:val="24"/>
          <w:lang w:val="uk-UA"/>
        </w:rPr>
        <w:t>недостатня поінформованість громадськості (про потреби/можливості співфінансування заходів/проектів).</w:t>
      </w:r>
    </w:p>
    <w:p w:rsidR="00E72E67" w:rsidRPr="000F734C" w:rsidRDefault="00E72E67" w:rsidP="00E72E6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lastRenderedPageBreak/>
        <w:t>Усунення або мінімізація негативного впливу даних факторів передбачається за рахунок розробки та впровадження комплексу «м'яких заходів» — інформаційно-просвітницьких заходів, які фінансуватимуться в рамках окремої цільової програми протягом усього періоду дії ПДСЕРК.</w:t>
      </w:r>
    </w:p>
    <w:p w:rsidR="00E72E67" w:rsidRPr="000F734C" w:rsidRDefault="00E72E67" w:rsidP="00E72E6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Крім того, окремо варто вказати, що міська влада має слабкий вплив на деякі сектори, що обмежує вибір інвестиційних проектів і джерел фінансування.</w:t>
      </w:r>
    </w:p>
    <w:p w:rsidR="00E72E67" w:rsidRPr="000F734C" w:rsidRDefault="00E72E67" w:rsidP="00E72E6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 xml:space="preserve">При складанні </w:t>
      </w:r>
      <w:r w:rsidR="00790712" w:rsidRPr="000F734C">
        <w:rPr>
          <w:rFonts w:ascii="Arial" w:hAnsi="Arial" w:cs="Arial"/>
          <w:noProof/>
          <w:sz w:val="24"/>
          <w:szCs w:val="24"/>
          <w:lang w:val="uk-UA"/>
        </w:rPr>
        <w:t xml:space="preserve">переліку </w:t>
      </w:r>
      <w:r w:rsidRPr="000F734C">
        <w:rPr>
          <w:rFonts w:ascii="Arial" w:hAnsi="Arial" w:cs="Arial"/>
          <w:noProof/>
          <w:sz w:val="24"/>
          <w:szCs w:val="24"/>
          <w:lang w:val="uk-UA"/>
        </w:rPr>
        <w:t>інвестиційних проектів ПДСЕРК, який є невід'ємним додатком до цього документу, враховувалися такі техніко-економічні обмеження, які мають свої особливості для кожного із секторів ПДСЕРК</w:t>
      </w:r>
    </w:p>
    <w:p w:rsidR="00790712" w:rsidRPr="000F734C" w:rsidRDefault="00790712" w:rsidP="00790712">
      <w:pPr>
        <w:spacing w:line="240" w:lineRule="auto"/>
        <w:ind w:right="-1"/>
        <w:jc w:val="both"/>
        <w:rPr>
          <w:rFonts w:ascii="Arial" w:hAnsi="Arial" w:cs="Arial"/>
          <w:b w:val="0"/>
          <w:noProof/>
          <w:color w:val="auto"/>
          <w:sz w:val="24"/>
          <w:szCs w:val="24"/>
          <w:lang w:val="uk-UA"/>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p>
    <w:p w:rsidR="00790712" w:rsidRPr="000F734C" w:rsidRDefault="00790712" w:rsidP="00790712">
      <w:pPr>
        <w:spacing w:line="240" w:lineRule="auto"/>
        <w:ind w:left="708" w:right="-1"/>
        <w:jc w:val="both"/>
        <w:rPr>
          <w:rFonts w:ascii="Arial" w:eastAsia="Calibri" w:hAnsi="Arial" w:cs="Arial"/>
          <w:noProof/>
          <w:sz w:val="24"/>
          <w:szCs w:val="24"/>
          <w:lang w:val="uk-UA"/>
        </w:rPr>
      </w:pPr>
    </w:p>
    <w:p w:rsidR="00790712" w:rsidRPr="000F734C" w:rsidRDefault="00790712" w:rsidP="00F86053">
      <w:pPr>
        <w:spacing w:line="240" w:lineRule="auto"/>
        <w:ind w:right="-1" w:firstLine="851"/>
        <w:jc w:val="both"/>
        <w:rPr>
          <w:rFonts w:ascii="Arial" w:hAnsi="Arial" w:cs="Arial"/>
          <w:noProof/>
          <w:sz w:val="24"/>
          <w:szCs w:val="24"/>
          <w:lang w:val="uk-UA"/>
        </w:rPr>
      </w:pPr>
      <w:r w:rsidRPr="000F734C">
        <w:rPr>
          <w:rFonts w:ascii="Arial" w:eastAsia="Calibri" w:hAnsi="Arial" w:cs="Arial"/>
          <w:noProof/>
          <w:sz w:val="24"/>
          <w:szCs w:val="24"/>
          <w:lang w:val="uk-UA"/>
        </w:rPr>
        <w:t>4.3 РОЗРОБЛЕННЯ ЗАХОДІВ З ПОМ’ЯКШЕННЯ ДО НАСЛІДКІВ ЗМІНИ КЛІМАТУ У КЛЮЧОВИХ СЕКТОРАХ</w:t>
      </w:r>
    </w:p>
    <w:p w:rsidR="00790712" w:rsidRPr="000F734C" w:rsidRDefault="00790712" w:rsidP="00E72E67">
      <w:pPr>
        <w:pStyle w:val="af8"/>
        <w:ind w:left="-142" w:firstLine="862"/>
        <w:jc w:val="both"/>
        <w:rPr>
          <w:rFonts w:ascii="Arial" w:hAnsi="Arial" w:cs="Arial"/>
          <w:noProof/>
          <w:sz w:val="24"/>
          <w:szCs w:val="24"/>
          <w:lang w:val="uk-UA"/>
        </w:rPr>
      </w:pPr>
    </w:p>
    <w:p w:rsidR="00F606FA" w:rsidRPr="000F734C" w:rsidRDefault="00F606FA" w:rsidP="00351A43">
      <w:pPr>
        <w:pStyle w:val="af8"/>
        <w:ind w:firstLine="360"/>
        <w:jc w:val="both"/>
        <w:rPr>
          <w:rFonts w:ascii="Arial" w:hAnsi="Arial" w:cs="Arial"/>
          <w:noProof/>
          <w:sz w:val="24"/>
          <w:szCs w:val="24"/>
          <w:lang w:val="uk-UA"/>
        </w:rPr>
      </w:pPr>
      <w:r w:rsidRPr="000F734C">
        <w:rPr>
          <w:rFonts w:ascii="Arial" w:hAnsi="Arial" w:cs="Arial"/>
          <w:noProof/>
          <w:sz w:val="24"/>
          <w:szCs w:val="24"/>
          <w:lang w:val="uk-UA"/>
        </w:rPr>
        <w:t>Даний розділ містить перелік проектів та заходів, які спрямовані на зменшення споживання енергоресурсів та скорочення викидів СО</w:t>
      </w:r>
      <w:r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в обраних секторах, а саме: </w:t>
      </w:r>
    </w:p>
    <w:p w:rsidR="00F606FA" w:rsidRPr="000F734C" w:rsidRDefault="00F606FA" w:rsidP="008E65A5">
      <w:pPr>
        <w:pStyle w:val="af8"/>
        <w:numPr>
          <w:ilvl w:val="0"/>
          <w:numId w:val="8"/>
        </w:numPr>
        <w:jc w:val="both"/>
        <w:rPr>
          <w:rFonts w:ascii="Arial" w:hAnsi="Arial" w:cs="Arial"/>
          <w:noProof/>
          <w:sz w:val="24"/>
          <w:szCs w:val="24"/>
          <w:lang w:val="uk-UA"/>
        </w:rPr>
      </w:pPr>
      <w:r w:rsidRPr="000F734C">
        <w:rPr>
          <w:rFonts w:ascii="Arial" w:hAnsi="Arial" w:cs="Arial"/>
          <w:noProof/>
          <w:sz w:val="24"/>
          <w:szCs w:val="24"/>
          <w:lang w:val="uk-UA"/>
        </w:rPr>
        <w:t xml:space="preserve">Муніципальні будівлі, обладнання/ об`єкти; </w:t>
      </w:r>
    </w:p>
    <w:p w:rsidR="00F606FA" w:rsidRPr="000F734C" w:rsidRDefault="00F606FA" w:rsidP="008E65A5">
      <w:pPr>
        <w:pStyle w:val="af8"/>
        <w:numPr>
          <w:ilvl w:val="0"/>
          <w:numId w:val="8"/>
        </w:numPr>
        <w:jc w:val="both"/>
        <w:rPr>
          <w:rFonts w:ascii="Arial" w:hAnsi="Arial" w:cs="Arial"/>
          <w:noProof/>
          <w:sz w:val="24"/>
          <w:szCs w:val="24"/>
          <w:lang w:val="uk-UA"/>
        </w:rPr>
      </w:pPr>
      <w:r w:rsidRPr="000F734C">
        <w:rPr>
          <w:rFonts w:ascii="Arial" w:hAnsi="Arial" w:cs="Arial"/>
          <w:noProof/>
          <w:sz w:val="24"/>
          <w:szCs w:val="24"/>
          <w:lang w:val="uk-UA"/>
        </w:rPr>
        <w:t xml:space="preserve">Третинний сектор; </w:t>
      </w:r>
    </w:p>
    <w:p w:rsidR="00F606FA" w:rsidRPr="000F734C" w:rsidRDefault="00F606FA" w:rsidP="008E65A5">
      <w:pPr>
        <w:pStyle w:val="af8"/>
        <w:numPr>
          <w:ilvl w:val="0"/>
          <w:numId w:val="8"/>
        </w:numPr>
        <w:jc w:val="both"/>
        <w:rPr>
          <w:rFonts w:ascii="Arial" w:hAnsi="Arial" w:cs="Arial"/>
          <w:noProof/>
          <w:sz w:val="24"/>
          <w:szCs w:val="24"/>
          <w:lang w:val="uk-UA"/>
        </w:rPr>
      </w:pPr>
      <w:r w:rsidRPr="000F734C">
        <w:rPr>
          <w:rFonts w:ascii="Arial" w:hAnsi="Arial" w:cs="Arial"/>
          <w:noProof/>
          <w:sz w:val="24"/>
          <w:szCs w:val="24"/>
          <w:lang w:val="uk-UA"/>
        </w:rPr>
        <w:t xml:space="preserve">Житловий сектор; </w:t>
      </w:r>
    </w:p>
    <w:p w:rsidR="00F606FA" w:rsidRPr="000F734C" w:rsidRDefault="00F606FA" w:rsidP="008E65A5">
      <w:pPr>
        <w:pStyle w:val="af8"/>
        <w:numPr>
          <w:ilvl w:val="0"/>
          <w:numId w:val="8"/>
        </w:numPr>
        <w:jc w:val="both"/>
        <w:rPr>
          <w:rFonts w:ascii="Arial" w:hAnsi="Arial" w:cs="Arial"/>
          <w:noProof/>
          <w:sz w:val="24"/>
          <w:szCs w:val="24"/>
          <w:lang w:val="uk-UA"/>
        </w:rPr>
      </w:pPr>
      <w:r w:rsidRPr="000F734C">
        <w:rPr>
          <w:rFonts w:ascii="Arial" w:hAnsi="Arial" w:cs="Arial"/>
          <w:noProof/>
          <w:sz w:val="24"/>
          <w:szCs w:val="24"/>
          <w:lang w:val="uk-UA"/>
        </w:rPr>
        <w:t xml:space="preserve">Транспорт. </w:t>
      </w:r>
    </w:p>
    <w:p w:rsidR="00F606FA" w:rsidRPr="000F734C" w:rsidRDefault="00F606FA" w:rsidP="00F606FA">
      <w:pPr>
        <w:pStyle w:val="af8"/>
        <w:jc w:val="both"/>
        <w:rPr>
          <w:rFonts w:ascii="Arial" w:hAnsi="Arial" w:cs="Arial"/>
          <w:noProof/>
          <w:sz w:val="24"/>
          <w:szCs w:val="24"/>
          <w:lang w:val="uk-UA"/>
        </w:rPr>
      </w:pPr>
    </w:p>
    <w:p w:rsidR="00F606FA" w:rsidRPr="000F734C" w:rsidRDefault="00F606FA" w:rsidP="007C1060">
      <w:pPr>
        <w:pStyle w:val="af8"/>
        <w:ind w:firstLine="36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 xml:space="preserve">Сектор Муніципальні будівлі, обладнання/ об'єкти. </w:t>
      </w:r>
    </w:p>
    <w:p w:rsidR="00F606FA" w:rsidRPr="000F734C" w:rsidRDefault="00F606FA" w:rsidP="00351A43">
      <w:pPr>
        <w:pStyle w:val="af8"/>
        <w:ind w:firstLine="360"/>
        <w:jc w:val="both"/>
        <w:rPr>
          <w:rFonts w:ascii="Arial" w:hAnsi="Arial" w:cs="Arial"/>
          <w:noProof/>
          <w:sz w:val="24"/>
          <w:szCs w:val="24"/>
          <w:lang w:val="uk-UA"/>
        </w:rPr>
      </w:pPr>
      <w:r w:rsidRPr="000F734C">
        <w:rPr>
          <w:rFonts w:ascii="Arial" w:hAnsi="Arial" w:cs="Arial"/>
          <w:noProof/>
          <w:sz w:val="24"/>
          <w:szCs w:val="24"/>
          <w:lang w:val="uk-UA"/>
        </w:rPr>
        <w:t xml:space="preserve">Бюджетні установи, як споживачі енергетичних ресурсів є найпроблемнішими для </w:t>
      </w:r>
      <w:r w:rsidR="00351A43" w:rsidRPr="000F734C">
        <w:rPr>
          <w:rFonts w:ascii="Arial" w:hAnsi="Arial" w:cs="Arial"/>
          <w:noProof/>
          <w:sz w:val="24"/>
          <w:szCs w:val="24"/>
          <w:lang w:val="uk-UA"/>
        </w:rPr>
        <w:t>громади</w:t>
      </w:r>
      <w:r w:rsidRPr="000F734C">
        <w:rPr>
          <w:rFonts w:ascii="Arial" w:hAnsi="Arial" w:cs="Arial"/>
          <w:noProof/>
          <w:sz w:val="24"/>
          <w:szCs w:val="24"/>
          <w:lang w:val="uk-UA"/>
        </w:rPr>
        <w:t xml:space="preserve">, адже фінансуються з міського бюджету. Тому заходи з енергозбереження є одні з найбільш актуальних. </w:t>
      </w:r>
    </w:p>
    <w:p w:rsidR="00F606FA" w:rsidRPr="000F734C" w:rsidRDefault="00F606FA" w:rsidP="00F606FA">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Маловитратні заходи та заходи спрямовані на зміну поведінки: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Забезпечення ефективної технічної експлуатації, підтримання, відновлення та вдосконалення експлуатаційних якостей будівель;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Удосконалення системи енергетичного менеджменту;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Ведення моніторингу споживання енергоресурсів;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лічильників обліку ПЕР;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Проведення інформаційно-просвітницьких кампаній та підвищення мотивації щодо ощадливого використання ПЕР;</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дотягувачів дверей;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Очищення поверхні ламп та світильників;</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Заміна ламп розжарювання на енергозберігаючі;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Заміна застарілих кухонних плит на сучасні; </w:t>
      </w:r>
    </w:p>
    <w:p w:rsidR="00351A43"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балансувальної апаратури та теплоізоляції трубопроводів. </w:t>
      </w:r>
    </w:p>
    <w:p w:rsidR="00F606FA" w:rsidRPr="000F734C" w:rsidRDefault="00F606FA" w:rsidP="00351A43">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Інвестиційні проекти у бюджетних будівлях: </w:t>
      </w:r>
    </w:p>
    <w:p w:rsidR="00F606FA" w:rsidRPr="000F734C" w:rsidRDefault="00F606FA" w:rsidP="008E65A5">
      <w:pPr>
        <w:pStyle w:val="af8"/>
        <w:numPr>
          <w:ilvl w:val="0"/>
          <w:numId w:val="10"/>
        </w:numPr>
        <w:jc w:val="both"/>
        <w:rPr>
          <w:rFonts w:ascii="Arial" w:hAnsi="Arial" w:cs="Arial"/>
          <w:noProof/>
          <w:sz w:val="24"/>
          <w:szCs w:val="24"/>
          <w:lang w:val="uk-UA"/>
        </w:rPr>
      </w:pPr>
      <w:r w:rsidRPr="000F734C">
        <w:rPr>
          <w:rFonts w:ascii="Arial" w:hAnsi="Arial" w:cs="Arial"/>
          <w:noProof/>
          <w:sz w:val="24"/>
          <w:szCs w:val="24"/>
          <w:lang w:val="uk-UA"/>
        </w:rPr>
        <w:t>Встановлення та наладка індивідуальних теплових пунктів, встановлення системи дистанційного моніторингу;</w:t>
      </w:r>
    </w:p>
    <w:p w:rsidR="00F606FA" w:rsidRPr="000F734C" w:rsidRDefault="00F606FA" w:rsidP="008E65A5">
      <w:pPr>
        <w:pStyle w:val="af8"/>
        <w:numPr>
          <w:ilvl w:val="0"/>
          <w:numId w:val="10"/>
        </w:numPr>
        <w:jc w:val="both"/>
        <w:rPr>
          <w:rFonts w:ascii="Arial" w:hAnsi="Arial" w:cs="Arial"/>
          <w:noProof/>
          <w:sz w:val="24"/>
          <w:szCs w:val="24"/>
          <w:lang w:val="uk-UA"/>
        </w:rPr>
      </w:pPr>
      <w:r w:rsidRPr="000F734C">
        <w:rPr>
          <w:rFonts w:ascii="Arial" w:hAnsi="Arial" w:cs="Arial"/>
          <w:noProof/>
          <w:sz w:val="24"/>
          <w:szCs w:val="24"/>
          <w:lang w:val="uk-UA"/>
        </w:rPr>
        <w:t xml:space="preserve">Заміна дерев`яних вікон та дверей на енергоефективні; </w:t>
      </w:r>
    </w:p>
    <w:p w:rsidR="00F606FA" w:rsidRPr="000F734C" w:rsidRDefault="00F606FA" w:rsidP="008E65A5">
      <w:pPr>
        <w:pStyle w:val="af8"/>
        <w:numPr>
          <w:ilvl w:val="0"/>
          <w:numId w:val="10"/>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локальних систем вентиляції з рекуперацією; </w:t>
      </w:r>
    </w:p>
    <w:p w:rsidR="00F606FA" w:rsidRPr="000F734C" w:rsidRDefault="00F606FA" w:rsidP="008E65A5">
      <w:pPr>
        <w:pStyle w:val="af8"/>
        <w:numPr>
          <w:ilvl w:val="0"/>
          <w:numId w:val="10"/>
        </w:numPr>
        <w:jc w:val="both"/>
        <w:rPr>
          <w:rFonts w:ascii="Arial" w:hAnsi="Arial" w:cs="Arial"/>
          <w:noProof/>
          <w:sz w:val="24"/>
          <w:szCs w:val="24"/>
          <w:lang w:val="uk-UA"/>
        </w:rPr>
      </w:pPr>
      <w:r w:rsidRPr="000F734C">
        <w:rPr>
          <w:rFonts w:ascii="Arial" w:hAnsi="Arial" w:cs="Arial"/>
          <w:noProof/>
          <w:sz w:val="24"/>
          <w:szCs w:val="24"/>
          <w:lang w:val="uk-UA"/>
        </w:rPr>
        <w:t xml:space="preserve">Утеплення даху та підвальних приміщень; </w:t>
      </w:r>
    </w:p>
    <w:p w:rsidR="00F606FA" w:rsidRPr="000F734C" w:rsidRDefault="00F606FA" w:rsidP="008E65A5">
      <w:pPr>
        <w:pStyle w:val="af8"/>
        <w:numPr>
          <w:ilvl w:val="0"/>
          <w:numId w:val="10"/>
        </w:numPr>
        <w:jc w:val="both"/>
        <w:rPr>
          <w:rFonts w:ascii="Arial" w:hAnsi="Arial" w:cs="Arial"/>
          <w:noProof/>
          <w:sz w:val="24"/>
          <w:szCs w:val="24"/>
          <w:lang w:val="uk-UA"/>
        </w:rPr>
      </w:pPr>
      <w:r w:rsidRPr="000F734C">
        <w:rPr>
          <w:rFonts w:ascii="Arial" w:hAnsi="Arial" w:cs="Arial"/>
          <w:noProof/>
          <w:sz w:val="24"/>
          <w:szCs w:val="24"/>
          <w:lang w:val="uk-UA"/>
        </w:rPr>
        <w:t xml:space="preserve">Утеплення зовнішніх стін. </w:t>
      </w:r>
    </w:p>
    <w:p w:rsidR="00F606FA" w:rsidRPr="000F734C" w:rsidRDefault="00F606FA" w:rsidP="00351A43">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Основними заходами у сфері водопостачання та водовідведення є: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 xml:space="preserve">Вдосконалення системи енергоменеджменту на водопостачальному підприємстві;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 xml:space="preserve">Використання схеми оптимізованого водопостачання та розробка гідравлічної моделі мереж водопостачання;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приладів обліку;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 xml:space="preserve">Підтримання в належному стані запірної арматури та мереж;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 xml:space="preserve">Впровадження сучасних технологій та обладнання для знезараження води;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lastRenderedPageBreak/>
        <w:t xml:space="preserve">Підвищення надійності та довговічності системи водопостачання та водовідведення шляхом її модернізації; </w:t>
      </w:r>
    </w:p>
    <w:p w:rsidR="00826299"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Модернізація (заміна) електронасосних агрегатів та пускорегулюючого обладнання</w:t>
      </w:r>
    </w:p>
    <w:p w:rsidR="00F606FA" w:rsidRPr="000F734C" w:rsidRDefault="00826299" w:rsidP="008E65A5">
      <w:pPr>
        <w:pStyle w:val="af8"/>
        <w:numPr>
          <w:ilvl w:val="0"/>
          <w:numId w:val="11"/>
        </w:numPr>
        <w:jc w:val="both"/>
        <w:rPr>
          <w:rFonts w:ascii="Arial" w:hAnsi="Arial" w:cs="Arial"/>
          <w:noProof/>
          <w:sz w:val="24"/>
          <w:szCs w:val="24"/>
          <w:lang w:val="uk-UA"/>
        </w:rPr>
      </w:pPr>
      <w:r>
        <w:rPr>
          <w:rFonts w:ascii="Arial" w:hAnsi="Arial" w:cs="Arial"/>
          <w:noProof/>
          <w:sz w:val="24"/>
          <w:szCs w:val="24"/>
          <w:lang w:val="uk-UA"/>
        </w:rPr>
        <w:t>Охоплення системою водопостачання та каналізування всіх населених пунктів громади;</w:t>
      </w:r>
      <w:r w:rsidR="00F606FA" w:rsidRPr="000F734C">
        <w:rPr>
          <w:rFonts w:ascii="Arial" w:hAnsi="Arial" w:cs="Arial"/>
          <w:noProof/>
          <w:sz w:val="24"/>
          <w:szCs w:val="24"/>
          <w:lang w:val="uk-UA"/>
        </w:rPr>
        <w:t xml:space="preserve">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 xml:space="preserve">Реконструкція каналізаційно-напірних станцій. </w:t>
      </w:r>
    </w:p>
    <w:p w:rsidR="00BD70A1" w:rsidRPr="000F734C" w:rsidRDefault="00BD70A1" w:rsidP="00BD70A1">
      <w:pPr>
        <w:pStyle w:val="af8"/>
        <w:ind w:left="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Основними заходами у сфері теплопостачання є: </w:t>
      </w:r>
    </w:p>
    <w:p w:rsidR="00BD70A1" w:rsidRPr="000F734C" w:rsidRDefault="00BD70A1" w:rsidP="008E65A5">
      <w:pPr>
        <w:pStyle w:val="af8"/>
        <w:numPr>
          <w:ilvl w:val="0"/>
          <w:numId w:val="17"/>
        </w:numPr>
        <w:jc w:val="both"/>
        <w:rPr>
          <w:rFonts w:ascii="Arial" w:hAnsi="Arial" w:cs="Arial"/>
          <w:noProof/>
          <w:sz w:val="24"/>
          <w:szCs w:val="24"/>
          <w:lang w:val="uk-UA"/>
        </w:rPr>
      </w:pPr>
      <w:r w:rsidRPr="000F734C">
        <w:rPr>
          <w:rFonts w:ascii="Arial" w:hAnsi="Arial" w:cs="Arial"/>
          <w:noProof/>
          <w:sz w:val="24"/>
          <w:szCs w:val="24"/>
          <w:lang w:val="uk-UA"/>
        </w:rPr>
        <w:t>Технічне оновлення котелень;</w:t>
      </w:r>
    </w:p>
    <w:p w:rsidR="00351A43" w:rsidRPr="000F734C" w:rsidRDefault="00BD70A1" w:rsidP="008E65A5">
      <w:pPr>
        <w:pStyle w:val="af8"/>
        <w:numPr>
          <w:ilvl w:val="0"/>
          <w:numId w:val="17"/>
        </w:numPr>
        <w:jc w:val="both"/>
        <w:rPr>
          <w:rFonts w:ascii="Arial" w:hAnsi="Arial" w:cs="Arial"/>
          <w:noProof/>
          <w:sz w:val="24"/>
          <w:szCs w:val="24"/>
          <w:lang w:val="uk-UA"/>
        </w:rPr>
      </w:pPr>
      <w:r w:rsidRPr="000F734C">
        <w:rPr>
          <w:rFonts w:ascii="Arial" w:hAnsi="Arial" w:cs="Arial"/>
          <w:noProof/>
          <w:sz w:val="24"/>
          <w:szCs w:val="24"/>
          <w:lang w:val="uk-UA"/>
        </w:rPr>
        <w:t>Закриття неефективних котелень, переключення теплопостання на нові ко</w:t>
      </w:r>
      <w:r w:rsidR="007C1060" w:rsidRPr="000F734C">
        <w:rPr>
          <w:rFonts w:ascii="Arial" w:hAnsi="Arial" w:cs="Arial"/>
          <w:noProof/>
          <w:sz w:val="24"/>
          <w:szCs w:val="24"/>
          <w:lang w:val="uk-UA"/>
        </w:rPr>
        <w:t>тельні;</w:t>
      </w:r>
      <w:r w:rsidRPr="000F734C">
        <w:rPr>
          <w:rFonts w:ascii="Arial" w:hAnsi="Arial" w:cs="Arial"/>
          <w:noProof/>
          <w:sz w:val="24"/>
          <w:szCs w:val="24"/>
          <w:lang w:val="uk-UA"/>
        </w:rPr>
        <w:t xml:space="preserve"> Р</w:t>
      </w:r>
      <w:r w:rsidR="007C1060" w:rsidRPr="000F734C">
        <w:rPr>
          <w:rFonts w:ascii="Arial" w:hAnsi="Arial" w:cs="Arial"/>
          <w:noProof/>
          <w:sz w:val="24"/>
          <w:szCs w:val="24"/>
          <w:lang w:val="uk-UA"/>
        </w:rPr>
        <w:t xml:space="preserve">еконструкція мереж, зменшення </w:t>
      </w:r>
      <w:r w:rsidRPr="000F734C">
        <w:rPr>
          <w:rFonts w:ascii="Arial" w:hAnsi="Arial" w:cs="Arial"/>
          <w:noProof/>
          <w:sz w:val="24"/>
          <w:szCs w:val="24"/>
          <w:lang w:val="uk-UA"/>
        </w:rPr>
        <w:t>втрат в мережах, запровадження системи диспетчеризації</w:t>
      </w:r>
      <w:r w:rsidR="007C1060" w:rsidRPr="000F734C">
        <w:rPr>
          <w:rFonts w:ascii="Arial" w:hAnsi="Arial" w:cs="Arial"/>
          <w:noProof/>
          <w:sz w:val="24"/>
          <w:szCs w:val="24"/>
          <w:lang w:val="uk-UA"/>
        </w:rPr>
        <w:t>;</w:t>
      </w:r>
    </w:p>
    <w:p w:rsidR="007C1060" w:rsidRPr="000F734C" w:rsidRDefault="007C1060" w:rsidP="008E65A5">
      <w:pPr>
        <w:pStyle w:val="af8"/>
        <w:numPr>
          <w:ilvl w:val="0"/>
          <w:numId w:val="17"/>
        </w:numPr>
        <w:jc w:val="both"/>
        <w:rPr>
          <w:rFonts w:ascii="Arial" w:hAnsi="Arial" w:cs="Arial"/>
          <w:noProof/>
          <w:sz w:val="24"/>
          <w:szCs w:val="24"/>
          <w:lang w:val="uk-UA"/>
        </w:rPr>
      </w:pPr>
      <w:r w:rsidRPr="000F734C">
        <w:rPr>
          <w:rFonts w:ascii="Arial" w:hAnsi="Arial" w:cs="Arial"/>
          <w:noProof/>
          <w:sz w:val="24"/>
          <w:szCs w:val="24"/>
          <w:lang w:val="uk-UA"/>
        </w:rPr>
        <w:t>Реконструкція окремих котелень з переводом на використання біопалива, теплових насосів та газових насосів у пікові навантаження.</w:t>
      </w:r>
    </w:p>
    <w:p w:rsidR="00F606FA" w:rsidRPr="000F734C" w:rsidRDefault="00351A43" w:rsidP="00351A43">
      <w:pPr>
        <w:pStyle w:val="af8"/>
        <w:ind w:firstLine="360"/>
        <w:jc w:val="both"/>
        <w:rPr>
          <w:rFonts w:ascii="Arial" w:hAnsi="Arial" w:cs="Arial"/>
          <w:noProof/>
          <w:sz w:val="24"/>
          <w:szCs w:val="24"/>
          <w:lang w:val="uk-UA"/>
        </w:rPr>
      </w:pPr>
      <w:r w:rsidRPr="000F734C">
        <w:rPr>
          <w:rFonts w:ascii="Arial" w:hAnsi="Arial" w:cs="Arial"/>
          <w:noProof/>
          <w:sz w:val="24"/>
          <w:szCs w:val="24"/>
          <w:lang w:val="uk-UA"/>
        </w:rPr>
        <w:t>С</w:t>
      </w:r>
      <w:r w:rsidR="00F606FA" w:rsidRPr="000F734C">
        <w:rPr>
          <w:rFonts w:ascii="Arial" w:hAnsi="Arial" w:cs="Arial"/>
          <w:noProof/>
          <w:sz w:val="24"/>
          <w:szCs w:val="24"/>
          <w:lang w:val="uk-UA"/>
        </w:rPr>
        <w:t xml:space="preserve">ектор громадського освітлення включає систему зовнішнього вуличного освітлення, підсвітку історичних та громадських будівель, освітлення парків, скверів тощо. </w:t>
      </w:r>
    </w:p>
    <w:p w:rsidR="00F606FA" w:rsidRPr="000F734C" w:rsidRDefault="00F606FA" w:rsidP="00351A43">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Основними заходи у вуличному освітленні: </w:t>
      </w:r>
    </w:p>
    <w:p w:rsidR="00F606FA" w:rsidRPr="000F734C" w:rsidRDefault="00F606FA" w:rsidP="008E65A5">
      <w:pPr>
        <w:pStyle w:val="af8"/>
        <w:numPr>
          <w:ilvl w:val="0"/>
          <w:numId w:val="12"/>
        </w:numPr>
        <w:jc w:val="both"/>
        <w:rPr>
          <w:rFonts w:ascii="Arial" w:hAnsi="Arial" w:cs="Arial"/>
          <w:noProof/>
          <w:sz w:val="24"/>
          <w:szCs w:val="24"/>
          <w:lang w:val="uk-UA"/>
        </w:rPr>
      </w:pPr>
      <w:r w:rsidRPr="000F734C">
        <w:rPr>
          <w:rFonts w:ascii="Arial" w:hAnsi="Arial" w:cs="Arial"/>
          <w:noProof/>
          <w:sz w:val="24"/>
          <w:szCs w:val="24"/>
          <w:lang w:val="uk-UA"/>
        </w:rPr>
        <w:t xml:space="preserve">Очищення поверхні ламп та світильників, утримання їх в робочому стані; </w:t>
      </w:r>
    </w:p>
    <w:p w:rsidR="00F606FA" w:rsidRPr="000F734C" w:rsidRDefault="00F606FA" w:rsidP="008E65A5">
      <w:pPr>
        <w:pStyle w:val="af8"/>
        <w:numPr>
          <w:ilvl w:val="0"/>
          <w:numId w:val="12"/>
        </w:numPr>
        <w:jc w:val="both"/>
        <w:rPr>
          <w:rFonts w:ascii="Arial" w:hAnsi="Arial" w:cs="Arial"/>
          <w:noProof/>
          <w:sz w:val="24"/>
          <w:szCs w:val="24"/>
          <w:lang w:val="uk-UA"/>
        </w:rPr>
      </w:pPr>
      <w:r w:rsidRPr="000F734C">
        <w:rPr>
          <w:rFonts w:ascii="Arial" w:hAnsi="Arial" w:cs="Arial"/>
          <w:noProof/>
          <w:sz w:val="24"/>
          <w:szCs w:val="24"/>
          <w:lang w:val="uk-UA"/>
        </w:rPr>
        <w:t xml:space="preserve">Заміна та реконструкція мереж та опор; </w:t>
      </w:r>
    </w:p>
    <w:p w:rsidR="00F606FA" w:rsidRPr="000F734C" w:rsidRDefault="00F606FA" w:rsidP="008E65A5">
      <w:pPr>
        <w:pStyle w:val="af8"/>
        <w:numPr>
          <w:ilvl w:val="0"/>
          <w:numId w:val="12"/>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приладів регулювання інтенсивності освітлення та датчиків руху; </w:t>
      </w:r>
    </w:p>
    <w:p w:rsidR="00F606FA" w:rsidRPr="000F734C" w:rsidRDefault="00F606FA" w:rsidP="008E65A5">
      <w:pPr>
        <w:pStyle w:val="af8"/>
        <w:numPr>
          <w:ilvl w:val="0"/>
          <w:numId w:val="12"/>
        </w:numPr>
        <w:jc w:val="both"/>
        <w:rPr>
          <w:rFonts w:ascii="Arial" w:hAnsi="Arial" w:cs="Arial"/>
          <w:noProof/>
          <w:sz w:val="24"/>
          <w:szCs w:val="24"/>
          <w:lang w:val="uk-UA"/>
        </w:rPr>
      </w:pPr>
      <w:r w:rsidRPr="000F734C">
        <w:rPr>
          <w:rFonts w:ascii="Arial" w:hAnsi="Arial" w:cs="Arial"/>
          <w:noProof/>
          <w:sz w:val="24"/>
          <w:szCs w:val="24"/>
          <w:lang w:val="uk-UA"/>
        </w:rPr>
        <w:t>Заміна джерел світла на світлодіодні лампи;</w:t>
      </w:r>
    </w:p>
    <w:p w:rsidR="00F606FA" w:rsidRPr="000F734C" w:rsidRDefault="00F606FA" w:rsidP="008E65A5">
      <w:pPr>
        <w:pStyle w:val="af8"/>
        <w:numPr>
          <w:ilvl w:val="0"/>
          <w:numId w:val="12"/>
        </w:numPr>
        <w:jc w:val="both"/>
        <w:rPr>
          <w:rFonts w:ascii="Arial" w:hAnsi="Arial" w:cs="Arial"/>
          <w:noProof/>
          <w:sz w:val="24"/>
          <w:szCs w:val="24"/>
          <w:lang w:val="uk-UA"/>
        </w:rPr>
      </w:pPr>
      <w:r w:rsidRPr="000F734C">
        <w:rPr>
          <w:rFonts w:ascii="Arial" w:hAnsi="Arial" w:cs="Arial"/>
          <w:noProof/>
          <w:sz w:val="24"/>
          <w:szCs w:val="24"/>
          <w:lang w:val="uk-UA"/>
        </w:rPr>
        <w:t>Використання ВДЕ як джерела енергії.</w:t>
      </w:r>
    </w:p>
    <w:p w:rsidR="00F606FA" w:rsidRPr="000F734C" w:rsidRDefault="00F606FA" w:rsidP="00F606FA">
      <w:pPr>
        <w:pStyle w:val="af8"/>
        <w:jc w:val="both"/>
        <w:rPr>
          <w:rFonts w:ascii="Arial" w:hAnsi="Arial" w:cs="Arial"/>
          <w:b/>
          <w:noProof/>
          <w:color w:val="082A75" w:themeColor="text2"/>
          <w:sz w:val="24"/>
          <w:szCs w:val="24"/>
          <w:lang w:val="uk-UA"/>
        </w:rPr>
      </w:pPr>
    </w:p>
    <w:p w:rsidR="00F606FA" w:rsidRPr="000F734C" w:rsidRDefault="00F606FA" w:rsidP="007C1060">
      <w:pPr>
        <w:pStyle w:val="af8"/>
        <w:ind w:firstLine="36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Сектор житлові будівлі.</w:t>
      </w:r>
    </w:p>
    <w:p w:rsidR="00F606FA" w:rsidRPr="000F734C" w:rsidRDefault="00F606FA" w:rsidP="00351A43">
      <w:pPr>
        <w:pStyle w:val="af8"/>
        <w:ind w:firstLine="360"/>
        <w:jc w:val="both"/>
        <w:rPr>
          <w:rFonts w:ascii="Arial" w:hAnsi="Arial" w:cs="Arial"/>
          <w:noProof/>
          <w:sz w:val="24"/>
          <w:szCs w:val="24"/>
          <w:lang w:val="uk-UA"/>
        </w:rPr>
      </w:pPr>
      <w:r w:rsidRPr="000F734C">
        <w:rPr>
          <w:rFonts w:ascii="Arial" w:hAnsi="Arial" w:cs="Arial"/>
          <w:noProof/>
          <w:sz w:val="24"/>
          <w:szCs w:val="24"/>
          <w:lang w:val="uk-UA"/>
        </w:rPr>
        <w:t xml:space="preserve">Житловий сектор, як вже було вище зазначено є основним споживачем енергетичних ресурсів. Половина резерву енергозбереження в житловому фонді пов`язана з тепловою ізоляцією огороджувальних конструкцій житлових будинків. Основні заходи у житлових будівлях повинні бути скеровані на наступне. </w:t>
      </w:r>
    </w:p>
    <w:p w:rsidR="00F606FA" w:rsidRPr="000F734C" w:rsidRDefault="00F606FA" w:rsidP="00351A43">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Маловитратні заходи та заходи спрямовані на зміну поведінки: </w:t>
      </w:r>
    </w:p>
    <w:p w:rsidR="00F606FA" w:rsidRPr="000F734C" w:rsidRDefault="00F606FA" w:rsidP="008E65A5">
      <w:pPr>
        <w:pStyle w:val="af8"/>
        <w:numPr>
          <w:ilvl w:val="0"/>
          <w:numId w:val="13"/>
        </w:numPr>
        <w:jc w:val="both"/>
        <w:rPr>
          <w:rFonts w:ascii="Arial" w:hAnsi="Arial" w:cs="Arial"/>
          <w:noProof/>
          <w:sz w:val="24"/>
          <w:szCs w:val="24"/>
          <w:lang w:val="uk-UA"/>
        </w:rPr>
      </w:pPr>
      <w:r w:rsidRPr="000F734C">
        <w:rPr>
          <w:rFonts w:ascii="Arial" w:hAnsi="Arial" w:cs="Arial"/>
          <w:noProof/>
          <w:sz w:val="24"/>
          <w:szCs w:val="24"/>
          <w:lang w:val="uk-UA"/>
        </w:rPr>
        <w:t xml:space="preserve">Популяризація маловартісних енергоефективних заходів серед населення </w:t>
      </w:r>
      <w:r w:rsidR="002279F8">
        <w:rPr>
          <w:rFonts w:ascii="Arial" w:hAnsi="Arial" w:cs="Arial"/>
          <w:noProof/>
          <w:sz w:val="24"/>
          <w:szCs w:val="24"/>
          <w:lang w:val="uk-UA"/>
        </w:rPr>
        <w:t>громади</w:t>
      </w:r>
      <w:r w:rsidRPr="000F734C">
        <w:rPr>
          <w:rFonts w:ascii="Arial" w:hAnsi="Arial" w:cs="Arial"/>
          <w:noProof/>
          <w:sz w:val="24"/>
          <w:szCs w:val="24"/>
          <w:lang w:val="uk-UA"/>
        </w:rPr>
        <w:t xml:space="preserve">; </w:t>
      </w:r>
    </w:p>
    <w:p w:rsidR="00F606FA" w:rsidRPr="000F734C" w:rsidRDefault="00F606FA" w:rsidP="008E65A5">
      <w:pPr>
        <w:pStyle w:val="af8"/>
        <w:numPr>
          <w:ilvl w:val="0"/>
          <w:numId w:val="13"/>
        </w:numPr>
        <w:jc w:val="both"/>
        <w:rPr>
          <w:rFonts w:ascii="Arial" w:hAnsi="Arial" w:cs="Arial"/>
          <w:noProof/>
          <w:sz w:val="24"/>
          <w:szCs w:val="24"/>
          <w:lang w:val="uk-UA"/>
        </w:rPr>
      </w:pPr>
      <w:r w:rsidRPr="000F734C">
        <w:rPr>
          <w:rFonts w:ascii="Arial" w:hAnsi="Arial" w:cs="Arial"/>
          <w:noProof/>
          <w:sz w:val="24"/>
          <w:szCs w:val="24"/>
          <w:lang w:val="uk-UA"/>
        </w:rPr>
        <w:t xml:space="preserve">Забезпечення належної технічної експлуатації будівель: </w:t>
      </w:r>
    </w:p>
    <w:p w:rsidR="00F606FA" w:rsidRPr="000F734C" w:rsidRDefault="00F606FA" w:rsidP="008E65A5">
      <w:pPr>
        <w:pStyle w:val="af8"/>
        <w:numPr>
          <w:ilvl w:val="0"/>
          <w:numId w:val="13"/>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лічильників обліку ПЕР; </w:t>
      </w:r>
    </w:p>
    <w:p w:rsidR="00F606FA" w:rsidRPr="000F734C" w:rsidRDefault="00F606FA" w:rsidP="008E65A5">
      <w:pPr>
        <w:pStyle w:val="af8"/>
        <w:numPr>
          <w:ilvl w:val="0"/>
          <w:numId w:val="13"/>
        </w:numPr>
        <w:jc w:val="both"/>
        <w:rPr>
          <w:rFonts w:ascii="Arial" w:hAnsi="Arial" w:cs="Arial"/>
          <w:noProof/>
          <w:sz w:val="24"/>
          <w:szCs w:val="24"/>
          <w:lang w:val="uk-UA"/>
        </w:rPr>
      </w:pPr>
      <w:r w:rsidRPr="000F734C">
        <w:rPr>
          <w:rFonts w:ascii="Arial" w:hAnsi="Arial" w:cs="Arial"/>
          <w:noProof/>
          <w:sz w:val="24"/>
          <w:szCs w:val="24"/>
          <w:lang w:val="uk-UA"/>
        </w:rPr>
        <w:t xml:space="preserve">Заміна ламп розжарювання на енергозберігаючі та встановлення приладів регулювання інтенсивності освітлення місць загального користування; </w:t>
      </w:r>
    </w:p>
    <w:p w:rsidR="00F606FA" w:rsidRPr="000F734C" w:rsidRDefault="00F606FA" w:rsidP="008E65A5">
      <w:pPr>
        <w:pStyle w:val="af8"/>
        <w:numPr>
          <w:ilvl w:val="0"/>
          <w:numId w:val="13"/>
        </w:numPr>
        <w:jc w:val="both"/>
        <w:rPr>
          <w:rFonts w:ascii="Arial" w:hAnsi="Arial" w:cs="Arial"/>
          <w:noProof/>
          <w:sz w:val="24"/>
          <w:szCs w:val="24"/>
          <w:lang w:val="uk-UA"/>
        </w:rPr>
      </w:pPr>
      <w:r w:rsidRPr="000F734C">
        <w:rPr>
          <w:rFonts w:ascii="Arial" w:hAnsi="Arial" w:cs="Arial"/>
          <w:noProof/>
          <w:sz w:val="24"/>
          <w:szCs w:val="24"/>
          <w:lang w:val="uk-UA"/>
        </w:rPr>
        <w:t xml:space="preserve">Запровадження принципово нових енергозберігаючих підходів при проектуванні та будівництві нового житла у місті. </w:t>
      </w:r>
    </w:p>
    <w:p w:rsidR="00F606FA" w:rsidRPr="000F734C" w:rsidRDefault="00F606FA" w:rsidP="00351A43">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Інвестиційні проекти у житлових будівлях: </w:t>
      </w:r>
    </w:p>
    <w:p w:rsidR="00894A39" w:rsidRDefault="00894A39" w:rsidP="00894A39">
      <w:pPr>
        <w:pStyle w:val="af8"/>
        <w:numPr>
          <w:ilvl w:val="0"/>
          <w:numId w:val="10"/>
        </w:numPr>
        <w:jc w:val="both"/>
        <w:rPr>
          <w:rFonts w:ascii="Arial" w:hAnsi="Arial" w:cs="Arial"/>
          <w:noProof/>
          <w:sz w:val="24"/>
          <w:szCs w:val="24"/>
          <w:lang w:val="uk-UA"/>
        </w:rPr>
      </w:pPr>
      <w:r w:rsidRPr="000F734C">
        <w:rPr>
          <w:rFonts w:ascii="Arial" w:hAnsi="Arial" w:cs="Arial"/>
          <w:noProof/>
          <w:sz w:val="24"/>
          <w:szCs w:val="24"/>
          <w:lang w:val="uk-UA"/>
        </w:rPr>
        <w:t>Встановлення та наладка індивідуальних теплових пунктів, встановлення системи дистанційного моніторингу;</w:t>
      </w:r>
    </w:p>
    <w:p w:rsidR="000C74BF" w:rsidRPr="000F734C" w:rsidRDefault="000C74BF" w:rsidP="00894A39">
      <w:pPr>
        <w:pStyle w:val="af8"/>
        <w:numPr>
          <w:ilvl w:val="0"/>
          <w:numId w:val="10"/>
        </w:numPr>
        <w:jc w:val="both"/>
        <w:rPr>
          <w:rFonts w:ascii="Arial" w:hAnsi="Arial" w:cs="Arial"/>
          <w:noProof/>
          <w:sz w:val="24"/>
          <w:szCs w:val="24"/>
          <w:lang w:val="uk-UA"/>
        </w:rPr>
      </w:pPr>
      <w:r>
        <w:rPr>
          <w:rFonts w:ascii="Arial" w:hAnsi="Arial" w:cs="Arial"/>
          <w:noProof/>
          <w:sz w:val="24"/>
          <w:szCs w:val="24"/>
          <w:lang w:val="uk-UA"/>
        </w:rPr>
        <w:t>Балансування системи опалення;</w:t>
      </w:r>
    </w:p>
    <w:p w:rsidR="00F606FA" w:rsidRPr="000F734C" w:rsidRDefault="00F606FA" w:rsidP="008E65A5">
      <w:pPr>
        <w:pStyle w:val="af8"/>
        <w:numPr>
          <w:ilvl w:val="0"/>
          <w:numId w:val="14"/>
        </w:numPr>
        <w:jc w:val="both"/>
        <w:rPr>
          <w:rFonts w:ascii="Arial" w:hAnsi="Arial" w:cs="Arial"/>
          <w:noProof/>
          <w:sz w:val="24"/>
          <w:szCs w:val="24"/>
          <w:lang w:val="uk-UA"/>
        </w:rPr>
      </w:pPr>
      <w:r w:rsidRPr="000F734C">
        <w:rPr>
          <w:rFonts w:ascii="Arial" w:hAnsi="Arial" w:cs="Arial"/>
          <w:noProof/>
          <w:sz w:val="24"/>
          <w:szCs w:val="24"/>
          <w:lang w:val="uk-UA"/>
        </w:rPr>
        <w:t xml:space="preserve">Заміна дерев`яних вікон та дверей на енергоефективні; </w:t>
      </w:r>
    </w:p>
    <w:p w:rsidR="00F606FA" w:rsidRPr="000F734C" w:rsidRDefault="00F606FA" w:rsidP="008E65A5">
      <w:pPr>
        <w:pStyle w:val="af8"/>
        <w:numPr>
          <w:ilvl w:val="0"/>
          <w:numId w:val="14"/>
        </w:numPr>
        <w:jc w:val="both"/>
        <w:rPr>
          <w:rFonts w:ascii="Arial" w:hAnsi="Arial" w:cs="Arial"/>
          <w:noProof/>
          <w:sz w:val="24"/>
          <w:szCs w:val="24"/>
          <w:lang w:val="uk-UA"/>
        </w:rPr>
      </w:pPr>
      <w:r w:rsidRPr="000F734C">
        <w:rPr>
          <w:rFonts w:ascii="Arial" w:hAnsi="Arial" w:cs="Arial"/>
          <w:noProof/>
          <w:sz w:val="24"/>
          <w:szCs w:val="24"/>
          <w:lang w:val="uk-UA"/>
        </w:rPr>
        <w:t xml:space="preserve">Утеплення даху та підвальних приміщень; </w:t>
      </w:r>
    </w:p>
    <w:p w:rsidR="00F606FA" w:rsidRPr="000F734C" w:rsidRDefault="00F606FA" w:rsidP="008E65A5">
      <w:pPr>
        <w:pStyle w:val="af8"/>
        <w:numPr>
          <w:ilvl w:val="0"/>
          <w:numId w:val="14"/>
        </w:numPr>
        <w:jc w:val="both"/>
        <w:rPr>
          <w:rFonts w:ascii="Arial" w:hAnsi="Arial" w:cs="Arial"/>
          <w:noProof/>
          <w:sz w:val="24"/>
          <w:szCs w:val="24"/>
          <w:lang w:val="uk-UA"/>
        </w:rPr>
      </w:pPr>
      <w:r w:rsidRPr="000F734C">
        <w:rPr>
          <w:rFonts w:ascii="Arial" w:hAnsi="Arial" w:cs="Arial"/>
          <w:noProof/>
          <w:sz w:val="24"/>
          <w:szCs w:val="24"/>
          <w:lang w:val="uk-UA"/>
        </w:rPr>
        <w:t xml:space="preserve">Утеплення зовнішніх стін. </w:t>
      </w:r>
    </w:p>
    <w:p w:rsidR="00F606FA" w:rsidRPr="000F734C" w:rsidRDefault="00F606FA" w:rsidP="00F606FA">
      <w:pPr>
        <w:pStyle w:val="af8"/>
        <w:jc w:val="both"/>
        <w:rPr>
          <w:rFonts w:ascii="Arial" w:hAnsi="Arial" w:cs="Arial"/>
          <w:b/>
          <w:noProof/>
          <w:color w:val="082A75" w:themeColor="text2"/>
          <w:sz w:val="24"/>
          <w:szCs w:val="24"/>
          <w:lang w:val="uk-UA"/>
        </w:rPr>
      </w:pPr>
    </w:p>
    <w:p w:rsidR="00F606FA" w:rsidRPr="000F734C" w:rsidRDefault="00F606FA" w:rsidP="00351A43">
      <w:pPr>
        <w:pStyle w:val="af8"/>
        <w:ind w:firstLine="36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 xml:space="preserve">Третинний сектор. </w:t>
      </w:r>
    </w:p>
    <w:p w:rsidR="00F606FA" w:rsidRPr="000F734C" w:rsidRDefault="00F606FA" w:rsidP="00351A43">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У третинному секторі основними заходами є: </w:t>
      </w:r>
    </w:p>
    <w:p w:rsidR="00F606FA" w:rsidRPr="000F734C" w:rsidRDefault="00F606FA" w:rsidP="008E65A5">
      <w:pPr>
        <w:pStyle w:val="af8"/>
        <w:numPr>
          <w:ilvl w:val="0"/>
          <w:numId w:val="15"/>
        </w:numPr>
        <w:jc w:val="both"/>
        <w:rPr>
          <w:rFonts w:ascii="Arial" w:hAnsi="Arial" w:cs="Arial"/>
          <w:noProof/>
          <w:sz w:val="24"/>
          <w:szCs w:val="24"/>
          <w:lang w:val="uk-UA"/>
        </w:rPr>
      </w:pPr>
      <w:r w:rsidRPr="000F734C">
        <w:rPr>
          <w:rFonts w:ascii="Arial" w:hAnsi="Arial" w:cs="Arial"/>
          <w:noProof/>
          <w:sz w:val="24"/>
          <w:szCs w:val="24"/>
          <w:lang w:val="uk-UA"/>
        </w:rPr>
        <w:t>Забезпечення енергоефективної експлуатації будівель та обладнання;</w:t>
      </w:r>
    </w:p>
    <w:p w:rsidR="00F606FA" w:rsidRPr="000F734C" w:rsidRDefault="00F606FA" w:rsidP="008E65A5">
      <w:pPr>
        <w:pStyle w:val="af8"/>
        <w:numPr>
          <w:ilvl w:val="0"/>
          <w:numId w:val="15"/>
        </w:numPr>
        <w:jc w:val="both"/>
        <w:rPr>
          <w:rFonts w:ascii="Arial" w:hAnsi="Arial" w:cs="Arial"/>
          <w:noProof/>
          <w:sz w:val="24"/>
          <w:szCs w:val="24"/>
          <w:lang w:val="uk-UA"/>
        </w:rPr>
      </w:pPr>
      <w:r w:rsidRPr="000F734C">
        <w:rPr>
          <w:rFonts w:ascii="Arial" w:hAnsi="Arial" w:cs="Arial"/>
          <w:noProof/>
          <w:sz w:val="24"/>
          <w:szCs w:val="24"/>
          <w:lang w:val="uk-UA"/>
        </w:rPr>
        <w:t>Модернізація системи освітлення;</w:t>
      </w:r>
    </w:p>
    <w:p w:rsidR="00F606FA" w:rsidRPr="000F734C" w:rsidRDefault="00400D53" w:rsidP="008E65A5">
      <w:pPr>
        <w:pStyle w:val="af8"/>
        <w:numPr>
          <w:ilvl w:val="0"/>
          <w:numId w:val="15"/>
        </w:numPr>
        <w:jc w:val="both"/>
        <w:rPr>
          <w:rFonts w:ascii="Arial" w:hAnsi="Arial" w:cs="Arial"/>
          <w:noProof/>
          <w:sz w:val="24"/>
          <w:szCs w:val="24"/>
          <w:lang w:val="uk-UA"/>
        </w:rPr>
      </w:pPr>
      <w:r w:rsidRPr="000F734C">
        <w:rPr>
          <w:rFonts w:ascii="Arial" w:hAnsi="Arial" w:cs="Arial"/>
          <w:noProof/>
          <w:sz w:val="24"/>
          <w:szCs w:val="24"/>
          <w:lang w:val="uk-UA"/>
        </w:rPr>
        <w:t>Термомодернізація</w:t>
      </w:r>
      <w:r w:rsidR="00F606FA" w:rsidRPr="000F734C">
        <w:rPr>
          <w:rFonts w:ascii="Arial" w:hAnsi="Arial" w:cs="Arial"/>
          <w:noProof/>
          <w:sz w:val="24"/>
          <w:szCs w:val="24"/>
          <w:lang w:val="uk-UA"/>
        </w:rPr>
        <w:t xml:space="preserve"> огороджуючих конструкцій будівель; </w:t>
      </w:r>
    </w:p>
    <w:p w:rsidR="00F606FA" w:rsidRPr="000F734C" w:rsidRDefault="00F606FA" w:rsidP="008E65A5">
      <w:pPr>
        <w:pStyle w:val="af8"/>
        <w:numPr>
          <w:ilvl w:val="0"/>
          <w:numId w:val="15"/>
        </w:numPr>
        <w:jc w:val="both"/>
        <w:rPr>
          <w:rFonts w:ascii="Arial" w:hAnsi="Arial" w:cs="Arial"/>
          <w:noProof/>
          <w:sz w:val="24"/>
          <w:szCs w:val="24"/>
          <w:lang w:val="uk-UA"/>
        </w:rPr>
      </w:pPr>
      <w:r w:rsidRPr="000F734C">
        <w:rPr>
          <w:rFonts w:ascii="Arial" w:hAnsi="Arial" w:cs="Arial"/>
          <w:noProof/>
          <w:sz w:val="24"/>
          <w:szCs w:val="24"/>
          <w:lang w:val="uk-UA"/>
        </w:rPr>
        <w:t>Встановлення засобів обліку та регулювання теплової енергії;</w:t>
      </w:r>
    </w:p>
    <w:p w:rsidR="00F606FA" w:rsidRPr="000F734C" w:rsidRDefault="00F606FA" w:rsidP="008E65A5">
      <w:pPr>
        <w:pStyle w:val="af8"/>
        <w:numPr>
          <w:ilvl w:val="0"/>
          <w:numId w:val="15"/>
        </w:numPr>
        <w:jc w:val="both"/>
        <w:rPr>
          <w:rFonts w:ascii="Arial" w:hAnsi="Arial" w:cs="Arial"/>
          <w:noProof/>
          <w:sz w:val="24"/>
          <w:szCs w:val="24"/>
          <w:lang w:val="uk-UA"/>
        </w:rPr>
      </w:pPr>
      <w:r w:rsidRPr="000F734C">
        <w:rPr>
          <w:rFonts w:ascii="Arial" w:hAnsi="Arial" w:cs="Arial"/>
          <w:noProof/>
          <w:sz w:val="24"/>
          <w:szCs w:val="24"/>
          <w:lang w:val="uk-UA"/>
        </w:rPr>
        <w:t xml:space="preserve">Модернізація технологічного обладнання. </w:t>
      </w:r>
    </w:p>
    <w:p w:rsidR="00E01AF1" w:rsidRDefault="00E01AF1" w:rsidP="00BD70A1">
      <w:pPr>
        <w:pStyle w:val="af8"/>
        <w:ind w:firstLine="360"/>
        <w:jc w:val="both"/>
        <w:rPr>
          <w:rFonts w:ascii="Arial" w:hAnsi="Arial" w:cs="Arial"/>
          <w:b/>
          <w:noProof/>
          <w:color w:val="082A75" w:themeColor="text2"/>
          <w:sz w:val="24"/>
          <w:szCs w:val="24"/>
          <w:lang w:val="uk-UA"/>
        </w:rPr>
      </w:pPr>
    </w:p>
    <w:p w:rsidR="00F606FA" w:rsidRPr="000F734C" w:rsidRDefault="00F606FA" w:rsidP="00BD70A1">
      <w:pPr>
        <w:pStyle w:val="af8"/>
        <w:ind w:firstLine="36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 xml:space="preserve">Сектор транспорт. </w:t>
      </w:r>
    </w:p>
    <w:p w:rsidR="00F606FA" w:rsidRPr="000F734C" w:rsidRDefault="00F606FA" w:rsidP="00BD70A1">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У секторі транспорту основними заходами є: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lastRenderedPageBreak/>
        <w:t xml:space="preserve">Оптимізація чинної або розробка нової схеми руху;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t xml:space="preserve">Закупівля нових транспортних засобів, в т. ч. електробусів;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t xml:space="preserve">Переведення транспорту на зріджений газ та біопаливо;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t xml:space="preserve">Формування веломережі, розвиток велопарковок, заохочення до здорового способу життя;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t xml:space="preserve">Перехід транспорту комунальних підприємств, громадського транспорту на гібридні та електромобілі;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t xml:space="preserve">Для приватного транспорту закупівля нових, більш ефективних транспортних засобів;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t xml:space="preserve">Перехід приватного </w:t>
      </w:r>
      <w:r w:rsidR="00C126C7" w:rsidRPr="000F734C">
        <w:rPr>
          <w:rFonts w:ascii="Arial" w:hAnsi="Arial" w:cs="Arial"/>
          <w:noProof/>
          <w:sz w:val="24"/>
          <w:szCs w:val="24"/>
          <w:lang w:val="uk-UA"/>
        </w:rPr>
        <w:t xml:space="preserve">транспорту </w:t>
      </w:r>
      <w:r w:rsidRPr="000F734C">
        <w:rPr>
          <w:rFonts w:ascii="Arial" w:hAnsi="Arial" w:cs="Arial"/>
          <w:noProof/>
          <w:sz w:val="24"/>
          <w:szCs w:val="24"/>
          <w:lang w:val="uk-UA"/>
        </w:rPr>
        <w:t xml:space="preserve">на електромобілі та на зріджений газ. </w:t>
      </w:r>
    </w:p>
    <w:p w:rsidR="00790712" w:rsidRPr="000F734C" w:rsidRDefault="00F86053" w:rsidP="00F86053">
      <w:pPr>
        <w:pStyle w:val="af8"/>
        <w:ind w:left="-142" w:firstLine="142"/>
        <w:jc w:val="both"/>
        <w:rPr>
          <w:rFonts w:ascii="Arial" w:hAnsi="Arial" w:cs="Arial"/>
          <w:noProof/>
          <w:color w:val="082A75" w:themeColor="text2"/>
          <w:sz w:val="24"/>
          <w:szCs w:val="24"/>
          <w:lang w:val="uk-UA"/>
        </w:rPr>
      </w:pPr>
      <w:r w:rsidRPr="000F734C">
        <w:rPr>
          <w:rFonts w:ascii="Arial" w:hAnsi="Arial" w:cs="Arial"/>
          <w:noProof/>
          <w:color w:val="082A75" w:themeColor="text2"/>
          <w:sz w:val="24"/>
          <w:szCs w:val="24"/>
          <w:lang w:val="uk-UA"/>
        </w:rPr>
        <w:t>___________________________________________________________________________</w:t>
      </w:r>
    </w:p>
    <w:p w:rsidR="00450B3B" w:rsidRPr="000F734C" w:rsidRDefault="00450B3B" w:rsidP="0011236A">
      <w:pPr>
        <w:spacing w:line="240" w:lineRule="auto"/>
        <w:ind w:right="-1"/>
        <w:jc w:val="both"/>
        <w:rPr>
          <w:rFonts w:ascii="Arial" w:eastAsia="Calibri" w:hAnsi="Arial" w:cs="Arial"/>
          <w:noProof/>
          <w:sz w:val="24"/>
          <w:szCs w:val="24"/>
          <w:lang w:val="uk-UA"/>
        </w:rPr>
      </w:pPr>
    </w:p>
    <w:p w:rsidR="00F86053" w:rsidRPr="000F734C" w:rsidRDefault="00F86053" w:rsidP="00F86053">
      <w:pPr>
        <w:spacing w:line="240" w:lineRule="auto"/>
        <w:ind w:right="-1" w:firstLine="709"/>
        <w:jc w:val="both"/>
        <w:rPr>
          <w:rFonts w:ascii="Arial" w:eastAsia="Calibri" w:hAnsi="Arial" w:cs="Arial"/>
          <w:noProof/>
          <w:sz w:val="24"/>
          <w:szCs w:val="24"/>
          <w:lang w:val="uk-UA"/>
        </w:rPr>
      </w:pPr>
      <w:r w:rsidRPr="000F734C">
        <w:rPr>
          <w:rFonts w:ascii="Arial" w:eastAsia="Calibri" w:hAnsi="Arial" w:cs="Arial"/>
          <w:noProof/>
          <w:sz w:val="24"/>
          <w:szCs w:val="24"/>
          <w:lang w:val="uk-UA"/>
        </w:rPr>
        <w:t>4.4 РОЗРОБЛЕННЯ ЗАХОДІВ З АДАПТАЦІЇ ДО НАСЛІДКІВ ЗМІНИ КЛІМАТУ У КЛЮЧОВИХ СЕКТОРАХ</w:t>
      </w:r>
    </w:p>
    <w:p w:rsidR="00F86053" w:rsidRPr="000F734C" w:rsidRDefault="00F86053" w:rsidP="00F86053">
      <w:pPr>
        <w:spacing w:line="240" w:lineRule="auto"/>
        <w:ind w:right="-1" w:firstLine="709"/>
        <w:jc w:val="both"/>
        <w:rPr>
          <w:rFonts w:ascii="Arial" w:eastAsia="Calibri" w:hAnsi="Arial" w:cs="Arial"/>
          <w:noProof/>
          <w:sz w:val="24"/>
          <w:szCs w:val="24"/>
          <w:lang w:val="uk-UA"/>
        </w:rPr>
      </w:pPr>
    </w:p>
    <w:p w:rsidR="00F86053" w:rsidRPr="000F734C" w:rsidRDefault="00F86053" w:rsidP="00F86053">
      <w:pPr>
        <w:pStyle w:val="21"/>
        <w:ind w:firstLine="709"/>
        <w:jc w:val="both"/>
        <w:rPr>
          <w:rFonts w:ascii="Arial" w:eastAsia="Calibri" w:hAnsi="Arial" w:cs="Arial"/>
          <w:noProof/>
          <w:lang w:val="uk-UA"/>
        </w:rPr>
      </w:pPr>
      <w:r w:rsidRPr="000F734C">
        <w:rPr>
          <w:rFonts w:ascii="Arial" w:eastAsia="Calibri" w:hAnsi="Arial" w:cs="Arial"/>
          <w:noProof/>
          <w:lang w:val="uk-UA"/>
        </w:rPr>
        <w:t>Методологія Угоди Мерів пропонує ряд заходів</w:t>
      </w:r>
      <w:r w:rsidR="00C126C7">
        <w:rPr>
          <w:rFonts w:ascii="Arial" w:eastAsia="Calibri" w:hAnsi="Arial" w:cs="Arial"/>
          <w:noProof/>
          <w:lang w:val="uk-UA"/>
        </w:rPr>
        <w:t>,</w:t>
      </w:r>
      <w:r w:rsidRPr="000F734C">
        <w:rPr>
          <w:rFonts w:ascii="Arial" w:eastAsia="Calibri" w:hAnsi="Arial" w:cs="Arial"/>
          <w:noProof/>
          <w:lang w:val="uk-UA"/>
        </w:rPr>
        <w:t xml:space="preserve"> які необхідно розглядати під час розробки плану з адаптації, а саме: інженерно-технічні, будівельно-архітектурні та економічні заходи. Серед організаційних заходів важлив</w:t>
      </w:r>
      <w:r w:rsidR="00D83B20" w:rsidRPr="000F734C">
        <w:rPr>
          <w:rFonts w:ascii="Arial" w:eastAsia="Calibri" w:hAnsi="Arial" w:cs="Arial"/>
          <w:noProof/>
          <w:lang w:val="uk-UA"/>
        </w:rPr>
        <w:t>у роль відіграють інформаційно-</w:t>
      </w:r>
      <w:r w:rsidRPr="000F734C">
        <w:rPr>
          <w:rFonts w:ascii="Arial" w:eastAsia="Calibri" w:hAnsi="Arial" w:cs="Arial"/>
          <w:noProof/>
          <w:lang w:val="uk-UA"/>
        </w:rPr>
        <w:t xml:space="preserve">просвітницькі кампанії спрямовані на певну цільову аудиторію. </w:t>
      </w:r>
    </w:p>
    <w:p w:rsidR="00F86053" w:rsidRPr="000F734C" w:rsidRDefault="00F86053" w:rsidP="00F86053">
      <w:pPr>
        <w:pStyle w:val="21"/>
        <w:ind w:firstLine="709"/>
        <w:jc w:val="both"/>
        <w:rPr>
          <w:rFonts w:ascii="Arial" w:eastAsia="Calibri" w:hAnsi="Arial" w:cs="Arial"/>
          <w:noProof/>
          <w:lang w:val="uk-UA"/>
        </w:rPr>
      </w:pPr>
      <w:r w:rsidRPr="000F734C">
        <w:rPr>
          <w:rFonts w:ascii="Arial" w:eastAsia="Calibri" w:hAnsi="Arial" w:cs="Arial"/>
          <w:noProof/>
          <w:lang w:val="uk-UA"/>
        </w:rPr>
        <w:t>Інженерно–технічні заходи можуть використовуватись для мінімізації ризиків пов`язаних майже з усіма негативними наслідками кліматичних змін у</w:t>
      </w:r>
      <w:r w:rsidR="00C126C7">
        <w:rPr>
          <w:rFonts w:ascii="Arial" w:eastAsia="Calibri" w:hAnsi="Arial" w:cs="Arial"/>
          <w:noProof/>
          <w:lang w:val="uk-UA"/>
        </w:rPr>
        <w:t xml:space="preserve"> громаді</w:t>
      </w:r>
      <w:r w:rsidRPr="000F734C">
        <w:rPr>
          <w:rFonts w:ascii="Arial" w:eastAsia="Calibri" w:hAnsi="Arial" w:cs="Arial"/>
          <w:noProof/>
          <w:lang w:val="uk-UA"/>
        </w:rPr>
        <w:t xml:space="preserve"> і тому вони дуже різноманітні. Серед них доцільно виділяти періодичні та одноразові. </w:t>
      </w:r>
    </w:p>
    <w:p w:rsidR="00F86053" w:rsidRPr="000F734C" w:rsidRDefault="00F86053" w:rsidP="00F86053">
      <w:pPr>
        <w:pStyle w:val="21"/>
        <w:ind w:firstLine="709"/>
        <w:jc w:val="both"/>
        <w:rPr>
          <w:rFonts w:ascii="Arial" w:eastAsia="Calibri" w:hAnsi="Arial" w:cs="Arial"/>
          <w:noProof/>
          <w:lang w:val="uk-UA"/>
        </w:rPr>
      </w:pPr>
      <w:r w:rsidRPr="000F734C">
        <w:rPr>
          <w:rFonts w:ascii="Arial" w:eastAsia="Calibri" w:hAnsi="Arial" w:cs="Arial"/>
          <w:noProof/>
          <w:lang w:val="uk-UA"/>
        </w:rPr>
        <w:t xml:space="preserve">Будівельно-архітектурні заходи також будуть суттєво відрізнятись між собою залежно від проблем, прояв яких потрібно мінімізувати. Серед будівельно-архітектурних заходів переважають такі, реалізація яких потребує тривалого часу, проте і позитивний вплив від їх реалізації також триватиме довго. Як правило, такі заходи є частинами обласних або державних програм. </w:t>
      </w:r>
    </w:p>
    <w:p w:rsidR="00F86053" w:rsidRPr="000F734C" w:rsidRDefault="00F86053" w:rsidP="00F86053">
      <w:pPr>
        <w:pStyle w:val="21"/>
        <w:ind w:firstLine="709"/>
        <w:jc w:val="both"/>
        <w:rPr>
          <w:rFonts w:ascii="Arial" w:eastAsia="Calibri" w:hAnsi="Arial" w:cs="Arial"/>
          <w:noProof/>
          <w:lang w:val="uk-UA"/>
        </w:rPr>
      </w:pPr>
      <w:r w:rsidRPr="000F734C">
        <w:rPr>
          <w:rFonts w:ascii="Arial" w:eastAsia="Calibri" w:hAnsi="Arial" w:cs="Arial"/>
          <w:noProof/>
          <w:lang w:val="uk-UA"/>
        </w:rPr>
        <w:t xml:space="preserve">Економічні заходи відіграють важливу роль для зменшення вразливості урбанізованого середовища до окремих негативних наслідків кліматичних змін </w:t>
      </w:r>
    </w:p>
    <w:p w:rsidR="00F86053" w:rsidRPr="000F734C" w:rsidRDefault="00F86053" w:rsidP="00F86053">
      <w:pPr>
        <w:pStyle w:val="21"/>
        <w:ind w:firstLine="709"/>
        <w:jc w:val="both"/>
        <w:rPr>
          <w:rFonts w:ascii="Arial" w:eastAsia="Calibri" w:hAnsi="Arial" w:cs="Arial"/>
          <w:noProof/>
          <w:lang w:val="uk-UA"/>
        </w:rPr>
      </w:pPr>
      <w:r w:rsidRPr="000F734C">
        <w:rPr>
          <w:rFonts w:ascii="Arial" w:eastAsia="Calibri" w:hAnsi="Arial" w:cs="Arial"/>
          <w:noProof/>
          <w:lang w:val="uk-UA"/>
        </w:rPr>
        <w:t xml:space="preserve">Серед організаційних заходів при розробці заходів з адаптації </w:t>
      </w:r>
      <w:r w:rsidR="002279F8">
        <w:rPr>
          <w:rFonts w:ascii="Arial" w:eastAsia="Calibri" w:hAnsi="Arial" w:cs="Arial"/>
          <w:noProof/>
          <w:lang w:val="uk-UA"/>
        </w:rPr>
        <w:t>громади</w:t>
      </w:r>
      <w:r w:rsidRPr="000F734C">
        <w:rPr>
          <w:rFonts w:ascii="Arial" w:eastAsia="Calibri" w:hAnsi="Arial" w:cs="Arial"/>
          <w:noProof/>
          <w:lang w:val="uk-UA"/>
        </w:rPr>
        <w:t xml:space="preserve"> важливу роль відіграють інформаційні кампанії спрямовані на певну цільову аудиторію. </w:t>
      </w:r>
    </w:p>
    <w:p w:rsidR="00F86053" w:rsidRPr="000F734C" w:rsidRDefault="00F86053" w:rsidP="00DF6F6C">
      <w:pPr>
        <w:pStyle w:val="21"/>
        <w:ind w:firstLine="709"/>
        <w:jc w:val="both"/>
        <w:rPr>
          <w:rFonts w:ascii="Arial" w:eastAsia="Calibri" w:hAnsi="Arial" w:cs="Arial"/>
          <w:noProof/>
          <w:lang w:val="uk-UA"/>
        </w:rPr>
      </w:pPr>
      <w:r w:rsidRPr="000F734C">
        <w:rPr>
          <w:rFonts w:ascii="Arial" w:eastAsia="Calibri" w:hAnsi="Arial" w:cs="Arial"/>
          <w:noProof/>
          <w:lang w:val="uk-UA"/>
        </w:rPr>
        <w:t xml:space="preserve">Найбільш ефективними заходами з адаптації є розробка та реалізація комплексних програм на різних рівнях (місцевому, регіональному та державному). </w:t>
      </w:r>
    </w:p>
    <w:p w:rsidR="00F86053" w:rsidRPr="000F734C" w:rsidRDefault="00F86053" w:rsidP="00F86053">
      <w:pPr>
        <w:pStyle w:val="21"/>
        <w:ind w:firstLine="720"/>
        <w:jc w:val="both"/>
        <w:rPr>
          <w:rFonts w:ascii="Arial" w:eastAsia="Calibri" w:hAnsi="Arial" w:cs="Arial"/>
          <w:noProof/>
          <w:lang w:val="uk-UA"/>
        </w:rPr>
      </w:pPr>
      <w:r w:rsidRPr="000F734C">
        <w:rPr>
          <w:rFonts w:ascii="Arial" w:eastAsia="Calibri" w:hAnsi="Arial" w:cs="Arial"/>
          <w:noProof/>
          <w:lang w:val="uk-UA"/>
        </w:rPr>
        <w:t xml:space="preserve">Для окремих негативних наслідків зміни клімату доцільно розробити систему моніторингу (раннього оповіщення населення) управління ризиком. Це дасть можливість мінімізувати збитки спричинені метеорологічними чинниками. </w:t>
      </w:r>
    </w:p>
    <w:p w:rsidR="00F86053" w:rsidRPr="000F734C" w:rsidRDefault="00F86053" w:rsidP="00F86053">
      <w:pPr>
        <w:pStyle w:val="21"/>
        <w:ind w:firstLine="720"/>
        <w:jc w:val="both"/>
        <w:rPr>
          <w:rFonts w:ascii="Arial" w:eastAsia="Calibri" w:hAnsi="Arial" w:cs="Arial"/>
          <w:noProof/>
          <w:lang w:val="uk-UA"/>
        </w:rPr>
      </w:pPr>
      <w:r w:rsidRPr="000F734C">
        <w:rPr>
          <w:rFonts w:ascii="Arial" w:eastAsia="Calibri" w:hAnsi="Arial" w:cs="Arial"/>
          <w:noProof/>
          <w:lang w:val="uk-UA"/>
        </w:rPr>
        <w:t>Розробляючи заходи з адаптації доцільно групувати</w:t>
      </w:r>
      <w:r w:rsidR="00C126C7">
        <w:rPr>
          <w:rFonts w:ascii="Arial" w:eastAsia="Calibri" w:hAnsi="Arial" w:cs="Arial"/>
          <w:noProof/>
          <w:lang w:val="uk-UA"/>
        </w:rPr>
        <w:t xml:space="preserve"> та</w:t>
      </w:r>
      <w:r w:rsidRPr="000F734C">
        <w:rPr>
          <w:rFonts w:ascii="Arial" w:eastAsia="Calibri" w:hAnsi="Arial" w:cs="Arial"/>
          <w:noProof/>
          <w:lang w:val="uk-UA"/>
        </w:rPr>
        <w:t xml:space="preserve"> скеровувати їх на досягнення короткострокових та середньострокових цілей. Частина заходів з адаптації до кліматичних змін співпадає із заходами із пом`якшення. Основний акцент в розробці заходів скерований на декілька напрямків. </w:t>
      </w:r>
    </w:p>
    <w:p w:rsidR="00F86053" w:rsidRPr="000F734C" w:rsidRDefault="00F86053" w:rsidP="00F86053">
      <w:pPr>
        <w:pStyle w:val="21"/>
        <w:ind w:firstLine="720"/>
        <w:jc w:val="both"/>
        <w:rPr>
          <w:rFonts w:ascii="Arial" w:eastAsia="Calibri" w:hAnsi="Arial" w:cs="Arial"/>
          <w:noProof/>
          <w:lang w:val="uk-UA"/>
        </w:rPr>
      </w:pPr>
      <w:r w:rsidRPr="000F734C">
        <w:rPr>
          <w:rFonts w:ascii="Arial" w:eastAsia="Calibri" w:hAnsi="Arial" w:cs="Arial"/>
          <w:noProof/>
          <w:lang w:val="uk-UA"/>
        </w:rPr>
        <w:t xml:space="preserve">Забезпечення екологічної безпеки території </w:t>
      </w:r>
      <w:r w:rsidR="00A3581F" w:rsidRPr="000F734C">
        <w:rPr>
          <w:rFonts w:ascii="Arial" w:eastAsia="Calibri" w:hAnsi="Arial" w:cs="Arial"/>
          <w:noProof/>
          <w:lang w:val="uk-UA"/>
        </w:rPr>
        <w:t>Н</w:t>
      </w:r>
      <w:r w:rsidR="00CB0713" w:rsidRPr="000F734C">
        <w:rPr>
          <w:rFonts w:ascii="Arial" w:eastAsia="Calibri" w:hAnsi="Arial" w:cs="Arial"/>
          <w:noProof/>
          <w:lang w:val="uk-UA"/>
        </w:rPr>
        <w:t>овороздільської</w:t>
      </w:r>
      <w:r w:rsidR="00A3581F" w:rsidRPr="000F734C">
        <w:rPr>
          <w:rFonts w:ascii="Arial" w:eastAsia="Calibri" w:hAnsi="Arial" w:cs="Arial"/>
          <w:noProof/>
          <w:lang w:val="uk-UA"/>
        </w:rPr>
        <w:t xml:space="preserve"> </w:t>
      </w:r>
      <w:r w:rsidRPr="000F734C">
        <w:rPr>
          <w:rFonts w:ascii="Arial" w:eastAsia="Calibri" w:hAnsi="Arial" w:cs="Arial"/>
          <w:noProof/>
          <w:lang w:val="uk-UA"/>
        </w:rPr>
        <w:t>ТГ, стабілізація та поступове поліпшення стану навколишнього природного середовища, раціональне використання та відтворення природних ресурсів шляхом здійснення комплексу науково - обґрунтованих природоохоронних та ресурсозберігаючих заходів, мобілізації матеріальних та фінансових ресурсів, координації дій державних органів, органів місцевого самоврядування та суб’єктів</w:t>
      </w:r>
      <w:r w:rsidR="00C126C7" w:rsidRPr="00C126C7">
        <w:rPr>
          <w:rFonts w:ascii="Arial" w:eastAsia="Calibri" w:hAnsi="Arial" w:cs="Arial"/>
          <w:noProof/>
          <w:lang w:val="uk-UA"/>
        </w:rPr>
        <w:t xml:space="preserve"> </w:t>
      </w:r>
      <w:r w:rsidR="00C126C7" w:rsidRPr="000F734C">
        <w:rPr>
          <w:rFonts w:ascii="Arial" w:eastAsia="Calibri" w:hAnsi="Arial" w:cs="Arial"/>
          <w:noProof/>
          <w:lang w:val="uk-UA"/>
        </w:rPr>
        <w:t>господа</w:t>
      </w:r>
      <w:r w:rsidR="00C126C7">
        <w:rPr>
          <w:rFonts w:ascii="Arial" w:eastAsia="Calibri" w:hAnsi="Arial" w:cs="Arial"/>
          <w:noProof/>
          <w:lang w:val="uk-UA"/>
        </w:rPr>
        <w:t>рювання</w:t>
      </w:r>
      <w:r w:rsidRPr="000F734C">
        <w:rPr>
          <w:rFonts w:ascii="Arial" w:eastAsia="Calibri" w:hAnsi="Arial" w:cs="Arial"/>
          <w:noProof/>
          <w:lang w:val="uk-UA"/>
        </w:rPr>
        <w:t xml:space="preserve">. </w:t>
      </w:r>
    </w:p>
    <w:p w:rsidR="00F86053" w:rsidRPr="000F734C" w:rsidRDefault="00F86053" w:rsidP="00F86053">
      <w:pPr>
        <w:pStyle w:val="21"/>
        <w:ind w:firstLine="720"/>
        <w:jc w:val="both"/>
        <w:rPr>
          <w:rFonts w:ascii="Arial" w:eastAsia="Calibri" w:hAnsi="Arial" w:cs="Arial"/>
          <w:noProof/>
          <w:lang w:val="uk-UA"/>
        </w:rPr>
      </w:pPr>
      <w:r w:rsidRPr="000F734C">
        <w:rPr>
          <w:rFonts w:ascii="Arial" w:eastAsia="Calibri" w:hAnsi="Arial" w:cs="Arial"/>
          <w:noProof/>
          <w:lang w:val="uk-UA"/>
        </w:rPr>
        <w:t xml:space="preserve">Реалізація заходів напрямку скерована на досягнення наступних цілей: </w:t>
      </w:r>
    </w:p>
    <w:p w:rsidR="00AE4146" w:rsidRPr="000F734C" w:rsidRDefault="00AE4146" w:rsidP="00F86053">
      <w:pPr>
        <w:pStyle w:val="21"/>
        <w:ind w:firstLine="720"/>
        <w:jc w:val="both"/>
        <w:rPr>
          <w:rFonts w:ascii="Arial" w:eastAsia="Calibri" w:hAnsi="Arial" w:cs="Arial"/>
          <w:i/>
          <w:noProof/>
          <w:u w:val="single"/>
          <w:lang w:val="uk-UA"/>
        </w:rPr>
      </w:pPr>
    </w:p>
    <w:p w:rsidR="00F86053" w:rsidRPr="000F734C" w:rsidRDefault="00F86053" w:rsidP="00F86053">
      <w:pPr>
        <w:pStyle w:val="21"/>
        <w:ind w:firstLine="720"/>
        <w:jc w:val="both"/>
        <w:rPr>
          <w:rFonts w:ascii="Arial" w:eastAsia="Calibri" w:hAnsi="Arial" w:cs="Arial"/>
          <w:i/>
          <w:noProof/>
          <w:u w:val="single"/>
          <w:lang w:val="uk-UA"/>
        </w:rPr>
      </w:pPr>
      <w:r w:rsidRPr="000F734C">
        <w:rPr>
          <w:rFonts w:ascii="Arial" w:eastAsia="Calibri" w:hAnsi="Arial" w:cs="Arial"/>
          <w:i/>
          <w:noProof/>
          <w:u w:val="single"/>
          <w:lang w:val="uk-UA"/>
        </w:rPr>
        <w:t xml:space="preserve">Ціль 1. Підвищення рівня суспільної екологічної свідомості.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Повноцінна участь громадян у сфері охорони навколишнього природного середовища залежить від забезпечення умов для підвищення свідомості кожного громадянина: обізнаність – розуміння – відчуття обов’язку участь у процесі прийняття рішень – практикум, що передбачає: </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 xml:space="preserve">Створення електронної бази даних стану довкілля; </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lastRenderedPageBreak/>
        <w:t xml:space="preserve">Вдосконалення системи управління екологічною інформацією, створення «зеленого порталу» </w:t>
      </w:r>
      <w:r w:rsidR="000C74BF">
        <w:rPr>
          <w:rFonts w:ascii="Arial" w:eastAsia="Calibri" w:hAnsi="Arial" w:cs="Arial"/>
          <w:noProof/>
          <w:lang w:val="uk-UA"/>
        </w:rPr>
        <w:t>громади</w:t>
      </w:r>
      <w:r w:rsidRPr="000F734C">
        <w:rPr>
          <w:rFonts w:ascii="Arial" w:eastAsia="Calibri" w:hAnsi="Arial" w:cs="Arial"/>
          <w:noProof/>
          <w:lang w:val="uk-UA"/>
        </w:rPr>
        <w:t>;</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 xml:space="preserve">Своєчасну публікацію заяв про оцінку впливу на довкілля, стратегічну </w:t>
      </w:r>
      <w:r w:rsidR="00C126C7">
        <w:rPr>
          <w:rFonts w:ascii="Arial" w:eastAsia="Calibri" w:hAnsi="Arial" w:cs="Arial"/>
          <w:noProof/>
          <w:lang w:val="uk-UA"/>
        </w:rPr>
        <w:t xml:space="preserve">та екологічну </w:t>
      </w:r>
      <w:r w:rsidRPr="000F734C">
        <w:rPr>
          <w:rFonts w:ascii="Arial" w:eastAsia="Calibri" w:hAnsi="Arial" w:cs="Arial"/>
          <w:noProof/>
          <w:lang w:val="uk-UA"/>
        </w:rPr>
        <w:t xml:space="preserve">оцінку, заяв про наслідки та висновки державної екологічної експертизи; </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Забезпечення зворотного зв’язку з цільовими групами громадськості щодо постійного вивчення потреб в інформації; </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Підтримк</w:t>
      </w:r>
      <w:r w:rsidR="00C126C7">
        <w:rPr>
          <w:rFonts w:ascii="Arial" w:eastAsia="Calibri" w:hAnsi="Arial" w:cs="Arial"/>
          <w:noProof/>
          <w:lang w:val="uk-UA"/>
        </w:rPr>
        <w:t>у</w:t>
      </w:r>
      <w:r w:rsidRPr="000F734C">
        <w:rPr>
          <w:rFonts w:ascii="Arial" w:eastAsia="Calibri" w:hAnsi="Arial" w:cs="Arial"/>
          <w:noProof/>
          <w:lang w:val="uk-UA"/>
        </w:rPr>
        <w:t xml:space="preserve"> проектів неурядових екологічних організацій щодо освітньо-просвітницької діяльності з питань довкілля; </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Підготовк</w:t>
      </w:r>
      <w:r w:rsidR="00C126C7">
        <w:rPr>
          <w:rFonts w:ascii="Arial" w:eastAsia="Calibri" w:hAnsi="Arial" w:cs="Arial"/>
          <w:noProof/>
          <w:lang w:val="uk-UA"/>
        </w:rPr>
        <w:t>у</w:t>
      </w:r>
      <w:r w:rsidRPr="000F734C">
        <w:rPr>
          <w:rFonts w:ascii="Arial" w:eastAsia="Calibri" w:hAnsi="Arial" w:cs="Arial"/>
          <w:noProof/>
          <w:lang w:val="uk-UA"/>
        </w:rPr>
        <w:t xml:space="preserve"> щорічного звіту для Національної доповіді про стан навколишнього природного середовища;</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Забезпечення систематичного мовлення в засобах масової інформації еколого-виховних та освітянських програм;</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Доступ зацікавленої громадськості до екологічної</w:t>
      </w:r>
      <w:r w:rsidR="00DF6F6C" w:rsidRPr="000F734C">
        <w:rPr>
          <w:rFonts w:ascii="Arial" w:eastAsia="Calibri" w:hAnsi="Arial" w:cs="Arial"/>
          <w:noProof/>
          <w:lang w:val="uk-UA"/>
        </w:rPr>
        <w:t xml:space="preserve"> </w:t>
      </w:r>
      <w:r w:rsidR="003B1283" w:rsidRPr="000F734C">
        <w:rPr>
          <w:rFonts w:ascii="Arial" w:eastAsia="Calibri" w:hAnsi="Arial" w:cs="Arial"/>
          <w:noProof/>
          <w:lang w:val="uk-UA"/>
        </w:rPr>
        <w:t>безпеки</w:t>
      </w:r>
      <w:r w:rsidRPr="000F734C">
        <w:rPr>
          <w:rFonts w:ascii="Arial" w:eastAsia="Calibri" w:hAnsi="Arial" w:cs="Arial"/>
          <w:noProof/>
          <w:lang w:val="uk-UA"/>
        </w:rPr>
        <w:t>;</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 xml:space="preserve">Створення умов для здійснення моніторингу громадськими організаціями діяльності державних органів та місцевих органів влади, громадського контролю з питань довкілля. </w:t>
      </w:r>
    </w:p>
    <w:p w:rsidR="00AE4146" w:rsidRPr="000F734C" w:rsidRDefault="00AE4146" w:rsidP="00AE4146">
      <w:pPr>
        <w:pStyle w:val="21"/>
        <w:tabs>
          <w:tab w:val="left" w:pos="709"/>
        </w:tabs>
        <w:ind w:firstLine="426"/>
        <w:jc w:val="both"/>
        <w:rPr>
          <w:rFonts w:ascii="Arial" w:eastAsia="Calibri" w:hAnsi="Arial" w:cs="Arial"/>
          <w:i/>
          <w:noProof/>
          <w:lang w:val="uk-UA"/>
        </w:rPr>
      </w:pPr>
      <w:r w:rsidRPr="000F734C">
        <w:rPr>
          <w:rFonts w:ascii="Arial" w:eastAsia="Calibri" w:hAnsi="Arial" w:cs="Arial"/>
          <w:i/>
          <w:noProof/>
          <w:lang w:val="uk-UA"/>
        </w:rPr>
        <w:tab/>
      </w:r>
    </w:p>
    <w:p w:rsidR="00F86053" w:rsidRPr="000F734C" w:rsidRDefault="00F86053" w:rsidP="00AE4146">
      <w:pPr>
        <w:pStyle w:val="21"/>
        <w:tabs>
          <w:tab w:val="left" w:pos="709"/>
        </w:tabs>
        <w:ind w:firstLine="426"/>
        <w:jc w:val="both"/>
        <w:rPr>
          <w:rFonts w:ascii="Arial" w:eastAsia="Calibri" w:hAnsi="Arial" w:cs="Arial"/>
          <w:i/>
          <w:noProof/>
          <w:u w:val="single"/>
          <w:lang w:val="uk-UA"/>
        </w:rPr>
      </w:pPr>
      <w:r w:rsidRPr="000F734C">
        <w:rPr>
          <w:rFonts w:ascii="Arial" w:eastAsia="Calibri" w:hAnsi="Arial" w:cs="Arial"/>
          <w:i/>
          <w:noProof/>
          <w:u w:val="single"/>
          <w:lang w:val="uk-UA"/>
        </w:rPr>
        <w:t xml:space="preserve">Ціль 2. Покращення екологічної ситуації та підвищення рівня екологічної безпеки.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Покращення якості навколишнього природного середовища та екологічної ситуації на території міської ради здійснюватиметься шляхом:</w:t>
      </w:r>
    </w:p>
    <w:p w:rsidR="00AE4146" w:rsidRPr="000F734C" w:rsidRDefault="00AE4146" w:rsidP="00F86053">
      <w:pPr>
        <w:pStyle w:val="21"/>
        <w:jc w:val="both"/>
        <w:rPr>
          <w:rFonts w:ascii="Arial" w:eastAsia="Calibri" w:hAnsi="Arial" w:cs="Arial"/>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 xml:space="preserve">Атмосферне повітря </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 xml:space="preserve">Зниження фонових концентрацій викидів по пріоритетним речовинам; </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 xml:space="preserve">Зменшення викидів забруднюючих речовин від автотранспорту на 10% у відпрацьованих газах; </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Систематичного коригування існуючої плати за фактичні викиди забруднюючих речовин;</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Запровадження системи моніторингу повітря шляхом функціонування стаціонарних постів; </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Інвентаризації джерел викидів забруднюючих речовин та реєстрації очисного устаткування;</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Заміни бензинового палива в автомобільному транспорті на газоподібне паливо, виключення етильованого палива, застосування нейтралізаторів токсичних вихлопів;</w:t>
      </w:r>
    </w:p>
    <w:p w:rsidR="00F86053" w:rsidRPr="000F734C" w:rsidRDefault="00C126C7" w:rsidP="008E65A5">
      <w:pPr>
        <w:pStyle w:val="21"/>
        <w:numPr>
          <w:ilvl w:val="0"/>
          <w:numId w:val="19"/>
        </w:numPr>
        <w:ind w:left="426" w:hanging="426"/>
        <w:jc w:val="both"/>
        <w:rPr>
          <w:rFonts w:ascii="Arial" w:eastAsia="Calibri" w:hAnsi="Arial" w:cs="Arial"/>
          <w:noProof/>
          <w:lang w:val="uk-UA"/>
        </w:rPr>
      </w:pPr>
      <w:r>
        <w:rPr>
          <w:rFonts w:ascii="Arial" w:eastAsia="Calibri" w:hAnsi="Arial" w:cs="Arial"/>
          <w:noProof/>
          <w:lang w:val="uk-UA"/>
        </w:rPr>
        <w:t>Заміна</w:t>
      </w:r>
      <w:r w:rsidR="00F86053" w:rsidRPr="000F734C">
        <w:rPr>
          <w:rFonts w:ascii="Arial" w:eastAsia="Calibri" w:hAnsi="Arial" w:cs="Arial"/>
          <w:noProof/>
          <w:lang w:val="uk-UA"/>
        </w:rPr>
        <w:t xml:space="preserve"> фільтрів котелень, капітальний ремонт обладнання на котельнях для зниження викидів в атмосферне повітря забруднюючих речовин. </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 xml:space="preserve">Реалізація заходів з охорони атмосферного повітря дозволить зменшити викиди діоксину сірки, пилу та оксиду вуглецю, інших забруднюючих речовин. </w:t>
      </w:r>
    </w:p>
    <w:p w:rsidR="00AE4146" w:rsidRPr="000F734C" w:rsidRDefault="00AE4146" w:rsidP="00AE4146">
      <w:pPr>
        <w:pStyle w:val="21"/>
        <w:ind w:firstLine="720"/>
        <w:jc w:val="both"/>
        <w:rPr>
          <w:rFonts w:ascii="Arial" w:eastAsia="Calibri" w:hAnsi="Arial" w:cs="Arial"/>
          <w:b/>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Вода</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Підвищення якості, охорона та невиснажливе використання вод здійснюватиметься шляхом: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 xml:space="preserve">Зниження рівня забруднення поверхневих, підземних вод органічними сполуками на 30%;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 xml:space="preserve">Приведення у відповідність до екологічних вимог системи водопровідно -каналізаційного господарства;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 xml:space="preserve">Систематичне удосконалення технологічних процесів очистки води;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Забезпечення своєчасного проведення відповідних заходів під час аварій на об’єктах водної інфраструктури;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 xml:space="preserve">Вдосконалення системи контролю за станом водних об’єктів;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 xml:space="preserve">Впровадження ефективних технологій очищення виробничих стічних вод та утилізація їх осадів;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Заходи з розчистки річок і водойм.</w:t>
      </w:r>
    </w:p>
    <w:p w:rsidR="00450B3B" w:rsidRPr="000F734C" w:rsidRDefault="00450B3B" w:rsidP="0011236A">
      <w:pPr>
        <w:pStyle w:val="21"/>
        <w:jc w:val="both"/>
        <w:rPr>
          <w:rFonts w:ascii="Arial" w:eastAsia="Calibri" w:hAnsi="Arial" w:cs="Arial"/>
          <w:b/>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 xml:space="preserve">Землі та ґрунти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lastRenderedPageBreak/>
        <w:t xml:space="preserve">Мінімізація забруднення земель та поліпшення їх якості здійснюватиметься через зменшення негативного впливу господарської діяльності на ґрунти та належної охорони родючості ґрунтів шляхом: </w:t>
      </w:r>
    </w:p>
    <w:p w:rsidR="00F86053" w:rsidRPr="000F734C" w:rsidRDefault="00F86053" w:rsidP="008E65A5">
      <w:pPr>
        <w:pStyle w:val="21"/>
        <w:numPr>
          <w:ilvl w:val="0"/>
          <w:numId w:val="21"/>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Запобігання та зменшення забруднення ґрунтів небезпечними відходами, хімікатами, важкими металами; </w:t>
      </w:r>
    </w:p>
    <w:p w:rsidR="00F86053" w:rsidRPr="000F734C" w:rsidRDefault="00F86053" w:rsidP="008E65A5">
      <w:pPr>
        <w:pStyle w:val="21"/>
        <w:numPr>
          <w:ilvl w:val="0"/>
          <w:numId w:val="21"/>
        </w:numPr>
        <w:ind w:left="426" w:hanging="426"/>
        <w:jc w:val="both"/>
        <w:rPr>
          <w:rFonts w:ascii="Arial" w:eastAsia="Calibri" w:hAnsi="Arial" w:cs="Arial"/>
          <w:noProof/>
          <w:lang w:val="uk-UA"/>
        </w:rPr>
      </w:pPr>
      <w:r w:rsidRPr="000F734C">
        <w:rPr>
          <w:rFonts w:ascii="Arial" w:eastAsia="Calibri" w:hAnsi="Arial" w:cs="Arial"/>
          <w:noProof/>
          <w:lang w:val="uk-UA"/>
        </w:rPr>
        <w:t xml:space="preserve">Розширення екологічної мережі та резервування земель, з подальшим їх включенням до складу земель природоохоронного призначення; </w:t>
      </w:r>
    </w:p>
    <w:p w:rsidR="00F86053" w:rsidRPr="000F734C" w:rsidRDefault="00F86053" w:rsidP="008E65A5">
      <w:pPr>
        <w:pStyle w:val="21"/>
        <w:numPr>
          <w:ilvl w:val="0"/>
          <w:numId w:val="21"/>
        </w:numPr>
        <w:ind w:left="426" w:hanging="426"/>
        <w:jc w:val="both"/>
        <w:rPr>
          <w:rFonts w:ascii="Arial" w:eastAsia="Calibri" w:hAnsi="Arial" w:cs="Arial"/>
          <w:noProof/>
          <w:lang w:val="uk-UA"/>
        </w:rPr>
      </w:pPr>
      <w:r w:rsidRPr="000F734C">
        <w:rPr>
          <w:rFonts w:ascii="Arial" w:eastAsia="Calibri" w:hAnsi="Arial" w:cs="Arial"/>
          <w:noProof/>
          <w:lang w:val="uk-UA"/>
        </w:rPr>
        <w:t xml:space="preserve">Рекультивацію найбільш порушених земель; </w:t>
      </w:r>
    </w:p>
    <w:p w:rsidR="00F86053" w:rsidRPr="000F734C" w:rsidRDefault="00F86053" w:rsidP="008E65A5">
      <w:pPr>
        <w:pStyle w:val="21"/>
        <w:numPr>
          <w:ilvl w:val="0"/>
          <w:numId w:val="21"/>
        </w:numPr>
        <w:ind w:left="426" w:hanging="426"/>
        <w:jc w:val="both"/>
        <w:rPr>
          <w:rFonts w:ascii="Arial" w:eastAsia="Calibri" w:hAnsi="Arial" w:cs="Arial"/>
          <w:noProof/>
          <w:lang w:val="uk-UA"/>
        </w:rPr>
      </w:pPr>
      <w:r w:rsidRPr="000F734C">
        <w:rPr>
          <w:rFonts w:ascii="Arial" w:eastAsia="Calibri" w:hAnsi="Arial" w:cs="Arial"/>
          <w:noProof/>
          <w:lang w:val="uk-UA"/>
        </w:rPr>
        <w:t>Інвентаризацію самовільно зайнятих земельних ділянок на період до 2020р</w:t>
      </w:r>
      <w:r w:rsidR="005C1C4E">
        <w:rPr>
          <w:rFonts w:ascii="Arial" w:eastAsia="Calibri" w:hAnsi="Arial" w:cs="Arial"/>
          <w:noProof/>
          <w:lang w:val="uk-UA"/>
        </w:rPr>
        <w:t>.</w:t>
      </w:r>
      <w:r w:rsidRPr="000F734C">
        <w:rPr>
          <w:rFonts w:ascii="Arial" w:eastAsia="Calibri" w:hAnsi="Arial" w:cs="Arial"/>
          <w:noProof/>
          <w:lang w:val="uk-UA"/>
        </w:rPr>
        <w:t xml:space="preserve"> та недопущення самовільного зайняття особливо цінних земель, земель природоохоронного призначення через посилення правоохоронної діяльності. </w:t>
      </w:r>
    </w:p>
    <w:p w:rsidR="00AE4146" w:rsidRPr="000F734C" w:rsidRDefault="00AE4146" w:rsidP="00F86053">
      <w:pPr>
        <w:pStyle w:val="21"/>
        <w:jc w:val="both"/>
        <w:rPr>
          <w:rFonts w:ascii="Arial" w:eastAsia="Calibri" w:hAnsi="Arial" w:cs="Arial"/>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 xml:space="preserve">Зелені насадження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Поліпшення якості зелених насаджень, раціональне використання та їх охорона передбачає: </w:t>
      </w:r>
    </w:p>
    <w:p w:rsidR="00F86053" w:rsidRPr="000F734C" w:rsidRDefault="00F86053" w:rsidP="008E65A5">
      <w:pPr>
        <w:pStyle w:val="21"/>
        <w:numPr>
          <w:ilvl w:val="0"/>
          <w:numId w:val="22"/>
        </w:numPr>
        <w:ind w:left="426" w:hanging="426"/>
        <w:jc w:val="both"/>
        <w:rPr>
          <w:rFonts w:ascii="Arial" w:eastAsia="Calibri" w:hAnsi="Arial" w:cs="Arial"/>
          <w:noProof/>
          <w:lang w:val="uk-UA"/>
        </w:rPr>
      </w:pPr>
      <w:r w:rsidRPr="000F734C">
        <w:rPr>
          <w:rFonts w:ascii="Arial" w:eastAsia="Calibri" w:hAnsi="Arial" w:cs="Arial"/>
          <w:noProof/>
          <w:lang w:val="uk-UA"/>
        </w:rPr>
        <w:t xml:space="preserve">Збільшення зелених зон загального користування шляхом створення нових; </w:t>
      </w:r>
    </w:p>
    <w:p w:rsidR="00F86053" w:rsidRPr="000F734C" w:rsidRDefault="00F86053" w:rsidP="008E65A5">
      <w:pPr>
        <w:pStyle w:val="21"/>
        <w:numPr>
          <w:ilvl w:val="0"/>
          <w:numId w:val="22"/>
        </w:numPr>
        <w:ind w:left="426" w:hanging="426"/>
        <w:jc w:val="both"/>
        <w:rPr>
          <w:rFonts w:ascii="Arial" w:eastAsia="Calibri" w:hAnsi="Arial" w:cs="Arial"/>
          <w:noProof/>
          <w:lang w:val="uk-UA"/>
        </w:rPr>
      </w:pPr>
      <w:r w:rsidRPr="000F734C">
        <w:rPr>
          <w:rFonts w:ascii="Arial" w:eastAsia="Calibri" w:hAnsi="Arial" w:cs="Arial"/>
          <w:noProof/>
          <w:lang w:val="uk-UA"/>
        </w:rPr>
        <w:t xml:space="preserve">Капітальний та поточний ремонт існуючих зелених зон </w:t>
      </w:r>
      <w:r w:rsidR="000C74BF">
        <w:rPr>
          <w:rFonts w:ascii="Arial" w:eastAsia="Calibri" w:hAnsi="Arial" w:cs="Arial"/>
          <w:noProof/>
          <w:lang w:val="uk-UA"/>
        </w:rPr>
        <w:t>громади</w:t>
      </w:r>
      <w:r w:rsidRPr="000F734C">
        <w:rPr>
          <w:rFonts w:ascii="Arial" w:eastAsia="Calibri" w:hAnsi="Arial" w:cs="Arial"/>
          <w:noProof/>
          <w:lang w:val="uk-UA"/>
        </w:rPr>
        <w:t xml:space="preserve">; </w:t>
      </w:r>
    </w:p>
    <w:p w:rsidR="00F86053" w:rsidRPr="000F734C" w:rsidRDefault="00F86053" w:rsidP="008E65A5">
      <w:pPr>
        <w:pStyle w:val="21"/>
        <w:numPr>
          <w:ilvl w:val="0"/>
          <w:numId w:val="22"/>
        </w:numPr>
        <w:ind w:left="426" w:hanging="426"/>
        <w:jc w:val="both"/>
        <w:rPr>
          <w:rFonts w:ascii="Arial" w:eastAsia="Calibri" w:hAnsi="Arial" w:cs="Arial"/>
          <w:noProof/>
          <w:lang w:val="uk-UA"/>
        </w:rPr>
      </w:pPr>
      <w:r w:rsidRPr="000F734C">
        <w:rPr>
          <w:rFonts w:ascii="Arial" w:eastAsia="Calibri" w:hAnsi="Arial" w:cs="Arial"/>
          <w:noProof/>
          <w:lang w:val="uk-UA"/>
        </w:rPr>
        <w:t xml:space="preserve">Проведення санітарних рубок, пов’язаних з ліквідацією старовікових, аварійно небезпечних дерев; </w:t>
      </w:r>
    </w:p>
    <w:p w:rsidR="00F86053" w:rsidRPr="000F734C" w:rsidRDefault="00F86053" w:rsidP="008E65A5">
      <w:pPr>
        <w:pStyle w:val="21"/>
        <w:numPr>
          <w:ilvl w:val="0"/>
          <w:numId w:val="22"/>
        </w:numPr>
        <w:ind w:left="426" w:hanging="426"/>
        <w:jc w:val="both"/>
        <w:rPr>
          <w:rFonts w:ascii="Arial" w:eastAsia="Calibri" w:hAnsi="Arial" w:cs="Arial"/>
          <w:noProof/>
          <w:lang w:val="uk-UA"/>
        </w:rPr>
      </w:pPr>
      <w:r w:rsidRPr="000F734C">
        <w:rPr>
          <w:rFonts w:ascii="Arial" w:eastAsia="Calibri" w:hAnsi="Arial" w:cs="Arial"/>
          <w:noProof/>
          <w:lang w:val="uk-UA"/>
        </w:rPr>
        <w:t xml:space="preserve">Проведення інвентаризації зелених насаджень; </w:t>
      </w:r>
    </w:p>
    <w:p w:rsidR="00F86053" w:rsidRPr="000F734C" w:rsidRDefault="00F86053" w:rsidP="008E65A5">
      <w:pPr>
        <w:pStyle w:val="21"/>
        <w:numPr>
          <w:ilvl w:val="0"/>
          <w:numId w:val="22"/>
        </w:numPr>
        <w:ind w:left="426" w:hanging="426"/>
        <w:jc w:val="both"/>
        <w:rPr>
          <w:rFonts w:ascii="Arial" w:eastAsia="Calibri" w:hAnsi="Arial" w:cs="Arial"/>
          <w:noProof/>
          <w:lang w:val="uk-UA"/>
        </w:rPr>
      </w:pPr>
      <w:r w:rsidRPr="000F734C">
        <w:rPr>
          <w:rFonts w:ascii="Arial" w:eastAsia="Calibri" w:hAnsi="Arial" w:cs="Arial"/>
          <w:noProof/>
          <w:lang w:val="uk-UA"/>
        </w:rPr>
        <w:t xml:space="preserve">Посилення біологічної стійкості насаджень за рахунок відтворення корінних біовидів в існуючий екосистемі. </w:t>
      </w:r>
    </w:p>
    <w:p w:rsidR="00AE4146" w:rsidRPr="000F734C" w:rsidRDefault="00AE4146" w:rsidP="00F86053">
      <w:pPr>
        <w:pStyle w:val="21"/>
        <w:jc w:val="both"/>
        <w:rPr>
          <w:rFonts w:ascii="Arial" w:eastAsia="Calibri" w:hAnsi="Arial" w:cs="Arial"/>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 xml:space="preserve">Геологічне середовище та надра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Поліпшення стану геологічного середовища та охорона надр передбачає: </w:t>
      </w:r>
    </w:p>
    <w:p w:rsidR="00F86053" w:rsidRPr="000F734C" w:rsidRDefault="00F86053" w:rsidP="008E65A5">
      <w:pPr>
        <w:pStyle w:val="21"/>
        <w:numPr>
          <w:ilvl w:val="0"/>
          <w:numId w:val="23"/>
        </w:numPr>
        <w:ind w:left="426" w:hanging="426"/>
        <w:jc w:val="both"/>
        <w:rPr>
          <w:rFonts w:ascii="Arial" w:eastAsia="Calibri" w:hAnsi="Arial" w:cs="Arial"/>
          <w:noProof/>
          <w:lang w:val="uk-UA"/>
        </w:rPr>
      </w:pPr>
      <w:r w:rsidRPr="000F734C">
        <w:rPr>
          <w:rFonts w:ascii="Arial" w:eastAsia="Calibri" w:hAnsi="Arial" w:cs="Arial"/>
          <w:noProof/>
          <w:lang w:val="uk-UA"/>
        </w:rPr>
        <w:t xml:space="preserve">Створення умов для ефективного і екологічно безпечного використання ресурсів надр як невід’ємного виду природних ресурсів; </w:t>
      </w:r>
    </w:p>
    <w:p w:rsidR="00F86053" w:rsidRPr="000F734C" w:rsidRDefault="00F86053" w:rsidP="008E65A5">
      <w:pPr>
        <w:pStyle w:val="21"/>
        <w:numPr>
          <w:ilvl w:val="0"/>
          <w:numId w:val="23"/>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Забезпечення механізму контролю за повнотою розробки родовищ корисних копалин. </w:t>
      </w:r>
    </w:p>
    <w:p w:rsidR="00450B3B" w:rsidRPr="000F734C" w:rsidRDefault="00450B3B" w:rsidP="00AE4146">
      <w:pPr>
        <w:pStyle w:val="21"/>
        <w:ind w:firstLine="720"/>
        <w:jc w:val="both"/>
        <w:rPr>
          <w:rFonts w:ascii="Arial" w:eastAsia="Calibri" w:hAnsi="Arial" w:cs="Arial"/>
          <w:b/>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 xml:space="preserve">Захист від надзвичайних ситуацій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Попередження надзвичайних ситуацій природного та техногенного походження здійснюється шляхом захисту населення і території від надзвичайних ситуацій техногенного та природного характеру, запобігання їх виникненню та ліквідації, що передбачає: </w:t>
      </w:r>
    </w:p>
    <w:p w:rsidR="00F86053" w:rsidRPr="000F734C" w:rsidRDefault="00F86053" w:rsidP="008E65A5">
      <w:pPr>
        <w:pStyle w:val="21"/>
        <w:numPr>
          <w:ilvl w:val="0"/>
          <w:numId w:val="24"/>
        </w:numPr>
        <w:ind w:left="426" w:hanging="426"/>
        <w:jc w:val="both"/>
        <w:rPr>
          <w:rFonts w:ascii="Arial" w:eastAsia="Calibri" w:hAnsi="Arial" w:cs="Arial"/>
          <w:noProof/>
          <w:lang w:val="uk-UA"/>
        </w:rPr>
      </w:pPr>
      <w:r w:rsidRPr="000F734C">
        <w:rPr>
          <w:rFonts w:ascii="Arial" w:eastAsia="Calibri" w:hAnsi="Arial" w:cs="Arial"/>
          <w:noProof/>
          <w:lang w:val="uk-UA"/>
        </w:rPr>
        <w:t xml:space="preserve">Удосконалення комплексу організаційно - управлінських та техніко - технологічних заходів щодо запобігання та реагування на надзвичайні ситуації; </w:t>
      </w:r>
    </w:p>
    <w:p w:rsidR="00F86053" w:rsidRPr="000F734C" w:rsidRDefault="00F86053" w:rsidP="008E65A5">
      <w:pPr>
        <w:pStyle w:val="21"/>
        <w:numPr>
          <w:ilvl w:val="0"/>
          <w:numId w:val="24"/>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Забезпечення готовності до дій щодо попередження та реагування на надзвичайні ситуації; </w:t>
      </w:r>
    </w:p>
    <w:p w:rsidR="00F86053" w:rsidRPr="000F734C" w:rsidRDefault="00F86053" w:rsidP="008E65A5">
      <w:pPr>
        <w:pStyle w:val="21"/>
        <w:numPr>
          <w:ilvl w:val="0"/>
          <w:numId w:val="24"/>
        </w:numPr>
        <w:ind w:left="426" w:hanging="426"/>
        <w:jc w:val="both"/>
        <w:rPr>
          <w:rFonts w:ascii="Arial" w:eastAsia="Calibri" w:hAnsi="Arial" w:cs="Arial"/>
          <w:noProof/>
          <w:lang w:val="uk-UA"/>
        </w:rPr>
      </w:pPr>
      <w:r w:rsidRPr="000F734C">
        <w:rPr>
          <w:rFonts w:ascii="Arial" w:eastAsia="Calibri" w:hAnsi="Arial" w:cs="Arial"/>
          <w:noProof/>
          <w:lang w:val="uk-UA"/>
        </w:rPr>
        <w:t xml:space="preserve">Підвищення ефективності контролю за станом об’єктів підвищеної небезпеки; </w:t>
      </w:r>
    </w:p>
    <w:p w:rsidR="00F86053" w:rsidRPr="000F734C" w:rsidRDefault="00F86053" w:rsidP="008E65A5">
      <w:pPr>
        <w:pStyle w:val="21"/>
        <w:numPr>
          <w:ilvl w:val="0"/>
          <w:numId w:val="24"/>
        </w:numPr>
        <w:ind w:left="426" w:hanging="426"/>
        <w:jc w:val="both"/>
        <w:rPr>
          <w:rFonts w:ascii="Arial" w:eastAsia="Calibri" w:hAnsi="Arial" w:cs="Arial"/>
          <w:noProof/>
          <w:lang w:val="uk-UA"/>
        </w:rPr>
      </w:pPr>
      <w:r w:rsidRPr="000F734C">
        <w:rPr>
          <w:rFonts w:ascii="Arial" w:eastAsia="Calibri" w:hAnsi="Arial" w:cs="Arial"/>
          <w:noProof/>
          <w:lang w:val="uk-UA"/>
        </w:rPr>
        <w:t xml:space="preserve">Зміцнення та підтримка бар’єрів радіаційної безпеки. </w:t>
      </w:r>
    </w:p>
    <w:p w:rsidR="00AE4146" w:rsidRPr="000F734C" w:rsidRDefault="00AE4146" w:rsidP="00F86053">
      <w:pPr>
        <w:pStyle w:val="21"/>
        <w:jc w:val="both"/>
        <w:rPr>
          <w:rFonts w:ascii="Arial" w:eastAsia="Calibri" w:hAnsi="Arial" w:cs="Arial"/>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 xml:space="preserve">Відходи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Поводження з відходами здійснюватиметься із застосуванням максимального використання всіх можливостей для запобігання або мінімізації утворення відходів, максимального технічного та економічно доцільного використання відходів як вторинної сировини, екологобезпечного складування відходів, які не можуть бути утилізовані. Вищезазначене передбачає:</w:t>
      </w:r>
    </w:p>
    <w:p w:rsidR="00F86053" w:rsidRPr="000F734C" w:rsidRDefault="00F86053" w:rsidP="008E65A5">
      <w:pPr>
        <w:pStyle w:val="21"/>
        <w:numPr>
          <w:ilvl w:val="0"/>
          <w:numId w:val="25"/>
        </w:numPr>
        <w:ind w:left="426" w:hanging="426"/>
        <w:jc w:val="both"/>
        <w:rPr>
          <w:rFonts w:ascii="Arial" w:eastAsia="Calibri" w:hAnsi="Arial" w:cs="Arial"/>
          <w:noProof/>
          <w:lang w:val="uk-UA"/>
        </w:rPr>
      </w:pPr>
      <w:r w:rsidRPr="000F734C">
        <w:rPr>
          <w:rFonts w:ascii="Arial" w:eastAsia="Calibri" w:hAnsi="Arial" w:cs="Arial"/>
          <w:noProof/>
          <w:lang w:val="uk-UA"/>
        </w:rPr>
        <w:t xml:space="preserve">Зменшення інтенсивності утворення загальної кількості відходів; </w:t>
      </w:r>
    </w:p>
    <w:p w:rsidR="00F86053" w:rsidRPr="000F734C" w:rsidRDefault="00F86053" w:rsidP="008E65A5">
      <w:pPr>
        <w:pStyle w:val="21"/>
        <w:numPr>
          <w:ilvl w:val="0"/>
          <w:numId w:val="25"/>
        </w:numPr>
        <w:ind w:left="426" w:hanging="426"/>
        <w:jc w:val="both"/>
        <w:rPr>
          <w:rFonts w:ascii="Arial" w:eastAsia="Calibri" w:hAnsi="Arial" w:cs="Arial"/>
          <w:noProof/>
          <w:lang w:val="uk-UA"/>
        </w:rPr>
      </w:pPr>
      <w:r w:rsidRPr="000F734C">
        <w:rPr>
          <w:rFonts w:ascii="Arial" w:eastAsia="Calibri" w:hAnsi="Arial" w:cs="Arial"/>
          <w:noProof/>
          <w:lang w:val="uk-UA"/>
        </w:rPr>
        <w:t xml:space="preserve">Збільшення використання відходів як вторинної сировини; </w:t>
      </w:r>
    </w:p>
    <w:p w:rsidR="00F86053" w:rsidRPr="000F734C" w:rsidRDefault="00F86053" w:rsidP="008E65A5">
      <w:pPr>
        <w:pStyle w:val="21"/>
        <w:numPr>
          <w:ilvl w:val="0"/>
          <w:numId w:val="25"/>
        </w:numPr>
        <w:ind w:left="426" w:hanging="426"/>
        <w:jc w:val="both"/>
        <w:rPr>
          <w:rFonts w:ascii="Arial" w:eastAsia="Calibri" w:hAnsi="Arial" w:cs="Arial"/>
          <w:noProof/>
          <w:lang w:val="uk-UA"/>
        </w:rPr>
      </w:pPr>
      <w:r w:rsidRPr="000F734C">
        <w:rPr>
          <w:rFonts w:ascii="Arial" w:eastAsia="Calibri" w:hAnsi="Arial" w:cs="Arial"/>
          <w:noProof/>
          <w:lang w:val="uk-UA"/>
        </w:rPr>
        <w:t xml:space="preserve">Зменшення утворення небезпечних відходів 1-3 класу небезпеки; </w:t>
      </w:r>
    </w:p>
    <w:p w:rsidR="00F86053" w:rsidRPr="000F734C" w:rsidRDefault="00F86053" w:rsidP="008E65A5">
      <w:pPr>
        <w:pStyle w:val="21"/>
        <w:numPr>
          <w:ilvl w:val="0"/>
          <w:numId w:val="25"/>
        </w:numPr>
        <w:ind w:left="426" w:hanging="426"/>
        <w:jc w:val="both"/>
        <w:rPr>
          <w:rFonts w:ascii="Arial" w:eastAsia="Calibri" w:hAnsi="Arial" w:cs="Arial"/>
          <w:noProof/>
          <w:lang w:val="uk-UA"/>
        </w:rPr>
      </w:pPr>
      <w:r w:rsidRPr="000F734C">
        <w:rPr>
          <w:rFonts w:ascii="Arial" w:eastAsia="Calibri" w:hAnsi="Arial" w:cs="Arial"/>
          <w:noProof/>
          <w:lang w:val="uk-UA"/>
        </w:rPr>
        <w:t xml:space="preserve">Екологічно безпечне видалення відходів, що не підлягають утилізації; удосконалення системи збирання, заготівлі та утилізації відходів як вторинної сировини, розвиток відповідної інфраструктури; </w:t>
      </w:r>
    </w:p>
    <w:p w:rsidR="00F86053" w:rsidRPr="000F734C" w:rsidRDefault="00826299" w:rsidP="008E65A5">
      <w:pPr>
        <w:pStyle w:val="21"/>
        <w:numPr>
          <w:ilvl w:val="0"/>
          <w:numId w:val="25"/>
        </w:numPr>
        <w:ind w:left="426" w:hanging="426"/>
        <w:jc w:val="both"/>
        <w:rPr>
          <w:rFonts w:ascii="Arial" w:eastAsia="Calibri" w:hAnsi="Arial" w:cs="Arial"/>
          <w:noProof/>
          <w:lang w:val="uk-UA"/>
        </w:rPr>
      </w:pPr>
      <w:r>
        <w:rPr>
          <w:rFonts w:ascii="Arial" w:eastAsia="Calibri" w:hAnsi="Arial" w:cs="Arial"/>
          <w:noProof/>
          <w:lang w:val="uk-UA"/>
        </w:rPr>
        <w:t xml:space="preserve">Будівництво </w:t>
      </w:r>
      <w:r w:rsidR="00C126C7">
        <w:rPr>
          <w:rFonts w:ascii="Arial" w:eastAsia="Calibri" w:hAnsi="Arial" w:cs="Arial"/>
          <w:noProof/>
          <w:lang w:val="uk-UA"/>
        </w:rPr>
        <w:t>сортувальної</w:t>
      </w:r>
      <w:r>
        <w:rPr>
          <w:rFonts w:ascii="Arial" w:eastAsia="Calibri" w:hAnsi="Arial" w:cs="Arial"/>
          <w:noProof/>
          <w:lang w:val="uk-UA"/>
        </w:rPr>
        <w:t xml:space="preserve"> лінії;</w:t>
      </w:r>
    </w:p>
    <w:p w:rsidR="00F86053" w:rsidRPr="000F734C" w:rsidRDefault="00F86053" w:rsidP="008E65A5">
      <w:pPr>
        <w:pStyle w:val="21"/>
        <w:numPr>
          <w:ilvl w:val="0"/>
          <w:numId w:val="25"/>
        </w:numPr>
        <w:ind w:left="426" w:hanging="426"/>
        <w:jc w:val="both"/>
        <w:rPr>
          <w:rFonts w:ascii="Arial" w:eastAsia="Calibri" w:hAnsi="Arial" w:cs="Arial"/>
          <w:noProof/>
          <w:lang w:val="uk-UA"/>
        </w:rPr>
      </w:pPr>
      <w:r w:rsidRPr="000F734C">
        <w:rPr>
          <w:rFonts w:ascii="Arial" w:eastAsia="Calibri" w:hAnsi="Arial" w:cs="Arial"/>
          <w:noProof/>
          <w:lang w:val="uk-UA"/>
        </w:rPr>
        <w:lastRenderedPageBreak/>
        <w:t xml:space="preserve">Впровадження системи обліку, паспортизації відходів, створення та ведення реєстрів об’єктів утворення та видалення відходів. </w:t>
      </w:r>
    </w:p>
    <w:p w:rsidR="00AE4146" w:rsidRPr="000F734C" w:rsidRDefault="00AE4146" w:rsidP="00F86053">
      <w:pPr>
        <w:pStyle w:val="21"/>
        <w:jc w:val="both"/>
        <w:rPr>
          <w:rFonts w:ascii="Arial" w:eastAsia="Calibri" w:hAnsi="Arial" w:cs="Arial"/>
          <w:i/>
          <w:noProof/>
          <w:u w:val="single"/>
          <w:lang w:val="uk-UA"/>
        </w:rPr>
      </w:pPr>
    </w:p>
    <w:p w:rsidR="00F86053" w:rsidRPr="000F734C" w:rsidRDefault="00F86053" w:rsidP="00AE4146">
      <w:pPr>
        <w:pStyle w:val="21"/>
        <w:ind w:firstLine="426"/>
        <w:jc w:val="both"/>
        <w:rPr>
          <w:rFonts w:ascii="Arial" w:eastAsia="Calibri" w:hAnsi="Arial" w:cs="Arial"/>
          <w:i/>
          <w:noProof/>
          <w:u w:val="single"/>
          <w:lang w:val="uk-UA"/>
        </w:rPr>
      </w:pPr>
      <w:r w:rsidRPr="000F734C">
        <w:rPr>
          <w:rFonts w:ascii="Arial" w:eastAsia="Calibri" w:hAnsi="Arial" w:cs="Arial"/>
          <w:i/>
          <w:noProof/>
          <w:u w:val="single"/>
          <w:lang w:val="uk-UA"/>
        </w:rPr>
        <w:t xml:space="preserve">Ціль 3. Припинення втрат біологічного та ландшафтного різноманіття.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Припинення втрат біологічного та ландшафтного різноманіття, екологічно збалансоване використання компонентів природного середовища, дослідження та науково - експертну підтримку, що передбачає: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Підтримку природного стану популяцій, створення відповідних умов для розмноження;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Збереження та відтворення генофонду тварин і рослинних ресурсів;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Збереження екосистем, видів, що знаходяться під загрозою зникнення;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Збалансоване використання рослинних і тваринних ресурсів в контексті максимального збереження довкілля;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Забезпечення дотримання вимог законодавства щодо відшкодування шкоди, заподіяної природним екосистемам;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Формування екомережі, розвиток заповідної справи;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Підтримка природного стану популяцій, створення відповідних умов для розмноження; </w:t>
      </w:r>
    </w:p>
    <w:p w:rsidR="00AE4146" w:rsidRPr="000F734C" w:rsidRDefault="00AE4146" w:rsidP="00F86053">
      <w:pPr>
        <w:pStyle w:val="21"/>
        <w:jc w:val="both"/>
        <w:rPr>
          <w:rFonts w:ascii="Arial" w:eastAsia="Calibri" w:hAnsi="Arial" w:cs="Arial"/>
          <w:i/>
          <w:noProof/>
          <w:u w:val="single"/>
          <w:lang w:val="uk-UA"/>
        </w:rPr>
      </w:pPr>
    </w:p>
    <w:p w:rsidR="00F86053" w:rsidRPr="000F734C" w:rsidRDefault="00F86053" w:rsidP="00AE4146">
      <w:pPr>
        <w:pStyle w:val="21"/>
        <w:ind w:firstLine="426"/>
        <w:jc w:val="both"/>
        <w:rPr>
          <w:rFonts w:ascii="Arial" w:eastAsia="Calibri" w:hAnsi="Arial" w:cs="Arial"/>
          <w:i/>
          <w:noProof/>
          <w:u w:val="single"/>
          <w:lang w:val="uk-UA"/>
        </w:rPr>
      </w:pPr>
      <w:r w:rsidRPr="000F734C">
        <w:rPr>
          <w:rFonts w:ascii="Arial" w:eastAsia="Calibri" w:hAnsi="Arial" w:cs="Arial"/>
          <w:i/>
          <w:noProof/>
          <w:u w:val="single"/>
          <w:lang w:val="uk-UA"/>
        </w:rPr>
        <w:t xml:space="preserve">Ціль 4. Забезпечення екологічно збалансованого використання природних ресурсів.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Екологічно збалансоване використання природно - ресурсної бази на території міської ради буде забезпечене через подолання загрозливих тенденцій щодо деградації природних ресурсів шляхом: </w:t>
      </w:r>
    </w:p>
    <w:p w:rsidR="00F86053" w:rsidRPr="000F734C" w:rsidRDefault="00F86053" w:rsidP="008E65A5">
      <w:pPr>
        <w:pStyle w:val="21"/>
        <w:numPr>
          <w:ilvl w:val="0"/>
          <w:numId w:val="27"/>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Забезпечення ефективності природокористування шляхом використання відновлювальних природних ресурсів на рівні, що не перевищує їх здатність до відтворення; </w:t>
      </w:r>
    </w:p>
    <w:p w:rsidR="00F86053" w:rsidRPr="000F734C" w:rsidRDefault="00F86053" w:rsidP="008E65A5">
      <w:pPr>
        <w:pStyle w:val="21"/>
        <w:numPr>
          <w:ilvl w:val="0"/>
          <w:numId w:val="27"/>
        </w:numPr>
        <w:ind w:left="426" w:hanging="426"/>
        <w:jc w:val="both"/>
        <w:rPr>
          <w:rFonts w:ascii="Arial" w:eastAsia="Calibri" w:hAnsi="Arial" w:cs="Arial"/>
          <w:noProof/>
          <w:lang w:val="uk-UA"/>
        </w:rPr>
      </w:pPr>
      <w:r w:rsidRPr="000F734C">
        <w:rPr>
          <w:rFonts w:ascii="Arial" w:eastAsia="Calibri" w:hAnsi="Arial" w:cs="Arial"/>
          <w:noProof/>
          <w:lang w:val="uk-UA"/>
        </w:rPr>
        <w:t>Надання стимулів за розширене відтворення природних ресурсів та повного відшкодування втрат на їх забруднення.</w:t>
      </w:r>
    </w:p>
    <w:p w:rsidR="00F86053" w:rsidRPr="000F734C" w:rsidRDefault="00CB4AC7" w:rsidP="00CB4AC7">
      <w:pPr>
        <w:spacing w:line="240" w:lineRule="auto"/>
        <w:ind w:right="-1"/>
        <w:jc w:val="both"/>
        <w:rPr>
          <w:rFonts w:ascii="Arial" w:hAnsi="Arial" w:cs="Arial"/>
          <w:b w:val="0"/>
          <w:noProof/>
          <w:sz w:val="24"/>
          <w:szCs w:val="24"/>
          <w:lang w:val="uk-UA"/>
        </w:rPr>
      </w:pPr>
      <w:r w:rsidRPr="000F734C">
        <w:rPr>
          <w:rFonts w:ascii="Arial" w:hAnsi="Arial" w:cs="Arial"/>
          <w:b w:val="0"/>
          <w:noProof/>
          <w:sz w:val="24"/>
          <w:szCs w:val="24"/>
          <w:lang w:val="uk-UA"/>
        </w:rPr>
        <w:t>___________________________________________________________________________</w:t>
      </w:r>
    </w:p>
    <w:p w:rsidR="00F86053" w:rsidRPr="000F734C" w:rsidRDefault="00F86053" w:rsidP="00E72E67">
      <w:pPr>
        <w:pStyle w:val="af8"/>
        <w:ind w:left="-142" w:firstLine="862"/>
        <w:jc w:val="both"/>
        <w:rPr>
          <w:rFonts w:ascii="Arial" w:hAnsi="Arial" w:cs="Arial"/>
          <w:noProof/>
          <w:sz w:val="24"/>
          <w:szCs w:val="24"/>
          <w:lang w:val="uk-UA"/>
        </w:rPr>
      </w:pPr>
    </w:p>
    <w:p w:rsidR="00CB4AC7" w:rsidRPr="000F734C" w:rsidRDefault="00CB4AC7" w:rsidP="00CB4AC7">
      <w:pPr>
        <w:pStyle w:val="af8"/>
        <w:ind w:firstLine="72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 xml:space="preserve">4.5 ПРОВЕДЕННЯ ІНФОРМАЦІЙНИХ КАМПАНІЙ У СФЕРІ СТАЛОГО РОЗВИТКУ ТА ЗАХИСТУ КЛІМАТУ </w:t>
      </w:r>
    </w:p>
    <w:p w:rsidR="00CB4AC7" w:rsidRPr="000F734C" w:rsidRDefault="00CB4AC7" w:rsidP="00CB4AC7">
      <w:pPr>
        <w:pStyle w:val="af8"/>
        <w:jc w:val="both"/>
        <w:rPr>
          <w:rFonts w:ascii="Arial" w:hAnsi="Arial" w:cs="Arial"/>
          <w:noProof/>
          <w:sz w:val="24"/>
          <w:szCs w:val="24"/>
          <w:lang w:val="uk-UA"/>
        </w:rPr>
      </w:pPr>
    </w:p>
    <w:p w:rsidR="00CB4AC7" w:rsidRPr="000F734C" w:rsidRDefault="00CB4AC7" w:rsidP="00CB4AC7">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При формуванні комплексу заходів, орієнтованих на зміну свідомості населення у питаннях раціонального використання енергетичних ресурсів, доцільно робити акценти на ті ж сектори енергоспоживання, які увійшли у базовий кадастр викидів. Проте пріоритетними мають стати бюджетні та житлові будівлі. </w:t>
      </w:r>
    </w:p>
    <w:p w:rsidR="00CB4AC7" w:rsidRPr="000F734C" w:rsidRDefault="00CB4AC7" w:rsidP="00CB4AC7">
      <w:pPr>
        <w:pStyle w:val="af8"/>
        <w:ind w:firstLine="720"/>
        <w:jc w:val="both"/>
        <w:rPr>
          <w:rFonts w:ascii="Arial" w:hAnsi="Arial" w:cs="Arial"/>
          <w:noProof/>
          <w:sz w:val="24"/>
          <w:szCs w:val="24"/>
          <w:lang w:val="uk-UA"/>
        </w:rPr>
      </w:pPr>
      <w:r w:rsidRPr="000F734C">
        <w:rPr>
          <w:rFonts w:ascii="Arial" w:hAnsi="Arial" w:cs="Arial"/>
          <w:noProof/>
          <w:sz w:val="24"/>
          <w:szCs w:val="24"/>
          <w:lang w:val="uk-UA"/>
        </w:rPr>
        <w:t>Що стосується можливого інструментарію, то в першу чергу варто звернути на обов`язковий інструмент, використання якого прямо передбачено в Угоді мерів</w:t>
      </w:r>
      <w:r w:rsidR="00C126C7">
        <w:rPr>
          <w:rFonts w:ascii="Arial" w:hAnsi="Arial" w:cs="Arial"/>
          <w:noProof/>
          <w:sz w:val="24"/>
          <w:szCs w:val="24"/>
          <w:lang w:val="uk-UA"/>
        </w:rPr>
        <w:t xml:space="preserve"> </w:t>
      </w:r>
      <w:r w:rsidRPr="000F734C">
        <w:rPr>
          <w:rFonts w:ascii="Arial" w:hAnsi="Arial" w:cs="Arial"/>
          <w:noProof/>
          <w:sz w:val="24"/>
          <w:szCs w:val="24"/>
          <w:lang w:val="uk-UA"/>
        </w:rPr>
        <w:t xml:space="preserve">- Дні Сталої Енергії. Міські Дні Сталої Енергії задумано Угодою Мерів як засіб своєрідної «мобілізації» на кілька днів мешканців, політиків і представників бізнесу, щоб усім разом замислитись над перспективами виробництва і споживання енергії в себе в громаді та у світі. Мета Днів </w:t>
      </w:r>
      <w:r w:rsidR="00C126C7" w:rsidRPr="00C126C7">
        <w:rPr>
          <w:rFonts w:ascii="Arial" w:hAnsi="Arial" w:cs="Arial"/>
          <w:noProof/>
          <w:sz w:val="24"/>
          <w:szCs w:val="24"/>
          <w:lang w:val="uk-UA"/>
        </w:rPr>
        <w:t xml:space="preserve">Сталої Енергії </w:t>
      </w:r>
      <w:r w:rsidRPr="000F734C">
        <w:rPr>
          <w:rFonts w:ascii="Arial" w:hAnsi="Arial" w:cs="Arial"/>
          <w:noProof/>
          <w:sz w:val="24"/>
          <w:szCs w:val="24"/>
          <w:lang w:val="uk-UA"/>
        </w:rPr>
        <w:t>– це насамперед підвищення поінформованості міської громади щодо сучасних способів більш ефективного використання енергії, ширшого залучення віднов</w:t>
      </w:r>
      <w:r w:rsidR="009C1DB2">
        <w:rPr>
          <w:rFonts w:ascii="Arial" w:hAnsi="Arial" w:cs="Arial"/>
          <w:noProof/>
          <w:sz w:val="24"/>
          <w:szCs w:val="24"/>
          <w:lang w:val="uk-UA"/>
        </w:rPr>
        <w:t>люван</w:t>
      </w:r>
      <w:r w:rsidRPr="000F734C">
        <w:rPr>
          <w:rFonts w:ascii="Arial" w:hAnsi="Arial" w:cs="Arial"/>
          <w:noProof/>
          <w:sz w:val="24"/>
          <w:szCs w:val="24"/>
          <w:lang w:val="uk-UA"/>
        </w:rPr>
        <w:t xml:space="preserve">их джерел енергії та протидії глобальній зміні клімату в руслі загальноєвропейської політики. При цьому Дні Сталої Енергії дають </w:t>
      </w:r>
      <w:r w:rsidR="00C126C7">
        <w:rPr>
          <w:rFonts w:ascii="Arial" w:hAnsi="Arial" w:cs="Arial"/>
          <w:noProof/>
          <w:sz w:val="24"/>
          <w:szCs w:val="24"/>
          <w:lang w:val="uk-UA"/>
        </w:rPr>
        <w:t>громадам</w:t>
      </w:r>
      <w:r w:rsidRPr="000F734C">
        <w:rPr>
          <w:rFonts w:ascii="Arial" w:hAnsi="Arial" w:cs="Arial"/>
          <w:noProof/>
          <w:sz w:val="24"/>
          <w:szCs w:val="24"/>
          <w:lang w:val="uk-UA"/>
        </w:rPr>
        <w:t xml:space="preserve"> унікальну можливість донести місцевий План сталого енергетичного розвитку та клімату, передбачений Угодою Мерів, практично до всіх його майбутніх виконавців, від органів виконавчої влади почавши і закінчуючи пересічними мешканцями. Орієнтовний перелік заходів Днів Сталої Енергії є достатньо широкий і може включати наступні діяльності: </w:t>
      </w:r>
    </w:p>
    <w:p w:rsidR="00CB4AC7" w:rsidRPr="000F734C" w:rsidRDefault="00CB4AC7" w:rsidP="00CB4AC7">
      <w:pPr>
        <w:pStyle w:val="af8"/>
        <w:jc w:val="both"/>
        <w:rPr>
          <w:rFonts w:ascii="Arial" w:hAnsi="Arial" w:cs="Arial"/>
          <w:i/>
          <w:noProof/>
          <w:sz w:val="24"/>
          <w:szCs w:val="24"/>
          <w:u w:val="single"/>
          <w:lang w:val="uk-UA"/>
        </w:rPr>
      </w:pPr>
    </w:p>
    <w:p w:rsidR="00CB4AC7" w:rsidRPr="000F734C" w:rsidRDefault="00CB4AC7" w:rsidP="00CB4AC7">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Демонстраційні заходи: </w:t>
      </w:r>
    </w:p>
    <w:p w:rsidR="00CB4AC7" w:rsidRPr="000F734C" w:rsidRDefault="00CB4AC7" w:rsidP="008E65A5">
      <w:pPr>
        <w:pStyle w:val="af8"/>
        <w:numPr>
          <w:ilvl w:val="0"/>
          <w:numId w:val="28"/>
        </w:numPr>
        <w:jc w:val="both"/>
        <w:rPr>
          <w:rFonts w:ascii="Arial" w:hAnsi="Arial" w:cs="Arial"/>
          <w:noProof/>
          <w:sz w:val="24"/>
          <w:szCs w:val="24"/>
          <w:lang w:val="uk-UA"/>
        </w:rPr>
      </w:pPr>
      <w:r w:rsidRPr="000F734C">
        <w:rPr>
          <w:rFonts w:ascii="Arial" w:hAnsi="Arial" w:cs="Arial"/>
          <w:noProof/>
          <w:sz w:val="24"/>
          <w:szCs w:val="24"/>
          <w:lang w:val="uk-UA"/>
        </w:rPr>
        <w:t xml:space="preserve">Дні «відкритих дверей» </w:t>
      </w:r>
      <w:r w:rsidR="00C126C7">
        <w:rPr>
          <w:rFonts w:ascii="Arial" w:hAnsi="Arial" w:cs="Arial"/>
          <w:noProof/>
          <w:sz w:val="24"/>
          <w:szCs w:val="24"/>
          <w:lang w:val="uk-UA"/>
        </w:rPr>
        <w:t>в</w:t>
      </w:r>
      <w:r w:rsidRPr="000F734C">
        <w:rPr>
          <w:rFonts w:ascii="Arial" w:hAnsi="Arial" w:cs="Arial"/>
          <w:noProof/>
          <w:sz w:val="24"/>
          <w:szCs w:val="24"/>
          <w:lang w:val="uk-UA"/>
        </w:rPr>
        <w:t xml:space="preserve"> комунальних і промислових підприємствах, в громадських будівлях і приватних будинках, де застосовано сучасні енергоефективні технології, обладнання і матеріали; </w:t>
      </w:r>
    </w:p>
    <w:p w:rsidR="00CB4AC7" w:rsidRPr="000F734C" w:rsidRDefault="00CB4AC7" w:rsidP="008E65A5">
      <w:pPr>
        <w:pStyle w:val="af8"/>
        <w:numPr>
          <w:ilvl w:val="0"/>
          <w:numId w:val="28"/>
        </w:numPr>
        <w:jc w:val="both"/>
        <w:rPr>
          <w:rFonts w:ascii="Arial" w:hAnsi="Arial" w:cs="Arial"/>
          <w:noProof/>
          <w:sz w:val="24"/>
          <w:szCs w:val="24"/>
          <w:lang w:val="uk-UA"/>
        </w:rPr>
      </w:pPr>
      <w:r w:rsidRPr="000F734C">
        <w:rPr>
          <w:rFonts w:ascii="Arial" w:hAnsi="Arial" w:cs="Arial"/>
          <w:noProof/>
          <w:sz w:val="24"/>
          <w:szCs w:val="24"/>
          <w:lang w:val="uk-UA"/>
        </w:rPr>
        <w:lastRenderedPageBreak/>
        <w:t xml:space="preserve">Виставки, ярмарки-продаж і технологічні фестивалі (огляди найкращих досягнень) за участю фірм-виробників енергоефективного обладнання і матеріалів, проектувальників і будівельників будівель з низьким споживанням енергії тощо; </w:t>
      </w:r>
    </w:p>
    <w:p w:rsidR="00CB4AC7" w:rsidRPr="000F734C" w:rsidRDefault="00CB4AC7" w:rsidP="008E65A5">
      <w:pPr>
        <w:pStyle w:val="af8"/>
        <w:numPr>
          <w:ilvl w:val="0"/>
          <w:numId w:val="28"/>
        </w:numPr>
        <w:jc w:val="both"/>
        <w:rPr>
          <w:rFonts w:ascii="Arial" w:hAnsi="Arial" w:cs="Arial"/>
          <w:noProof/>
          <w:sz w:val="24"/>
          <w:szCs w:val="24"/>
          <w:lang w:val="uk-UA"/>
        </w:rPr>
      </w:pPr>
      <w:r w:rsidRPr="000F734C">
        <w:rPr>
          <w:rFonts w:ascii="Arial" w:hAnsi="Arial" w:cs="Arial"/>
          <w:noProof/>
          <w:sz w:val="24"/>
          <w:szCs w:val="24"/>
          <w:lang w:val="uk-UA"/>
        </w:rPr>
        <w:t xml:space="preserve">Фестиваль фільмів на екологічну тематику, про енергію і глобальну зміну клімату. </w:t>
      </w:r>
    </w:p>
    <w:p w:rsidR="00CB4AC7" w:rsidRPr="000F734C" w:rsidRDefault="00CB4AC7" w:rsidP="00CB4AC7">
      <w:pPr>
        <w:pStyle w:val="af8"/>
        <w:jc w:val="both"/>
        <w:rPr>
          <w:rFonts w:ascii="Arial" w:hAnsi="Arial" w:cs="Arial"/>
          <w:i/>
          <w:noProof/>
          <w:sz w:val="24"/>
          <w:szCs w:val="24"/>
          <w:u w:val="single"/>
          <w:lang w:val="uk-UA"/>
        </w:rPr>
      </w:pPr>
    </w:p>
    <w:p w:rsidR="00CB4AC7" w:rsidRPr="000F734C" w:rsidRDefault="00CB4AC7" w:rsidP="00CB4AC7">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Освітні заходи: </w:t>
      </w:r>
    </w:p>
    <w:p w:rsidR="00CB4AC7" w:rsidRPr="000F734C" w:rsidRDefault="00CB4AC7" w:rsidP="008E65A5">
      <w:pPr>
        <w:pStyle w:val="af8"/>
        <w:numPr>
          <w:ilvl w:val="0"/>
          <w:numId w:val="29"/>
        </w:numPr>
        <w:jc w:val="both"/>
        <w:rPr>
          <w:rFonts w:ascii="Arial" w:hAnsi="Arial" w:cs="Arial"/>
          <w:noProof/>
          <w:sz w:val="24"/>
          <w:szCs w:val="24"/>
          <w:lang w:val="uk-UA"/>
        </w:rPr>
      </w:pPr>
      <w:r w:rsidRPr="000F734C">
        <w:rPr>
          <w:rFonts w:ascii="Arial" w:hAnsi="Arial" w:cs="Arial"/>
          <w:noProof/>
          <w:sz w:val="24"/>
          <w:szCs w:val="24"/>
          <w:lang w:val="uk-UA"/>
        </w:rPr>
        <w:t xml:space="preserve">Конференції, семінари, дискусійні форуми і круглі столи, навчальні ігри і тренінги для різних цільових груп про деградацію довкілля і зміну клімату, засади сталого розвитку та їх практичне застосування у сфері виробництва і споживання енергії; </w:t>
      </w:r>
    </w:p>
    <w:p w:rsidR="00CB4AC7" w:rsidRPr="000F734C" w:rsidRDefault="00CB4AC7" w:rsidP="008E65A5">
      <w:pPr>
        <w:pStyle w:val="af8"/>
        <w:numPr>
          <w:ilvl w:val="0"/>
          <w:numId w:val="29"/>
        </w:numPr>
        <w:jc w:val="both"/>
        <w:rPr>
          <w:rFonts w:ascii="Arial" w:hAnsi="Arial" w:cs="Arial"/>
          <w:noProof/>
          <w:sz w:val="24"/>
          <w:szCs w:val="24"/>
          <w:lang w:val="uk-UA"/>
        </w:rPr>
      </w:pPr>
      <w:r w:rsidRPr="000F734C">
        <w:rPr>
          <w:rFonts w:ascii="Arial" w:hAnsi="Arial" w:cs="Arial"/>
          <w:noProof/>
          <w:sz w:val="24"/>
          <w:szCs w:val="24"/>
          <w:lang w:val="uk-UA"/>
        </w:rPr>
        <w:t>Презентація шкільних навчальних програм з енергоощадності і захисту клімату, відповідних навчальних матеріалів та ігор;</w:t>
      </w:r>
    </w:p>
    <w:p w:rsidR="00CB4AC7" w:rsidRPr="000F734C" w:rsidRDefault="00CB4AC7" w:rsidP="008E65A5">
      <w:pPr>
        <w:pStyle w:val="af8"/>
        <w:numPr>
          <w:ilvl w:val="0"/>
          <w:numId w:val="29"/>
        </w:numPr>
        <w:jc w:val="both"/>
        <w:rPr>
          <w:rFonts w:ascii="Arial" w:hAnsi="Arial" w:cs="Arial"/>
          <w:noProof/>
          <w:sz w:val="24"/>
          <w:szCs w:val="24"/>
          <w:lang w:val="uk-UA"/>
        </w:rPr>
      </w:pPr>
      <w:r w:rsidRPr="000F734C">
        <w:rPr>
          <w:rFonts w:ascii="Arial" w:hAnsi="Arial" w:cs="Arial"/>
          <w:noProof/>
          <w:sz w:val="24"/>
          <w:szCs w:val="24"/>
          <w:lang w:val="uk-UA"/>
        </w:rPr>
        <w:t xml:space="preserve">Енергоаудити шкільних будівель, виконані учнями (збір даних про споживання енергії, виявлення місць і способів непродуктивних втрат енергії, відпрацювання рекомендацій з метою їх зменшення та запобігання марнотратству, практичне впровадження рекомендацій) ; </w:t>
      </w:r>
    </w:p>
    <w:p w:rsidR="00CB4AC7" w:rsidRPr="000F734C" w:rsidRDefault="00CB4AC7" w:rsidP="008E65A5">
      <w:pPr>
        <w:pStyle w:val="af8"/>
        <w:numPr>
          <w:ilvl w:val="0"/>
          <w:numId w:val="29"/>
        </w:numPr>
        <w:jc w:val="both"/>
        <w:rPr>
          <w:rFonts w:ascii="Arial" w:hAnsi="Arial" w:cs="Arial"/>
          <w:noProof/>
          <w:sz w:val="24"/>
          <w:szCs w:val="24"/>
          <w:lang w:val="uk-UA"/>
        </w:rPr>
      </w:pPr>
      <w:r w:rsidRPr="000F734C">
        <w:rPr>
          <w:rFonts w:ascii="Arial" w:hAnsi="Arial" w:cs="Arial"/>
          <w:noProof/>
          <w:sz w:val="24"/>
          <w:szCs w:val="24"/>
          <w:lang w:val="uk-UA"/>
        </w:rPr>
        <w:t xml:space="preserve">Виступи учнів з презентацією результатів власних досліджень, що стосуються енергоефективності, застосування відновних джерел енергії тощо. </w:t>
      </w:r>
    </w:p>
    <w:p w:rsidR="00CB4AC7" w:rsidRPr="000F734C" w:rsidRDefault="00CB4AC7" w:rsidP="00CB4AC7">
      <w:pPr>
        <w:pStyle w:val="af8"/>
        <w:jc w:val="both"/>
        <w:rPr>
          <w:rFonts w:ascii="Arial" w:hAnsi="Arial" w:cs="Arial"/>
          <w:i/>
          <w:noProof/>
          <w:sz w:val="24"/>
          <w:szCs w:val="24"/>
          <w:u w:val="single"/>
          <w:lang w:val="uk-UA"/>
        </w:rPr>
      </w:pPr>
    </w:p>
    <w:p w:rsidR="00CB4AC7" w:rsidRPr="000F734C" w:rsidRDefault="00CB4AC7" w:rsidP="00CB4AC7">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Культурні заходи:</w:t>
      </w:r>
    </w:p>
    <w:p w:rsidR="00CB4AC7" w:rsidRPr="000F734C" w:rsidRDefault="00CB4AC7" w:rsidP="008E65A5">
      <w:pPr>
        <w:pStyle w:val="af8"/>
        <w:numPr>
          <w:ilvl w:val="0"/>
          <w:numId w:val="30"/>
        </w:numPr>
        <w:jc w:val="both"/>
        <w:rPr>
          <w:rFonts w:ascii="Arial" w:hAnsi="Arial" w:cs="Arial"/>
          <w:noProof/>
          <w:sz w:val="24"/>
          <w:szCs w:val="24"/>
          <w:lang w:val="uk-UA"/>
        </w:rPr>
      </w:pPr>
      <w:r w:rsidRPr="000F734C">
        <w:rPr>
          <w:rFonts w:ascii="Arial" w:hAnsi="Arial" w:cs="Arial"/>
          <w:noProof/>
          <w:sz w:val="24"/>
          <w:szCs w:val="24"/>
          <w:lang w:val="uk-UA"/>
        </w:rPr>
        <w:t xml:space="preserve">Концерти популярних співаків, музичних гуртів і оркестрів під відповідними гаслами; </w:t>
      </w:r>
    </w:p>
    <w:p w:rsidR="00CB4AC7" w:rsidRPr="000F734C" w:rsidRDefault="00CB4AC7" w:rsidP="008E65A5">
      <w:pPr>
        <w:pStyle w:val="af8"/>
        <w:numPr>
          <w:ilvl w:val="0"/>
          <w:numId w:val="30"/>
        </w:numPr>
        <w:jc w:val="both"/>
        <w:rPr>
          <w:rFonts w:ascii="Arial" w:hAnsi="Arial" w:cs="Arial"/>
          <w:noProof/>
          <w:sz w:val="24"/>
          <w:szCs w:val="24"/>
          <w:lang w:val="uk-UA"/>
        </w:rPr>
      </w:pPr>
      <w:r w:rsidRPr="000F734C">
        <w:rPr>
          <w:rFonts w:ascii="Arial" w:hAnsi="Arial" w:cs="Arial"/>
          <w:noProof/>
          <w:sz w:val="24"/>
          <w:szCs w:val="24"/>
          <w:lang w:val="uk-UA"/>
        </w:rPr>
        <w:t xml:space="preserve">Лялькова вистава на дану тематику для дітей (наприклад, у дитячому садку); </w:t>
      </w:r>
    </w:p>
    <w:p w:rsidR="00CB4AC7" w:rsidRPr="000F734C" w:rsidRDefault="00CB4AC7" w:rsidP="008E65A5">
      <w:pPr>
        <w:pStyle w:val="af8"/>
        <w:numPr>
          <w:ilvl w:val="0"/>
          <w:numId w:val="30"/>
        </w:numPr>
        <w:jc w:val="both"/>
        <w:rPr>
          <w:rFonts w:ascii="Arial" w:hAnsi="Arial" w:cs="Arial"/>
          <w:noProof/>
          <w:sz w:val="24"/>
          <w:szCs w:val="24"/>
          <w:lang w:val="uk-UA"/>
        </w:rPr>
      </w:pPr>
      <w:r w:rsidRPr="000F734C">
        <w:rPr>
          <w:rFonts w:ascii="Arial" w:hAnsi="Arial" w:cs="Arial"/>
          <w:noProof/>
          <w:sz w:val="24"/>
          <w:szCs w:val="24"/>
          <w:lang w:val="uk-UA"/>
        </w:rPr>
        <w:t xml:space="preserve">Конкурси на кращий малюнок, фотографію, літературний твір, ручний виріб, танець, пов’язані з тематикою ефективного використання енергії і захисту клімату, в школах та дитячих садках; </w:t>
      </w:r>
    </w:p>
    <w:p w:rsidR="00CB4AC7" w:rsidRPr="000F734C" w:rsidRDefault="00CB4AC7" w:rsidP="008E65A5">
      <w:pPr>
        <w:pStyle w:val="af8"/>
        <w:numPr>
          <w:ilvl w:val="0"/>
          <w:numId w:val="30"/>
        </w:numPr>
        <w:jc w:val="both"/>
        <w:rPr>
          <w:rFonts w:ascii="Arial" w:hAnsi="Arial" w:cs="Arial"/>
          <w:noProof/>
          <w:sz w:val="24"/>
          <w:szCs w:val="24"/>
          <w:lang w:val="uk-UA"/>
        </w:rPr>
      </w:pPr>
      <w:r w:rsidRPr="000F734C">
        <w:rPr>
          <w:rFonts w:ascii="Arial" w:hAnsi="Arial" w:cs="Arial"/>
          <w:noProof/>
          <w:sz w:val="24"/>
          <w:szCs w:val="24"/>
          <w:lang w:val="uk-UA"/>
        </w:rPr>
        <w:t xml:space="preserve">Вікторини для дітей і дорослих з питань енергоефективності і захисту клімату. </w:t>
      </w:r>
    </w:p>
    <w:p w:rsidR="00CB4AC7" w:rsidRPr="000F734C" w:rsidRDefault="00CB4AC7" w:rsidP="00CB4AC7">
      <w:pPr>
        <w:pStyle w:val="af8"/>
        <w:jc w:val="both"/>
        <w:rPr>
          <w:rFonts w:ascii="Arial" w:hAnsi="Arial" w:cs="Arial"/>
          <w:i/>
          <w:noProof/>
          <w:sz w:val="24"/>
          <w:szCs w:val="24"/>
          <w:lang w:val="uk-UA"/>
        </w:rPr>
      </w:pPr>
    </w:p>
    <w:p w:rsidR="00CB4AC7" w:rsidRPr="000F734C" w:rsidRDefault="00CB4AC7" w:rsidP="00CB4AC7">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Формальні заходи:</w:t>
      </w:r>
    </w:p>
    <w:p w:rsidR="00CB4AC7" w:rsidRPr="000F734C" w:rsidRDefault="00CB4AC7" w:rsidP="008E65A5">
      <w:pPr>
        <w:pStyle w:val="af8"/>
        <w:numPr>
          <w:ilvl w:val="0"/>
          <w:numId w:val="31"/>
        </w:numPr>
        <w:jc w:val="both"/>
        <w:rPr>
          <w:rFonts w:ascii="Arial" w:hAnsi="Arial" w:cs="Arial"/>
          <w:noProof/>
          <w:sz w:val="24"/>
          <w:szCs w:val="24"/>
          <w:lang w:val="uk-UA"/>
        </w:rPr>
      </w:pPr>
      <w:r w:rsidRPr="000F734C">
        <w:rPr>
          <w:rFonts w:ascii="Arial" w:hAnsi="Arial" w:cs="Arial"/>
          <w:noProof/>
          <w:sz w:val="24"/>
          <w:szCs w:val="24"/>
          <w:lang w:val="uk-UA"/>
        </w:rPr>
        <w:t xml:space="preserve">Урочисті церемонії відкриття і закриття Днів Сталої Енергії; </w:t>
      </w:r>
    </w:p>
    <w:p w:rsidR="00CB4AC7" w:rsidRPr="000F734C" w:rsidRDefault="00CB4AC7" w:rsidP="008E65A5">
      <w:pPr>
        <w:pStyle w:val="af8"/>
        <w:numPr>
          <w:ilvl w:val="0"/>
          <w:numId w:val="31"/>
        </w:numPr>
        <w:jc w:val="both"/>
        <w:rPr>
          <w:rFonts w:ascii="Arial" w:hAnsi="Arial" w:cs="Arial"/>
          <w:noProof/>
          <w:sz w:val="24"/>
          <w:szCs w:val="24"/>
          <w:lang w:val="uk-UA"/>
        </w:rPr>
      </w:pPr>
      <w:r w:rsidRPr="000F734C">
        <w:rPr>
          <w:rFonts w:ascii="Arial" w:hAnsi="Arial" w:cs="Arial"/>
          <w:noProof/>
          <w:sz w:val="24"/>
          <w:szCs w:val="24"/>
          <w:lang w:val="uk-UA"/>
        </w:rPr>
        <w:t xml:space="preserve">Громадські слухання стосовно запланованих заходів та відповідних інвестиційних пакетів; </w:t>
      </w:r>
    </w:p>
    <w:p w:rsidR="00CB4AC7" w:rsidRPr="000F734C" w:rsidRDefault="00CB4AC7" w:rsidP="008E65A5">
      <w:pPr>
        <w:pStyle w:val="af8"/>
        <w:numPr>
          <w:ilvl w:val="0"/>
          <w:numId w:val="31"/>
        </w:numPr>
        <w:jc w:val="both"/>
        <w:rPr>
          <w:rFonts w:ascii="Arial" w:hAnsi="Arial" w:cs="Arial"/>
          <w:noProof/>
          <w:sz w:val="24"/>
          <w:szCs w:val="24"/>
          <w:lang w:val="uk-UA"/>
        </w:rPr>
      </w:pPr>
      <w:r w:rsidRPr="000F734C">
        <w:rPr>
          <w:rFonts w:ascii="Arial" w:hAnsi="Arial" w:cs="Arial"/>
          <w:noProof/>
          <w:sz w:val="24"/>
          <w:szCs w:val="24"/>
          <w:lang w:val="uk-UA"/>
        </w:rPr>
        <w:t xml:space="preserve">Урочисте нагородження переможців конкурсів і змагань. </w:t>
      </w:r>
    </w:p>
    <w:p w:rsidR="00CB4AC7" w:rsidRPr="000F734C" w:rsidRDefault="00CB4AC7" w:rsidP="00CB4AC7">
      <w:pPr>
        <w:pStyle w:val="af8"/>
        <w:jc w:val="both"/>
        <w:rPr>
          <w:rFonts w:ascii="Arial" w:hAnsi="Arial" w:cs="Arial"/>
          <w:noProof/>
          <w:sz w:val="24"/>
          <w:szCs w:val="24"/>
          <w:lang w:val="uk-UA"/>
        </w:rPr>
      </w:pPr>
    </w:p>
    <w:p w:rsidR="00CB4AC7" w:rsidRPr="000F734C" w:rsidRDefault="00CB4AC7" w:rsidP="00CB4AC7">
      <w:pPr>
        <w:pStyle w:val="af8"/>
        <w:ind w:firstLine="360"/>
        <w:jc w:val="both"/>
        <w:rPr>
          <w:rFonts w:ascii="Arial" w:hAnsi="Arial" w:cs="Arial"/>
          <w:noProof/>
          <w:sz w:val="24"/>
          <w:szCs w:val="24"/>
          <w:lang w:val="uk-UA"/>
        </w:rPr>
      </w:pPr>
      <w:r w:rsidRPr="000F734C">
        <w:rPr>
          <w:rFonts w:ascii="Arial" w:hAnsi="Arial" w:cs="Arial"/>
          <w:noProof/>
          <w:sz w:val="24"/>
          <w:szCs w:val="24"/>
          <w:lang w:val="uk-UA"/>
        </w:rPr>
        <w:t xml:space="preserve">Обов`язковим елементом проведення Днів Сталої Енергії є підготовка та широке поширення інформаційних матеріалів на енергоощадну тематику. Дані матеріали повинні: </w:t>
      </w:r>
    </w:p>
    <w:p w:rsidR="00CB4AC7" w:rsidRPr="000F734C" w:rsidRDefault="00CB4AC7" w:rsidP="008E65A5">
      <w:pPr>
        <w:pStyle w:val="af8"/>
        <w:numPr>
          <w:ilvl w:val="0"/>
          <w:numId w:val="32"/>
        </w:numPr>
        <w:jc w:val="both"/>
        <w:rPr>
          <w:rFonts w:ascii="Arial" w:hAnsi="Arial" w:cs="Arial"/>
          <w:noProof/>
          <w:sz w:val="24"/>
          <w:szCs w:val="24"/>
          <w:lang w:val="uk-UA"/>
        </w:rPr>
      </w:pPr>
      <w:r w:rsidRPr="000F734C">
        <w:rPr>
          <w:rFonts w:ascii="Arial" w:hAnsi="Arial" w:cs="Arial"/>
          <w:noProof/>
          <w:sz w:val="24"/>
          <w:szCs w:val="24"/>
          <w:lang w:val="uk-UA"/>
        </w:rPr>
        <w:t xml:space="preserve">Переконувати мешканців, споживачів ПЕР ощадливо використовувати енергоресурси, </w:t>
      </w:r>
    </w:p>
    <w:p w:rsidR="00CB4AC7" w:rsidRPr="000F734C" w:rsidRDefault="00CB4AC7" w:rsidP="008E65A5">
      <w:pPr>
        <w:pStyle w:val="af8"/>
        <w:numPr>
          <w:ilvl w:val="0"/>
          <w:numId w:val="32"/>
        </w:numPr>
        <w:jc w:val="both"/>
        <w:rPr>
          <w:rFonts w:ascii="Arial" w:hAnsi="Arial" w:cs="Arial"/>
          <w:noProof/>
          <w:sz w:val="24"/>
          <w:szCs w:val="24"/>
          <w:lang w:val="uk-UA"/>
        </w:rPr>
      </w:pPr>
      <w:r w:rsidRPr="000F734C">
        <w:rPr>
          <w:rFonts w:ascii="Arial" w:hAnsi="Arial" w:cs="Arial"/>
          <w:noProof/>
          <w:sz w:val="24"/>
          <w:szCs w:val="24"/>
          <w:lang w:val="uk-UA"/>
        </w:rPr>
        <w:t xml:space="preserve">Сприяти раціональному вибору при проведенні заходів з енергозбереження в побуті, в бюджетних установах тощо, </w:t>
      </w:r>
    </w:p>
    <w:p w:rsidR="00CB4AC7" w:rsidRPr="000F734C" w:rsidRDefault="00CB4AC7" w:rsidP="008E65A5">
      <w:pPr>
        <w:pStyle w:val="af8"/>
        <w:numPr>
          <w:ilvl w:val="0"/>
          <w:numId w:val="32"/>
        </w:numPr>
        <w:jc w:val="both"/>
        <w:rPr>
          <w:rFonts w:ascii="Arial" w:hAnsi="Arial" w:cs="Arial"/>
          <w:noProof/>
          <w:sz w:val="24"/>
          <w:szCs w:val="24"/>
          <w:lang w:val="uk-UA"/>
        </w:rPr>
      </w:pPr>
      <w:r w:rsidRPr="000F734C">
        <w:rPr>
          <w:rFonts w:ascii="Arial" w:hAnsi="Arial" w:cs="Arial"/>
          <w:noProof/>
          <w:sz w:val="24"/>
          <w:szCs w:val="24"/>
          <w:lang w:val="uk-UA"/>
        </w:rPr>
        <w:t xml:space="preserve">Допомагати мешканцям раціонально </w:t>
      </w:r>
      <w:r w:rsidR="005C7D33">
        <w:rPr>
          <w:rFonts w:ascii="Arial" w:hAnsi="Arial" w:cs="Arial"/>
          <w:noProof/>
          <w:sz w:val="24"/>
          <w:szCs w:val="24"/>
          <w:lang w:val="uk-UA"/>
        </w:rPr>
        <w:t>використовувати</w:t>
      </w:r>
      <w:r w:rsidRPr="000F734C">
        <w:rPr>
          <w:rFonts w:ascii="Arial" w:hAnsi="Arial" w:cs="Arial"/>
          <w:noProof/>
          <w:sz w:val="24"/>
          <w:szCs w:val="24"/>
          <w:lang w:val="uk-UA"/>
        </w:rPr>
        <w:t xml:space="preserve"> інвестиції при проведенні енергоефективних заход</w:t>
      </w:r>
      <w:r w:rsidR="00C126C7">
        <w:rPr>
          <w:rFonts w:ascii="Arial" w:hAnsi="Arial" w:cs="Arial"/>
          <w:noProof/>
          <w:sz w:val="24"/>
          <w:szCs w:val="24"/>
          <w:lang w:val="uk-UA"/>
        </w:rPr>
        <w:t>ів</w:t>
      </w:r>
      <w:r w:rsidRPr="000F734C">
        <w:rPr>
          <w:rFonts w:ascii="Arial" w:hAnsi="Arial" w:cs="Arial"/>
          <w:noProof/>
          <w:sz w:val="24"/>
          <w:szCs w:val="24"/>
          <w:lang w:val="uk-UA"/>
        </w:rPr>
        <w:t xml:space="preserve"> у власних домівках, зокрема при проведенні заміни вікон, заміни котлів та інше. </w:t>
      </w:r>
    </w:p>
    <w:p w:rsidR="00CB4AC7" w:rsidRPr="000F734C" w:rsidRDefault="00CB4AC7" w:rsidP="00CB4AC7">
      <w:pPr>
        <w:pStyle w:val="af8"/>
        <w:ind w:firstLine="360"/>
        <w:jc w:val="both"/>
        <w:rPr>
          <w:rFonts w:ascii="Arial" w:hAnsi="Arial" w:cs="Arial"/>
          <w:noProof/>
          <w:sz w:val="24"/>
          <w:szCs w:val="24"/>
          <w:lang w:val="uk-UA"/>
        </w:rPr>
      </w:pPr>
      <w:r w:rsidRPr="000F734C">
        <w:rPr>
          <w:rFonts w:ascii="Arial" w:hAnsi="Arial" w:cs="Arial"/>
          <w:noProof/>
          <w:sz w:val="24"/>
          <w:szCs w:val="24"/>
          <w:lang w:val="uk-UA"/>
        </w:rPr>
        <w:t xml:space="preserve">Окрім використання інформаційних матеріалів доречним є започаткування діяльності консультаційних пунктів з енергоефективних технологій, підтримка у розробці типових проектів термомодернізації будинків, презентації кращих прикладів досягнення енергоефективності у будівлях житлової сфери; сприяння формуванню ОСББ тощо. Підсумовуючи, варто зауважити, що у </w:t>
      </w:r>
      <w:r w:rsidR="002279F8">
        <w:rPr>
          <w:rFonts w:ascii="Arial" w:hAnsi="Arial" w:cs="Arial"/>
          <w:noProof/>
          <w:sz w:val="24"/>
          <w:szCs w:val="24"/>
          <w:lang w:val="uk-UA"/>
        </w:rPr>
        <w:t>громаді</w:t>
      </w:r>
      <w:r w:rsidRPr="000F734C">
        <w:rPr>
          <w:rFonts w:ascii="Arial" w:hAnsi="Arial" w:cs="Arial"/>
          <w:noProof/>
          <w:sz w:val="24"/>
          <w:szCs w:val="24"/>
          <w:lang w:val="uk-UA"/>
        </w:rPr>
        <w:t xml:space="preserve"> повинна приділятись значна увага розробці комплексних заходів, орієнтованих на зміну свідомості населення у питаннях раціонального використання енергетичних ресурсів у всіх обраних секторах, адже для отримання позитивних результатів у вигляді зменшення рівня енергоспоживання важливим є об’єднання зусиль міської влади з приватним сектором, громадськими організаціями та безпосередніми споживачами енергоносіїв.</w:t>
      </w:r>
    </w:p>
    <w:p w:rsidR="00CB4AC7" w:rsidRPr="000F734C" w:rsidRDefault="00CB4AC7" w:rsidP="00CB4AC7">
      <w:pPr>
        <w:spacing w:line="240" w:lineRule="auto"/>
        <w:ind w:right="-1"/>
        <w:jc w:val="both"/>
        <w:rPr>
          <w:rFonts w:ascii="Arial" w:hAnsi="Arial" w:cs="Arial"/>
          <w:b w:val="0"/>
          <w:noProof/>
          <w:sz w:val="24"/>
          <w:szCs w:val="24"/>
          <w:lang w:val="uk-UA"/>
        </w:rPr>
      </w:pPr>
      <w:r w:rsidRPr="000F734C">
        <w:rPr>
          <w:rFonts w:ascii="Arial" w:hAnsi="Arial" w:cs="Arial"/>
          <w:b w:val="0"/>
          <w:noProof/>
          <w:sz w:val="24"/>
          <w:szCs w:val="24"/>
          <w:lang w:val="uk-UA"/>
        </w:rPr>
        <w:t>___________________________________________________________________________</w:t>
      </w:r>
    </w:p>
    <w:p w:rsidR="00CB4AC7" w:rsidRPr="000F734C" w:rsidRDefault="00CB4AC7" w:rsidP="00CB4AC7">
      <w:pPr>
        <w:pStyle w:val="af8"/>
        <w:ind w:left="-142" w:firstLine="862"/>
        <w:jc w:val="both"/>
        <w:rPr>
          <w:rFonts w:ascii="Arial" w:hAnsi="Arial" w:cs="Arial"/>
          <w:noProof/>
          <w:sz w:val="24"/>
          <w:szCs w:val="24"/>
          <w:lang w:val="uk-UA"/>
        </w:rPr>
      </w:pPr>
    </w:p>
    <w:p w:rsidR="00FC7997" w:rsidRPr="000F734C" w:rsidRDefault="00FC7997" w:rsidP="00FC7997">
      <w:pPr>
        <w:pStyle w:val="af8"/>
        <w:ind w:firstLine="72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lastRenderedPageBreak/>
        <w:t>4.6 ОЧІКУВАНІ РЕЗУЛЬТАТИ ВІД УПРОВАДЖЕННЯ ЗАХОДІВ ПДСЕРК</w:t>
      </w:r>
    </w:p>
    <w:p w:rsidR="00FC7997" w:rsidRPr="000F734C" w:rsidRDefault="00FC7997" w:rsidP="00FC7997">
      <w:pPr>
        <w:pStyle w:val="af8"/>
        <w:ind w:left="-142" w:firstLine="862"/>
        <w:jc w:val="both"/>
        <w:rPr>
          <w:rFonts w:ascii="Arial" w:hAnsi="Arial" w:cs="Arial"/>
          <w:noProof/>
          <w:sz w:val="24"/>
          <w:szCs w:val="24"/>
          <w:lang w:val="uk-UA"/>
        </w:rPr>
      </w:pPr>
    </w:p>
    <w:p w:rsidR="00FC7997" w:rsidRPr="000F734C" w:rsidRDefault="00A3581F" w:rsidP="00FC799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Н</w:t>
      </w:r>
      <w:r w:rsidR="00BC6254" w:rsidRPr="000F734C">
        <w:rPr>
          <w:rFonts w:ascii="Arial" w:hAnsi="Arial" w:cs="Arial"/>
          <w:noProof/>
          <w:sz w:val="24"/>
          <w:szCs w:val="24"/>
          <w:lang w:val="uk-UA"/>
        </w:rPr>
        <w:t>овороздільська</w:t>
      </w:r>
      <w:r w:rsidR="00FC7997" w:rsidRPr="000F734C">
        <w:rPr>
          <w:rFonts w:ascii="Arial" w:hAnsi="Arial" w:cs="Arial"/>
          <w:noProof/>
          <w:sz w:val="24"/>
          <w:szCs w:val="24"/>
          <w:lang w:val="uk-UA"/>
        </w:rPr>
        <w:t xml:space="preserve"> громада, приєднавшись до європейської ініціативи «Угода мерів», визначила для себе амбітні цілі щодо скорочення викидів шкідливих речовин у повітря та зниження енергоспоживання.</w:t>
      </w:r>
    </w:p>
    <w:p w:rsidR="00FC7997" w:rsidRPr="005C7D33" w:rsidRDefault="00FC7997" w:rsidP="00FC799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Розрахунковий показник зниження викидів СО</w:t>
      </w:r>
      <w:r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у разі виконання інвестиційної </w:t>
      </w:r>
      <w:r w:rsidRPr="005C7D33">
        <w:rPr>
          <w:rFonts w:ascii="Arial" w:hAnsi="Arial" w:cs="Arial"/>
          <w:noProof/>
          <w:sz w:val="24"/>
          <w:szCs w:val="24"/>
          <w:lang w:val="uk-UA"/>
        </w:rPr>
        <w:t xml:space="preserve">програми </w:t>
      </w:r>
      <w:r w:rsidR="0093775B" w:rsidRPr="005C7D33">
        <w:rPr>
          <w:rFonts w:ascii="Arial" w:hAnsi="Arial" w:cs="Arial"/>
          <w:noProof/>
          <w:sz w:val="24"/>
          <w:szCs w:val="24"/>
          <w:lang w:val="uk-UA"/>
        </w:rPr>
        <w:t>239</w:t>
      </w:r>
      <w:r w:rsidR="005C7D33" w:rsidRPr="005C7D33">
        <w:rPr>
          <w:rFonts w:ascii="Arial" w:hAnsi="Arial" w:cs="Arial"/>
          <w:noProof/>
          <w:sz w:val="24"/>
          <w:szCs w:val="24"/>
          <w:lang w:val="uk-UA"/>
        </w:rPr>
        <w:t>15</w:t>
      </w:r>
      <w:r w:rsidRPr="005C7D33">
        <w:rPr>
          <w:rFonts w:ascii="Arial" w:hAnsi="Arial" w:cs="Arial"/>
          <w:noProof/>
          <w:sz w:val="24"/>
          <w:szCs w:val="24"/>
          <w:lang w:val="uk-UA"/>
        </w:rPr>
        <w:t xml:space="preserve"> </w:t>
      </w:r>
      <w:r w:rsidR="00F45A58" w:rsidRPr="005C7D33">
        <w:rPr>
          <w:rFonts w:ascii="Arial" w:hAnsi="Arial" w:cs="Arial"/>
          <w:noProof/>
          <w:sz w:val="24"/>
          <w:szCs w:val="24"/>
          <w:lang w:val="uk-UA"/>
        </w:rPr>
        <w:t xml:space="preserve">т/рік, або </w:t>
      </w:r>
      <w:r w:rsidR="005C7D33" w:rsidRPr="005C7D33">
        <w:rPr>
          <w:rFonts w:ascii="Arial" w:hAnsi="Arial" w:cs="Arial"/>
          <w:noProof/>
          <w:sz w:val="24"/>
          <w:szCs w:val="24"/>
          <w:lang w:val="uk-UA"/>
        </w:rPr>
        <w:t>35,2</w:t>
      </w:r>
      <w:r w:rsidR="00F45A58" w:rsidRPr="005C7D33">
        <w:rPr>
          <w:rFonts w:ascii="Arial" w:hAnsi="Arial" w:cs="Arial"/>
          <w:noProof/>
          <w:sz w:val="24"/>
          <w:szCs w:val="24"/>
          <w:lang w:val="uk-UA"/>
        </w:rPr>
        <w:t>% базового 2020</w:t>
      </w:r>
      <w:r w:rsidRPr="005C7D33">
        <w:rPr>
          <w:rFonts w:ascii="Arial" w:hAnsi="Arial" w:cs="Arial"/>
          <w:noProof/>
          <w:sz w:val="24"/>
          <w:szCs w:val="24"/>
          <w:lang w:val="uk-UA"/>
        </w:rPr>
        <w:t xml:space="preserve"> року. </w:t>
      </w:r>
    </w:p>
    <w:p w:rsidR="00FC7997" w:rsidRPr="000F734C" w:rsidRDefault="00FC7997" w:rsidP="00FC7997">
      <w:pPr>
        <w:pStyle w:val="af8"/>
        <w:ind w:left="-142" w:firstLine="862"/>
        <w:jc w:val="both"/>
        <w:rPr>
          <w:rFonts w:ascii="Arial" w:hAnsi="Arial" w:cs="Arial"/>
          <w:noProof/>
          <w:sz w:val="24"/>
          <w:szCs w:val="24"/>
          <w:lang w:val="uk-UA"/>
        </w:rPr>
      </w:pPr>
      <w:r w:rsidRPr="005C7D33">
        <w:rPr>
          <w:rFonts w:ascii="Arial" w:hAnsi="Arial" w:cs="Arial"/>
          <w:noProof/>
          <w:sz w:val="24"/>
          <w:szCs w:val="24"/>
          <w:lang w:val="uk-UA"/>
        </w:rPr>
        <w:t>Такий ефект досягається, у першу чергу, за рахунок реалізації енергоефективних проектів і заходів за секторами. Скорочення викидів СО</w:t>
      </w:r>
      <w:r w:rsidRPr="005C7D33">
        <w:rPr>
          <w:rFonts w:ascii="Arial" w:hAnsi="Arial" w:cs="Arial"/>
          <w:noProof/>
          <w:sz w:val="24"/>
          <w:szCs w:val="24"/>
          <w:vertAlign w:val="subscript"/>
          <w:lang w:val="uk-UA"/>
        </w:rPr>
        <w:t>2</w:t>
      </w:r>
      <w:r w:rsidRPr="005C7D33">
        <w:rPr>
          <w:rFonts w:ascii="Arial" w:hAnsi="Arial" w:cs="Arial"/>
          <w:noProof/>
          <w:sz w:val="24"/>
          <w:szCs w:val="24"/>
          <w:lang w:val="uk-UA"/>
        </w:rPr>
        <w:t xml:space="preserve"> відбувається за рахунок економії викопного палива (у першу чергу, природного </w:t>
      </w:r>
      <w:r w:rsidRPr="000F734C">
        <w:rPr>
          <w:rFonts w:ascii="Arial" w:hAnsi="Arial" w:cs="Arial"/>
          <w:noProof/>
          <w:sz w:val="24"/>
          <w:szCs w:val="24"/>
          <w:lang w:val="uk-UA"/>
        </w:rPr>
        <w:t>газу), яке досягається шляхом упровадження енергоефективних проектів і проектів із заміщення природного газу АДЕ.</w:t>
      </w:r>
    </w:p>
    <w:p w:rsidR="00FC7997" w:rsidRPr="000F734C" w:rsidRDefault="00FC7997" w:rsidP="00FC799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Економія газу досягається за рахунок упровадження енергоефективних проектів підвищення енергоефективності будівель (житлових та громадських) та інформаційно-просвітницьким заходам.</w:t>
      </w:r>
    </w:p>
    <w:p w:rsidR="00FC7997" w:rsidRPr="000F734C" w:rsidRDefault="005C7D33" w:rsidP="00FC7997">
      <w:pPr>
        <w:pStyle w:val="af8"/>
        <w:ind w:left="-142" w:firstLine="862"/>
        <w:jc w:val="both"/>
        <w:rPr>
          <w:rFonts w:ascii="Arial" w:hAnsi="Arial" w:cs="Arial"/>
          <w:noProof/>
          <w:sz w:val="24"/>
          <w:szCs w:val="24"/>
          <w:lang w:val="uk-UA"/>
        </w:rPr>
      </w:pPr>
      <w:r>
        <w:rPr>
          <w:rFonts w:ascii="Arial" w:hAnsi="Arial" w:cs="Arial"/>
          <w:noProof/>
          <w:sz w:val="24"/>
          <w:szCs w:val="24"/>
          <w:lang w:val="uk-UA"/>
        </w:rPr>
        <w:t>Впр</w:t>
      </w:r>
      <w:r w:rsidR="009C1DB2">
        <w:rPr>
          <w:rFonts w:ascii="Arial" w:hAnsi="Arial" w:cs="Arial"/>
          <w:noProof/>
          <w:sz w:val="24"/>
          <w:szCs w:val="24"/>
          <w:lang w:val="uk-UA"/>
        </w:rPr>
        <w:t>о</w:t>
      </w:r>
      <w:r>
        <w:rPr>
          <w:rFonts w:ascii="Arial" w:hAnsi="Arial" w:cs="Arial"/>
          <w:noProof/>
          <w:sz w:val="24"/>
          <w:szCs w:val="24"/>
          <w:lang w:val="uk-UA"/>
        </w:rPr>
        <w:t xml:space="preserve">вадження енергозберігаючих заходів, комплексної термомодернізації, заміна котлів з </w:t>
      </w:r>
      <w:r w:rsidR="00FC7997" w:rsidRPr="000F734C">
        <w:rPr>
          <w:rFonts w:ascii="Arial" w:hAnsi="Arial" w:cs="Arial"/>
          <w:noProof/>
          <w:sz w:val="24"/>
          <w:szCs w:val="24"/>
          <w:lang w:val="uk-UA"/>
        </w:rPr>
        <w:t xml:space="preserve">альтернативними видами </w:t>
      </w:r>
      <w:r>
        <w:rPr>
          <w:rFonts w:ascii="Arial" w:hAnsi="Arial" w:cs="Arial"/>
          <w:noProof/>
          <w:sz w:val="24"/>
          <w:szCs w:val="24"/>
          <w:lang w:val="uk-UA"/>
        </w:rPr>
        <w:t>опалення</w:t>
      </w:r>
      <w:r w:rsidR="00FC7997" w:rsidRPr="000F734C">
        <w:rPr>
          <w:rFonts w:ascii="Arial" w:hAnsi="Arial" w:cs="Arial"/>
          <w:noProof/>
          <w:sz w:val="24"/>
          <w:szCs w:val="24"/>
          <w:lang w:val="uk-UA"/>
        </w:rPr>
        <w:t xml:space="preserve"> </w:t>
      </w:r>
      <w:r w:rsidRPr="000F734C">
        <w:rPr>
          <w:rFonts w:ascii="Arial" w:hAnsi="Arial" w:cs="Arial"/>
          <w:noProof/>
          <w:sz w:val="24"/>
          <w:szCs w:val="24"/>
          <w:lang w:val="uk-UA"/>
        </w:rPr>
        <w:t xml:space="preserve">в житлових будівлях </w:t>
      </w:r>
      <w:r w:rsidR="00FC7997" w:rsidRPr="000F734C">
        <w:rPr>
          <w:rFonts w:ascii="Arial" w:hAnsi="Arial" w:cs="Arial"/>
          <w:noProof/>
          <w:sz w:val="24"/>
          <w:szCs w:val="24"/>
          <w:lang w:val="uk-UA"/>
        </w:rPr>
        <w:t xml:space="preserve">дасть змогу зекономити енергію. А в цілому впровадження енергозберігаючих заходів в приватних помешканнях зекономить </w:t>
      </w:r>
      <w:r w:rsidR="00FC7997" w:rsidRPr="005C7D33">
        <w:rPr>
          <w:rFonts w:ascii="Arial" w:hAnsi="Arial" w:cs="Arial"/>
          <w:noProof/>
          <w:sz w:val="24"/>
          <w:szCs w:val="24"/>
          <w:lang w:val="uk-UA"/>
        </w:rPr>
        <w:t>майже</w:t>
      </w:r>
      <w:r w:rsidR="00AD3C33" w:rsidRPr="005C7D33">
        <w:rPr>
          <w:rFonts w:ascii="Arial" w:hAnsi="Arial" w:cs="Arial"/>
          <w:noProof/>
          <w:sz w:val="24"/>
          <w:szCs w:val="24"/>
          <w:lang w:val="uk-UA"/>
        </w:rPr>
        <w:t xml:space="preserve"> </w:t>
      </w:r>
      <w:r w:rsidRPr="005C7D33">
        <w:rPr>
          <w:rFonts w:ascii="Arial" w:hAnsi="Arial" w:cs="Arial"/>
          <w:noProof/>
          <w:sz w:val="24"/>
          <w:szCs w:val="24"/>
          <w:lang w:val="uk-UA"/>
        </w:rPr>
        <w:t>62581</w:t>
      </w:r>
      <w:r w:rsidR="00F45A58" w:rsidRPr="005C7D33">
        <w:rPr>
          <w:rFonts w:ascii="Arial" w:hAnsi="Arial" w:cs="Arial"/>
          <w:noProof/>
          <w:sz w:val="24"/>
          <w:szCs w:val="24"/>
          <w:lang w:val="uk-UA"/>
        </w:rPr>
        <w:t xml:space="preserve"> </w:t>
      </w:r>
      <w:r w:rsidR="00FC7997" w:rsidRPr="000F734C">
        <w:rPr>
          <w:rFonts w:ascii="Arial" w:hAnsi="Arial" w:cs="Arial"/>
          <w:noProof/>
          <w:sz w:val="24"/>
          <w:szCs w:val="24"/>
          <w:lang w:val="uk-UA"/>
        </w:rPr>
        <w:t>МВт*год.</w:t>
      </w:r>
    </w:p>
    <w:p w:rsidR="00FC7997" w:rsidRPr="000F734C" w:rsidRDefault="00FC7997" w:rsidP="00FC799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Як ми бачимо, істотний вплив на економію природного газу здійснює сектор житлових будівель. Економія досягається шляхом упровадження пакетів енергоефективних заходів за умови співфінансування з боку мешканців багатоквартирних будинків (в тому числі ОСББ).</w:t>
      </w:r>
    </w:p>
    <w:p w:rsidR="00FC7997" w:rsidRPr="000F734C" w:rsidRDefault="00FC7997" w:rsidP="00FC799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Підвищення енергетичної ефективності в секторі громадських будівель з урахуванням зростання тарифів на теплову енергію вже за сьогоднішніх умов є рентабельним.</w:t>
      </w:r>
    </w:p>
    <w:p w:rsidR="00FC7997" w:rsidRPr="000F734C" w:rsidRDefault="00FC7997" w:rsidP="00FC799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 xml:space="preserve">Найефективнішими проектами є проекти з впровадження енергоменеджменту, енергомоніторингу і інформаційно </w:t>
      </w:r>
      <w:r w:rsidR="005C7D33">
        <w:rPr>
          <w:rFonts w:ascii="Arial" w:hAnsi="Arial" w:cs="Arial"/>
          <w:noProof/>
          <w:sz w:val="24"/>
          <w:szCs w:val="24"/>
          <w:lang w:val="uk-UA"/>
        </w:rPr>
        <w:t>рекламні заходи серед населення</w:t>
      </w:r>
      <w:r w:rsidRPr="000F734C">
        <w:rPr>
          <w:rFonts w:ascii="Arial" w:hAnsi="Arial" w:cs="Arial"/>
          <w:noProof/>
          <w:sz w:val="24"/>
          <w:szCs w:val="24"/>
          <w:lang w:val="uk-UA"/>
        </w:rPr>
        <w:t xml:space="preserve"> з питань уте</w:t>
      </w:r>
      <w:r w:rsidR="005C7D33">
        <w:rPr>
          <w:rFonts w:ascii="Arial" w:hAnsi="Arial" w:cs="Arial"/>
          <w:noProof/>
          <w:sz w:val="24"/>
          <w:szCs w:val="24"/>
          <w:lang w:val="uk-UA"/>
        </w:rPr>
        <w:t xml:space="preserve">плення і енергозбереження. Саме </w:t>
      </w:r>
      <w:r w:rsidRPr="000F734C">
        <w:rPr>
          <w:rFonts w:ascii="Arial" w:hAnsi="Arial" w:cs="Arial"/>
          <w:noProof/>
          <w:sz w:val="24"/>
          <w:szCs w:val="24"/>
          <w:lang w:val="uk-UA"/>
        </w:rPr>
        <w:t>ці проекти є сенс в першу чергу фінансувати з бюджету. Досить невеликі капіталовкладення в результаті дають досить значний ефект. Натомість проекти з заміщення природного газу АДЕ, які є довгостроковими і капіталоємними, бажано фінансувати за принципом державно-приватного партнерства, кредитними довгостроковими коштами, або за рахунок грантів. Складова місцевого бюджету в таких проектах повинна складати 10 – 50%, не більше.</w:t>
      </w:r>
    </w:p>
    <w:p w:rsidR="00FC7997" w:rsidRPr="000F734C" w:rsidRDefault="00FC7997" w:rsidP="00FC7997">
      <w:pPr>
        <w:spacing w:line="240" w:lineRule="auto"/>
        <w:ind w:right="-1"/>
        <w:jc w:val="both"/>
        <w:rPr>
          <w:rFonts w:ascii="Arial" w:hAnsi="Arial" w:cs="Arial"/>
          <w:b w:val="0"/>
          <w:noProof/>
          <w:sz w:val="24"/>
          <w:szCs w:val="24"/>
          <w:lang w:val="uk-UA"/>
        </w:rPr>
      </w:pPr>
      <w:r w:rsidRPr="000F734C">
        <w:rPr>
          <w:rFonts w:ascii="Arial" w:hAnsi="Arial" w:cs="Arial"/>
          <w:b w:val="0"/>
          <w:noProof/>
          <w:sz w:val="24"/>
          <w:szCs w:val="24"/>
          <w:lang w:val="uk-UA"/>
        </w:rPr>
        <w:t>___________________________________________________________________________</w:t>
      </w:r>
    </w:p>
    <w:p w:rsidR="00AD4F26" w:rsidRPr="000F734C" w:rsidRDefault="00AD4F26" w:rsidP="0011236A">
      <w:pPr>
        <w:pStyle w:val="af8"/>
        <w:jc w:val="both"/>
        <w:rPr>
          <w:rFonts w:ascii="Arial" w:hAnsi="Arial" w:cs="Arial"/>
          <w:b/>
          <w:noProof/>
          <w:color w:val="082A75" w:themeColor="text2"/>
          <w:sz w:val="24"/>
          <w:szCs w:val="24"/>
          <w:lang w:val="uk-UA"/>
        </w:rPr>
      </w:pPr>
    </w:p>
    <w:p w:rsidR="00FC7997" w:rsidRPr="000F734C" w:rsidRDefault="00FC7997" w:rsidP="00FC7997">
      <w:pPr>
        <w:pStyle w:val="af8"/>
        <w:ind w:firstLine="72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4.7 ДЖЕРЕЛА ФІНАНСУВАННЯ ПДСЕРК</w:t>
      </w:r>
    </w:p>
    <w:p w:rsidR="00FC7997" w:rsidRPr="000F734C" w:rsidRDefault="00FC7997" w:rsidP="00FC7997">
      <w:pPr>
        <w:pStyle w:val="af8"/>
        <w:ind w:firstLine="720"/>
        <w:jc w:val="both"/>
        <w:rPr>
          <w:rFonts w:ascii="Arial" w:hAnsi="Arial" w:cs="Arial"/>
          <w:b/>
          <w:noProof/>
          <w:color w:val="082A75" w:themeColor="text2"/>
          <w:sz w:val="24"/>
          <w:szCs w:val="24"/>
          <w:lang w:val="uk-UA"/>
        </w:rPr>
      </w:pP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Фінансова складова ПДСЕРК є визначальною у процесі реалізації енергоефективних проектів та проектів із запобігання змінам клімату, і саме від неї залежить реалістичність ПДСЕРК. Таким чином, з метою забезпечення виконання ПДСЕРК </w:t>
      </w:r>
      <w:r w:rsidR="00A3581F" w:rsidRPr="000F734C">
        <w:rPr>
          <w:rFonts w:ascii="Arial" w:hAnsi="Arial" w:cs="Arial"/>
          <w:noProof/>
          <w:sz w:val="24"/>
          <w:szCs w:val="24"/>
          <w:lang w:val="uk-UA"/>
        </w:rPr>
        <w:t>Н</w:t>
      </w:r>
      <w:r w:rsidR="00BC6254" w:rsidRPr="000F734C">
        <w:rPr>
          <w:rFonts w:ascii="Arial" w:hAnsi="Arial" w:cs="Arial"/>
          <w:noProof/>
          <w:sz w:val="24"/>
          <w:szCs w:val="24"/>
          <w:lang w:val="uk-UA"/>
        </w:rPr>
        <w:t>овороздільської</w:t>
      </w:r>
      <w:r w:rsidRPr="000F734C">
        <w:rPr>
          <w:rFonts w:ascii="Arial" w:hAnsi="Arial" w:cs="Arial"/>
          <w:noProof/>
          <w:sz w:val="24"/>
          <w:szCs w:val="24"/>
          <w:lang w:val="uk-UA"/>
        </w:rPr>
        <w:t xml:space="preserve"> ТГ розглядаються наступні джерела фінансування заходів щодо ефективного використання паливно-енергетичних ресурсів: </w:t>
      </w:r>
    </w:p>
    <w:p w:rsidR="006130FD" w:rsidRPr="000F734C" w:rsidRDefault="006130FD" w:rsidP="006130FD">
      <w:pPr>
        <w:pStyle w:val="af8"/>
        <w:ind w:firstLine="720"/>
        <w:jc w:val="both"/>
        <w:rPr>
          <w:rFonts w:ascii="Arial" w:hAnsi="Arial" w:cs="Arial"/>
          <w:noProof/>
          <w:sz w:val="24"/>
          <w:szCs w:val="24"/>
          <w:lang w:val="uk-UA"/>
        </w:rPr>
      </w:pPr>
    </w:p>
    <w:p w:rsidR="006130FD" w:rsidRPr="005C7D33" w:rsidRDefault="006130FD" w:rsidP="006130FD">
      <w:pPr>
        <w:pStyle w:val="af8"/>
        <w:ind w:firstLine="720"/>
        <w:jc w:val="both"/>
        <w:rPr>
          <w:rFonts w:ascii="Arial" w:hAnsi="Arial" w:cs="Arial"/>
          <w:b/>
          <w:noProof/>
          <w:color w:val="082A75" w:themeColor="text2"/>
          <w:sz w:val="24"/>
          <w:szCs w:val="24"/>
          <w:lang w:val="uk-UA"/>
        </w:rPr>
      </w:pPr>
      <w:r w:rsidRPr="005C7D33">
        <w:rPr>
          <w:rFonts w:ascii="Arial" w:hAnsi="Arial" w:cs="Arial"/>
          <w:b/>
          <w:noProof/>
          <w:color w:val="082A75" w:themeColor="text2"/>
          <w:sz w:val="24"/>
          <w:szCs w:val="24"/>
          <w:lang w:val="uk-UA"/>
        </w:rPr>
        <w:t xml:space="preserve">Муніципальні цільові програми (бюджет громади). </w:t>
      </w:r>
    </w:p>
    <w:p w:rsidR="006130FD" w:rsidRPr="000F734C" w:rsidRDefault="006130FD" w:rsidP="00561105">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Використання коштів бюджету громади заплановано реалізовувати через місцеві програми. Для поєднання потенціалу галузевих місцевих програм до їх розробки доцільно залучати </w:t>
      </w:r>
      <w:r w:rsidR="005C7D33">
        <w:rPr>
          <w:rFonts w:ascii="Arial" w:hAnsi="Arial" w:cs="Arial"/>
          <w:noProof/>
          <w:sz w:val="24"/>
          <w:szCs w:val="24"/>
          <w:lang w:val="uk-UA"/>
        </w:rPr>
        <w:t>інспектора з</w:t>
      </w:r>
      <w:r w:rsidRPr="000F734C">
        <w:rPr>
          <w:rFonts w:ascii="Arial" w:hAnsi="Arial" w:cs="Arial"/>
          <w:noProof/>
          <w:sz w:val="24"/>
          <w:szCs w:val="24"/>
          <w:lang w:val="uk-UA"/>
        </w:rPr>
        <w:t xml:space="preserve"> енергоменеджменту. З метою ефективного </w:t>
      </w:r>
      <w:r w:rsidR="005C7D33">
        <w:rPr>
          <w:rFonts w:ascii="Arial" w:hAnsi="Arial" w:cs="Arial"/>
          <w:noProof/>
          <w:sz w:val="24"/>
          <w:szCs w:val="24"/>
          <w:lang w:val="uk-UA"/>
        </w:rPr>
        <w:t>використання</w:t>
      </w:r>
      <w:r w:rsidRPr="000F734C">
        <w:rPr>
          <w:rFonts w:ascii="Arial" w:hAnsi="Arial" w:cs="Arial"/>
          <w:noProof/>
          <w:sz w:val="24"/>
          <w:szCs w:val="24"/>
          <w:lang w:val="uk-UA"/>
        </w:rPr>
        <w:t xml:space="preserve"> кошт</w:t>
      </w:r>
      <w:r w:rsidR="005C7D33">
        <w:rPr>
          <w:rFonts w:ascii="Arial" w:hAnsi="Arial" w:cs="Arial"/>
          <w:noProof/>
          <w:sz w:val="24"/>
          <w:szCs w:val="24"/>
          <w:lang w:val="uk-UA"/>
        </w:rPr>
        <w:t>ів</w:t>
      </w:r>
      <w:r w:rsidRPr="000F734C">
        <w:rPr>
          <w:rFonts w:ascii="Arial" w:hAnsi="Arial" w:cs="Arial"/>
          <w:noProof/>
          <w:sz w:val="24"/>
          <w:szCs w:val="24"/>
          <w:lang w:val="uk-UA"/>
        </w:rPr>
        <w:t xml:space="preserve"> місцевих програм доцільно використовувати на співфінансування до зовнішніх коштів, зокрема до грантових та пільгового кредитування. </w:t>
      </w:r>
    </w:p>
    <w:p w:rsidR="00561105" w:rsidRPr="000F734C" w:rsidRDefault="00561105" w:rsidP="00561105">
      <w:pPr>
        <w:pStyle w:val="af8"/>
        <w:ind w:firstLine="720"/>
        <w:jc w:val="both"/>
        <w:rPr>
          <w:rFonts w:ascii="Arial" w:hAnsi="Arial" w:cs="Arial"/>
          <w:noProof/>
          <w:sz w:val="24"/>
          <w:szCs w:val="24"/>
          <w:lang w:val="uk-UA"/>
        </w:rPr>
      </w:pPr>
    </w:p>
    <w:p w:rsidR="006130FD" w:rsidRPr="005C7D33" w:rsidRDefault="006130FD" w:rsidP="006130FD">
      <w:pPr>
        <w:pStyle w:val="af8"/>
        <w:ind w:firstLine="720"/>
        <w:jc w:val="both"/>
        <w:rPr>
          <w:rFonts w:ascii="Arial" w:hAnsi="Arial" w:cs="Arial"/>
          <w:b/>
          <w:noProof/>
          <w:color w:val="082A75" w:themeColor="text2"/>
          <w:sz w:val="24"/>
          <w:szCs w:val="24"/>
          <w:lang w:val="uk-UA"/>
        </w:rPr>
      </w:pPr>
      <w:r w:rsidRPr="005C7D33">
        <w:rPr>
          <w:rFonts w:ascii="Arial" w:hAnsi="Arial" w:cs="Arial"/>
          <w:b/>
          <w:noProof/>
          <w:color w:val="082A75" w:themeColor="text2"/>
          <w:sz w:val="24"/>
          <w:szCs w:val="24"/>
          <w:lang w:val="uk-UA"/>
        </w:rPr>
        <w:t xml:space="preserve">Державні цільові програми (державний бюджет). </w:t>
      </w: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Основним джерелом інфраструктурних проектів з державного бюджету є Державний фонд регіонального розвитку. Заплановано реалізацію проектів у сфері водопостачання, термомодернізації громадських будівель, ремонт доріг. Для фінансування заходів з енергоефективності у житлових будівлях доцільно використовувати кошти Фонду </w:t>
      </w:r>
      <w:r w:rsidRPr="000F734C">
        <w:rPr>
          <w:rFonts w:ascii="Arial" w:hAnsi="Arial" w:cs="Arial"/>
          <w:noProof/>
          <w:sz w:val="24"/>
          <w:szCs w:val="24"/>
          <w:lang w:val="uk-UA"/>
        </w:rPr>
        <w:lastRenderedPageBreak/>
        <w:t xml:space="preserve">енергоефективності, субвенції з державного бюджету місцевим бюджетам на формування інфраструктури та субвенції з державного бюджету місцевим бюджетам на соціально-економічний розвиток окремих територій. </w:t>
      </w:r>
    </w:p>
    <w:p w:rsidR="006130FD" w:rsidRPr="000F734C" w:rsidRDefault="006130FD" w:rsidP="006130FD">
      <w:pPr>
        <w:pStyle w:val="af8"/>
        <w:jc w:val="both"/>
        <w:rPr>
          <w:rFonts w:ascii="Arial" w:hAnsi="Arial" w:cs="Arial"/>
          <w:noProof/>
          <w:sz w:val="24"/>
          <w:szCs w:val="24"/>
          <w:lang w:val="uk-UA"/>
        </w:rPr>
      </w:pPr>
    </w:p>
    <w:p w:rsidR="006130FD" w:rsidRPr="000F734C" w:rsidRDefault="006130FD" w:rsidP="006130FD">
      <w:pPr>
        <w:pStyle w:val="af8"/>
        <w:ind w:firstLine="720"/>
        <w:jc w:val="both"/>
        <w:rPr>
          <w:rFonts w:ascii="Arial" w:hAnsi="Arial" w:cs="Arial"/>
          <w:b/>
          <w:noProof/>
          <w:sz w:val="24"/>
          <w:szCs w:val="24"/>
          <w:lang w:val="uk-UA"/>
        </w:rPr>
      </w:pPr>
      <w:r w:rsidRPr="005C7D33">
        <w:rPr>
          <w:rFonts w:ascii="Arial" w:hAnsi="Arial" w:cs="Arial"/>
          <w:b/>
          <w:noProof/>
          <w:color w:val="082A75" w:themeColor="text2"/>
          <w:sz w:val="24"/>
          <w:szCs w:val="24"/>
          <w:lang w:val="uk-UA"/>
        </w:rPr>
        <w:t>Власні кошти комунальних підприємств.</w:t>
      </w:r>
      <w:r w:rsidRPr="000F734C">
        <w:rPr>
          <w:rFonts w:ascii="Arial" w:hAnsi="Arial" w:cs="Arial"/>
          <w:b/>
          <w:noProof/>
          <w:sz w:val="24"/>
          <w:szCs w:val="24"/>
          <w:lang w:val="uk-UA"/>
        </w:rPr>
        <w:t xml:space="preserve"> </w:t>
      </w: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Власні кошти підприємств, які здійснюють діяльність у сфері водопостачання та водовідведення, комунального транспорту, а також вуличного освітлення. </w:t>
      </w:r>
    </w:p>
    <w:p w:rsidR="006130FD" w:rsidRPr="000F734C" w:rsidRDefault="006130FD" w:rsidP="006130FD">
      <w:pPr>
        <w:pStyle w:val="af8"/>
        <w:jc w:val="both"/>
        <w:rPr>
          <w:rFonts w:ascii="Arial" w:hAnsi="Arial" w:cs="Arial"/>
          <w:b/>
          <w:noProof/>
          <w:sz w:val="24"/>
          <w:szCs w:val="24"/>
          <w:lang w:val="uk-UA"/>
        </w:rPr>
      </w:pPr>
    </w:p>
    <w:p w:rsidR="006130FD" w:rsidRPr="005C7D33" w:rsidRDefault="006130FD" w:rsidP="006130FD">
      <w:pPr>
        <w:pStyle w:val="af8"/>
        <w:ind w:firstLine="720"/>
        <w:jc w:val="both"/>
        <w:rPr>
          <w:rFonts w:ascii="Arial" w:hAnsi="Arial" w:cs="Arial"/>
          <w:b/>
          <w:noProof/>
          <w:color w:val="082A75" w:themeColor="text2"/>
          <w:sz w:val="24"/>
          <w:szCs w:val="24"/>
          <w:lang w:val="uk-UA"/>
        </w:rPr>
      </w:pPr>
      <w:r w:rsidRPr="005C7D33">
        <w:rPr>
          <w:rFonts w:ascii="Arial" w:hAnsi="Arial" w:cs="Arial"/>
          <w:b/>
          <w:noProof/>
          <w:color w:val="082A75" w:themeColor="text2"/>
          <w:sz w:val="24"/>
          <w:szCs w:val="24"/>
          <w:lang w:val="uk-UA"/>
        </w:rPr>
        <w:t xml:space="preserve">Банківські кредити. </w:t>
      </w: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Найпоширенішою формою фінансування інвестиційних проектів у житловій та бюджетній сфері, а також інфраструктурних проектів у сфері водо- та теплопостачання є банківські кредити для фінансування, як короткострокових проектів, так і середньострокових проектів, а також кредити міжнародних фінансових інститутів та іноземних державних установ, таких як НЕФКО, Світовий банк, МФК, ЄБРР, ЄІБ, КФВ та ін. (для середньострокових і довгострокових інвестиційних проектів).</w:t>
      </w:r>
    </w:p>
    <w:p w:rsidR="006130FD" w:rsidRPr="000F734C" w:rsidRDefault="006130FD" w:rsidP="006130FD">
      <w:pPr>
        <w:pStyle w:val="af8"/>
        <w:jc w:val="both"/>
        <w:rPr>
          <w:rFonts w:ascii="Arial" w:hAnsi="Arial" w:cs="Arial"/>
          <w:b/>
          <w:noProof/>
          <w:sz w:val="24"/>
          <w:szCs w:val="24"/>
          <w:lang w:val="uk-UA"/>
        </w:rPr>
      </w:pPr>
    </w:p>
    <w:p w:rsidR="006130FD" w:rsidRPr="005C7D33" w:rsidRDefault="006130FD" w:rsidP="006130FD">
      <w:pPr>
        <w:pStyle w:val="af8"/>
        <w:ind w:firstLine="720"/>
        <w:jc w:val="both"/>
        <w:rPr>
          <w:rFonts w:ascii="Arial" w:hAnsi="Arial" w:cs="Arial"/>
          <w:b/>
          <w:noProof/>
          <w:color w:val="082A75" w:themeColor="text2"/>
          <w:sz w:val="24"/>
          <w:szCs w:val="24"/>
          <w:lang w:val="uk-UA"/>
        </w:rPr>
      </w:pPr>
      <w:r w:rsidRPr="005C7D33">
        <w:rPr>
          <w:rFonts w:ascii="Arial" w:hAnsi="Arial" w:cs="Arial"/>
          <w:b/>
          <w:noProof/>
          <w:color w:val="082A75" w:themeColor="text2"/>
          <w:sz w:val="24"/>
          <w:szCs w:val="24"/>
          <w:lang w:val="uk-UA"/>
        </w:rPr>
        <w:t xml:space="preserve">Запозичення (облігації) </w:t>
      </w: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Для фінансування своїх середньострокових інвестиційних проектів підприємства та місцева влада можуть залучати інвестиційні ресур</w:t>
      </w:r>
      <w:r w:rsidR="005C7D33">
        <w:rPr>
          <w:rFonts w:ascii="Arial" w:hAnsi="Arial" w:cs="Arial"/>
          <w:noProof/>
          <w:sz w:val="24"/>
          <w:szCs w:val="24"/>
          <w:lang w:val="uk-UA"/>
        </w:rPr>
        <w:t>си на внутрішньому, або зовнішньому</w:t>
      </w:r>
      <w:r w:rsidRPr="000F734C">
        <w:rPr>
          <w:rFonts w:ascii="Arial" w:hAnsi="Arial" w:cs="Arial"/>
          <w:noProof/>
          <w:sz w:val="24"/>
          <w:szCs w:val="24"/>
          <w:lang w:val="uk-UA"/>
        </w:rPr>
        <w:t xml:space="preserve"> фінансових ринках шляхом випуску облігацій. Використання даного фінансового інструменту при виконанні ПДСЕРК є досить обмеженим. </w:t>
      </w:r>
    </w:p>
    <w:p w:rsidR="006130FD" w:rsidRPr="000F734C" w:rsidRDefault="006130FD" w:rsidP="006130FD">
      <w:pPr>
        <w:pStyle w:val="af8"/>
        <w:jc w:val="both"/>
        <w:rPr>
          <w:rFonts w:ascii="Arial" w:hAnsi="Arial" w:cs="Arial"/>
          <w:b/>
          <w:noProof/>
          <w:sz w:val="24"/>
          <w:szCs w:val="24"/>
          <w:lang w:val="uk-UA"/>
        </w:rPr>
      </w:pPr>
    </w:p>
    <w:p w:rsidR="006130FD" w:rsidRPr="005C7D33" w:rsidRDefault="006130FD" w:rsidP="006130FD">
      <w:pPr>
        <w:pStyle w:val="af8"/>
        <w:ind w:firstLine="720"/>
        <w:jc w:val="both"/>
        <w:rPr>
          <w:rFonts w:ascii="Arial" w:hAnsi="Arial" w:cs="Arial"/>
          <w:b/>
          <w:noProof/>
          <w:color w:val="082A75" w:themeColor="text2"/>
          <w:sz w:val="24"/>
          <w:szCs w:val="24"/>
          <w:lang w:val="uk-UA"/>
        </w:rPr>
      </w:pPr>
      <w:r w:rsidRPr="005C7D33">
        <w:rPr>
          <w:rFonts w:ascii="Arial" w:hAnsi="Arial" w:cs="Arial"/>
          <w:b/>
          <w:noProof/>
          <w:color w:val="082A75" w:themeColor="text2"/>
          <w:sz w:val="24"/>
          <w:szCs w:val="24"/>
          <w:lang w:val="uk-UA"/>
        </w:rPr>
        <w:t>Донорські гранти.</w:t>
      </w: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Зазвичай грантові кошти на впровадження інфраструктурних інвестиційних проектів надаються </w:t>
      </w:r>
      <w:r w:rsidR="002279F8">
        <w:rPr>
          <w:rFonts w:ascii="Arial" w:hAnsi="Arial" w:cs="Arial"/>
          <w:noProof/>
          <w:sz w:val="24"/>
          <w:szCs w:val="24"/>
          <w:lang w:val="uk-UA"/>
        </w:rPr>
        <w:t>громадам</w:t>
      </w:r>
      <w:r w:rsidRPr="000F734C">
        <w:rPr>
          <w:rFonts w:ascii="Arial" w:hAnsi="Arial" w:cs="Arial"/>
          <w:noProof/>
          <w:sz w:val="24"/>
          <w:szCs w:val="24"/>
          <w:lang w:val="uk-UA"/>
        </w:rPr>
        <w:t xml:space="preserve"> і підприємствам-учасникам проектів міжнародної технічної допомоги. Оскільки грант є безповоротним цільовим фінансуванням, то виділення грантових коштів для фінансування інвестиційних проектів є вкрай обмеженим і здебільшого спрямованим на фінансування невеликих демонстраційних проектів, та / або на проведення передпроєктних досліджень.</w:t>
      </w:r>
    </w:p>
    <w:p w:rsidR="006130FD" w:rsidRPr="000F734C" w:rsidRDefault="006130FD" w:rsidP="006130FD">
      <w:pPr>
        <w:pStyle w:val="af8"/>
        <w:jc w:val="both"/>
        <w:rPr>
          <w:rFonts w:ascii="Arial" w:hAnsi="Arial" w:cs="Arial"/>
          <w:b/>
          <w:noProof/>
          <w:sz w:val="24"/>
          <w:szCs w:val="24"/>
          <w:lang w:val="uk-UA"/>
        </w:rPr>
      </w:pPr>
    </w:p>
    <w:p w:rsidR="006130FD" w:rsidRPr="000F734C" w:rsidRDefault="006130FD" w:rsidP="006130FD">
      <w:pPr>
        <w:pStyle w:val="af8"/>
        <w:ind w:firstLine="720"/>
        <w:jc w:val="both"/>
        <w:rPr>
          <w:rFonts w:ascii="Arial" w:hAnsi="Arial" w:cs="Arial"/>
          <w:b/>
          <w:noProof/>
          <w:sz w:val="24"/>
          <w:szCs w:val="24"/>
          <w:lang w:val="uk-UA"/>
        </w:rPr>
      </w:pPr>
      <w:r w:rsidRPr="005C7D33">
        <w:rPr>
          <w:rFonts w:ascii="Arial" w:hAnsi="Arial" w:cs="Arial"/>
          <w:b/>
          <w:noProof/>
          <w:color w:val="082A75" w:themeColor="text2"/>
          <w:sz w:val="24"/>
          <w:szCs w:val="24"/>
          <w:lang w:val="uk-UA"/>
        </w:rPr>
        <w:t xml:space="preserve">Цільові внески співвласників багатоквартирних будинків </w:t>
      </w:r>
    </w:p>
    <w:p w:rsidR="006130FD"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Цільові внески сплачуються співвласниками багатоквартирних будинків в обсязі, визначеному загальними зборами ОСББ, і спрямовуються, перш за все, на проведення робіт з удосконалення експлуатації внутрішніх будинкових інженерних систем і капітального ремонту будинку. Хоча обсяг коштів, який таким чином можна мобілізувати в короткий час, досить обмежений, є можливість поєднувати це джерело з іншими на умовах співфінансування. </w:t>
      </w:r>
    </w:p>
    <w:p w:rsidR="005C7D33" w:rsidRPr="000F734C" w:rsidRDefault="005C7D33" w:rsidP="006130FD">
      <w:pPr>
        <w:pStyle w:val="af8"/>
        <w:ind w:firstLine="720"/>
        <w:jc w:val="both"/>
        <w:rPr>
          <w:rFonts w:ascii="Arial" w:hAnsi="Arial" w:cs="Arial"/>
          <w:noProof/>
          <w:sz w:val="24"/>
          <w:szCs w:val="24"/>
          <w:lang w:val="uk-UA"/>
        </w:rPr>
      </w:pPr>
    </w:p>
    <w:p w:rsidR="006130FD" w:rsidRPr="005C7D33" w:rsidRDefault="006130FD" w:rsidP="006130FD">
      <w:pPr>
        <w:pStyle w:val="af8"/>
        <w:ind w:firstLine="720"/>
        <w:jc w:val="both"/>
        <w:rPr>
          <w:rFonts w:ascii="Arial" w:hAnsi="Arial" w:cs="Arial"/>
          <w:b/>
          <w:noProof/>
          <w:color w:val="082A75" w:themeColor="text2"/>
          <w:sz w:val="24"/>
          <w:szCs w:val="24"/>
          <w:lang w:val="uk-UA"/>
        </w:rPr>
      </w:pPr>
      <w:r w:rsidRPr="005C7D33">
        <w:rPr>
          <w:rFonts w:ascii="Arial" w:hAnsi="Arial" w:cs="Arial"/>
          <w:b/>
          <w:noProof/>
          <w:color w:val="082A75" w:themeColor="text2"/>
          <w:sz w:val="24"/>
          <w:szCs w:val="24"/>
          <w:lang w:val="uk-UA"/>
        </w:rPr>
        <w:t xml:space="preserve">Залучення приватного капіталу. </w:t>
      </w:r>
    </w:p>
    <w:p w:rsidR="006130FD" w:rsidRPr="000F734C" w:rsidRDefault="006130FD" w:rsidP="006130FD">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Приватні інвестиції через механізм державно-приватного партнерства </w:t>
      </w: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Залучення приватних інвестицій доцільно проводити у двох напрямках. Перш за все приватні інвестиції варто скеровувати у проекти державно-приватного партнерства (ДПП). В першу чергу, це </w:t>
      </w:r>
      <w:r w:rsidR="00AD4F26" w:rsidRPr="000F734C">
        <w:rPr>
          <w:rFonts w:ascii="Arial" w:hAnsi="Arial" w:cs="Arial"/>
          <w:noProof/>
          <w:sz w:val="24"/>
          <w:szCs w:val="24"/>
          <w:lang w:val="uk-UA"/>
        </w:rPr>
        <w:t>проекти</w:t>
      </w:r>
      <w:r w:rsidRPr="000F734C">
        <w:rPr>
          <w:rFonts w:ascii="Arial" w:hAnsi="Arial" w:cs="Arial"/>
          <w:noProof/>
          <w:sz w:val="24"/>
          <w:szCs w:val="24"/>
          <w:lang w:val="uk-UA"/>
        </w:rPr>
        <w:t xml:space="preserve"> спорудження сонячних та вітрових електростанцій. Другим напрямком приватних інвестицій є власні кошти домогосподарств, котрі скеровуються на енергоефективні заходи в самих домогосподарствах. Такі інвестиції доцільно підкріплювати як коштами державних програм, так і місцевих програм. </w:t>
      </w:r>
    </w:p>
    <w:p w:rsidR="006130FD" w:rsidRPr="000F734C" w:rsidRDefault="006130FD" w:rsidP="006130FD">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Приватні інвестиції через ЕСКО механізм </w:t>
      </w:r>
    </w:p>
    <w:p w:rsidR="006130FD" w:rsidRPr="000F734C" w:rsidRDefault="006130FD" w:rsidP="006130FD">
      <w:pPr>
        <w:pStyle w:val="af8"/>
        <w:jc w:val="both"/>
        <w:rPr>
          <w:rFonts w:ascii="Arial" w:hAnsi="Arial" w:cs="Arial"/>
          <w:noProof/>
          <w:sz w:val="24"/>
          <w:szCs w:val="24"/>
          <w:lang w:val="uk-UA"/>
        </w:rPr>
      </w:pPr>
      <w:r w:rsidRPr="000F734C">
        <w:rPr>
          <w:rFonts w:ascii="Arial" w:hAnsi="Arial" w:cs="Arial"/>
          <w:noProof/>
          <w:sz w:val="24"/>
          <w:szCs w:val="24"/>
          <w:lang w:val="uk-UA"/>
        </w:rPr>
        <w:t xml:space="preserve">Залучення приватного капіталу до фінансування довгострокових інвестиційних проектів може здійснюватися таким чином: </w:t>
      </w:r>
    </w:p>
    <w:p w:rsidR="006130FD" w:rsidRPr="000F734C" w:rsidRDefault="006130FD" w:rsidP="008E65A5">
      <w:pPr>
        <w:pStyle w:val="af8"/>
        <w:numPr>
          <w:ilvl w:val="0"/>
          <w:numId w:val="33"/>
        </w:numPr>
        <w:jc w:val="both"/>
        <w:rPr>
          <w:rFonts w:ascii="Arial" w:hAnsi="Arial" w:cs="Arial"/>
          <w:noProof/>
          <w:sz w:val="24"/>
          <w:szCs w:val="24"/>
          <w:lang w:val="uk-UA"/>
        </w:rPr>
      </w:pPr>
      <w:r w:rsidRPr="000F734C">
        <w:rPr>
          <w:rFonts w:ascii="Arial" w:hAnsi="Arial" w:cs="Arial"/>
          <w:noProof/>
          <w:sz w:val="24"/>
          <w:szCs w:val="24"/>
          <w:lang w:val="uk-UA"/>
        </w:rPr>
        <w:t xml:space="preserve">Фінансування залучає компанія-підрядник (виконавець ремонтних робіт), надаючи відстрочку оплати виконаних робіт </w:t>
      </w:r>
    </w:p>
    <w:p w:rsidR="006130FD" w:rsidRPr="000F734C" w:rsidRDefault="006130FD" w:rsidP="008E65A5">
      <w:pPr>
        <w:pStyle w:val="af8"/>
        <w:numPr>
          <w:ilvl w:val="0"/>
          <w:numId w:val="33"/>
        </w:numPr>
        <w:jc w:val="both"/>
        <w:rPr>
          <w:rFonts w:ascii="Arial" w:hAnsi="Arial" w:cs="Arial"/>
          <w:noProof/>
          <w:sz w:val="24"/>
          <w:szCs w:val="24"/>
          <w:lang w:val="uk-UA"/>
        </w:rPr>
      </w:pPr>
      <w:r w:rsidRPr="000F734C">
        <w:rPr>
          <w:rFonts w:ascii="Arial" w:hAnsi="Arial" w:cs="Arial"/>
          <w:noProof/>
          <w:sz w:val="24"/>
          <w:szCs w:val="24"/>
          <w:lang w:val="uk-UA"/>
        </w:rPr>
        <w:lastRenderedPageBreak/>
        <w:t xml:space="preserve">Фінансування залучає компанія (ЕСКО), яка проводить роботи з термомодернізації будівлі, а далі надає комунальні послуги в будинку або в бюджетному закладі відповідно до довгострокового договору </w:t>
      </w:r>
    </w:p>
    <w:p w:rsidR="006130FD" w:rsidRPr="000F734C" w:rsidRDefault="006130FD" w:rsidP="006130FD">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Приватні інвестиції за допомогою фінансового лізингу. </w:t>
      </w:r>
    </w:p>
    <w:p w:rsidR="006130FD" w:rsidRPr="000F734C" w:rsidRDefault="006130FD" w:rsidP="00805115">
      <w:pPr>
        <w:pStyle w:val="af8"/>
        <w:jc w:val="both"/>
        <w:rPr>
          <w:rFonts w:ascii="Arial" w:hAnsi="Arial" w:cs="Arial"/>
          <w:noProof/>
          <w:sz w:val="24"/>
          <w:szCs w:val="24"/>
          <w:lang w:val="uk-UA"/>
        </w:rPr>
      </w:pPr>
      <w:r w:rsidRPr="000F734C">
        <w:rPr>
          <w:rFonts w:ascii="Arial" w:hAnsi="Arial" w:cs="Arial"/>
          <w:noProof/>
          <w:sz w:val="24"/>
          <w:szCs w:val="24"/>
          <w:lang w:val="uk-UA"/>
        </w:rPr>
        <w:t>Фінансовий лізинг є одним з найбільш надійних законодавчо регламентованих інструментів</w:t>
      </w:r>
      <w:r w:rsidR="005C7D33">
        <w:rPr>
          <w:rFonts w:ascii="Arial" w:hAnsi="Arial" w:cs="Arial"/>
          <w:noProof/>
          <w:sz w:val="24"/>
          <w:szCs w:val="24"/>
          <w:lang w:val="uk-UA"/>
        </w:rPr>
        <w:t>,</w:t>
      </w:r>
      <w:r w:rsidRPr="000F734C">
        <w:rPr>
          <w:rFonts w:ascii="Arial" w:hAnsi="Arial" w:cs="Arial"/>
          <w:noProof/>
          <w:sz w:val="24"/>
          <w:szCs w:val="24"/>
          <w:lang w:val="uk-UA"/>
        </w:rPr>
        <w:t xml:space="preserve"> який можна застосувати для залучення фінансування середньострокових інвестиційних проектів, зокрема у секторі транс</w:t>
      </w:r>
      <w:r w:rsidR="005C7D33">
        <w:rPr>
          <w:rFonts w:ascii="Arial" w:hAnsi="Arial" w:cs="Arial"/>
          <w:noProof/>
          <w:sz w:val="24"/>
          <w:szCs w:val="24"/>
          <w:lang w:val="uk-UA"/>
        </w:rPr>
        <w:t>порту. Очевидним є те, що обсяг</w:t>
      </w:r>
      <w:r w:rsidRPr="000F734C">
        <w:rPr>
          <w:rFonts w:ascii="Arial" w:hAnsi="Arial" w:cs="Arial"/>
          <w:noProof/>
          <w:sz w:val="24"/>
          <w:szCs w:val="24"/>
          <w:lang w:val="uk-UA"/>
        </w:rPr>
        <w:t xml:space="preserve"> коштів, які виділялись з міського бюджету є недостатн</w:t>
      </w:r>
      <w:r w:rsidR="005C7D33">
        <w:rPr>
          <w:rFonts w:ascii="Arial" w:hAnsi="Arial" w:cs="Arial"/>
          <w:noProof/>
          <w:sz w:val="24"/>
          <w:szCs w:val="24"/>
          <w:lang w:val="uk-UA"/>
        </w:rPr>
        <w:t>ій</w:t>
      </w:r>
      <w:r w:rsidRPr="000F734C">
        <w:rPr>
          <w:rFonts w:ascii="Arial" w:hAnsi="Arial" w:cs="Arial"/>
          <w:noProof/>
          <w:sz w:val="24"/>
          <w:szCs w:val="24"/>
          <w:lang w:val="uk-UA"/>
        </w:rPr>
        <w:t>, особливо для впровадження проектів глибокої термомодернізації будівель. Таким чином, як вже зазначалось вище, акцент на джерела фінансування енергоефективних проектів повинен бути суттєво з</w:t>
      </w:r>
      <w:r w:rsidR="00954D05">
        <w:rPr>
          <w:rFonts w:ascii="Arial" w:hAnsi="Arial" w:cs="Arial"/>
          <w:noProof/>
          <w:sz w:val="24"/>
          <w:szCs w:val="24"/>
          <w:lang w:val="uk-UA"/>
        </w:rPr>
        <w:t>мінений</w:t>
      </w:r>
      <w:r w:rsidRPr="000F734C">
        <w:rPr>
          <w:rFonts w:ascii="Arial" w:hAnsi="Arial" w:cs="Arial"/>
          <w:noProof/>
          <w:sz w:val="24"/>
          <w:szCs w:val="24"/>
          <w:lang w:val="uk-UA"/>
        </w:rPr>
        <w:t xml:space="preserve"> на користь залучення кредитних, грантових ресурсів та інших названих вище джерел фінансування. Кошти місцевого бюджету повинні скеровуватись здебільшого на забезпечення необхідної долі співфінансування енергоефективних проектів. Можливими варіантами співпраці для реалізації майбутніх енергоефективних проектів вбачаються наступні міжнародні фінансові інституції: NEFCO (Північна екологічна фінансова корпорація, ЄІБ (Європейський інвестиційний банк), KFW. У бюджетному секторі основним джерелом фінансування розглядаються кредитні та грантові кошти із забезпеченням співфінансування зі сторони бюджету громади. Для житлових будівель – у структуру джерел фінансування додатково </w:t>
      </w:r>
      <w:r w:rsidR="00AD4F26" w:rsidRPr="000F734C">
        <w:rPr>
          <w:rFonts w:ascii="Arial" w:hAnsi="Arial" w:cs="Arial"/>
          <w:noProof/>
          <w:sz w:val="24"/>
          <w:szCs w:val="24"/>
          <w:lang w:val="uk-UA"/>
        </w:rPr>
        <w:t>внесені</w:t>
      </w:r>
      <w:r w:rsidRPr="000F734C">
        <w:rPr>
          <w:rFonts w:ascii="Arial" w:hAnsi="Arial" w:cs="Arial"/>
          <w:noProof/>
          <w:sz w:val="24"/>
          <w:szCs w:val="24"/>
          <w:lang w:val="uk-UA"/>
        </w:rPr>
        <w:t xml:space="preserve"> кошти мешканців (близько 30-50% співфінансування залежно від комплексності виконання енергоефективних заходів), крім того є можливість залучення банківських кредитів для впровадження енергоефективних заходів, які починають надавати українські банки. Вагомим джерелом фінансування проектів скерованих на термомодернізацію житлових будівель (у яких створено ОСББ) є Фонд Енергоефективності. Для інших секторів визначальним джерелом фінансування, окрім кредитних та грантових коштів, є власні кошти підприємств-постачальників енергетичних ресурсів</w:t>
      </w:r>
      <w:r w:rsidR="00805115" w:rsidRPr="000F734C">
        <w:rPr>
          <w:rFonts w:ascii="Arial" w:hAnsi="Arial" w:cs="Arial"/>
          <w:noProof/>
          <w:sz w:val="24"/>
          <w:szCs w:val="24"/>
          <w:lang w:val="uk-UA"/>
        </w:rPr>
        <w:t xml:space="preserve">, інших установ і організацій. </w:t>
      </w:r>
    </w:p>
    <w:p w:rsidR="006130FD" w:rsidRPr="000F734C" w:rsidRDefault="00E42E9B" w:rsidP="00E42E9B">
      <w:pPr>
        <w:pStyle w:val="af8"/>
        <w:jc w:val="both"/>
        <w:rPr>
          <w:rFonts w:ascii="Arial" w:hAnsi="Arial" w:cs="Arial"/>
          <w:noProof/>
          <w:sz w:val="24"/>
          <w:szCs w:val="24"/>
          <w:lang w:val="uk-UA"/>
        </w:rPr>
      </w:pPr>
      <w:r w:rsidRPr="000F734C">
        <w:rPr>
          <w:rFonts w:ascii="Arial" w:hAnsi="Arial" w:cs="Arial"/>
          <w:noProof/>
          <w:color w:val="082A75" w:themeColor="text2"/>
          <w:sz w:val="24"/>
          <w:szCs w:val="24"/>
          <w:lang w:val="uk-UA"/>
        </w:rPr>
        <w:t>___________________________________________________________________________</w:t>
      </w:r>
    </w:p>
    <w:p w:rsidR="00857152" w:rsidRPr="000F734C" w:rsidRDefault="00857152" w:rsidP="00805115">
      <w:pPr>
        <w:spacing w:after="160" w:line="259" w:lineRule="auto"/>
        <w:ind w:firstLine="720"/>
        <w:rPr>
          <w:rFonts w:ascii="Arial" w:eastAsia="Calibri" w:hAnsi="Arial" w:cs="Arial"/>
          <w:noProof/>
          <w:sz w:val="32"/>
          <w:szCs w:val="32"/>
          <w:lang w:val="uk-UA"/>
        </w:rPr>
      </w:pPr>
    </w:p>
    <w:p w:rsidR="00857152" w:rsidRPr="000F734C" w:rsidRDefault="00857152" w:rsidP="00805115">
      <w:pPr>
        <w:spacing w:after="160" w:line="259" w:lineRule="auto"/>
        <w:ind w:firstLine="720"/>
        <w:rPr>
          <w:rFonts w:ascii="Arial" w:eastAsia="Calibri" w:hAnsi="Arial" w:cs="Arial"/>
          <w:noProof/>
          <w:sz w:val="32"/>
          <w:szCs w:val="32"/>
          <w:lang w:val="uk-UA"/>
        </w:rPr>
      </w:pPr>
    </w:p>
    <w:p w:rsidR="00857152" w:rsidRPr="000F734C" w:rsidRDefault="00857152" w:rsidP="00805115">
      <w:pPr>
        <w:spacing w:after="160" w:line="259" w:lineRule="auto"/>
        <w:ind w:firstLine="720"/>
        <w:rPr>
          <w:rFonts w:ascii="Arial" w:eastAsia="Calibri" w:hAnsi="Arial" w:cs="Arial"/>
          <w:noProof/>
          <w:sz w:val="32"/>
          <w:szCs w:val="32"/>
          <w:lang w:val="uk-UA"/>
        </w:rPr>
      </w:pPr>
    </w:p>
    <w:p w:rsidR="00857152" w:rsidRPr="000F734C" w:rsidRDefault="00857152" w:rsidP="00805115">
      <w:pPr>
        <w:spacing w:after="160" w:line="259" w:lineRule="auto"/>
        <w:ind w:firstLine="720"/>
        <w:rPr>
          <w:rFonts w:ascii="Arial" w:eastAsia="Calibri" w:hAnsi="Arial" w:cs="Arial"/>
          <w:noProof/>
          <w:sz w:val="32"/>
          <w:szCs w:val="32"/>
          <w:lang w:val="uk-UA"/>
        </w:rPr>
      </w:pPr>
    </w:p>
    <w:p w:rsidR="00857152" w:rsidRDefault="00857152" w:rsidP="00805115">
      <w:pPr>
        <w:spacing w:after="160" w:line="259" w:lineRule="auto"/>
        <w:ind w:firstLine="720"/>
        <w:rPr>
          <w:rFonts w:ascii="Arial" w:eastAsia="Calibri" w:hAnsi="Arial" w:cs="Arial"/>
          <w:noProof/>
          <w:sz w:val="32"/>
          <w:szCs w:val="32"/>
          <w:lang w:val="uk-UA"/>
        </w:rPr>
      </w:pPr>
    </w:p>
    <w:p w:rsidR="00954D05" w:rsidRDefault="00954D05" w:rsidP="00805115">
      <w:pPr>
        <w:spacing w:after="160" w:line="259" w:lineRule="auto"/>
        <w:ind w:firstLine="720"/>
        <w:rPr>
          <w:rFonts w:ascii="Arial" w:eastAsia="Calibri" w:hAnsi="Arial" w:cs="Arial"/>
          <w:noProof/>
          <w:sz w:val="32"/>
          <w:szCs w:val="32"/>
          <w:lang w:val="uk-UA"/>
        </w:rPr>
      </w:pPr>
    </w:p>
    <w:p w:rsidR="00954D05" w:rsidRDefault="00954D05" w:rsidP="00805115">
      <w:pPr>
        <w:spacing w:after="160" w:line="259" w:lineRule="auto"/>
        <w:ind w:firstLine="720"/>
        <w:rPr>
          <w:rFonts w:ascii="Arial" w:eastAsia="Calibri" w:hAnsi="Arial" w:cs="Arial"/>
          <w:noProof/>
          <w:sz w:val="32"/>
          <w:szCs w:val="32"/>
          <w:lang w:val="uk-UA"/>
        </w:rPr>
      </w:pPr>
    </w:p>
    <w:p w:rsidR="00954D05" w:rsidRDefault="00954D05" w:rsidP="00805115">
      <w:pPr>
        <w:spacing w:after="160" w:line="259" w:lineRule="auto"/>
        <w:ind w:firstLine="720"/>
        <w:rPr>
          <w:rFonts w:ascii="Arial" w:eastAsia="Calibri" w:hAnsi="Arial" w:cs="Arial"/>
          <w:noProof/>
          <w:sz w:val="32"/>
          <w:szCs w:val="32"/>
          <w:lang w:val="uk-UA"/>
        </w:rPr>
      </w:pPr>
    </w:p>
    <w:p w:rsidR="00954D05" w:rsidRDefault="00954D05" w:rsidP="00805115">
      <w:pPr>
        <w:spacing w:after="160" w:line="259" w:lineRule="auto"/>
        <w:ind w:firstLine="720"/>
        <w:rPr>
          <w:rFonts w:ascii="Arial" w:eastAsia="Calibri" w:hAnsi="Arial" w:cs="Arial"/>
          <w:noProof/>
          <w:sz w:val="32"/>
          <w:szCs w:val="32"/>
          <w:lang w:val="uk-UA"/>
        </w:rPr>
      </w:pPr>
    </w:p>
    <w:p w:rsidR="00954D05" w:rsidRDefault="00954D05" w:rsidP="00805115">
      <w:pPr>
        <w:spacing w:after="160" w:line="259" w:lineRule="auto"/>
        <w:ind w:firstLine="720"/>
        <w:rPr>
          <w:rFonts w:ascii="Arial" w:eastAsia="Calibri" w:hAnsi="Arial" w:cs="Arial"/>
          <w:noProof/>
          <w:sz w:val="32"/>
          <w:szCs w:val="32"/>
          <w:lang w:val="uk-UA"/>
        </w:rPr>
      </w:pPr>
    </w:p>
    <w:p w:rsidR="00954D05" w:rsidRDefault="00954D05" w:rsidP="00805115">
      <w:pPr>
        <w:spacing w:after="160" w:line="259" w:lineRule="auto"/>
        <w:ind w:firstLine="720"/>
        <w:rPr>
          <w:rFonts w:ascii="Arial" w:eastAsia="Calibri" w:hAnsi="Arial" w:cs="Arial"/>
          <w:noProof/>
          <w:sz w:val="32"/>
          <w:szCs w:val="32"/>
          <w:lang w:val="uk-UA"/>
        </w:rPr>
      </w:pPr>
    </w:p>
    <w:p w:rsidR="00954D05" w:rsidRPr="000F734C" w:rsidRDefault="00954D05" w:rsidP="00805115">
      <w:pPr>
        <w:spacing w:after="160" w:line="259" w:lineRule="auto"/>
        <w:ind w:firstLine="720"/>
        <w:rPr>
          <w:rFonts w:ascii="Arial" w:eastAsia="Calibri" w:hAnsi="Arial" w:cs="Arial"/>
          <w:noProof/>
          <w:sz w:val="32"/>
          <w:szCs w:val="32"/>
          <w:lang w:val="uk-UA"/>
        </w:rPr>
      </w:pPr>
    </w:p>
    <w:p w:rsidR="00857152" w:rsidRPr="000F734C" w:rsidRDefault="00857152" w:rsidP="00805115">
      <w:pPr>
        <w:spacing w:after="160" w:line="259" w:lineRule="auto"/>
        <w:ind w:firstLine="720"/>
        <w:rPr>
          <w:rFonts w:ascii="Arial" w:eastAsia="Calibri" w:hAnsi="Arial" w:cs="Arial"/>
          <w:noProof/>
          <w:sz w:val="32"/>
          <w:szCs w:val="32"/>
          <w:lang w:val="uk-UA"/>
        </w:rPr>
      </w:pPr>
    </w:p>
    <w:p w:rsidR="00A10DE4" w:rsidRPr="000F734C" w:rsidRDefault="00805115" w:rsidP="00954D05">
      <w:pPr>
        <w:spacing w:after="160" w:line="259" w:lineRule="auto"/>
        <w:ind w:firstLine="720"/>
        <w:jc w:val="center"/>
        <w:rPr>
          <w:rFonts w:ascii="Arial" w:eastAsia="Calibri" w:hAnsi="Arial" w:cs="Arial"/>
          <w:b w:val="0"/>
          <w:noProof/>
          <w:sz w:val="32"/>
          <w:szCs w:val="32"/>
          <w:lang w:val="uk-UA"/>
        </w:rPr>
      </w:pPr>
      <w:r w:rsidRPr="000F734C">
        <w:rPr>
          <w:rFonts w:ascii="Arial" w:eastAsia="Calibri" w:hAnsi="Arial" w:cs="Arial"/>
          <w:noProof/>
          <w:sz w:val="32"/>
          <w:szCs w:val="32"/>
          <w:lang w:val="uk-UA"/>
        </w:rPr>
        <w:lastRenderedPageBreak/>
        <w:t>РОЗДІЛ 5</w:t>
      </w:r>
      <w:r w:rsidR="00A10DE4" w:rsidRPr="000F734C">
        <w:rPr>
          <w:rFonts w:ascii="Arial" w:eastAsia="Calibri" w:hAnsi="Arial" w:cs="Arial"/>
          <w:noProof/>
          <w:sz w:val="32"/>
          <w:szCs w:val="32"/>
          <w:lang w:val="uk-UA"/>
        </w:rPr>
        <w:t>. МОНІТОРИНГ ТА ЗВІТНІСТЬ</w:t>
      </w:r>
    </w:p>
    <w:p w:rsidR="00A10DE4" w:rsidRPr="000F734C" w:rsidRDefault="00805115" w:rsidP="00A10DE4">
      <w:pPr>
        <w:spacing w:after="160" w:line="259" w:lineRule="auto"/>
        <w:ind w:firstLine="720"/>
        <w:rPr>
          <w:rFonts w:ascii="Arial" w:eastAsia="Calibri" w:hAnsi="Arial" w:cs="Arial"/>
          <w:noProof/>
          <w:sz w:val="24"/>
          <w:szCs w:val="24"/>
          <w:lang w:val="uk-UA"/>
        </w:rPr>
      </w:pPr>
      <w:r w:rsidRPr="000F734C">
        <w:rPr>
          <w:rFonts w:ascii="Arial" w:eastAsia="Calibri" w:hAnsi="Arial" w:cs="Arial"/>
          <w:noProof/>
          <w:sz w:val="24"/>
          <w:szCs w:val="24"/>
          <w:lang w:val="uk-UA"/>
        </w:rPr>
        <w:t>5</w:t>
      </w:r>
      <w:r w:rsidR="00A10DE4" w:rsidRPr="000F734C">
        <w:rPr>
          <w:rFonts w:ascii="Arial" w:eastAsia="Calibri" w:hAnsi="Arial" w:cs="Arial"/>
          <w:noProof/>
          <w:sz w:val="24"/>
          <w:szCs w:val="24"/>
          <w:lang w:val="uk-UA"/>
        </w:rPr>
        <w:t xml:space="preserve">.1. </w:t>
      </w:r>
      <w:r w:rsidR="004F1DB3" w:rsidRPr="000F734C">
        <w:rPr>
          <w:rFonts w:ascii="Arial" w:eastAsia="Calibri" w:hAnsi="Arial" w:cs="Arial"/>
          <w:noProof/>
          <w:sz w:val="24"/>
          <w:szCs w:val="24"/>
          <w:lang w:val="uk-UA"/>
        </w:rPr>
        <w:t>МОНІТОРИНГ</w:t>
      </w:r>
      <w:r w:rsidR="00A10DE4" w:rsidRPr="000F734C">
        <w:rPr>
          <w:rFonts w:ascii="Arial" w:eastAsia="Calibri" w:hAnsi="Arial" w:cs="Arial"/>
          <w:noProof/>
          <w:sz w:val="24"/>
          <w:szCs w:val="24"/>
          <w:lang w:val="uk-UA"/>
        </w:rPr>
        <w:t xml:space="preserve"> ПДСЕРК</w:t>
      </w:r>
    </w:p>
    <w:p w:rsidR="00A10DE4" w:rsidRPr="000F734C" w:rsidRDefault="00A10DE4" w:rsidP="00A10DE4">
      <w:pPr>
        <w:pStyle w:val="af8"/>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Регулярний моніторинг ПДСЕРК з використанням відповідних індикаторів дозволяє оцінити </w:t>
      </w:r>
      <w:r w:rsidR="00954D05">
        <w:rPr>
          <w:rFonts w:ascii="Arial" w:eastAsia="Calibri" w:hAnsi="Arial" w:cs="Arial"/>
          <w:noProof/>
          <w:sz w:val="24"/>
          <w:szCs w:val="24"/>
          <w:lang w:val="uk-UA"/>
        </w:rPr>
        <w:t>й</w:t>
      </w:r>
      <w:r w:rsidRPr="000F734C">
        <w:rPr>
          <w:rFonts w:ascii="Arial" w:eastAsia="Calibri" w:hAnsi="Arial" w:cs="Arial"/>
          <w:noProof/>
          <w:sz w:val="24"/>
          <w:szCs w:val="24"/>
          <w:lang w:val="uk-UA"/>
        </w:rPr>
        <w:t xml:space="preserve">мовірність досягнення запланованих цілей і, при необхідності вжити корегувальних заходів. У відповідності з «Керівництвом з питань звітності щодо виконання Плану дій сталого енергетичного розвитку та проведення моніторингу» передбачено наступні етапи моніторингу: звіт про діяльність та повний звіт. </w:t>
      </w:r>
    </w:p>
    <w:p w:rsidR="00A10DE4" w:rsidRPr="000F734C" w:rsidRDefault="00A10DE4" w:rsidP="00A10DE4">
      <w:pPr>
        <w:pStyle w:val="af8"/>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Звіт про діяльність подається що два роки після прийняття ПДСЕРК та скерований на Загальну стратегію ПДСЕРК та на виконання запланованих заходів, передбачених ПДСЕРК. </w:t>
      </w:r>
    </w:p>
    <w:p w:rsidR="00A10DE4" w:rsidRPr="000F734C" w:rsidRDefault="00A10DE4" w:rsidP="00A10DE4">
      <w:pPr>
        <w:pStyle w:val="af8"/>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Зокрема, моніторинг Загальної стратегії передбачає будь-які зміни в загальній стратегії та подає оновлені дані щодо перерозподілу співробітників та фінансових ресурсів. Моніторинг запланованих заходів описує стан їх реалізації, проблеми, котрі при цьому виникали та відповідно їх вплив на досягнення цілей ПДСЕРК. Повний звіт, що подається через чотири роки з дати прийняття ПДСЕРК передбачає, окрім вище зазначених дій, підготовку </w:t>
      </w:r>
      <w:r w:rsidR="00954D05">
        <w:rPr>
          <w:rFonts w:ascii="Arial" w:eastAsia="Calibri" w:hAnsi="Arial" w:cs="Arial"/>
          <w:noProof/>
          <w:sz w:val="24"/>
          <w:szCs w:val="24"/>
          <w:lang w:val="uk-UA"/>
        </w:rPr>
        <w:t>моніторингу Базового</w:t>
      </w:r>
      <w:r w:rsidRPr="000F734C">
        <w:rPr>
          <w:rFonts w:ascii="Arial" w:eastAsia="Calibri" w:hAnsi="Arial" w:cs="Arial"/>
          <w:noProof/>
          <w:sz w:val="24"/>
          <w:szCs w:val="24"/>
          <w:lang w:val="uk-UA"/>
        </w:rPr>
        <w:t xml:space="preserve"> кадастру викидів.</w:t>
      </w:r>
    </w:p>
    <w:p w:rsidR="00A10DE4" w:rsidRPr="000F734C" w:rsidRDefault="00A10DE4" w:rsidP="00A10DE4">
      <w:pPr>
        <w:pStyle w:val="af8"/>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З метою досягнення вищезазначених цілей необхідно налагодити систему постійного моніторингу споживання паливно-енергетичних ресурсів. Дане завдання покладається на енергоменеджера (інспектора з питань енергоменеджменту). Система моніторингу споживання ПЕР відповідає завдання визначеним в Угоді Мерів, а також є елементом системи енергоменеджменту. Зокрема, моніторинг споживання ПЕР у секторі транспорту здійснюється щорічно, споживання ПЕР у бюджетній сфері, громадському освітленні та </w:t>
      </w:r>
      <w:r w:rsidR="00954D05">
        <w:rPr>
          <w:rFonts w:ascii="Arial" w:eastAsia="Calibri" w:hAnsi="Arial" w:cs="Arial"/>
          <w:noProof/>
          <w:sz w:val="24"/>
          <w:szCs w:val="24"/>
          <w:lang w:val="uk-UA"/>
        </w:rPr>
        <w:t>в</w:t>
      </w:r>
      <w:r w:rsidRPr="000F734C">
        <w:rPr>
          <w:rFonts w:ascii="Arial" w:eastAsia="Calibri" w:hAnsi="Arial" w:cs="Arial"/>
          <w:noProof/>
          <w:sz w:val="24"/>
          <w:szCs w:val="24"/>
          <w:lang w:val="uk-UA"/>
        </w:rPr>
        <w:t xml:space="preserve"> комунальних підприємств</w:t>
      </w:r>
      <w:r w:rsidR="00954D05">
        <w:rPr>
          <w:rFonts w:ascii="Arial" w:eastAsia="Calibri" w:hAnsi="Arial" w:cs="Arial"/>
          <w:noProof/>
          <w:sz w:val="24"/>
          <w:szCs w:val="24"/>
          <w:lang w:val="uk-UA"/>
        </w:rPr>
        <w:t>ах</w:t>
      </w:r>
      <w:r w:rsidRPr="000F734C">
        <w:rPr>
          <w:rFonts w:ascii="Arial" w:eastAsia="Calibri" w:hAnsi="Arial" w:cs="Arial"/>
          <w:noProof/>
          <w:sz w:val="24"/>
          <w:szCs w:val="24"/>
          <w:lang w:val="uk-UA"/>
        </w:rPr>
        <w:t xml:space="preserve"> здійснюється щомісячно. З метою контролю енергоспоживання на об’єктах, що підпорядковані міській раді, встановлюються річні ліміти на споживання всіх видів енергоресурсів. В тому числі, для установ, котрі фінансуються з міського бюджету, встановлені щомісячні ліміти споживання енергоресурсів. </w:t>
      </w:r>
    </w:p>
    <w:p w:rsidR="00A10DE4" w:rsidRPr="000F734C" w:rsidRDefault="00A10DE4" w:rsidP="00A10DE4">
      <w:pPr>
        <w:pStyle w:val="af8"/>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Загалом запровадження системи енергомоніторингу використання ПЕР разом з системою енергоменеджменту дозволить:</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визначати результативність енергоефективних заходів;</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проводити ефективний аналіз даних енергоспоживання та розробки відповідних заходів;</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вдосконалити систему зв’язків та інформаційного обміну з хауз майстрами комунальних підприємств </w:t>
      </w:r>
      <w:r w:rsidR="002279F8">
        <w:rPr>
          <w:rFonts w:ascii="Arial" w:eastAsia="Calibri" w:hAnsi="Arial" w:cs="Arial"/>
          <w:noProof/>
          <w:sz w:val="24"/>
          <w:szCs w:val="24"/>
          <w:lang w:val="uk-UA"/>
        </w:rPr>
        <w:t xml:space="preserve">громади </w:t>
      </w:r>
      <w:r w:rsidRPr="000F734C">
        <w:rPr>
          <w:rFonts w:ascii="Arial" w:eastAsia="Calibri" w:hAnsi="Arial" w:cs="Arial"/>
          <w:noProof/>
          <w:sz w:val="24"/>
          <w:szCs w:val="24"/>
          <w:lang w:val="uk-UA"/>
        </w:rPr>
        <w:t xml:space="preserve">задля досягнення узгодженої енергетичної політики у </w:t>
      </w:r>
      <w:r w:rsidR="002279F8">
        <w:rPr>
          <w:rFonts w:ascii="Arial" w:eastAsia="Calibri" w:hAnsi="Arial" w:cs="Arial"/>
          <w:noProof/>
          <w:sz w:val="24"/>
          <w:szCs w:val="24"/>
          <w:lang w:val="uk-UA"/>
        </w:rPr>
        <w:t>громаді</w:t>
      </w:r>
      <w:r w:rsidRPr="000F734C">
        <w:rPr>
          <w:rFonts w:ascii="Arial" w:eastAsia="Calibri" w:hAnsi="Arial" w:cs="Arial"/>
          <w:noProof/>
          <w:sz w:val="24"/>
          <w:szCs w:val="24"/>
          <w:lang w:val="uk-UA"/>
        </w:rPr>
        <w:t>;</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сформувати єдиний міський реєстр проектів, пов’язаних з енергоефективністю, проводити постійний моніторинг їх виконання;</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здійснювати моніторинг витрат на закупівлю ПЕР з міського бюджету;</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проведення інформаційно-просвітницької діяльності, спрямованої на зміну свідомості населення щодо споживання ПЕР, а також роз`яснювальної роботи щодо ефективності тих чи інших заходів, спрямованих на зменшення використання енергетичних ресурсів;</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впровадити с</w:t>
      </w:r>
      <w:r w:rsidR="004F1DB3" w:rsidRPr="000F734C">
        <w:rPr>
          <w:rFonts w:ascii="Arial" w:eastAsia="Calibri" w:hAnsi="Arial" w:cs="Arial"/>
          <w:noProof/>
          <w:sz w:val="24"/>
          <w:szCs w:val="24"/>
          <w:lang w:val="uk-UA"/>
        </w:rPr>
        <w:t>истему щорічного моніторингу СО</w:t>
      </w:r>
      <w:r w:rsidR="004F1DB3" w:rsidRPr="000F734C">
        <w:rPr>
          <w:rFonts w:ascii="Arial" w:eastAsia="Calibri" w:hAnsi="Arial" w:cs="Arial"/>
          <w:noProof/>
          <w:sz w:val="24"/>
          <w:szCs w:val="24"/>
          <w:vertAlign w:val="subscript"/>
          <w:lang w:val="uk-UA"/>
        </w:rPr>
        <w:t>2</w:t>
      </w:r>
      <w:r w:rsidRPr="000F734C">
        <w:rPr>
          <w:rFonts w:ascii="Arial" w:eastAsia="Calibri" w:hAnsi="Arial" w:cs="Arial"/>
          <w:noProof/>
          <w:sz w:val="24"/>
          <w:szCs w:val="24"/>
          <w:lang w:val="uk-UA"/>
        </w:rPr>
        <w:t xml:space="preserve">. </w:t>
      </w:r>
    </w:p>
    <w:p w:rsidR="004F1DB3" w:rsidRPr="000F734C" w:rsidRDefault="004F1DB3" w:rsidP="004F1DB3">
      <w:pPr>
        <w:pStyle w:val="af8"/>
        <w:jc w:val="both"/>
        <w:rPr>
          <w:rFonts w:ascii="Arial" w:hAnsi="Arial" w:cs="Arial"/>
          <w:noProof/>
          <w:color w:val="082A75" w:themeColor="text2"/>
          <w:sz w:val="24"/>
          <w:szCs w:val="24"/>
          <w:lang w:val="uk-UA"/>
        </w:rPr>
      </w:pPr>
      <w:r w:rsidRPr="000F734C">
        <w:rPr>
          <w:rFonts w:ascii="Arial" w:hAnsi="Arial" w:cs="Arial"/>
          <w:noProof/>
          <w:color w:val="082A75" w:themeColor="text2"/>
          <w:sz w:val="24"/>
          <w:szCs w:val="24"/>
          <w:lang w:val="uk-UA"/>
        </w:rPr>
        <w:t>___________________________________________________________________________</w:t>
      </w:r>
    </w:p>
    <w:p w:rsidR="00387783" w:rsidRPr="000F734C" w:rsidRDefault="00387783" w:rsidP="00400D53">
      <w:pPr>
        <w:pStyle w:val="af8"/>
        <w:jc w:val="both"/>
        <w:rPr>
          <w:rFonts w:ascii="Arial" w:hAnsi="Arial" w:cs="Arial"/>
          <w:b/>
          <w:noProof/>
          <w:color w:val="082A75" w:themeColor="text2"/>
          <w:sz w:val="24"/>
          <w:szCs w:val="24"/>
          <w:lang w:val="uk-UA"/>
        </w:rPr>
      </w:pPr>
    </w:p>
    <w:p w:rsidR="004F1DB3" w:rsidRPr="000F734C" w:rsidRDefault="009C182D" w:rsidP="004F1DB3">
      <w:pPr>
        <w:pStyle w:val="af8"/>
        <w:ind w:firstLine="72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5</w:t>
      </w:r>
      <w:r w:rsidR="004F1DB3" w:rsidRPr="000F734C">
        <w:rPr>
          <w:rFonts w:ascii="Arial" w:hAnsi="Arial" w:cs="Arial"/>
          <w:b/>
          <w:noProof/>
          <w:color w:val="082A75" w:themeColor="text2"/>
          <w:sz w:val="24"/>
          <w:szCs w:val="24"/>
          <w:lang w:val="uk-UA"/>
        </w:rPr>
        <w:t>.2 ЗВІТ ПРО ВПРОВАДЖЕННЯ ПДСЕРК</w:t>
      </w:r>
    </w:p>
    <w:p w:rsidR="004F1DB3" w:rsidRPr="000F734C" w:rsidRDefault="004F1DB3" w:rsidP="004F1DB3">
      <w:pPr>
        <w:pStyle w:val="af8"/>
        <w:ind w:firstLine="720"/>
        <w:jc w:val="both"/>
        <w:rPr>
          <w:rFonts w:ascii="Arial" w:hAnsi="Arial" w:cs="Arial"/>
          <w:noProof/>
          <w:sz w:val="24"/>
          <w:szCs w:val="24"/>
          <w:lang w:val="uk-UA"/>
        </w:rPr>
      </w:pPr>
    </w:p>
    <w:p w:rsidR="004F1DB3" w:rsidRPr="000F734C" w:rsidRDefault="00A3581F" w:rsidP="004F1DB3">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Н</w:t>
      </w:r>
      <w:r w:rsidR="00BC6254" w:rsidRPr="000F734C">
        <w:rPr>
          <w:rFonts w:ascii="Arial" w:hAnsi="Arial" w:cs="Arial"/>
          <w:noProof/>
          <w:sz w:val="24"/>
          <w:szCs w:val="24"/>
          <w:lang w:val="uk-UA"/>
        </w:rPr>
        <w:t>овороздільська</w:t>
      </w:r>
      <w:r w:rsidR="007C092C" w:rsidRPr="000F734C">
        <w:rPr>
          <w:rFonts w:ascii="Arial" w:hAnsi="Arial" w:cs="Arial"/>
          <w:noProof/>
          <w:sz w:val="24"/>
          <w:szCs w:val="24"/>
          <w:lang w:val="uk-UA"/>
        </w:rPr>
        <w:t xml:space="preserve"> </w:t>
      </w:r>
      <w:r w:rsidR="004F1DB3" w:rsidRPr="000F734C">
        <w:rPr>
          <w:rFonts w:ascii="Arial" w:hAnsi="Arial" w:cs="Arial"/>
          <w:noProof/>
          <w:sz w:val="24"/>
          <w:szCs w:val="24"/>
          <w:lang w:val="uk-UA"/>
        </w:rPr>
        <w:t>громада, як учасник Угоди мерів, за її правилами зобов’язан</w:t>
      </w:r>
      <w:r w:rsidR="00954D05">
        <w:rPr>
          <w:rFonts w:ascii="Arial" w:hAnsi="Arial" w:cs="Arial"/>
          <w:noProof/>
          <w:sz w:val="24"/>
          <w:szCs w:val="24"/>
          <w:lang w:val="uk-UA"/>
        </w:rPr>
        <w:t>а</w:t>
      </w:r>
      <w:r w:rsidR="004F1DB3" w:rsidRPr="000F734C">
        <w:rPr>
          <w:rFonts w:ascii="Arial" w:hAnsi="Arial" w:cs="Arial"/>
          <w:noProof/>
          <w:sz w:val="24"/>
          <w:szCs w:val="24"/>
          <w:lang w:val="uk-UA"/>
        </w:rPr>
        <w:t xml:space="preserve"> кожні 2 роки після подання ПДСЕРК подавати Звіт про впровадження плану Об'єднаному дослідницькому центру Єврокомісії. Звіт подається з метою перевірки відповідності проміжних результатів передбаченим цілям зменшення викидів CO</w:t>
      </w:r>
      <w:r w:rsidR="004F1DB3" w:rsidRPr="000F734C">
        <w:rPr>
          <w:rFonts w:ascii="Arial" w:hAnsi="Arial" w:cs="Arial"/>
          <w:noProof/>
          <w:sz w:val="24"/>
          <w:szCs w:val="24"/>
          <w:vertAlign w:val="subscript"/>
          <w:lang w:val="uk-UA"/>
        </w:rPr>
        <w:t>2</w:t>
      </w:r>
      <w:r w:rsidR="004F1DB3" w:rsidRPr="000F734C">
        <w:rPr>
          <w:rFonts w:ascii="Arial" w:hAnsi="Arial" w:cs="Arial"/>
          <w:noProof/>
          <w:sz w:val="24"/>
          <w:szCs w:val="24"/>
          <w:lang w:val="uk-UA"/>
        </w:rPr>
        <w:t>. Окрім того, кожні чотири роки після подання ПДСЕРК подається звіт про проведені заходи разом із  моніторингом Базового кадастру викидів.</w:t>
      </w:r>
    </w:p>
    <w:p w:rsidR="004F1DB3" w:rsidRPr="000F734C" w:rsidRDefault="004F1DB3" w:rsidP="004F1DB3">
      <w:pPr>
        <w:pStyle w:val="af8"/>
        <w:ind w:firstLine="720"/>
        <w:jc w:val="both"/>
        <w:rPr>
          <w:rFonts w:ascii="Arial" w:hAnsi="Arial" w:cs="Arial"/>
          <w:noProof/>
          <w:sz w:val="24"/>
          <w:szCs w:val="24"/>
          <w:lang w:val="uk-UA"/>
        </w:rPr>
      </w:pPr>
      <w:r w:rsidRPr="000F734C">
        <w:rPr>
          <w:rFonts w:ascii="Arial" w:hAnsi="Arial" w:cs="Arial"/>
          <w:noProof/>
          <w:sz w:val="24"/>
          <w:szCs w:val="24"/>
          <w:lang w:val="uk-UA"/>
        </w:rPr>
        <w:t>Уповноважена особа, що відповідає за моніторинг виконання заходів ПДСЕРК і формування звіту згідно з вимогами Єврокомісії, це інспектор з питань енергоменеджменту. Він повин</w:t>
      </w:r>
      <w:r w:rsidR="00954D05">
        <w:rPr>
          <w:rFonts w:ascii="Arial" w:hAnsi="Arial" w:cs="Arial"/>
          <w:noProof/>
          <w:sz w:val="24"/>
          <w:szCs w:val="24"/>
          <w:lang w:val="uk-UA"/>
        </w:rPr>
        <w:t>е</w:t>
      </w:r>
      <w:r w:rsidRPr="000F734C">
        <w:rPr>
          <w:rFonts w:ascii="Arial" w:hAnsi="Arial" w:cs="Arial"/>
          <w:noProof/>
          <w:sz w:val="24"/>
          <w:szCs w:val="24"/>
          <w:lang w:val="uk-UA"/>
        </w:rPr>
        <w:t xml:space="preserve">н систематично збирати інформацію про реалізацію запланованих у ПДСЕРК </w:t>
      </w:r>
      <w:r w:rsidRPr="000F734C">
        <w:rPr>
          <w:rFonts w:ascii="Arial" w:hAnsi="Arial" w:cs="Arial"/>
          <w:noProof/>
          <w:sz w:val="24"/>
          <w:szCs w:val="24"/>
          <w:lang w:val="uk-UA"/>
        </w:rPr>
        <w:lastRenderedPageBreak/>
        <w:t>заходів, включаючи аналіз ситуації, що склалася і, якщо необхідно, проводити відповідні коригувальні заходи.</w:t>
      </w:r>
    </w:p>
    <w:p w:rsidR="004F1DB3" w:rsidRPr="000F734C" w:rsidRDefault="004F1DB3" w:rsidP="004F1DB3">
      <w:pPr>
        <w:pStyle w:val="af8"/>
        <w:ind w:firstLine="720"/>
        <w:jc w:val="both"/>
        <w:rPr>
          <w:rFonts w:ascii="Arial" w:hAnsi="Arial" w:cs="Arial"/>
          <w:noProof/>
          <w:color w:val="082A75" w:themeColor="text2"/>
          <w:sz w:val="24"/>
          <w:szCs w:val="24"/>
          <w:lang w:val="uk-UA"/>
        </w:rPr>
      </w:pPr>
      <w:r w:rsidRPr="000F734C">
        <w:rPr>
          <w:rFonts w:ascii="Arial" w:hAnsi="Arial" w:cs="Arial"/>
          <w:noProof/>
          <w:sz w:val="24"/>
          <w:szCs w:val="24"/>
          <w:lang w:val="uk-UA"/>
        </w:rPr>
        <w:t xml:space="preserve">Для подання такого звіту буде заповнено шаблон із моніторингу ПДСЕРК у профілі підписанта на офіційному сайті Угоди мерів </w:t>
      </w:r>
      <w:hyperlink r:id="rId31" w:history="1">
        <w:r w:rsidRPr="000F734C">
          <w:rPr>
            <w:rStyle w:val="af7"/>
            <w:rFonts w:ascii="Arial" w:hAnsi="Arial" w:cs="Arial"/>
            <w:noProof/>
            <w:sz w:val="24"/>
            <w:szCs w:val="24"/>
            <w:lang w:val="uk-UA"/>
          </w:rPr>
          <w:t>http://www.uhodameriv.eu</w:t>
        </w:r>
      </w:hyperlink>
      <w:r w:rsidRPr="000F734C">
        <w:rPr>
          <w:rFonts w:ascii="Arial" w:hAnsi="Arial" w:cs="Arial"/>
          <w:noProof/>
          <w:color w:val="082A75" w:themeColor="text2"/>
          <w:sz w:val="24"/>
          <w:szCs w:val="24"/>
          <w:lang w:val="uk-UA"/>
        </w:rPr>
        <w:t>.</w:t>
      </w:r>
    </w:p>
    <w:p w:rsidR="004F1DB3" w:rsidRPr="000F734C" w:rsidRDefault="004F1DB3" w:rsidP="004F1DB3">
      <w:pPr>
        <w:pStyle w:val="af8"/>
        <w:jc w:val="both"/>
        <w:rPr>
          <w:rFonts w:ascii="Arial" w:hAnsi="Arial" w:cs="Arial"/>
          <w:noProof/>
          <w:sz w:val="24"/>
          <w:szCs w:val="24"/>
          <w:lang w:val="uk-UA"/>
        </w:rPr>
      </w:pPr>
      <w:r w:rsidRPr="000F734C">
        <w:rPr>
          <w:noProof/>
          <w:lang w:val="uk-UA" w:eastAsia="uk-UA"/>
        </w:rPr>
        <w:drawing>
          <wp:inline distT="0" distB="0" distL="0" distR="0">
            <wp:extent cx="6423660" cy="34137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424359" cy="3414131"/>
                    </a:xfrm>
                    <a:prstGeom prst="rect">
                      <a:avLst/>
                    </a:prstGeom>
                  </pic:spPr>
                </pic:pic>
              </a:graphicData>
            </a:graphic>
          </wp:inline>
        </w:drawing>
      </w:r>
    </w:p>
    <w:p w:rsidR="00126554" w:rsidRPr="000F734C" w:rsidRDefault="00126554" w:rsidP="00126554">
      <w:pPr>
        <w:pStyle w:val="af8"/>
        <w:jc w:val="both"/>
        <w:rPr>
          <w:rFonts w:ascii="Arial" w:hAnsi="Arial" w:cs="Arial"/>
          <w:noProof/>
          <w:color w:val="082A75" w:themeColor="text2"/>
          <w:sz w:val="24"/>
          <w:szCs w:val="24"/>
          <w:lang w:val="uk-UA"/>
        </w:rPr>
      </w:pPr>
      <w:r w:rsidRPr="000F734C">
        <w:rPr>
          <w:rFonts w:ascii="Arial" w:hAnsi="Arial" w:cs="Arial"/>
          <w:noProof/>
          <w:color w:val="082A75" w:themeColor="text2"/>
          <w:sz w:val="24"/>
          <w:szCs w:val="24"/>
          <w:lang w:val="uk-UA"/>
        </w:rPr>
        <w:t>___________________________________________________________________________</w:t>
      </w: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CE7924" w:rsidRDefault="00CE7924" w:rsidP="00126554">
      <w:pPr>
        <w:spacing w:after="200"/>
        <w:jc w:val="center"/>
        <w:rPr>
          <w:rFonts w:ascii="Arial" w:hAnsi="Arial" w:cs="Arial"/>
          <w:noProof/>
          <w:sz w:val="32"/>
          <w:szCs w:val="32"/>
          <w:lang w:val="uk-UA" w:bidi="ru-RU"/>
        </w:rPr>
      </w:pPr>
    </w:p>
    <w:p w:rsidR="00CE7924" w:rsidRDefault="00CE7924" w:rsidP="00126554">
      <w:pPr>
        <w:spacing w:after="200"/>
        <w:jc w:val="center"/>
        <w:rPr>
          <w:rFonts w:ascii="Arial" w:hAnsi="Arial" w:cs="Arial"/>
          <w:noProof/>
          <w:sz w:val="32"/>
          <w:szCs w:val="32"/>
          <w:lang w:val="uk-UA" w:bidi="ru-RU"/>
        </w:rPr>
      </w:pPr>
    </w:p>
    <w:p w:rsidR="00CE7924" w:rsidRDefault="00CE7924" w:rsidP="00126554">
      <w:pPr>
        <w:spacing w:after="200"/>
        <w:jc w:val="center"/>
        <w:rPr>
          <w:rFonts w:ascii="Arial" w:hAnsi="Arial" w:cs="Arial"/>
          <w:noProof/>
          <w:sz w:val="32"/>
          <w:szCs w:val="32"/>
          <w:lang w:val="uk-UA" w:bidi="ru-RU"/>
        </w:rPr>
      </w:pPr>
    </w:p>
    <w:p w:rsidR="00CE7924" w:rsidRDefault="00CE7924" w:rsidP="00126554">
      <w:pPr>
        <w:spacing w:after="200"/>
        <w:jc w:val="center"/>
        <w:rPr>
          <w:rFonts w:ascii="Arial" w:hAnsi="Arial" w:cs="Arial"/>
          <w:noProof/>
          <w:sz w:val="32"/>
          <w:szCs w:val="32"/>
          <w:lang w:val="uk-UA" w:bidi="ru-RU"/>
        </w:rPr>
      </w:pPr>
    </w:p>
    <w:p w:rsidR="00954D05" w:rsidRDefault="00954D05" w:rsidP="00126554">
      <w:pPr>
        <w:spacing w:after="200"/>
        <w:jc w:val="center"/>
        <w:rPr>
          <w:rFonts w:ascii="Arial" w:hAnsi="Arial" w:cs="Arial"/>
          <w:noProof/>
          <w:sz w:val="32"/>
          <w:szCs w:val="32"/>
          <w:lang w:val="uk-UA" w:bidi="ru-RU"/>
        </w:rPr>
      </w:pPr>
    </w:p>
    <w:p w:rsidR="00954D05" w:rsidRDefault="00954D05" w:rsidP="00126554">
      <w:pPr>
        <w:spacing w:after="200"/>
        <w:jc w:val="center"/>
        <w:rPr>
          <w:rFonts w:ascii="Arial" w:hAnsi="Arial" w:cs="Arial"/>
          <w:noProof/>
          <w:sz w:val="32"/>
          <w:szCs w:val="32"/>
          <w:lang w:val="uk-UA" w:bidi="ru-RU"/>
        </w:rPr>
      </w:pPr>
    </w:p>
    <w:p w:rsidR="00954D05" w:rsidRDefault="00954D05" w:rsidP="00126554">
      <w:pPr>
        <w:spacing w:after="200"/>
        <w:jc w:val="center"/>
        <w:rPr>
          <w:rFonts w:ascii="Arial" w:hAnsi="Arial" w:cs="Arial"/>
          <w:noProof/>
          <w:sz w:val="32"/>
          <w:szCs w:val="32"/>
          <w:lang w:val="uk-UA" w:bidi="ru-RU"/>
        </w:rPr>
      </w:pPr>
    </w:p>
    <w:p w:rsidR="00126554" w:rsidRPr="000F734C" w:rsidRDefault="00126554" w:rsidP="00126554">
      <w:pPr>
        <w:spacing w:after="200"/>
        <w:jc w:val="center"/>
        <w:rPr>
          <w:rFonts w:ascii="Arial" w:hAnsi="Arial" w:cs="Arial"/>
          <w:noProof/>
          <w:sz w:val="32"/>
          <w:szCs w:val="32"/>
          <w:lang w:val="uk-UA" w:bidi="ru-RU"/>
        </w:rPr>
      </w:pPr>
      <w:r w:rsidRPr="000F734C">
        <w:rPr>
          <w:rFonts w:ascii="Arial" w:hAnsi="Arial" w:cs="Arial"/>
          <w:noProof/>
          <w:sz w:val="32"/>
          <w:szCs w:val="32"/>
          <w:lang w:val="uk-UA" w:bidi="ru-RU"/>
        </w:rPr>
        <w:lastRenderedPageBreak/>
        <w:t>ВИСНОВКИ</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План дій сталого енергетичного розвитку та адаптації до змін клімату </w:t>
      </w:r>
      <w:r w:rsidR="00A3581F" w:rsidRPr="000F734C">
        <w:rPr>
          <w:rFonts w:ascii="Arial" w:hAnsi="Arial" w:cs="Arial"/>
          <w:noProof/>
          <w:sz w:val="24"/>
          <w:szCs w:val="24"/>
          <w:lang w:val="uk-UA"/>
        </w:rPr>
        <w:t>Н</w:t>
      </w:r>
      <w:r w:rsidR="00BC6254" w:rsidRPr="000F734C">
        <w:rPr>
          <w:rFonts w:ascii="Arial" w:hAnsi="Arial" w:cs="Arial"/>
          <w:noProof/>
          <w:sz w:val="24"/>
          <w:szCs w:val="24"/>
          <w:lang w:val="uk-UA"/>
        </w:rPr>
        <w:t>овороздільської</w:t>
      </w:r>
      <w:r w:rsidR="007C092C" w:rsidRPr="000F734C">
        <w:rPr>
          <w:rFonts w:ascii="Arial" w:hAnsi="Arial" w:cs="Arial"/>
          <w:noProof/>
          <w:sz w:val="24"/>
          <w:szCs w:val="24"/>
          <w:lang w:val="uk-UA"/>
        </w:rPr>
        <w:t xml:space="preserve"> </w:t>
      </w:r>
      <w:r w:rsidRPr="000F734C">
        <w:rPr>
          <w:rFonts w:ascii="Arial" w:hAnsi="Arial" w:cs="Arial"/>
          <w:noProof/>
          <w:sz w:val="24"/>
          <w:szCs w:val="24"/>
          <w:lang w:val="uk-UA"/>
        </w:rPr>
        <w:t xml:space="preserve">громади на період до 2030 року є стратегічним документом, який спрямований на підвищення енергоефективності у бюджетних закладах та установах, житлових будівлях, громадському транспорті, муніципальному громадському освітленні та  комунальних підприємствах </w:t>
      </w:r>
      <w:r w:rsidR="006C75CC">
        <w:rPr>
          <w:rFonts w:ascii="Arial" w:hAnsi="Arial" w:cs="Arial"/>
          <w:noProof/>
          <w:sz w:val="24"/>
          <w:szCs w:val="24"/>
          <w:lang w:val="uk-UA"/>
        </w:rPr>
        <w:t>громади</w:t>
      </w:r>
      <w:r w:rsidRPr="000F734C">
        <w:rPr>
          <w:rFonts w:ascii="Arial" w:hAnsi="Arial" w:cs="Arial"/>
          <w:noProof/>
          <w:sz w:val="24"/>
          <w:szCs w:val="24"/>
          <w:lang w:val="uk-UA"/>
        </w:rPr>
        <w:t>.</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За результатами розробки ПДСЕРК проведений аналіз та оцінка поточного стану у сферах виробництва та споживання ПЕР у громаді. Проаналізована динаміка спожи</w:t>
      </w:r>
      <w:r w:rsidR="00BC6254" w:rsidRPr="000F734C">
        <w:rPr>
          <w:rFonts w:ascii="Arial" w:hAnsi="Arial" w:cs="Arial"/>
          <w:noProof/>
          <w:sz w:val="24"/>
          <w:szCs w:val="24"/>
          <w:lang w:val="uk-UA"/>
        </w:rPr>
        <w:t>вання енергетичних ресурсів за 4</w:t>
      </w:r>
      <w:r w:rsidR="002D60B7" w:rsidRPr="000F734C">
        <w:rPr>
          <w:rFonts w:ascii="Arial" w:hAnsi="Arial" w:cs="Arial"/>
          <w:noProof/>
          <w:sz w:val="24"/>
          <w:szCs w:val="24"/>
          <w:lang w:val="uk-UA"/>
        </w:rPr>
        <w:t xml:space="preserve"> рок</w:t>
      </w:r>
      <w:r w:rsidR="009C1DB2">
        <w:rPr>
          <w:rFonts w:ascii="Arial" w:hAnsi="Arial" w:cs="Arial"/>
          <w:noProof/>
          <w:sz w:val="24"/>
          <w:szCs w:val="24"/>
          <w:lang w:val="uk-UA"/>
        </w:rPr>
        <w:t>и</w:t>
      </w:r>
      <w:r w:rsidRPr="000F734C">
        <w:rPr>
          <w:rFonts w:ascii="Arial" w:hAnsi="Arial" w:cs="Arial"/>
          <w:noProof/>
          <w:sz w:val="24"/>
          <w:szCs w:val="24"/>
          <w:lang w:val="uk-UA"/>
        </w:rPr>
        <w:t xml:space="preserve"> (</w:t>
      </w:r>
      <w:r w:rsidR="00BC6254" w:rsidRPr="000F734C">
        <w:rPr>
          <w:rFonts w:ascii="Arial" w:hAnsi="Arial" w:cs="Arial"/>
          <w:noProof/>
          <w:sz w:val="24"/>
          <w:szCs w:val="24"/>
          <w:lang w:val="uk-UA"/>
        </w:rPr>
        <w:t>з 2017</w:t>
      </w:r>
      <w:r w:rsidRPr="000F734C">
        <w:rPr>
          <w:rFonts w:ascii="Arial" w:hAnsi="Arial" w:cs="Arial"/>
          <w:noProof/>
          <w:sz w:val="24"/>
          <w:szCs w:val="24"/>
          <w:lang w:val="uk-UA"/>
        </w:rPr>
        <w:t xml:space="preserve"> - 2020 рр.) у розрізі основних секторів - муніципальні будівлі, житлові будинки, муніципальне гр</w:t>
      </w:r>
      <w:r w:rsidR="00805115" w:rsidRPr="000F734C">
        <w:rPr>
          <w:rFonts w:ascii="Arial" w:hAnsi="Arial" w:cs="Arial"/>
          <w:noProof/>
          <w:sz w:val="24"/>
          <w:szCs w:val="24"/>
          <w:lang w:val="uk-UA"/>
        </w:rPr>
        <w:t>омадське освітлення, транспорт</w:t>
      </w:r>
      <w:r w:rsidRPr="000F734C">
        <w:rPr>
          <w:rFonts w:ascii="Arial" w:hAnsi="Arial" w:cs="Arial"/>
          <w:noProof/>
          <w:sz w:val="24"/>
          <w:szCs w:val="24"/>
          <w:lang w:val="uk-UA"/>
        </w:rPr>
        <w:t>, третинний сектор</w:t>
      </w:r>
      <w:r w:rsidR="007C092C" w:rsidRPr="000F734C">
        <w:rPr>
          <w:rFonts w:ascii="Arial" w:hAnsi="Arial" w:cs="Arial"/>
          <w:noProof/>
          <w:sz w:val="24"/>
          <w:szCs w:val="24"/>
          <w:lang w:val="uk-UA"/>
        </w:rPr>
        <w:t>, промисловість.</w:t>
      </w:r>
      <w:r w:rsidRPr="000F734C">
        <w:rPr>
          <w:rFonts w:ascii="Arial" w:hAnsi="Arial" w:cs="Arial"/>
          <w:noProof/>
          <w:sz w:val="24"/>
          <w:szCs w:val="24"/>
          <w:lang w:val="uk-UA"/>
        </w:rPr>
        <w:t xml:space="preserve"> </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На жаль, показники, які вдалося зібрати, мають диференційований характер по причині особистого підходу енергопостачальників у власному обліку ресурсів.</w:t>
      </w:r>
    </w:p>
    <w:p w:rsidR="00126554" w:rsidRPr="00954D05"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На основі отриманих даних побудований кадастр викидів СО</w:t>
      </w:r>
      <w:r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з обранням 2020 року, як базового, відносно до якого у 2030 році планується досягнути зменшення викидів СО</w:t>
      </w:r>
      <w:r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w:t>
      </w:r>
      <w:r w:rsidRPr="000F734C">
        <w:rPr>
          <w:rFonts w:ascii="Arial" w:hAnsi="Arial" w:cs="Arial"/>
          <w:noProof/>
          <w:color w:val="0F0D29" w:themeColor="text1"/>
          <w:sz w:val="24"/>
          <w:szCs w:val="24"/>
          <w:lang w:val="uk-UA"/>
        </w:rPr>
        <w:t xml:space="preserve">на </w:t>
      </w:r>
      <w:r w:rsidR="003E7898" w:rsidRPr="00954D05">
        <w:rPr>
          <w:rFonts w:ascii="Arial" w:hAnsi="Arial" w:cs="Arial"/>
          <w:noProof/>
          <w:sz w:val="24"/>
          <w:szCs w:val="24"/>
          <w:lang w:val="uk-UA"/>
        </w:rPr>
        <w:t>23</w:t>
      </w:r>
      <w:r w:rsidR="006F3765" w:rsidRPr="00954D05">
        <w:rPr>
          <w:rFonts w:ascii="Arial" w:hAnsi="Arial" w:cs="Arial"/>
          <w:noProof/>
          <w:sz w:val="24"/>
          <w:szCs w:val="24"/>
          <w:lang w:val="uk-UA"/>
        </w:rPr>
        <w:t>9</w:t>
      </w:r>
      <w:r w:rsidR="00954D05" w:rsidRPr="00954D05">
        <w:rPr>
          <w:rFonts w:ascii="Arial" w:hAnsi="Arial" w:cs="Arial"/>
          <w:noProof/>
          <w:sz w:val="24"/>
          <w:szCs w:val="24"/>
          <w:lang w:val="uk-UA"/>
        </w:rPr>
        <w:t>15</w:t>
      </w:r>
      <w:r w:rsidRPr="00954D05">
        <w:rPr>
          <w:rFonts w:ascii="Arial" w:hAnsi="Arial" w:cs="Arial"/>
          <w:noProof/>
          <w:sz w:val="24"/>
          <w:szCs w:val="24"/>
          <w:lang w:val="uk-UA"/>
        </w:rPr>
        <w:t xml:space="preserve"> т/рік, або на </w:t>
      </w:r>
      <w:r w:rsidR="00954D05" w:rsidRPr="00954D05">
        <w:rPr>
          <w:rFonts w:ascii="Arial" w:hAnsi="Arial" w:cs="Arial"/>
          <w:noProof/>
          <w:sz w:val="24"/>
          <w:szCs w:val="24"/>
          <w:lang w:val="uk-UA"/>
        </w:rPr>
        <w:t>35,2</w:t>
      </w:r>
      <w:r w:rsidRPr="00954D05">
        <w:rPr>
          <w:rFonts w:ascii="Arial" w:hAnsi="Arial" w:cs="Arial"/>
          <w:noProof/>
          <w:sz w:val="24"/>
          <w:szCs w:val="24"/>
          <w:lang w:val="uk-UA"/>
        </w:rPr>
        <w:t xml:space="preserve">%. </w:t>
      </w:r>
    </w:p>
    <w:p w:rsidR="00AD3C33" w:rsidRPr="000F734C" w:rsidRDefault="00126554" w:rsidP="00126554">
      <w:pPr>
        <w:pStyle w:val="af8"/>
        <w:tabs>
          <w:tab w:val="left" w:pos="6924"/>
          <w:tab w:val="left" w:pos="8568"/>
        </w:tabs>
        <w:jc w:val="both"/>
        <w:rPr>
          <w:rFonts w:ascii="Arial" w:hAnsi="Arial" w:cs="Arial"/>
          <w:noProof/>
          <w:sz w:val="24"/>
          <w:szCs w:val="24"/>
          <w:lang w:val="uk-UA"/>
        </w:rPr>
      </w:pPr>
      <w:r w:rsidRPr="00954D05">
        <w:rPr>
          <w:rFonts w:ascii="Arial" w:hAnsi="Arial" w:cs="Arial"/>
          <w:noProof/>
          <w:sz w:val="24"/>
          <w:szCs w:val="24"/>
          <w:lang w:val="uk-UA"/>
        </w:rPr>
        <w:t xml:space="preserve">        Крім того, планується на </w:t>
      </w:r>
      <w:r w:rsidR="00954D05" w:rsidRPr="00954D05">
        <w:rPr>
          <w:rFonts w:ascii="Arial" w:hAnsi="Arial" w:cs="Arial"/>
          <w:noProof/>
          <w:sz w:val="24"/>
          <w:szCs w:val="24"/>
          <w:lang w:val="uk-UA"/>
        </w:rPr>
        <w:t>62581</w:t>
      </w:r>
      <w:r w:rsidR="003E7898" w:rsidRPr="00954D05">
        <w:rPr>
          <w:rFonts w:ascii="Arial" w:hAnsi="Arial" w:cs="Arial"/>
          <w:noProof/>
          <w:sz w:val="24"/>
          <w:szCs w:val="24"/>
          <w:lang w:val="uk-UA"/>
        </w:rPr>
        <w:t xml:space="preserve"> </w:t>
      </w:r>
      <w:r w:rsidRPr="00954D05">
        <w:rPr>
          <w:rFonts w:ascii="Arial" w:hAnsi="Arial" w:cs="Arial"/>
          <w:noProof/>
          <w:sz w:val="24"/>
          <w:szCs w:val="24"/>
          <w:lang w:val="uk-UA"/>
        </w:rPr>
        <w:t>МВт</w:t>
      </w:r>
      <w:r w:rsidRPr="000F734C">
        <w:rPr>
          <w:rFonts w:ascii="Arial" w:hAnsi="Arial" w:cs="Arial"/>
          <w:noProof/>
          <w:sz w:val="24"/>
          <w:szCs w:val="24"/>
          <w:lang w:val="uk-UA"/>
        </w:rPr>
        <w:t>*год./рік зменшити споживання всіх основних видів енергетичних ресурсів</w:t>
      </w:r>
      <w:r w:rsidR="00AD3C33" w:rsidRPr="000F734C">
        <w:rPr>
          <w:rFonts w:ascii="Arial" w:hAnsi="Arial" w:cs="Arial"/>
          <w:noProof/>
          <w:sz w:val="24"/>
          <w:szCs w:val="24"/>
          <w:lang w:val="uk-UA"/>
        </w:rPr>
        <w:t>.</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Проведена оцінка </w:t>
      </w:r>
      <w:r w:rsidR="00A3581F" w:rsidRPr="000F734C">
        <w:rPr>
          <w:rFonts w:ascii="Arial" w:hAnsi="Arial" w:cs="Arial"/>
          <w:noProof/>
          <w:sz w:val="24"/>
          <w:szCs w:val="24"/>
          <w:lang w:val="uk-UA"/>
        </w:rPr>
        <w:t>Н</w:t>
      </w:r>
      <w:r w:rsidR="00CA5C4B" w:rsidRPr="000F734C">
        <w:rPr>
          <w:rFonts w:ascii="Arial" w:hAnsi="Arial" w:cs="Arial"/>
          <w:noProof/>
          <w:sz w:val="24"/>
          <w:szCs w:val="24"/>
          <w:lang w:val="uk-UA"/>
        </w:rPr>
        <w:t>овороздільської</w:t>
      </w:r>
      <w:r w:rsidRPr="000F734C">
        <w:rPr>
          <w:rFonts w:ascii="Arial" w:hAnsi="Arial" w:cs="Arial"/>
          <w:noProof/>
          <w:sz w:val="24"/>
          <w:szCs w:val="24"/>
          <w:lang w:val="uk-UA"/>
        </w:rPr>
        <w:t xml:space="preserve"> громади до впровадження та моніторингу стану виконання ПДСЕРК, ефективності роботи системи енергетичного менеджменту у </w:t>
      </w:r>
      <w:r w:rsidR="006C75CC">
        <w:rPr>
          <w:rFonts w:ascii="Arial" w:hAnsi="Arial" w:cs="Arial"/>
          <w:noProof/>
          <w:sz w:val="24"/>
          <w:szCs w:val="24"/>
          <w:lang w:val="uk-UA"/>
        </w:rPr>
        <w:t>громаді</w:t>
      </w:r>
      <w:r w:rsidRPr="000F734C">
        <w:rPr>
          <w:rFonts w:ascii="Arial" w:hAnsi="Arial" w:cs="Arial"/>
          <w:noProof/>
          <w:sz w:val="24"/>
          <w:szCs w:val="24"/>
          <w:lang w:val="uk-UA"/>
        </w:rPr>
        <w:t>.</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Надані пропозиції щодо удосконалення системи</w:t>
      </w:r>
      <w:bookmarkStart w:id="0" w:name="_GoBack"/>
      <w:bookmarkEnd w:id="0"/>
      <w:r w:rsidRPr="000F734C">
        <w:rPr>
          <w:rFonts w:ascii="Arial" w:hAnsi="Arial" w:cs="Arial"/>
          <w:noProof/>
          <w:sz w:val="24"/>
          <w:szCs w:val="24"/>
          <w:lang w:val="uk-UA"/>
        </w:rPr>
        <w:t xml:space="preserve"> енергетичного менеджменту, залученні до енергоменеджменту представників громадянського суспільства і професійних експертів. </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Враховуючи специфіку організаційної структури, найбільш ефективним бачиться пряма спільна взаємодія влади (інспектор з питань енергоменеджменту) і громади (Громадська рада), з поділом зобов’язань і сегментів відповідальності за ефективне впровадження на довгострокову перспективу планів подібного характеру.</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У контексті запропонованих заходів та фінансових ресурсів необхідних на їх реалізацію розглянуто можливості бюджету громади  щодо фінансування (співфінансування) заходів, спрям</w:t>
      </w:r>
      <w:r w:rsidR="007C2784" w:rsidRPr="000F734C">
        <w:rPr>
          <w:rFonts w:ascii="Arial" w:hAnsi="Arial" w:cs="Arial"/>
          <w:noProof/>
          <w:sz w:val="24"/>
          <w:szCs w:val="24"/>
          <w:lang w:val="uk-UA"/>
        </w:rPr>
        <w:t>ованих на скорочення викидів СО</w:t>
      </w:r>
      <w:r w:rsidR="007C2784"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w:t>
      </w:r>
    </w:p>
    <w:p w:rsidR="00126554" w:rsidRPr="000F734C" w:rsidRDefault="007C278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w:t>
      </w:r>
      <w:r w:rsidR="00126554" w:rsidRPr="000F734C">
        <w:rPr>
          <w:rFonts w:ascii="Arial" w:hAnsi="Arial" w:cs="Arial"/>
          <w:noProof/>
          <w:sz w:val="24"/>
          <w:szCs w:val="24"/>
          <w:lang w:val="uk-UA"/>
        </w:rPr>
        <w:t xml:space="preserve">Визначено, що основними джерелами фінансування енергоефективних проектів необхідно розглядати кредитні, грантові кошти та інші, не заборонені чинним законодавством джерела фінансування, кошти </w:t>
      </w:r>
      <w:r w:rsidR="00954D05">
        <w:rPr>
          <w:rFonts w:ascii="Arial" w:hAnsi="Arial" w:cs="Arial"/>
          <w:noProof/>
          <w:sz w:val="24"/>
          <w:szCs w:val="24"/>
          <w:lang w:val="uk-UA"/>
        </w:rPr>
        <w:t>мі</w:t>
      </w:r>
      <w:r w:rsidR="00AD3C33" w:rsidRPr="000F734C">
        <w:rPr>
          <w:rFonts w:ascii="Arial" w:hAnsi="Arial" w:cs="Arial"/>
          <w:noProof/>
          <w:sz w:val="24"/>
          <w:szCs w:val="24"/>
          <w:lang w:val="uk-UA"/>
        </w:rPr>
        <w:t>ського</w:t>
      </w:r>
      <w:r w:rsidR="00126554" w:rsidRPr="000F734C">
        <w:rPr>
          <w:rFonts w:ascii="Arial" w:hAnsi="Arial" w:cs="Arial"/>
          <w:noProof/>
          <w:sz w:val="24"/>
          <w:szCs w:val="24"/>
          <w:lang w:val="uk-UA"/>
        </w:rPr>
        <w:t xml:space="preserve"> бюджету, здебільшого, краще використовувати для фінансування м’яких заходів і співфінансування заходів з енергозбереження.</w:t>
      </w:r>
    </w:p>
    <w:p w:rsidR="007C2784" w:rsidRPr="000F734C" w:rsidRDefault="007C2784" w:rsidP="00387783">
      <w:pPr>
        <w:pStyle w:val="af8"/>
        <w:tabs>
          <w:tab w:val="left" w:pos="6924"/>
          <w:tab w:val="left" w:pos="8568"/>
        </w:tabs>
        <w:jc w:val="both"/>
        <w:rPr>
          <w:rFonts w:ascii="Arial" w:hAnsi="Arial" w:cs="Arial"/>
          <w:noProof/>
          <w:sz w:val="32"/>
          <w:szCs w:val="32"/>
          <w:lang w:val="uk-UA" w:bidi="ru-RU"/>
        </w:rPr>
      </w:pPr>
      <w:r w:rsidRPr="000F734C">
        <w:rPr>
          <w:rFonts w:ascii="Arial" w:hAnsi="Arial" w:cs="Arial"/>
          <w:noProof/>
          <w:sz w:val="24"/>
          <w:szCs w:val="24"/>
          <w:lang w:val="uk-UA"/>
        </w:rPr>
        <w:t xml:space="preserve">        </w:t>
      </w:r>
      <w:r w:rsidR="00126554" w:rsidRPr="000F734C">
        <w:rPr>
          <w:rFonts w:ascii="Arial" w:hAnsi="Arial" w:cs="Arial"/>
          <w:noProof/>
          <w:sz w:val="24"/>
          <w:szCs w:val="24"/>
          <w:lang w:val="uk-UA"/>
        </w:rPr>
        <w:t>Перелік заходів, реалізація яких запропонована для скорочення викидів парникових газів</w:t>
      </w:r>
      <w:r w:rsidR="00954D05">
        <w:rPr>
          <w:rFonts w:ascii="Arial" w:hAnsi="Arial" w:cs="Arial"/>
          <w:noProof/>
          <w:sz w:val="24"/>
          <w:szCs w:val="24"/>
          <w:lang w:val="uk-UA"/>
        </w:rPr>
        <w:t>,</w:t>
      </w:r>
      <w:r w:rsidR="00126554" w:rsidRPr="000F734C">
        <w:rPr>
          <w:rFonts w:ascii="Arial" w:hAnsi="Arial" w:cs="Arial"/>
          <w:noProof/>
          <w:sz w:val="24"/>
          <w:szCs w:val="24"/>
          <w:lang w:val="uk-UA"/>
        </w:rPr>
        <w:t xml:space="preserve"> та їх вартість, можуть на протязі виконання ПДСЕРК переглядатися та актуалізуватись у зв’язку з появою нових технологій, потреб, зміною ринкової кон’юнктури, прийнятих управлінських рішень тощо</w:t>
      </w:r>
      <w:r w:rsidR="00387783" w:rsidRPr="000F734C">
        <w:rPr>
          <w:rFonts w:ascii="Arial" w:hAnsi="Arial" w:cs="Arial"/>
          <w:noProof/>
          <w:sz w:val="24"/>
          <w:szCs w:val="24"/>
          <w:lang w:val="uk-UA"/>
        </w:rPr>
        <w:t>.</w:t>
      </w:r>
    </w:p>
    <w:p w:rsidR="007C2784" w:rsidRPr="000F734C" w:rsidRDefault="007C2784" w:rsidP="00126554">
      <w:pPr>
        <w:spacing w:after="200"/>
        <w:rPr>
          <w:rFonts w:ascii="Arial" w:hAnsi="Arial" w:cs="Arial"/>
          <w:noProof/>
          <w:sz w:val="32"/>
          <w:szCs w:val="32"/>
          <w:lang w:val="uk-UA" w:bidi="ru-RU"/>
        </w:rPr>
      </w:pPr>
    </w:p>
    <w:p w:rsidR="007C2784" w:rsidRPr="000F734C" w:rsidRDefault="002F4BD5" w:rsidP="002F4BD5">
      <w:pPr>
        <w:tabs>
          <w:tab w:val="left" w:pos="8021"/>
        </w:tabs>
        <w:spacing w:after="200"/>
        <w:rPr>
          <w:rFonts w:ascii="Arial" w:hAnsi="Arial" w:cs="Arial"/>
          <w:noProof/>
          <w:sz w:val="32"/>
          <w:szCs w:val="32"/>
          <w:lang w:val="uk-UA" w:bidi="ru-RU"/>
        </w:rPr>
      </w:pPr>
      <w:r w:rsidRPr="000F734C">
        <w:rPr>
          <w:rFonts w:ascii="Arial" w:hAnsi="Arial" w:cs="Arial"/>
          <w:noProof/>
          <w:sz w:val="24"/>
          <w:szCs w:val="24"/>
          <w:lang w:val="uk-UA" w:eastAsia="uk-UA"/>
        </w:rPr>
        <w:drawing>
          <wp:anchor distT="0" distB="0" distL="114300" distR="114300" simplePos="0" relativeHeight="251650560" behindDoc="0" locked="0" layoutInCell="1" allowOverlap="1">
            <wp:simplePos x="0" y="0"/>
            <wp:positionH relativeFrom="column">
              <wp:posOffset>-2540</wp:posOffset>
            </wp:positionH>
            <wp:positionV relativeFrom="paragraph">
              <wp:posOffset>344805</wp:posOffset>
            </wp:positionV>
            <wp:extent cx="1132840" cy="421005"/>
            <wp:effectExtent l="0" t="0" r="0" b="0"/>
            <wp:wrapThrough wrapText="bothSides">
              <wp:wrapPolygon edited="0">
                <wp:start x="0" y="0"/>
                <wp:lineTo x="0" y="20525"/>
                <wp:lineTo x="21067" y="20525"/>
                <wp:lineTo x="21067" y="0"/>
                <wp:lineTo x="0" y="0"/>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2840" cy="421005"/>
                    </a:xfrm>
                    <a:prstGeom prst="rect">
                      <a:avLst/>
                    </a:prstGeom>
                    <a:noFill/>
                    <a:ln>
                      <a:noFill/>
                    </a:ln>
                  </pic:spPr>
                </pic:pic>
              </a:graphicData>
            </a:graphic>
          </wp:anchor>
        </w:drawing>
      </w:r>
      <w:r w:rsidRPr="000F734C">
        <w:rPr>
          <w:rFonts w:ascii="Arial" w:hAnsi="Arial" w:cs="Arial"/>
          <w:noProof/>
          <w:sz w:val="32"/>
          <w:szCs w:val="32"/>
          <w:lang w:val="uk-UA" w:bidi="ru-RU"/>
        </w:rPr>
        <w:tab/>
      </w:r>
    </w:p>
    <w:p w:rsidR="002D2B00" w:rsidRPr="000F734C" w:rsidRDefault="002F4BD5" w:rsidP="002F4BD5">
      <w:pPr>
        <w:tabs>
          <w:tab w:val="left" w:pos="8021"/>
        </w:tabs>
        <w:spacing w:after="200"/>
        <w:rPr>
          <w:rFonts w:ascii="Arial" w:hAnsi="Arial" w:cs="Arial"/>
          <w:noProof/>
          <w:sz w:val="32"/>
          <w:szCs w:val="32"/>
          <w:lang w:val="uk-UA" w:bidi="ru-RU"/>
        </w:rPr>
        <w:sectPr w:rsidR="002D2B00" w:rsidRPr="000F734C" w:rsidSect="002D5921">
          <w:headerReference w:type="default" r:id="rId33"/>
          <w:type w:val="continuous"/>
          <w:pgSz w:w="11906" w:h="16838" w:code="9"/>
          <w:pgMar w:top="720" w:right="566" w:bottom="720" w:left="936" w:header="0" w:footer="289" w:gutter="0"/>
          <w:pgNumType w:start="7"/>
          <w:cols w:space="720"/>
          <w:docGrid w:linePitch="382"/>
        </w:sectPr>
      </w:pPr>
      <w:r w:rsidRPr="000F734C">
        <w:rPr>
          <w:rFonts w:ascii="Arial" w:hAnsi="Arial" w:cs="Arial"/>
          <w:noProof/>
          <w:sz w:val="32"/>
          <w:szCs w:val="32"/>
          <w:lang w:val="uk-UA" w:bidi="ru-RU"/>
        </w:rPr>
        <w:tab/>
      </w:r>
    </w:p>
    <w:p w:rsidR="007C2784" w:rsidRPr="000F734C" w:rsidRDefault="002505AA" w:rsidP="002505AA">
      <w:pPr>
        <w:spacing w:line="240" w:lineRule="auto"/>
        <w:ind w:right="-1"/>
        <w:jc w:val="center"/>
        <w:rPr>
          <w:rFonts w:ascii="Arial" w:hAnsi="Arial" w:cs="Arial"/>
          <w:noProof/>
          <w:sz w:val="32"/>
          <w:szCs w:val="32"/>
          <w:lang w:val="uk-UA"/>
        </w:rPr>
      </w:pPr>
      <w:r w:rsidRPr="000F734C">
        <w:rPr>
          <w:rFonts w:ascii="Arial" w:hAnsi="Arial" w:cs="Arial"/>
          <w:noProof/>
          <w:sz w:val="32"/>
          <w:szCs w:val="32"/>
          <w:lang w:val="uk-UA"/>
        </w:rPr>
        <w:lastRenderedPageBreak/>
        <w:t>Додатки</w:t>
      </w:r>
    </w:p>
    <w:p w:rsidR="001423D2" w:rsidRPr="000F734C" w:rsidRDefault="001423D2" w:rsidP="001423D2">
      <w:pPr>
        <w:spacing w:line="240" w:lineRule="auto"/>
        <w:ind w:right="-1"/>
        <w:jc w:val="right"/>
        <w:rPr>
          <w:rFonts w:ascii="Arial" w:hAnsi="Arial" w:cs="Arial"/>
          <w:b w:val="0"/>
          <w:noProof/>
          <w:sz w:val="24"/>
          <w:szCs w:val="24"/>
          <w:lang w:val="uk-UA"/>
        </w:rPr>
      </w:pPr>
      <w:r w:rsidRPr="000F734C">
        <w:rPr>
          <w:rFonts w:ascii="Arial" w:hAnsi="Arial" w:cs="Arial"/>
          <w:b w:val="0"/>
          <w:noProof/>
          <w:sz w:val="24"/>
          <w:szCs w:val="24"/>
          <w:lang w:val="uk-UA"/>
        </w:rPr>
        <w:t>Додаток 1</w:t>
      </w:r>
    </w:p>
    <w:tbl>
      <w:tblPr>
        <w:tblW w:w="144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2268"/>
        <w:gridCol w:w="823"/>
        <w:gridCol w:w="849"/>
        <w:gridCol w:w="842"/>
        <w:gridCol w:w="989"/>
        <w:gridCol w:w="565"/>
        <w:gridCol w:w="723"/>
        <w:gridCol w:w="850"/>
        <w:gridCol w:w="709"/>
        <w:gridCol w:w="669"/>
        <w:gridCol w:w="40"/>
        <w:gridCol w:w="670"/>
        <w:gridCol w:w="38"/>
        <w:gridCol w:w="596"/>
        <w:gridCol w:w="822"/>
        <w:gridCol w:w="502"/>
        <w:gridCol w:w="704"/>
        <w:gridCol w:w="664"/>
        <w:gridCol w:w="1117"/>
      </w:tblGrid>
      <w:tr w:rsidR="002D2B00" w:rsidRPr="000F734C" w:rsidTr="001423D2">
        <w:trPr>
          <w:trHeight w:val="169"/>
        </w:trPr>
        <w:tc>
          <w:tcPr>
            <w:tcW w:w="2268" w:type="dxa"/>
            <w:vMerge w:val="restart"/>
            <w:shd w:val="clear" w:color="auto" w:fill="A6E4DF" w:themeFill="accent3" w:themeFillTint="66"/>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Сектор</w:t>
            </w:r>
          </w:p>
        </w:tc>
        <w:tc>
          <w:tcPr>
            <w:tcW w:w="12172" w:type="dxa"/>
            <w:gridSpan w:val="18"/>
            <w:shd w:val="clear" w:color="auto" w:fill="A6E4DF" w:themeFill="accent3" w:themeFillTint="66"/>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ЗАГАЛЬНЕ СПОЖИ</w:t>
            </w:r>
            <w:r w:rsidR="002505AA" w:rsidRPr="000F734C">
              <w:rPr>
                <w:rFonts w:ascii="Arial" w:hAnsi="Arial" w:cs="Arial"/>
                <w:noProof/>
                <w:color w:val="auto"/>
                <w:sz w:val="18"/>
                <w:szCs w:val="18"/>
                <w:lang w:val="uk-UA"/>
              </w:rPr>
              <w:t>ВАННЯ ЕНЕРГІЇ (МВт*год)  за 2020</w:t>
            </w:r>
            <w:r w:rsidRPr="000F734C">
              <w:rPr>
                <w:rFonts w:ascii="Arial" w:hAnsi="Arial" w:cs="Arial"/>
                <w:noProof/>
                <w:color w:val="auto"/>
                <w:sz w:val="18"/>
                <w:szCs w:val="18"/>
                <w:lang w:val="uk-UA"/>
              </w:rPr>
              <w:t xml:space="preserve"> р.               </w:t>
            </w:r>
          </w:p>
        </w:tc>
      </w:tr>
      <w:tr w:rsidR="002D2B00" w:rsidRPr="000F734C" w:rsidTr="00013AFF">
        <w:trPr>
          <w:trHeight w:val="320"/>
        </w:trPr>
        <w:tc>
          <w:tcPr>
            <w:tcW w:w="2268" w:type="dxa"/>
            <w:vMerge/>
            <w:shd w:val="clear" w:color="auto" w:fill="A6E4DF" w:themeFill="accent3" w:themeFillTint="66"/>
          </w:tcPr>
          <w:p w:rsidR="002D2B00" w:rsidRPr="000F734C" w:rsidRDefault="002D2B00" w:rsidP="004F315A">
            <w:pPr>
              <w:spacing w:line="240" w:lineRule="auto"/>
              <w:rPr>
                <w:rFonts w:ascii="Arial" w:hAnsi="Arial" w:cs="Arial"/>
                <w:noProof/>
                <w:color w:val="auto"/>
                <w:sz w:val="18"/>
                <w:szCs w:val="18"/>
                <w:lang w:val="uk-UA"/>
              </w:rPr>
            </w:pPr>
          </w:p>
        </w:tc>
        <w:tc>
          <w:tcPr>
            <w:tcW w:w="823" w:type="dxa"/>
            <w:vMerge w:val="restart"/>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Електроенергія</w:t>
            </w:r>
          </w:p>
        </w:tc>
        <w:tc>
          <w:tcPr>
            <w:tcW w:w="849" w:type="dxa"/>
            <w:vMerge w:val="restart"/>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Теплоенергія/Холод</w:t>
            </w:r>
          </w:p>
        </w:tc>
        <w:tc>
          <w:tcPr>
            <w:tcW w:w="6095" w:type="dxa"/>
            <w:gridSpan w:val="10"/>
            <w:shd w:val="clear" w:color="auto" w:fill="A6E4DF" w:themeFill="accent3" w:themeFillTint="66"/>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Викопне паливо</w:t>
            </w:r>
          </w:p>
        </w:tc>
        <w:tc>
          <w:tcPr>
            <w:tcW w:w="3288" w:type="dxa"/>
            <w:gridSpan w:val="5"/>
            <w:shd w:val="clear" w:color="auto" w:fill="A6E4DF" w:themeFill="accent3" w:themeFillTint="66"/>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Енергія з відновлювальних джерел</w:t>
            </w:r>
          </w:p>
        </w:tc>
        <w:tc>
          <w:tcPr>
            <w:tcW w:w="1117" w:type="dxa"/>
            <w:vMerge w:val="restart"/>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Загалом</w:t>
            </w:r>
          </w:p>
        </w:tc>
      </w:tr>
      <w:tr w:rsidR="00C92ECC" w:rsidRPr="000F734C" w:rsidTr="00013AFF">
        <w:trPr>
          <w:cantSplit/>
          <w:trHeight w:val="1639"/>
        </w:trPr>
        <w:tc>
          <w:tcPr>
            <w:tcW w:w="2268" w:type="dxa"/>
            <w:vMerge/>
            <w:shd w:val="clear" w:color="auto" w:fill="A6E4DF" w:themeFill="accent3" w:themeFillTint="66"/>
          </w:tcPr>
          <w:p w:rsidR="002D2B00" w:rsidRPr="000F734C" w:rsidRDefault="002D2B00" w:rsidP="004F315A">
            <w:pPr>
              <w:spacing w:line="240" w:lineRule="auto"/>
              <w:rPr>
                <w:rFonts w:ascii="Arial" w:hAnsi="Arial" w:cs="Arial"/>
                <w:noProof/>
                <w:color w:val="auto"/>
                <w:sz w:val="18"/>
                <w:szCs w:val="18"/>
                <w:lang w:val="uk-UA"/>
              </w:rPr>
            </w:pPr>
          </w:p>
        </w:tc>
        <w:tc>
          <w:tcPr>
            <w:tcW w:w="823" w:type="dxa"/>
            <w:vMerge/>
            <w:shd w:val="clear" w:color="auto" w:fill="A6E4DF" w:themeFill="accent3" w:themeFillTint="66"/>
          </w:tcPr>
          <w:p w:rsidR="002D2B00" w:rsidRPr="000F734C" w:rsidRDefault="002D2B00" w:rsidP="004F315A">
            <w:pPr>
              <w:spacing w:line="240" w:lineRule="auto"/>
              <w:rPr>
                <w:rFonts w:ascii="Arial" w:hAnsi="Arial" w:cs="Arial"/>
                <w:noProof/>
                <w:color w:val="auto"/>
                <w:sz w:val="18"/>
                <w:szCs w:val="18"/>
                <w:lang w:val="uk-UA"/>
              </w:rPr>
            </w:pPr>
          </w:p>
        </w:tc>
        <w:tc>
          <w:tcPr>
            <w:tcW w:w="849" w:type="dxa"/>
            <w:vMerge/>
            <w:shd w:val="clear" w:color="auto" w:fill="A6E4DF" w:themeFill="accent3" w:themeFillTint="66"/>
          </w:tcPr>
          <w:p w:rsidR="002D2B00" w:rsidRPr="000F734C" w:rsidRDefault="002D2B00" w:rsidP="004F315A">
            <w:pPr>
              <w:spacing w:line="240" w:lineRule="auto"/>
              <w:rPr>
                <w:rFonts w:ascii="Arial" w:hAnsi="Arial" w:cs="Arial"/>
                <w:noProof/>
                <w:color w:val="auto"/>
                <w:sz w:val="18"/>
                <w:szCs w:val="18"/>
                <w:lang w:val="uk-UA"/>
              </w:rPr>
            </w:pPr>
          </w:p>
        </w:tc>
        <w:tc>
          <w:tcPr>
            <w:tcW w:w="842"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Природний газ</w:t>
            </w:r>
          </w:p>
        </w:tc>
        <w:tc>
          <w:tcPr>
            <w:tcW w:w="989"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Зріджений газ</w:t>
            </w:r>
          </w:p>
        </w:tc>
        <w:tc>
          <w:tcPr>
            <w:tcW w:w="565"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Топковий мазут</w:t>
            </w:r>
          </w:p>
        </w:tc>
        <w:tc>
          <w:tcPr>
            <w:tcW w:w="723"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Дизель</w:t>
            </w:r>
          </w:p>
        </w:tc>
        <w:tc>
          <w:tcPr>
            <w:tcW w:w="850"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Бензин</w:t>
            </w:r>
          </w:p>
        </w:tc>
        <w:tc>
          <w:tcPr>
            <w:tcW w:w="709"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Буре вугілля</w:t>
            </w:r>
          </w:p>
        </w:tc>
        <w:tc>
          <w:tcPr>
            <w:tcW w:w="709" w:type="dxa"/>
            <w:gridSpan w:val="2"/>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Вугілля</w:t>
            </w:r>
          </w:p>
        </w:tc>
        <w:tc>
          <w:tcPr>
            <w:tcW w:w="708" w:type="dxa"/>
            <w:gridSpan w:val="2"/>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Інше викопне паливо</w:t>
            </w:r>
          </w:p>
        </w:tc>
        <w:tc>
          <w:tcPr>
            <w:tcW w:w="596"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Рослинні масла</w:t>
            </w:r>
          </w:p>
        </w:tc>
        <w:tc>
          <w:tcPr>
            <w:tcW w:w="822"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Біопаливо</w:t>
            </w:r>
          </w:p>
        </w:tc>
        <w:tc>
          <w:tcPr>
            <w:tcW w:w="502"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Інша біомаса</w:t>
            </w:r>
          </w:p>
        </w:tc>
        <w:tc>
          <w:tcPr>
            <w:tcW w:w="704"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Теплова сонячна енергія</w:t>
            </w:r>
          </w:p>
        </w:tc>
        <w:tc>
          <w:tcPr>
            <w:tcW w:w="664"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Геотермальна енергія</w:t>
            </w:r>
          </w:p>
        </w:tc>
        <w:tc>
          <w:tcPr>
            <w:tcW w:w="1117" w:type="dxa"/>
            <w:vMerge/>
            <w:shd w:val="clear" w:color="auto" w:fill="A6E4DF" w:themeFill="accent3" w:themeFillTint="66"/>
          </w:tcPr>
          <w:p w:rsidR="002D2B00" w:rsidRPr="000F734C" w:rsidRDefault="002D2B00" w:rsidP="004F315A">
            <w:pPr>
              <w:spacing w:line="240" w:lineRule="auto"/>
              <w:rPr>
                <w:rFonts w:ascii="Arial" w:hAnsi="Arial" w:cs="Arial"/>
                <w:noProof/>
                <w:color w:val="auto"/>
                <w:sz w:val="18"/>
                <w:szCs w:val="18"/>
                <w:lang w:val="uk-UA"/>
              </w:rPr>
            </w:pPr>
          </w:p>
        </w:tc>
      </w:tr>
      <w:tr w:rsidR="002D2B00" w:rsidRPr="000F734C" w:rsidTr="001423D2">
        <w:trPr>
          <w:trHeight w:val="343"/>
        </w:trPr>
        <w:tc>
          <w:tcPr>
            <w:tcW w:w="14440" w:type="dxa"/>
            <w:gridSpan w:val="19"/>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БУДІВЛІ, ОБЛАДНАННЯ ТА ПРОМИСЛОВІ ПІДПРИЄМСТВА</w:t>
            </w:r>
          </w:p>
        </w:tc>
      </w:tr>
      <w:tr w:rsidR="002D2B00" w:rsidRPr="000F734C" w:rsidTr="00013AFF">
        <w:trPr>
          <w:trHeight w:val="695"/>
        </w:trPr>
        <w:tc>
          <w:tcPr>
            <w:tcW w:w="2268" w:type="dxa"/>
            <w:shd w:val="clear" w:color="auto" w:fill="FFFFFF" w:themeFill="background1"/>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Муніципальні будівлі, обладнання/</w:t>
            </w:r>
          </w:p>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об’єкти</w:t>
            </w:r>
          </w:p>
        </w:tc>
        <w:tc>
          <w:tcPr>
            <w:tcW w:w="823" w:type="dxa"/>
            <w:shd w:val="clear" w:color="auto" w:fill="FFFFFF" w:themeFill="background1"/>
            <w:vAlign w:val="center"/>
          </w:tcPr>
          <w:p w:rsidR="002D2B00" w:rsidRPr="000F734C" w:rsidRDefault="00BC6254"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2214</w:t>
            </w:r>
          </w:p>
        </w:tc>
        <w:tc>
          <w:tcPr>
            <w:tcW w:w="84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7683</w:t>
            </w:r>
          </w:p>
        </w:tc>
        <w:tc>
          <w:tcPr>
            <w:tcW w:w="842" w:type="dxa"/>
            <w:shd w:val="clear" w:color="auto" w:fill="FFFFFF" w:themeFill="background1"/>
            <w:vAlign w:val="center"/>
          </w:tcPr>
          <w:p w:rsidR="002D2B00" w:rsidRPr="003E7898" w:rsidRDefault="003E7898" w:rsidP="004F315A">
            <w:pPr>
              <w:spacing w:line="240" w:lineRule="auto"/>
              <w:jc w:val="center"/>
              <w:rPr>
                <w:rFonts w:ascii="Arial" w:hAnsi="Arial" w:cs="Arial"/>
                <w:b w:val="0"/>
                <w:noProof/>
                <w:color w:val="FF0000"/>
                <w:sz w:val="18"/>
                <w:szCs w:val="18"/>
                <w:lang w:val="uk-UA"/>
              </w:rPr>
            </w:pPr>
            <w:r w:rsidRPr="00954D05">
              <w:rPr>
                <w:rFonts w:ascii="Arial" w:hAnsi="Arial" w:cs="Arial"/>
                <w:b w:val="0"/>
                <w:noProof/>
                <w:color w:val="auto"/>
                <w:sz w:val="18"/>
                <w:szCs w:val="18"/>
                <w:lang w:val="uk-UA"/>
              </w:rPr>
              <w:t>165</w:t>
            </w:r>
          </w:p>
        </w:tc>
        <w:tc>
          <w:tcPr>
            <w:tcW w:w="98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954D05" w:rsidRDefault="003E7898" w:rsidP="004F315A">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10062</w:t>
            </w:r>
          </w:p>
        </w:tc>
      </w:tr>
      <w:tr w:rsidR="002D2B00" w:rsidRPr="000F734C" w:rsidTr="00013AFF">
        <w:trPr>
          <w:trHeight w:val="437"/>
        </w:trPr>
        <w:tc>
          <w:tcPr>
            <w:tcW w:w="2268" w:type="dxa"/>
            <w:shd w:val="clear" w:color="auto" w:fill="FFFFFF" w:themeFill="background1"/>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Житлові</w:t>
            </w:r>
          </w:p>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будівлі</w:t>
            </w:r>
          </w:p>
        </w:tc>
        <w:tc>
          <w:tcPr>
            <w:tcW w:w="823" w:type="dxa"/>
            <w:shd w:val="clear" w:color="auto" w:fill="FFFFFF" w:themeFill="background1"/>
            <w:vAlign w:val="center"/>
          </w:tcPr>
          <w:p w:rsidR="002D2B00" w:rsidRPr="000F734C" w:rsidRDefault="00BC6254"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12453</w:t>
            </w:r>
          </w:p>
        </w:tc>
        <w:tc>
          <w:tcPr>
            <w:tcW w:w="84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56625</w:t>
            </w:r>
          </w:p>
        </w:tc>
        <w:tc>
          <w:tcPr>
            <w:tcW w:w="842"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35895</w:t>
            </w:r>
          </w:p>
        </w:tc>
        <w:tc>
          <w:tcPr>
            <w:tcW w:w="98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2D60B7"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2D60B7"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954D05" w:rsidRDefault="00013AFF" w:rsidP="004F315A">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104973</w:t>
            </w:r>
          </w:p>
        </w:tc>
      </w:tr>
      <w:tr w:rsidR="002D2B00" w:rsidRPr="000F734C" w:rsidTr="00013AFF">
        <w:trPr>
          <w:trHeight w:val="668"/>
        </w:trPr>
        <w:tc>
          <w:tcPr>
            <w:tcW w:w="2268" w:type="dxa"/>
            <w:shd w:val="clear" w:color="auto" w:fill="FFFFFF" w:themeFill="background1"/>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 xml:space="preserve">Муніципальне </w:t>
            </w:r>
          </w:p>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громадське</w:t>
            </w:r>
          </w:p>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освітлення</w:t>
            </w:r>
          </w:p>
        </w:tc>
        <w:tc>
          <w:tcPr>
            <w:tcW w:w="823" w:type="dxa"/>
            <w:shd w:val="clear" w:color="auto" w:fill="FFFFFF" w:themeFill="background1"/>
            <w:vAlign w:val="center"/>
          </w:tcPr>
          <w:p w:rsidR="002D2B00" w:rsidRPr="003E7898" w:rsidRDefault="003E7898" w:rsidP="004F315A">
            <w:pPr>
              <w:spacing w:line="240" w:lineRule="auto"/>
              <w:jc w:val="center"/>
              <w:rPr>
                <w:rFonts w:ascii="Arial" w:hAnsi="Arial" w:cs="Arial"/>
                <w:b w:val="0"/>
                <w:noProof/>
                <w:color w:val="FF0000"/>
                <w:sz w:val="18"/>
                <w:szCs w:val="18"/>
                <w:lang w:val="uk-UA"/>
              </w:rPr>
            </w:pPr>
            <w:r w:rsidRPr="00954D05">
              <w:rPr>
                <w:rFonts w:ascii="Arial" w:hAnsi="Arial" w:cs="Arial"/>
                <w:b w:val="0"/>
                <w:noProof/>
                <w:color w:val="auto"/>
                <w:sz w:val="18"/>
                <w:szCs w:val="18"/>
                <w:lang w:val="uk-UA"/>
              </w:rPr>
              <w:t>219</w:t>
            </w:r>
          </w:p>
        </w:tc>
        <w:tc>
          <w:tcPr>
            <w:tcW w:w="84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4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8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954D05" w:rsidRDefault="003E7898" w:rsidP="004F315A">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219</w:t>
            </w:r>
          </w:p>
        </w:tc>
      </w:tr>
      <w:tr w:rsidR="002D2B00" w:rsidRPr="000F734C" w:rsidTr="00013AFF">
        <w:trPr>
          <w:trHeight w:val="411"/>
        </w:trPr>
        <w:tc>
          <w:tcPr>
            <w:tcW w:w="2268" w:type="dxa"/>
            <w:shd w:val="clear" w:color="auto" w:fill="FFFFFF" w:themeFill="background1"/>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Промисловість</w:t>
            </w:r>
          </w:p>
        </w:tc>
        <w:tc>
          <w:tcPr>
            <w:tcW w:w="823" w:type="dxa"/>
            <w:shd w:val="clear" w:color="auto" w:fill="FFFFFF" w:themeFill="background1"/>
            <w:vAlign w:val="center"/>
          </w:tcPr>
          <w:p w:rsidR="002D2B00" w:rsidRPr="000F734C" w:rsidRDefault="00BC6254" w:rsidP="00C92ECC">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16336</w:t>
            </w:r>
          </w:p>
        </w:tc>
        <w:tc>
          <w:tcPr>
            <w:tcW w:w="84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5950</w:t>
            </w:r>
          </w:p>
        </w:tc>
        <w:tc>
          <w:tcPr>
            <w:tcW w:w="842"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8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22286</w:t>
            </w:r>
          </w:p>
        </w:tc>
      </w:tr>
      <w:tr w:rsidR="002D2B00" w:rsidRPr="000F734C" w:rsidTr="00013AFF">
        <w:trPr>
          <w:trHeight w:val="399"/>
        </w:trPr>
        <w:tc>
          <w:tcPr>
            <w:tcW w:w="2268" w:type="dxa"/>
            <w:shd w:val="clear" w:color="auto" w:fill="FFFFFF" w:themeFill="background1"/>
            <w:vAlign w:val="center"/>
          </w:tcPr>
          <w:p w:rsidR="002D2B00" w:rsidRPr="000F734C" w:rsidRDefault="00C92ECC" w:rsidP="004F315A">
            <w:pPr>
              <w:pStyle w:val="21"/>
              <w:rPr>
                <w:rFonts w:ascii="Arial" w:hAnsi="Arial" w:cs="Arial"/>
                <w:b/>
                <w:noProof/>
                <w:sz w:val="18"/>
                <w:szCs w:val="18"/>
                <w:lang w:val="uk-UA"/>
              </w:rPr>
            </w:pPr>
            <w:r w:rsidRPr="000F734C">
              <w:rPr>
                <w:rFonts w:ascii="Arial" w:hAnsi="Arial" w:cs="Arial"/>
                <w:b/>
                <w:noProof/>
                <w:sz w:val="18"/>
                <w:szCs w:val="18"/>
                <w:lang w:val="uk-UA"/>
              </w:rPr>
              <w:t>Третинний сектор</w:t>
            </w:r>
          </w:p>
        </w:tc>
        <w:tc>
          <w:tcPr>
            <w:tcW w:w="823" w:type="dxa"/>
            <w:shd w:val="clear" w:color="auto" w:fill="FFFFFF" w:themeFill="background1"/>
            <w:vAlign w:val="center"/>
          </w:tcPr>
          <w:p w:rsidR="002D2B00" w:rsidRPr="000F734C" w:rsidRDefault="00BC6254"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3955</w:t>
            </w:r>
          </w:p>
        </w:tc>
        <w:tc>
          <w:tcPr>
            <w:tcW w:w="84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3356</w:t>
            </w:r>
          </w:p>
        </w:tc>
        <w:tc>
          <w:tcPr>
            <w:tcW w:w="842"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8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2D60B7"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2D60B7"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7311</w:t>
            </w:r>
          </w:p>
        </w:tc>
      </w:tr>
      <w:tr w:rsidR="00C92ECC" w:rsidRPr="000F734C" w:rsidTr="00013AFF">
        <w:trPr>
          <w:trHeight w:val="411"/>
        </w:trPr>
        <w:tc>
          <w:tcPr>
            <w:tcW w:w="2268" w:type="dxa"/>
            <w:shd w:val="clear" w:color="auto" w:fill="D2F1EF" w:themeFill="accent3" w:themeFillTint="33"/>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Всього</w:t>
            </w:r>
          </w:p>
        </w:tc>
        <w:tc>
          <w:tcPr>
            <w:tcW w:w="823" w:type="dxa"/>
            <w:shd w:val="clear" w:color="auto" w:fill="D2F1EF" w:themeFill="accent3" w:themeFillTint="33"/>
            <w:vAlign w:val="center"/>
          </w:tcPr>
          <w:p w:rsidR="002D2B00" w:rsidRPr="00954D05" w:rsidRDefault="00BC6254" w:rsidP="003E7898">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35</w:t>
            </w:r>
            <w:r w:rsidR="003E7898" w:rsidRPr="00954D05">
              <w:rPr>
                <w:rFonts w:ascii="Arial" w:hAnsi="Arial" w:cs="Arial"/>
                <w:noProof/>
                <w:color w:val="auto"/>
                <w:sz w:val="18"/>
                <w:szCs w:val="18"/>
                <w:lang w:val="uk-UA"/>
              </w:rPr>
              <w:t>177</w:t>
            </w:r>
          </w:p>
        </w:tc>
        <w:tc>
          <w:tcPr>
            <w:tcW w:w="849" w:type="dxa"/>
            <w:shd w:val="clear" w:color="auto" w:fill="D2F1EF" w:themeFill="accent3" w:themeFillTint="33"/>
            <w:vAlign w:val="center"/>
          </w:tcPr>
          <w:p w:rsidR="002D2B00" w:rsidRPr="00954D05" w:rsidRDefault="00013AFF" w:rsidP="004F315A">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73614</w:t>
            </w:r>
          </w:p>
        </w:tc>
        <w:tc>
          <w:tcPr>
            <w:tcW w:w="842" w:type="dxa"/>
            <w:shd w:val="clear" w:color="auto" w:fill="D2F1EF" w:themeFill="accent3" w:themeFillTint="33"/>
            <w:vAlign w:val="center"/>
          </w:tcPr>
          <w:p w:rsidR="002D2B00" w:rsidRPr="00954D05" w:rsidRDefault="003E7898" w:rsidP="004F315A">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36060</w:t>
            </w:r>
          </w:p>
        </w:tc>
        <w:tc>
          <w:tcPr>
            <w:tcW w:w="989"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565"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23"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50"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9"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9" w:type="dxa"/>
            <w:shd w:val="clear" w:color="auto" w:fill="D2F1EF" w:themeFill="accent3" w:themeFillTint="33"/>
            <w:vAlign w:val="center"/>
          </w:tcPr>
          <w:p w:rsidR="002D2B00" w:rsidRPr="000F734C" w:rsidRDefault="00013AFF" w:rsidP="002D60B7">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0" w:type="dxa"/>
            <w:gridSpan w:val="2"/>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34" w:type="dxa"/>
            <w:gridSpan w:val="2"/>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22" w:type="dxa"/>
            <w:shd w:val="clear" w:color="auto" w:fill="D2F1EF" w:themeFill="accent3" w:themeFillTint="33"/>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4"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4"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1117" w:type="dxa"/>
            <w:shd w:val="clear" w:color="auto" w:fill="D2F1EF" w:themeFill="accent3" w:themeFillTint="33"/>
            <w:vAlign w:val="center"/>
          </w:tcPr>
          <w:p w:rsidR="002D2B00" w:rsidRPr="000F734C" w:rsidRDefault="003E7898" w:rsidP="004F315A">
            <w:pPr>
              <w:spacing w:line="240" w:lineRule="auto"/>
              <w:jc w:val="center"/>
              <w:rPr>
                <w:rFonts w:ascii="Arial" w:hAnsi="Arial" w:cs="Arial"/>
                <w:noProof/>
                <w:color w:val="auto"/>
                <w:sz w:val="18"/>
                <w:szCs w:val="18"/>
                <w:lang w:val="uk-UA"/>
              </w:rPr>
            </w:pPr>
            <w:r>
              <w:rPr>
                <w:rFonts w:ascii="Arial" w:hAnsi="Arial" w:cs="Arial"/>
                <w:noProof/>
                <w:color w:val="auto"/>
                <w:sz w:val="18"/>
                <w:szCs w:val="18"/>
                <w:lang w:val="uk-UA"/>
              </w:rPr>
              <w:t>144851</w:t>
            </w:r>
          </w:p>
        </w:tc>
      </w:tr>
      <w:tr w:rsidR="002D2B00" w:rsidRPr="000F734C" w:rsidTr="001423D2">
        <w:trPr>
          <w:trHeight w:val="343"/>
        </w:trPr>
        <w:tc>
          <w:tcPr>
            <w:tcW w:w="14440" w:type="dxa"/>
            <w:gridSpan w:val="19"/>
            <w:shd w:val="clear" w:color="auto" w:fill="082A75" w:themeFill="text2"/>
            <w:vAlign w:val="center"/>
          </w:tcPr>
          <w:p w:rsidR="002D2B00" w:rsidRPr="000F734C" w:rsidRDefault="002D2B00" w:rsidP="004F315A">
            <w:pPr>
              <w:pStyle w:val="21"/>
              <w:jc w:val="center"/>
              <w:rPr>
                <w:rFonts w:ascii="Arial" w:hAnsi="Arial" w:cs="Arial"/>
                <w:b/>
                <w:noProof/>
                <w:sz w:val="18"/>
                <w:szCs w:val="18"/>
                <w:lang w:val="uk-UA"/>
              </w:rPr>
            </w:pPr>
            <w:r w:rsidRPr="000F734C">
              <w:rPr>
                <w:rFonts w:ascii="Arial" w:hAnsi="Arial" w:cs="Arial"/>
                <w:b/>
                <w:noProof/>
                <w:sz w:val="18"/>
                <w:szCs w:val="18"/>
                <w:lang w:val="uk-UA"/>
              </w:rPr>
              <w:t>ТРАНСПОРТ</w:t>
            </w:r>
          </w:p>
        </w:tc>
      </w:tr>
      <w:tr w:rsidR="002D2B00" w:rsidRPr="000F734C" w:rsidTr="00013AFF">
        <w:trPr>
          <w:trHeight w:val="464"/>
        </w:trPr>
        <w:tc>
          <w:tcPr>
            <w:tcW w:w="2268" w:type="dxa"/>
            <w:shd w:val="clear" w:color="auto" w:fill="FFFFFF" w:themeFill="background1"/>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Приватний транспорт</w:t>
            </w:r>
          </w:p>
        </w:tc>
        <w:tc>
          <w:tcPr>
            <w:tcW w:w="8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4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4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8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8101</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11802</w:t>
            </w:r>
          </w:p>
        </w:tc>
        <w:tc>
          <w:tcPr>
            <w:tcW w:w="850"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21563</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41466</w:t>
            </w:r>
          </w:p>
        </w:tc>
      </w:tr>
      <w:tr w:rsidR="002D2B00" w:rsidRPr="000F734C" w:rsidTr="00013AFF">
        <w:trPr>
          <w:trHeight w:val="501"/>
        </w:trPr>
        <w:tc>
          <w:tcPr>
            <w:tcW w:w="2268" w:type="dxa"/>
            <w:shd w:val="clear" w:color="auto" w:fill="FFFFFF" w:themeFill="background1"/>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Комунальний транспорт</w:t>
            </w:r>
          </w:p>
        </w:tc>
        <w:tc>
          <w:tcPr>
            <w:tcW w:w="8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4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4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8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81</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408</w:t>
            </w:r>
          </w:p>
        </w:tc>
        <w:tc>
          <w:tcPr>
            <w:tcW w:w="850"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151</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640</w:t>
            </w:r>
          </w:p>
        </w:tc>
      </w:tr>
      <w:tr w:rsidR="00C92ECC" w:rsidRPr="000F734C" w:rsidTr="00013AFF">
        <w:trPr>
          <w:trHeight w:val="343"/>
        </w:trPr>
        <w:tc>
          <w:tcPr>
            <w:tcW w:w="2268" w:type="dxa"/>
            <w:shd w:val="clear" w:color="auto" w:fill="D2F1EF" w:themeFill="accent3" w:themeFillTint="33"/>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Всього</w:t>
            </w:r>
          </w:p>
        </w:tc>
        <w:tc>
          <w:tcPr>
            <w:tcW w:w="823"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49"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42"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989" w:type="dxa"/>
            <w:shd w:val="clear" w:color="auto" w:fill="D2F1EF" w:themeFill="accent3" w:themeFillTint="33"/>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8182</w:t>
            </w:r>
          </w:p>
        </w:tc>
        <w:tc>
          <w:tcPr>
            <w:tcW w:w="565"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23" w:type="dxa"/>
            <w:shd w:val="clear" w:color="auto" w:fill="D2F1EF" w:themeFill="accent3" w:themeFillTint="33"/>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12210</w:t>
            </w:r>
          </w:p>
        </w:tc>
        <w:tc>
          <w:tcPr>
            <w:tcW w:w="850" w:type="dxa"/>
            <w:shd w:val="clear" w:color="auto" w:fill="D2F1EF" w:themeFill="accent3" w:themeFillTint="33"/>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21714</w:t>
            </w:r>
          </w:p>
        </w:tc>
        <w:tc>
          <w:tcPr>
            <w:tcW w:w="709"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9"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0" w:type="dxa"/>
            <w:gridSpan w:val="2"/>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34" w:type="dxa"/>
            <w:gridSpan w:val="2"/>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22"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502"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4"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4"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1117" w:type="dxa"/>
            <w:shd w:val="clear" w:color="auto" w:fill="D2F1EF" w:themeFill="accent3" w:themeFillTint="33"/>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42106</w:t>
            </w:r>
          </w:p>
        </w:tc>
      </w:tr>
      <w:tr w:rsidR="00C92ECC" w:rsidRPr="003E7898" w:rsidTr="00013AFF">
        <w:trPr>
          <w:trHeight w:val="343"/>
        </w:trPr>
        <w:tc>
          <w:tcPr>
            <w:tcW w:w="2268" w:type="dxa"/>
            <w:shd w:val="clear" w:color="auto" w:fill="082A75" w:themeFill="text2"/>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РАЗОМ</w:t>
            </w:r>
          </w:p>
        </w:tc>
        <w:tc>
          <w:tcPr>
            <w:tcW w:w="823" w:type="dxa"/>
            <w:shd w:val="clear" w:color="auto" w:fill="082A75" w:themeFill="text2"/>
            <w:vAlign w:val="center"/>
          </w:tcPr>
          <w:p w:rsidR="002D2B00" w:rsidRPr="000F734C" w:rsidRDefault="00013AFF" w:rsidP="00954D05">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35</w:t>
            </w:r>
            <w:r w:rsidR="00954D05">
              <w:rPr>
                <w:rFonts w:ascii="Arial" w:hAnsi="Arial" w:cs="Arial"/>
                <w:noProof/>
                <w:color w:val="auto"/>
                <w:sz w:val="18"/>
                <w:szCs w:val="18"/>
                <w:lang w:val="uk-UA"/>
              </w:rPr>
              <w:t>177</w:t>
            </w:r>
          </w:p>
        </w:tc>
        <w:tc>
          <w:tcPr>
            <w:tcW w:w="849" w:type="dxa"/>
            <w:shd w:val="clear" w:color="auto" w:fill="082A75" w:themeFill="text2"/>
            <w:vAlign w:val="center"/>
          </w:tcPr>
          <w:p w:rsidR="002D2B00" w:rsidRPr="000F734C" w:rsidRDefault="00013AFF" w:rsidP="00C92ECC">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73614</w:t>
            </w:r>
          </w:p>
        </w:tc>
        <w:tc>
          <w:tcPr>
            <w:tcW w:w="842" w:type="dxa"/>
            <w:shd w:val="clear" w:color="auto" w:fill="082A75" w:themeFill="text2"/>
            <w:vAlign w:val="center"/>
          </w:tcPr>
          <w:p w:rsidR="002D2B00" w:rsidRPr="000F734C" w:rsidRDefault="00013AFF" w:rsidP="00954D05">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3</w:t>
            </w:r>
            <w:r w:rsidR="00954D05">
              <w:rPr>
                <w:rFonts w:ascii="Arial" w:hAnsi="Arial" w:cs="Arial"/>
                <w:noProof/>
                <w:color w:val="auto"/>
                <w:sz w:val="18"/>
                <w:szCs w:val="18"/>
                <w:lang w:val="uk-UA"/>
              </w:rPr>
              <w:t>6060</w:t>
            </w:r>
          </w:p>
        </w:tc>
        <w:tc>
          <w:tcPr>
            <w:tcW w:w="989" w:type="dxa"/>
            <w:shd w:val="clear" w:color="auto" w:fill="082A75" w:themeFill="text2"/>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8182</w:t>
            </w:r>
          </w:p>
        </w:tc>
        <w:tc>
          <w:tcPr>
            <w:tcW w:w="565" w:type="dxa"/>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23" w:type="dxa"/>
            <w:shd w:val="clear" w:color="auto" w:fill="082A75" w:themeFill="text2"/>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12210</w:t>
            </w:r>
          </w:p>
        </w:tc>
        <w:tc>
          <w:tcPr>
            <w:tcW w:w="850" w:type="dxa"/>
            <w:shd w:val="clear" w:color="auto" w:fill="082A75" w:themeFill="text2"/>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21714</w:t>
            </w:r>
          </w:p>
        </w:tc>
        <w:tc>
          <w:tcPr>
            <w:tcW w:w="709" w:type="dxa"/>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9" w:type="dxa"/>
            <w:shd w:val="clear" w:color="auto" w:fill="082A75" w:themeFill="text2"/>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0" w:type="dxa"/>
            <w:gridSpan w:val="2"/>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34" w:type="dxa"/>
            <w:gridSpan w:val="2"/>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22" w:type="dxa"/>
            <w:shd w:val="clear" w:color="auto" w:fill="082A75" w:themeFill="text2"/>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502" w:type="dxa"/>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4" w:type="dxa"/>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4" w:type="dxa"/>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1117" w:type="dxa"/>
            <w:shd w:val="clear" w:color="auto" w:fill="082A75" w:themeFill="text2"/>
            <w:vAlign w:val="center"/>
          </w:tcPr>
          <w:p w:rsidR="002D2B00" w:rsidRPr="003E7898" w:rsidRDefault="003E7898" w:rsidP="004F315A">
            <w:pPr>
              <w:spacing w:line="240" w:lineRule="auto"/>
              <w:jc w:val="center"/>
              <w:rPr>
                <w:rFonts w:ascii="Arial" w:hAnsi="Arial" w:cs="Arial"/>
                <w:noProof/>
                <w:color w:val="FF0000"/>
                <w:sz w:val="18"/>
                <w:szCs w:val="18"/>
                <w:lang w:val="uk-UA"/>
              </w:rPr>
            </w:pPr>
            <w:r w:rsidRPr="00954D05">
              <w:rPr>
                <w:rFonts w:ascii="Arial" w:hAnsi="Arial" w:cs="Arial"/>
                <w:noProof/>
                <w:color w:val="FFFFFF" w:themeColor="background1"/>
                <w:sz w:val="18"/>
                <w:szCs w:val="18"/>
                <w:lang w:val="uk-UA"/>
              </w:rPr>
              <w:t>186957</w:t>
            </w:r>
          </w:p>
        </w:tc>
      </w:tr>
    </w:tbl>
    <w:p w:rsidR="00F0727F" w:rsidRPr="000F734C" w:rsidRDefault="00F0727F" w:rsidP="009D219D">
      <w:pPr>
        <w:spacing w:after="200"/>
        <w:jc w:val="right"/>
        <w:rPr>
          <w:rFonts w:ascii="Arial" w:hAnsi="Arial" w:cs="Arial"/>
          <w:b w:val="0"/>
          <w:noProof/>
          <w:sz w:val="24"/>
          <w:szCs w:val="24"/>
          <w:lang w:val="uk-UA" w:bidi="ru-RU"/>
        </w:rPr>
      </w:pPr>
    </w:p>
    <w:p w:rsidR="00CE7924" w:rsidRDefault="00CE7924" w:rsidP="009D219D">
      <w:pPr>
        <w:spacing w:after="200"/>
        <w:jc w:val="right"/>
        <w:rPr>
          <w:rFonts w:ascii="Arial" w:hAnsi="Arial" w:cs="Arial"/>
          <w:b w:val="0"/>
          <w:noProof/>
          <w:sz w:val="24"/>
          <w:szCs w:val="24"/>
          <w:lang w:val="uk-UA" w:bidi="ru-RU"/>
        </w:rPr>
      </w:pPr>
    </w:p>
    <w:p w:rsidR="002D2B00" w:rsidRPr="000F734C" w:rsidRDefault="00673AF4" w:rsidP="009D219D">
      <w:pPr>
        <w:spacing w:after="200"/>
        <w:jc w:val="right"/>
        <w:rPr>
          <w:rFonts w:ascii="Arial" w:hAnsi="Arial" w:cs="Arial"/>
          <w:b w:val="0"/>
          <w:noProof/>
          <w:sz w:val="24"/>
          <w:szCs w:val="24"/>
          <w:lang w:val="uk-UA" w:bidi="ru-RU"/>
        </w:rPr>
      </w:pPr>
      <w:r w:rsidRPr="000F734C">
        <w:rPr>
          <w:rFonts w:ascii="Arial" w:hAnsi="Arial" w:cs="Arial"/>
          <w:b w:val="0"/>
          <w:noProof/>
          <w:sz w:val="24"/>
          <w:szCs w:val="24"/>
          <w:lang w:val="uk-UA" w:bidi="ru-RU"/>
        </w:rPr>
        <w:lastRenderedPageBreak/>
        <w:t>Додаток 2</w:t>
      </w:r>
    </w:p>
    <w:tbl>
      <w:tblPr>
        <w:tblpPr w:leftFromText="180" w:rightFromText="180" w:vertAnchor="text" w:horzAnchor="margin" w:tblpXSpec="center" w:tblpY="31"/>
        <w:tblW w:w="14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2119"/>
        <w:gridCol w:w="978"/>
        <w:gridCol w:w="731"/>
        <w:gridCol w:w="960"/>
        <w:gridCol w:w="707"/>
        <w:gridCol w:w="709"/>
        <w:gridCol w:w="850"/>
        <w:gridCol w:w="709"/>
        <w:gridCol w:w="709"/>
        <w:gridCol w:w="821"/>
        <w:gridCol w:w="710"/>
        <w:gridCol w:w="624"/>
        <w:gridCol w:w="714"/>
        <w:gridCol w:w="620"/>
        <w:gridCol w:w="704"/>
        <w:gridCol w:w="664"/>
        <w:gridCol w:w="1117"/>
      </w:tblGrid>
      <w:tr w:rsidR="00E67A8B" w:rsidRPr="000F734C" w:rsidTr="00E67A8B">
        <w:trPr>
          <w:trHeight w:val="169"/>
        </w:trPr>
        <w:tc>
          <w:tcPr>
            <w:tcW w:w="2119" w:type="dxa"/>
            <w:vMerge w:val="restart"/>
            <w:shd w:val="clear" w:color="auto" w:fill="A6E4DF" w:themeFill="accent3" w:themeFillTint="66"/>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Сектор</w:t>
            </w:r>
          </w:p>
        </w:tc>
        <w:tc>
          <w:tcPr>
            <w:tcW w:w="12327" w:type="dxa"/>
            <w:gridSpan w:val="16"/>
            <w:shd w:val="clear" w:color="auto" w:fill="A6E4DF" w:themeFill="accent3" w:themeFillTint="66"/>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ЗАГАЛЬНЕ СПОЖИВАННЯ ЕНЕРГІЇ (тн/СО</w:t>
            </w:r>
            <w:r w:rsidRPr="000F734C">
              <w:rPr>
                <w:rFonts w:ascii="Arial" w:hAnsi="Arial" w:cs="Arial"/>
                <w:noProof/>
                <w:color w:val="auto"/>
                <w:sz w:val="18"/>
                <w:szCs w:val="18"/>
                <w:vertAlign w:val="subscript"/>
                <w:lang w:val="uk-UA"/>
              </w:rPr>
              <w:t>2</w:t>
            </w:r>
            <w:r w:rsidRPr="000F734C">
              <w:rPr>
                <w:rFonts w:ascii="Arial" w:hAnsi="Arial" w:cs="Arial"/>
                <w:noProof/>
                <w:color w:val="auto"/>
                <w:sz w:val="18"/>
                <w:szCs w:val="18"/>
                <w:lang w:val="uk-UA"/>
              </w:rPr>
              <w:t xml:space="preserve">)  за 2020 р.               </w:t>
            </w:r>
          </w:p>
        </w:tc>
      </w:tr>
      <w:tr w:rsidR="00E67A8B" w:rsidRPr="000F734C" w:rsidTr="00E67A8B">
        <w:trPr>
          <w:trHeight w:val="320"/>
        </w:trPr>
        <w:tc>
          <w:tcPr>
            <w:tcW w:w="2119" w:type="dxa"/>
            <w:vMerge/>
            <w:shd w:val="clear" w:color="auto" w:fill="A6E4DF" w:themeFill="accent3" w:themeFillTint="66"/>
          </w:tcPr>
          <w:p w:rsidR="00E67A8B" w:rsidRPr="000F734C" w:rsidRDefault="00E67A8B" w:rsidP="00E67A8B">
            <w:pPr>
              <w:spacing w:line="240" w:lineRule="auto"/>
              <w:rPr>
                <w:rFonts w:ascii="Arial" w:hAnsi="Arial" w:cs="Arial"/>
                <w:noProof/>
                <w:color w:val="auto"/>
                <w:sz w:val="18"/>
                <w:szCs w:val="18"/>
                <w:lang w:val="uk-UA"/>
              </w:rPr>
            </w:pPr>
          </w:p>
        </w:tc>
        <w:tc>
          <w:tcPr>
            <w:tcW w:w="978" w:type="dxa"/>
            <w:vMerge w:val="restart"/>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Електроенергія</w:t>
            </w:r>
          </w:p>
        </w:tc>
        <w:tc>
          <w:tcPr>
            <w:tcW w:w="731" w:type="dxa"/>
            <w:vMerge w:val="restart"/>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Теплоенергія/Холод</w:t>
            </w:r>
          </w:p>
        </w:tc>
        <w:tc>
          <w:tcPr>
            <w:tcW w:w="6175" w:type="dxa"/>
            <w:gridSpan w:val="8"/>
            <w:shd w:val="clear" w:color="auto" w:fill="A6E4DF" w:themeFill="accent3" w:themeFillTint="66"/>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Викопне паливо</w:t>
            </w:r>
          </w:p>
        </w:tc>
        <w:tc>
          <w:tcPr>
            <w:tcW w:w="3326" w:type="dxa"/>
            <w:gridSpan w:val="5"/>
            <w:shd w:val="clear" w:color="auto" w:fill="A6E4DF" w:themeFill="accent3" w:themeFillTint="66"/>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Енергія з відновлювальних джерел</w:t>
            </w:r>
          </w:p>
        </w:tc>
        <w:tc>
          <w:tcPr>
            <w:tcW w:w="1117" w:type="dxa"/>
            <w:vMerge w:val="restart"/>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Загалом</w:t>
            </w:r>
          </w:p>
        </w:tc>
      </w:tr>
      <w:tr w:rsidR="00E67A8B" w:rsidRPr="000F734C" w:rsidTr="009356E2">
        <w:trPr>
          <w:cantSplit/>
          <w:trHeight w:val="1639"/>
        </w:trPr>
        <w:tc>
          <w:tcPr>
            <w:tcW w:w="2119" w:type="dxa"/>
            <w:vMerge/>
            <w:shd w:val="clear" w:color="auto" w:fill="A6E4DF" w:themeFill="accent3" w:themeFillTint="66"/>
          </w:tcPr>
          <w:p w:rsidR="00E67A8B" w:rsidRPr="000F734C" w:rsidRDefault="00E67A8B" w:rsidP="00E67A8B">
            <w:pPr>
              <w:spacing w:line="240" w:lineRule="auto"/>
              <w:rPr>
                <w:rFonts w:ascii="Arial" w:hAnsi="Arial" w:cs="Arial"/>
                <w:noProof/>
                <w:color w:val="auto"/>
                <w:sz w:val="18"/>
                <w:szCs w:val="18"/>
                <w:lang w:val="uk-UA"/>
              </w:rPr>
            </w:pPr>
          </w:p>
        </w:tc>
        <w:tc>
          <w:tcPr>
            <w:tcW w:w="978" w:type="dxa"/>
            <w:vMerge/>
            <w:shd w:val="clear" w:color="auto" w:fill="A6E4DF" w:themeFill="accent3" w:themeFillTint="66"/>
          </w:tcPr>
          <w:p w:rsidR="00E67A8B" w:rsidRPr="000F734C" w:rsidRDefault="00E67A8B" w:rsidP="00E67A8B">
            <w:pPr>
              <w:spacing w:line="240" w:lineRule="auto"/>
              <w:rPr>
                <w:rFonts w:ascii="Arial" w:hAnsi="Arial" w:cs="Arial"/>
                <w:noProof/>
                <w:color w:val="auto"/>
                <w:sz w:val="18"/>
                <w:szCs w:val="18"/>
                <w:lang w:val="uk-UA"/>
              </w:rPr>
            </w:pPr>
          </w:p>
        </w:tc>
        <w:tc>
          <w:tcPr>
            <w:tcW w:w="731" w:type="dxa"/>
            <w:vMerge/>
            <w:shd w:val="clear" w:color="auto" w:fill="A6E4DF" w:themeFill="accent3" w:themeFillTint="66"/>
          </w:tcPr>
          <w:p w:rsidR="00E67A8B" w:rsidRPr="000F734C" w:rsidRDefault="00E67A8B" w:rsidP="00E67A8B">
            <w:pPr>
              <w:spacing w:line="240" w:lineRule="auto"/>
              <w:rPr>
                <w:rFonts w:ascii="Arial" w:hAnsi="Arial" w:cs="Arial"/>
                <w:noProof/>
                <w:color w:val="auto"/>
                <w:sz w:val="18"/>
                <w:szCs w:val="18"/>
                <w:lang w:val="uk-UA"/>
              </w:rPr>
            </w:pPr>
          </w:p>
        </w:tc>
        <w:tc>
          <w:tcPr>
            <w:tcW w:w="960"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Природний газ</w:t>
            </w:r>
          </w:p>
        </w:tc>
        <w:tc>
          <w:tcPr>
            <w:tcW w:w="707"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Зріджений газ</w:t>
            </w:r>
          </w:p>
        </w:tc>
        <w:tc>
          <w:tcPr>
            <w:tcW w:w="709"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Топковий мазут</w:t>
            </w:r>
          </w:p>
        </w:tc>
        <w:tc>
          <w:tcPr>
            <w:tcW w:w="850"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Дизель</w:t>
            </w:r>
          </w:p>
        </w:tc>
        <w:tc>
          <w:tcPr>
            <w:tcW w:w="709"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Бензин</w:t>
            </w:r>
          </w:p>
        </w:tc>
        <w:tc>
          <w:tcPr>
            <w:tcW w:w="709"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Буре вугілля</w:t>
            </w:r>
          </w:p>
        </w:tc>
        <w:tc>
          <w:tcPr>
            <w:tcW w:w="821"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Вугілля</w:t>
            </w:r>
          </w:p>
        </w:tc>
        <w:tc>
          <w:tcPr>
            <w:tcW w:w="710"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Інше викопне паливо</w:t>
            </w:r>
          </w:p>
        </w:tc>
        <w:tc>
          <w:tcPr>
            <w:tcW w:w="624"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Рослинні масла</w:t>
            </w:r>
          </w:p>
        </w:tc>
        <w:tc>
          <w:tcPr>
            <w:tcW w:w="714"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Біопаливо</w:t>
            </w:r>
          </w:p>
        </w:tc>
        <w:tc>
          <w:tcPr>
            <w:tcW w:w="620"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Інша біомаса</w:t>
            </w:r>
          </w:p>
        </w:tc>
        <w:tc>
          <w:tcPr>
            <w:tcW w:w="704"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Теплова сонячна енергія</w:t>
            </w:r>
          </w:p>
        </w:tc>
        <w:tc>
          <w:tcPr>
            <w:tcW w:w="664"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Геотермальна енергія</w:t>
            </w:r>
          </w:p>
        </w:tc>
        <w:tc>
          <w:tcPr>
            <w:tcW w:w="1117" w:type="dxa"/>
            <w:vMerge/>
            <w:shd w:val="clear" w:color="auto" w:fill="A6E4DF" w:themeFill="accent3" w:themeFillTint="66"/>
          </w:tcPr>
          <w:p w:rsidR="00E67A8B" w:rsidRPr="000F734C" w:rsidRDefault="00E67A8B" w:rsidP="00E67A8B">
            <w:pPr>
              <w:spacing w:line="240" w:lineRule="auto"/>
              <w:rPr>
                <w:rFonts w:ascii="Arial" w:hAnsi="Arial" w:cs="Arial"/>
                <w:noProof/>
                <w:color w:val="auto"/>
                <w:sz w:val="18"/>
                <w:szCs w:val="18"/>
                <w:lang w:val="uk-UA"/>
              </w:rPr>
            </w:pPr>
          </w:p>
        </w:tc>
      </w:tr>
      <w:tr w:rsidR="00E67A8B" w:rsidRPr="000F734C" w:rsidTr="00E67A8B">
        <w:trPr>
          <w:trHeight w:val="343"/>
        </w:trPr>
        <w:tc>
          <w:tcPr>
            <w:tcW w:w="14446" w:type="dxa"/>
            <w:gridSpan w:val="17"/>
            <w:shd w:val="clear" w:color="auto" w:fill="082A75" w:themeFill="text2"/>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БУДІВЛІ, ОБЛАДНАННЯ ТА ПРОМИСЛОВІ ПІДПРИЄМСТВА</w:t>
            </w:r>
          </w:p>
        </w:tc>
      </w:tr>
      <w:tr w:rsidR="00E67A8B" w:rsidRPr="000F734C" w:rsidTr="009356E2">
        <w:trPr>
          <w:trHeight w:val="755"/>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Муніципальні будівлі, обладнання/</w:t>
            </w:r>
          </w:p>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об’єкти</w:t>
            </w:r>
          </w:p>
        </w:tc>
        <w:tc>
          <w:tcPr>
            <w:tcW w:w="978"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1200</w:t>
            </w:r>
          </w:p>
        </w:tc>
        <w:tc>
          <w:tcPr>
            <w:tcW w:w="731"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3242</w:t>
            </w:r>
          </w:p>
        </w:tc>
        <w:tc>
          <w:tcPr>
            <w:tcW w:w="960" w:type="dxa"/>
            <w:shd w:val="clear" w:color="auto" w:fill="FFFFFF" w:themeFill="background1"/>
            <w:vAlign w:val="center"/>
          </w:tcPr>
          <w:p w:rsidR="00E67A8B" w:rsidRPr="00954D05" w:rsidRDefault="003E7898"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33</w:t>
            </w:r>
          </w:p>
        </w:tc>
        <w:tc>
          <w:tcPr>
            <w:tcW w:w="707"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BA0A4D"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30E0B"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4475</w:t>
            </w:r>
          </w:p>
        </w:tc>
      </w:tr>
      <w:tr w:rsidR="00E67A8B" w:rsidRPr="000F734C" w:rsidTr="009356E2">
        <w:trPr>
          <w:trHeight w:val="437"/>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Житлові</w:t>
            </w:r>
          </w:p>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будівлі</w:t>
            </w:r>
          </w:p>
        </w:tc>
        <w:tc>
          <w:tcPr>
            <w:tcW w:w="978"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6750</w:t>
            </w:r>
          </w:p>
        </w:tc>
        <w:tc>
          <w:tcPr>
            <w:tcW w:w="731"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23896</w:t>
            </w:r>
          </w:p>
        </w:tc>
        <w:tc>
          <w:tcPr>
            <w:tcW w:w="960" w:type="dxa"/>
            <w:shd w:val="clear" w:color="auto" w:fill="FFFFFF" w:themeFill="background1"/>
            <w:vAlign w:val="center"/>
          </w:tcPr>
          <w:p w:rsidR="00E67A8B" w:rsidRPr="00954D05" w:rsidRDefault="00C72165"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7251</w:t>
            </w:r>
          </w:p>
        </w:tc>
        <w:tc>
          <w:tcPr>
            <w:tcW w:w="707"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8A1944"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A0A4D"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37897</w:t>
            </w:r>
          </w:p>
        </w:tc>
      </w:tr>
      <w:tr w:rsidR="00E67A8B" w:rsidRPr="000F734C" w:rsidTr="009356E2">
        <w:trPr>
          <w:trHeight w:val="668"/>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 xml:space="preserve">Муніципальне </w:t>
            </w:r>
          </w:p>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громадське</w:t>
            </w:r>
          </w:p>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освітлення</w:t>
            </w:r>
          </w:p>
        </w:tc>
        <w:tc>
          <w:tcPr>
            <w:tcW w:w="978" w:type="dxa"/>
            <w:shd w:val="clear" w:color="auto" w:fill="FFFFFF" w:themeFill="background1"/>
            <w:vAlign w:val="center"/>
          </w:tcPr>
          <w:p w:rsidR="00E67A8B" w:rsidRPr="00954D05" w:rsidRDefault="00B30E0B"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119</w:t>
            </w:r>
          </w:p>
        </w:tc>
        <w:tc>
          <w:tcPr>
            <w:tcW w:w="731"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60" w:type="dxa"/>
            <w:shd w:val="clear" w:color="auto" w:fill="FFFFFF" w:themeFill="background1"/>
            <w:vAlign w:val="center"/>
          </w:tcPr>
          <w:p w:rsidR="00E67A8B" w:rsidRPr="00954D05" w:rsidRDefault="00F0727F"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0,0</w:t>
            </w:r>
          </w:p>
        </w:tc>
        <w:tc>
          <w:tcPr>
            <w:tcW w:w="707"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30E0B"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119</w:t>
            </w:r>
          </w:p>
        </w:tc>
      </w:tr>
      <w:tr w:rsidR="00E67A8B" w:rsidRPr="000F734C" w:rsidTr="009356E2">
        <w:trPr>
          <w:trHeight w:val="411"/>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Промисловість</w:t>
            </w:r>
          </w:p>
        </w:tc>
        <w:tc>
          <w:tcPr>
            <w:tcW w:w="978" w:type="dxa"/>
            <w:shd w:val="clear" w:color="auto" w:fill="FFFFFF" w:themeFill="background1"/>
            <w:vAlign w:val="center"/>
          </w:tcPr>
          <w:p w:rsidR="00E67A8B" w:rsidRPr="00954D05" w:rsidRDefault="00C72165"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8854</w:t>
            </w:r>
          </w:p>
        </w:tc>
        <w:tc>
          <w:tcPr>
            <w:tcW w:w="731"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2511</w:t>
            </w:r>
          </w:p>
        </w:tc>
        <w:tc>
          <w:tcPr>
            <w:tcW w:w="960" w:type="dxa"/>
            <w:shd w:val="clear" w:color="auto" w:fill="FFFFFF" w:themeFill="background1"/>
            <w:vAlign w:val="center"/>
          </w:tcPr>
          <w:p w:rsidR="00E67A8B" w:rsidRPr="00954D05" w:rsidRDefault="00C72165"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0,0</w:t>
            </w:r>
          </w:p>
        </w:tc>
        <w:tc>
          <w:tcPr>
            <w:tcW w:w="707"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A0A4D"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11365</w:t>
            </w:r>
          </w:p>
        </w:tc>
      </w:tr>
      <w:tr w:rsidR="00E67A8B" w:rsidRPr="000F734C" w:rsidTr="009356E2">
        <w:trPr>
          <w:trHeight w:val="399"/>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Третинний сектор</w:t>
            </w:r>
          </w:p>
        </w:tc>
        <w:tc>
          <w:tcPr>
            <w:tcW w:w="978" w:type="dxa"/>
            <w:shd w:val="clear" w:color="auto" w:fill="FFFFFF" w:themeFill="background1"/>
            <w:vAlign w:val="center"/>
          </w:tcPr>
          <w:p w:rsidR="00E67A8B" w:rsidRPr="00954D05" w:rsidRDefault="00C72165"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2144</w:t>
            </w:r>
          </w:p>
        </w:tc>
        <w:tc>
          <w:tcPr>
            <w:tcW w:w="731"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1416</w:t>
            </w:r>
          </w:p>
        </w:tc>
        <w:tc>
          <w:tcPr>
            <w:tcW w:w="960" w:type="dxa"/>
            <w:shd w:val="clear" w:color="auto" w:fill="FFFFFF" w:themeFill="background1"/>
            <w:vAlign w:val="center"/>
          </w:tcPr>
          <w:p w:rsidR="00E67A8B" w:rsidRPr="00954D05" w:rsidRDefault="00C72165"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0,0</w:t>
            </w:r>
          </w:p>
        </w:tc>
        <w:tc>
          <w:tcPr>
            <w:tcW w:w="707"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8A1944"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A0A4D"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3560</w:t>
            </w:r>
          </w:p>
        </w:tc>
      </w:tr>
      <w:tr w:rsidR="00E67A8B" w:rsidRPr="00B30E0B" w:rsidTr="009356E2">
        <w:trPr>
          <w:trHeight w:val="411"/>
        </w:trPr>
        <w:tc>
          <w:tcPr>
            <w:tcW w:w="2119" w:type="dxa"/>
            <w:shd w:val="clear" w:color="auto" w:fill="D2F1EF" w:themeFill="accent3" w:themeFillTint="33"/>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Всього</w:t>
            </w:r>
          </w:p>
        </w:tc>
        <w:tc>
          <w:tcPr>
            <w:tcW w:w="978" w:type="dxa"/>
            <w:shd w:val="clear" w:color="auto" w:fill="D2F1EF" w:themeFill="accent3" w:themeFillTint="33"/>
            <w:vAlign w:val="center"/>
          </w:tcPr>
          <w:p w:rsidR="00E67A8B" w:rsidRPr="00954D05" w:rsidRDefault="00B30E0B" w:rsidP="00E67A8B">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19067</w:t>
            </w:r>
          </w:p>
        </w:tc>
        <w:tc>
          <w:tcPr>
            <w:tcW w:w="731" w:type="dxa"/>
            <w:shd w:val="clear" w:color="auto" w:fill="D2F1EF" w:themeFill="accent3" w:themeFillTint="33"/>
            <w:vAlign w:val="center"/>
          </w:tcPr>
          <w:p w:rsidR="00E67A8B" w:rsidRPr="000F734C" w:rsidRDefault="00C72165"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31065</w:t>
            </w:r>
          </w:p>
        </w:tc>
        <w:tc>
          <w:tcPr>
            <w:tcW w:w="960" w:type="dxa"/>
            <w:shd w:val="clear" w:color="auto" w:fill="D2F1EF" w:themeFill="accent3" w:themeFillTint="33"/>
            <w:vAlign w:val="center"/>
          </w:tcPr>
          <w:p w:rsidR="00E67A8B" w:rsidRPr="00954D05" w:rsidRDefault="00B30E0B" w:rsidP="00E67A8B">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7284</w:t>
            </w:r>
          </w:p>
        </w:tc>
        <w:tc>
          <w:tcPr>
            <w:tcW w:w="707"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9"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50"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9"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9"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21" w:type="dxa"/>
            <w:shd w:val="clear" w:color="auto" w:fill="D2F1EF" w:themeFill="accent3" w:themeFillTint="33"/>
            <w:vAlign w:val="center"/>
          </w:tcPr>
          <w:p w:rsidR="00E67A8B" w:rsidRPr="000F734C" w:rsidRDefault="00BA0A4D"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0"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2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20"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1117" w:type="dxa"/>
            <w:shd w:val="clear" w:color="auto" w:fill="D2F1EF" w:themeFill="accent3" w:themeFillTint="33"/>
            <w:vAlign w:val="center"/>
          </w:tcPr>
          <w:p w:rsidR="00E67A8B" w:rsidRPr="00954D05" w:rsidRDefault="00BA0A4D" w:rsidP="00B30E0B">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57</w:t>
            </w:r>
            <w:r w:rsidR="00B30E0B" w:rsidRPr="00954D05">
              <w:rPr>
                <w:rFonts w:ascii="Arial" w:hAnsi="Arial" w:cs="Arial"/>
                <w:noProof/>
                <w:color w:val="auto"/>
                <w:sz w:val="18"/>
                <w:szCs w:val="18"/>
                <w:lang w:val="uk-UA"/>
              </w:rPr>
              <w:t>416</w:t>
            </w:r>
          </w:p>
        </w:tc>
      </w:tr>
      <w:tr w:rsidR="00E67A8B" w:rsidRPr="000F734C" w:rsidTr="00E67A8B">
        <w:trPr>
          <w:trHeight w:val="343"/>
        </w:trPr>
        <w:tc>
          <w:tcPr>
            <w:tcW w:w="14446" w:type="dxa"/>
            <w:gridSpan w:val="17"/>
            <w:shd w:val="clear" w:color="auto" w:fill="082A75" w:themeFill="text2"/>
            <w:vAlign w:val="center"/>
          </w:tcPr>
          <w:p w:rsidR="00E67A8B" w:rsidRPr="00954D05" w:rsidRDefault="00E67A8B" w:rsidP="00E67A8B">
            <w:pPr>
              <w:pStyle w:val="21"/>
              <w:jc w:val="center"/>
              <w:rPr>
                <w:rFonts w:ascii="Arial" w:hAnsi="Arial" w:cs="Arial"/>
                <w:b/>
                <w:noProof/>
                <w:sz w:val="18"/>
                <w:szCs w:val="18"/>
                <w:lang w:val="uk-UA"/>
              </w:rPr>
            </w:pPr>
            <w:r w:rsidRPr="00954D05">
              <w:rPr>
                <w:rFonts w:ascii="Arial" w:hAnsi="Arial" w:cs="Arial"/>
                <w:b/>
                <w:noProof/>
                <w:sz w:val="18"/>
                <w:szCs w:val="18"/>
                <w:lang w:val="uk-UA"/>
              </w:rPr>
              <w:t>ТРАНСПОРТ</w:t>
            </w:r>
          </w:p>
        </w:tc>
      </w:tr>
      <w:tr w:rsidR="00E67A8B" w:rsidRPr="000F734C" w:rsidTr="009356E2">
        <w:trPr>
          <w:trHeight w:val="379"/>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Приватний транспорт</w:t>
            </w:r>
          </w:p>
        </w:tc>
        <w:tc>
          <w:tcPr>
            <w:tcW w:w="978"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31"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6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7"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1839</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B30E0B" w:rsidRDefault="00B30E0B" w:rsidP="00E67A8B">
            <w:pPr>
              <w:spacing w:line="240" w:lineRule="auto"/>
              <w:jc w:val="center"/>
              <w:rPr>
                <w:rFonts w:ascii="Arial" w:hAnsi="Arial" w:cs="Arial"/>
                <w:b w:val="0"/>
                <w:noProof/>
                <w:color w:val="FF0000"/>
                <w:sz w:val="18"/>
                <w:szCs w:val="18"/>
                <w:lang w:val="uk-UA"/>
              </w:rPr>
            </w:pPr>
            <w:r w:rsidRPr="00954D05">
              <w:rPr>
                <w:rFonts w:ascii="Arial" w:hAnsi="Arial" w:cs="Arial"/>
                <w:b w:val="0"/>
                <w:noProof/>
                <w:color w:val="auto"/>
                <w:sz w:val="18"/>
                <w:szCs w:val="18"/>
                <w:lang w:val="uk-UA"/>
              </w:rPr>
              <w:t>3151</w:t>
            </w:r>
          </w:p>
        </w:tc>
        <w:tc>
          <w:tcPr>
            <w:tcW w:w="709" w:type="dxa"/>
            <w:shd w:val="clear" w:color="auto" w:fill="FFFFFF" w:themeFill="background1"/>
            <w:vAlign w:val="center"/>
          </w:tcPr>
          <w:p w:rsidR="00E67A8B" w:rsidRPr="000F734C" w:rsidRDefault="00BA0A4D"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5369</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30E0B"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10359</w:t>
            </w:r>
          </w:p>
        </w:tc>
      </w:tr>
      <w:tr w:rsidR="00E67A8B" w:rsidRPr="000F734C" w:rsidTr="009356E2">
        <w:trPr>
          <w:trHeight w:val="513"/>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Комунальний транспорт</w:t>
            </w:r>
          </w:p>
        </w:tc>
        <w:tc>
          <w:tcPr>
            <w:tcW w:w="978"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31"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6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7"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18</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0F734C" w:rsidRDefault="00BA0A4D"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109</w:t>
            </w:r>
          </w:p>
        </w:tc>
        <w:tc>
          <w:tcPr>
            <w:tcW w:w="709" w:type="dxa"/>
            <w:shd w:val="clear" w:color="auto" w:fill="FFFFFF" w:themeFill="background1"/>
            <w:vAlign w:val="center"/>
          </w:tcPr>
          <w:p w:rsidR="00E67A8B" w:rsidRPr="000F734C" w:rsidRDefault="00BA0A4D"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38</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A0A4D"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165</w:t>
            </w:r>
          </w:p>
        </w:tc>
      </w:tr>
      <w:tr w:rsidR="00E67A8B" w:rsidRPr="000F734C" w:rsidTr="009356E2">
        <w:trPr>
          <w:trHeight w:val="343"/>
        </w:trPr>
        <w:tc>
          <w:tcPr>
            <w:tcW w:w="2119" w:type="dxa"/>
            <w:shd w:val="clear" w:color="auto" w:fill="D2F1EF" w:themeFill="accent3" w:themeFillTint="33"/>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Всього</w:t>
            </w:r>
          </w:p>
        </w:tc>
        <w:tc>
          <w:tcPr>
            <w:tcW w:w="978"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31"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960"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7" w:type="dxa"/>
            <w:shd w:val="clear" w:color="auto" w:fill="D2F1EF" w:themeFill="accent3" w:themeFillTint="33"/>
            <w:vAlign w:val="center"/>
          </w:tcPr>
          <w:p w:rsidR="00E67A8B" w:rsidRPr="000F734C" w:rsidRDefault="00C72165"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1857</w:t>
            </w:r>
          </w:p>
        </w:tc>
        <w:tc>
          <w:tcPr>
            <w:tcW w:w="709"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50" w:type="dxa"/>
            <w:shd w:val="clear" w:color="auto" w:fill="D2F1EF" w:themeFill="accent3" w:themeFillTint="33"/>
            <w:vAlign w:val="center"/>
          </w:tcPr>
          <w:p w:rsidR="00E67A8B" w:rsidRPr="000F734C" w:rsidRDefault="00954D05" w:rsidP="00E67A8B">
            <w:pPr>
              <w:spacing w:line="240" w:lineRule="auto"/>
              <w:jc w:val="center"/>
              <w:rPr>
                <w:rFonts w:ascii="Arial" w:hAnsi="Arial" w:cs="Arial"/>
                <w:noProof/>
                <w:color w:val="auto"/>
                <w:sz w:val="18"/>
                <w:szCs w:val="18"/>
                <w:lang w:val="uk-UA"/>
              </w:rPr>
            </w:pPr>
            <w:r>
              <w:rPr>
                <w:rFonts w:ascii="Arial" w:hAnsi="Arial" w:cs="Arial"/>
                <w:noProof/>
                <w:color w:val="auto"/>
                <w:sz w:val="18"/>
                <w:szCs w:val="18"/>
                <w:lang w:val="uk-UA"/>
              </w:rPr>
              <w:t>3260</w:t>
            </w:r>
          </w:p>
        </w:tc>
        <w:tc>
          <w:tcPr>
            <w:tcW w:w="709" w:type="dxa"/>
            <w:shd w:val="clear" w:color="auto" w:fill="D2F1EF" w:themeFill="accent3" w:themeFillTint="33"/>
            <w:vAlign w:val="center"/>
          </w:tcPr>
          <w:p w:rsidR="00E67A8B" w:rsidRPr="000F734C" w:rsidRDefault="00BA0A4D"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5407</w:t>
            </w:r>
          </w:p>
        </w:tc>
        <w:tc>
          <w:tcPr>
            <w:tcW w:w="709"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21"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0"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2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20"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1117" w:type="dxa"/>
            <w:shd w:val="clear" w:color="auto" w:fill="D2F1EF" w:themeFill="accent3" w:themeFillTint="33"/>
            <w:vAlign w:val="center"/>
          </w:tcPr>
          <w:p w:rsidR="00E67A8B" w:rsidRPr="00954D05" w:rsidRDefault="00BA0A4D" w:rsidP="00B30E0B">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10</w:t>
            </w:r>
            <w:r w:rsidR="00B30E0B" w:rsidRPr="00954D05">
              <w:rPr>
                <w:rFonts w:ascii="Arial" w:hAnsi="Arial" w:cs="Arial"/>
                <w:noProof/>
                <w:color w:val="auto"/>
                <w:sz w:val="18"/>
                <w:szCs w:val="18"/>
                <w:lang w:val="uk-UA"/>
              </w:rPr>
              <w:t>524</w:t>
            </w:r>
          </w:p>
        </w:tc>
      </w:tr>
      <w:tr w:rsidR="00E67A8B" w:rsidRPr="000F734C" w:rsidTr="009356E2">
        <w:trPr>
          <w:trHeight w:val="343"/>
        </w:trPr>
        <w:tc>
          <w:tcPr>
            <w:tcW w:w="2119" w:type="dxa"/>
            <w:shd w:val="clear" w:color="auto" w:fill="082A75" w:themeFill="text2"/>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РАЗОМ</w:t>
            </w:r>
          </w:p>
        </w:tc>
        <w:tc>
          <w:tcPr>
            <w:tcW w:w="978" w:type="dxa"/>
            <w:shd w:val="clear" w:color="auto" w:fill="082A75" w:themeFill="text2"/>
            <w:vAlign w:val="center"/>
          </w:tcPr>
          <w:p w:rsidR="00E67A8B" w:rsidRPr="00954D05" w:rsidRDefault="00B30E0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19067</w:t>
            </w:r>
          </w:p>
        </w:tc>
        <w:tc>
          <w:tcPr>
            <w:tcW w:w="731" w:type="dxa"/>
            <w:shd w:val="clear" w:color="auto" w:fill="082A75" w:themeFill="text2"/>
            <w:vAlign w:val="center"/>
          </w:tcPr>
          <w:p w:rsidR="00E67A8B" w:rsidRPr="00954D05" w:rsidRDefault="00C72165"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31065</w:t>
            </w:r>
          </w:p>
        </w:tc>
        <w:tc>
          <w:tcPr>
            <w:tcW w:w="960" w:type="dxa"/>
            <w:shd w:val="clear" w:color="auto" w:fill="082A75" w:themeFill="text2"/>
            <w:vAlign w:val="center"/>
          </w:tcPr>
          <w:p w:rsidR="00E67A8B" w:rsidRPr="00954D05" w:rsidRDefault="00B30E0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7284</w:t>
            </w:r>
          </w:p>
        </w:tc>
        <w:tc>
          <w:tcPr>
            <w:tcW w:w="707" w:type="dxa"/>
            <w:shd w:val="clear" w:color="auto" w:fill="082A75" w:themeFill="text2"/>
            <w:vAlign w:val="center"/>
          </w:tcPr>
          <w:p w:rsidR="00E67A8B" w:rsidRPr="00954D05" w:rsidRDefault="00C72165"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1857</w:t>
            </w:r>
          </w:p>
        </w:tc>
        <w:tc>
          <w:tcPr>
            <w:tcW w:w="709"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850" w:type="dxa"/>
            <w:shd w:val="clear" w:color="auto" w:fill="082A75" w:themeFill="text2"/>
            <w:vAlign w:val="center"/>
          </w:tcPr>
          <w:p w:rsidR="00E67A8B" w:rsidRPr="00954D05" w:rsidRDefault="00B30E0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3260</w:t>
            </w:r>
          </w:p>
        </w:tc>
        <w:tc>
          <w:tcPr>
            <w:tcW w:w="709" w:type="dxa"/>
            <w:shd w:val="clear" w:color="auto" w:fill="082A75" w:themeFill="text2"/>
            <w:vAlign w:val="center"/>
          </w:tcPr>
          <w:p w:rsidR="00E67A8B" w:rsidRPr="00954D05" w:rsidRDefault="00BA0A4D"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5407</w:t>
            </w:r>
          </w:p>
        </w:tc>
        <w:tc>
          <w:tcPr>
            <w:tcW w:w="709"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821" w:type="dxa"/>
            <w:shd w:val="clear" w:color="auto" w:fill="082A75" w:themeFill="text2"/>
            <w:vAlign w:val="center"/>
          </w:tcPr>
          <w:p w:rsidR="00E67A8B" w:rsidRPr="00954D05" w:rsidRDefault="00BA0A4D"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710"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624"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714"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620"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704"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664"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1117" w:type="dxa"/>
            <w:shd w:val="clear" w:color="auto" w:fill="082A75" w:themeFill="text2"/>
            <w:vAlign w:val="center"/>
          </w:tcPr>
          <w:p w:rsidR="00E67A8B" w:rsidRPr="00954D05" w:rsidRDefault="00BA0A4D" w:rsidP="00B30E0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 xml:space="preserve">67 </w:t>
            </w:r>
            <w:r w:rsidR="00B30E0B" w:rsidRPr="00954D05">
              <w:rPr>
                <w:rFonts w:ascii="Arial" w:hAnsi="Arial" w:cs="Arial"/>
                <w:noProof/>
                <w:color w:val="FFFFFF" w:themeColor="background1"/>
                <w:sz w:val="18"/>
                <w:szCs w:val="18"/>
                <w:lang w:val="uk-UA"/>
              </w:rPr>
              <w:t>940</w:t>
            </w:r>
          </w:p>
        </w:tc>
      </w:tr>
    </w:tbl>
    <w:p w:rsidR="00F0727F" w:rsidRPr="000F734C" w:rsidRDefault="00F0727F" w:rsidP="00AB1A61">
      <w:pPr>
        <w:spacing w:line="240" w:lineRule="auto"/>
        <w:jc w:val="right"/>
        <w:rPr>
          <w:rFonts w:ascii="Arial" w:hAnsi="Arial" w:cs="Arial"/>
          <w:b w:val="0"/>
          <w:i/>
          <w:noProof/>
          <w:color w:val="auto"/>
          <w:sz w:val="24"/>
          <w:szCs w:val="24"/>
          <w:lang w:val="uk-UA"/>
        </w:rPr>
      </w:pPr>
    </w:p>
    <w:p w:rsidR="00F0727F" w:rsidRPr="000F734C" w:rsidRDefault="00F0727F" w:rsidP="00AB1A61">
      <w:pPr>
        <w:spacing w:line="240" w:lineRule="auto"/>
        <w:jc w:val="right"/>
        <w:rPr>
          <w:rFonts w:ascii="Arial" w:hAnsi="Arial" w:cs="Arial"/>
          <w:b w:val="0"/>
          <w:i/>
          <w:noProof/>
          <w:color w:val="auto"/>
          <w:sz w:val="24"/>
          <w:szCs w:val="24"/>
          <w:lang w:val="uk-UA"/>
        </w:rPr>
      </w:pPr>
    </w:p>
    <w:p w:rsidR="00CE7924" w:rsidRDefault="00CE7924" w:rsidP="00AB1A61">
      <w:pPr>
        <w:spacing w:line="240" w:lineRule="auto"/>
        <w:jc w:val="right"/>
        <w:rPr>
          <w:rFonts w:ascii="Arial" w:hAnsi="Arial" w:cs="Arial"/>
          <w:b w:val="0"/>
          <w:i/>
          <w:noProof/>
          <w:color w:val="auto"/>
          <w:sz w:val="24"/>
          <w:szCs w:val="24"/>
          <w:lang w:val="uk-UA"/>
        </w:rPr>
      </w:pPr>
    </w:p>
    <w:p w:rsidR="00CE7924" w:rsidRDefault="00CE7924" w:rsidP="00AB1A61">
      <w:pPr>
        <w:spacing w:line="240" w:lineRule="auto"/>
        <w:jc w:val="right"/>
        <w:rPr>
          <w:rFonts w:ascii="Arial" w:hAnsi="Arial" w:cs="Arial"/>
          <w:b w:val="0"/>
          <w:i/>
          <w:noProof/>
          <w:color w:val="auto"/>
          <w:sz w:val="24"/>
          <w:szCs w:val="24"/>
          <w:lang w:val="uk-UA"/>
        </w:rPr>
      </w:pPr>
    </w:p>
    <w:p w:rsidR="004F315A" w:rsidRPr="000F734C" w:rsidRDefault="004F315A" w:rsidP="00AB1A61">
      <w:pPr>
        <w:spacing w:line="240" w:lineRule="auto"/>
        <w:jc w:val="right"/>
        <w:rPr>
          <w:rFonts w:ascii="Arial" w:hAnsi="Arial" w:cs="Arial"/>
          <w:b w:val="0"/>
          <w:i/>
          <w:noProof/>
          <w:color w:val="auto"/>
          <w:sz w:val="24"/>
          <w:szCs w:val="24"/>
          <w:lang w:val="uk-UA"/>
        </w:rPr>
      </w:pPr>
      <w:r w:rsidRPr="000F734C">
        <w:rPr>
          <w:rFonts w:ascii="Arial" w:hAnsi="Arial" w:cs="Arial"/>
          <w:b w:val="0"/>
          <w:i/>
          <w:noProof/>
          <w:color w:val="auto"/>
          <w:sz w:val="24"/>
          <w:szCs w:val="24"/>
          <w:lang w:val="uk-UA"/>
        </w:rPr>
        <w:lastRenderedPageBreak/>
        <w:t>Додаток 3</w:t>
      </w:r>
    </w:p>
    <w:p w:rsidR="004F315A" w:rsidRPr="000F734C" w:rsidRDefault="004F315A" w:rsidP="004F315A">
      <w:pPr>
        <w:spacing w:line="240" w:lineRule="auto"/>
        <w:jc w:val="center"/>
        <w:rPr>
          <w:rFonts w:ascii="Arial" w:hAnsi="Arial" w:cs="Arial"/>
          <w:noProof/>
          <w:color w:val="auto"/>
          <w:sz w:val="24"/>
          <w:szCs w:val="24"/>
          <w:lang w:val="uk-UA"/>
        </w:rPr>
      </w:pPr>
      <w:r w:rsidRPr="000F734C">
        <w:rPr>
          <w:rFonts w:ascii="Arial" w:hAnsi="Arial" w:cs="Arial"/>
          <w:noProof/>
          <w:color w:val="auto"/>
          <w:sz w:val="24"/>
          <w:szCs w:val="24"/>
          <w:lang w:val="uk-UA"/>
        </w:rPr>
        <w:t>Скорочення викидів СО</w:t>
      </w:r>
      <w:r w:rsidRPr="000F734C">
        <w:rPr>
          <w:rFonts w:ascii="Arial" w:hAnsi="Arial" w:cs="Arial"/>
          <w:noProof/>
          <w:color w:val="auto"/>
          <w:sz w:val="24"/>
          <w:szCs w:val="24"/>
          <w:vertAlign w:val="subscript"/>
          <w:lang w:val="uk-UA"/>
        </w:rPr>
        <w:t>2</w:t>
      </w:r>
      <w:r w:rsidRPr="000F734C">
        <w:rPr>
          <w:rFonts w:ascii="Arial" w:hAnsi="Arial" w:cs="Arial"/>
          <w:noProof/>
          <w:color w:val="auto"/>
          <w:sz w:val="24"/>
          <w:szCs w:val="24"/>
          <w:lang w:val="uk-UA"/>
        </w:rPr>
        <w:t xml:space="preserve"> від упровадження заходів з пом’якшення до змін клімату у </w:t>
      </w:r>
      <w:r w:rsidR="004F1321" w:rsidRPr="000F734C">
        <w:rPr>
          <w:rFonts w:ascii="Arial" w:hAnsi="Arial" w:cs="Arial"/>
          <w:noProof/>
          <w:color w:val="auto"/>
          <w:sz w:val="24"/>
          <w:szCs w:val="24"/>
          <w:lang w:val="uk-UA"/>
        </w:rPr>
        <w:t>Н</w:t>
      </w:r>
      <w:r w:rsidR="008955B3" w:rsidRPr="000F734C">
        <w:rPr>
          <w:rFonts w:ascii="Arial" w:hAnsi="Arial" w:cs="Arial"/>
          <w:noProof/>
          <w:color w:val="auto"/>
          <w:sz w:val="24"/>
          <w:szCs w:val="24"/>
          <w:lang w:val="uk-UA"/>
        </w:rPr>
        <w:t xml:space="preserve">овороздільській </w:t>
      </w:r>
      <w:r w:rsidR="0072610E" w:rsidRPr="000F734C">
        <w:rPr>
          <w:rFonts w:ascii="Arial" w:hAnsi="Arial" w:cs="Arial"/>
          <w:noProof/>
          <w:color w:val="auto"/>
          <w:sz w:val="24"/>
          <w:szCs w:val="24"/>
          <w:lang w:val="uk-UA"/>
        </w:rPr>
        <w:t>громаді</w:t>
      </w:r>
    </w:p>
    <w:p w:rsidR="004F315A" w:rsidRPr="000F734C" w:rsidRDefault="0072610E" w:rsidP="004F315A">
      <w:pPr>
        <w:spacing w:line="240" w:lineRule="auto"/>
        <w:jc w:val="center"/>
        <w:rPr>
          <w:rFonts w:ascii="Arial" w:hAnsi="Arial" w:cs="Arial"/>
          <w:noProof/>
          <w:color w:val="auto"/>
          <w:sz w:val="24"/>
          <w:szCs w:val="24"/>
          <w:lang w:val="uk-UA"/>
        </w:rPr>
      </w:pPr>
      <w:r w:rsidRPr="000F734C">
        <w:rPr>
          <w:rFonts w:ascii="Arial" w:hAnsi="Arial" w:cs="Arial"/>
          <w:noProof/>
          <w:color w:val="auto"/>
          <w:sz w:val="24"/>
          <w:szCs w:val="24"/>
          <w:lang w:val="uk-UA"/>
        </w:rPr>
        <w:t>Роки впровадження: 2021</w:t>
      </w:r>
      <w:r w:rsidR="004F315A" w:rsidRPr="000F734C">
        <w:rPr>
          <w:rFonts w:ascii="Arial" w:hAnsi="Arial" w:cs="Arial"/>
          <w:noProof/>
          <w:color w:val="auto"/>
          <w:sz w:val="24"/>
          <w:szCs w:val="24"/>
          <w:lang w:val="uk-UA"/>
        </w:rPr>
        <w:t xml:space="preserve">-2030 рр.         Інвестиції: </w:t>
      </w:r>
      <w:r w:rsidR="00D0065C" w:rsidRPr="00D0065C">
        <w:rPr>
          <w:rFonts w:ascii="Arial" w:hAnsi="Arial" w:cs="Arial"/>
          <w:noProof/>
          <w:color w:val="auto"/>
          <w:sz w:val="24"/>
          <w:szCs w:val="24"/>
          <w:lang w:val="uk-UA"/>
        </w:rPr>
        <w:t>192,408</w:t>
      </w:r>
      <w:r w:rsidR="004F315A" w:rsidRPr="00D0065C">
        <w:rPr>
          <w:rFonts w:ascii="Arial" w:hAnsi="Arial" w:cs="Arial"/>
          <w:noProof/>
          <w:color w:val="auto"/>
          <w:sz w:val="24"/>
          <w:szCs w:val="24"/>
          <w:lang w:val="uk-UA"/>
        </w:rPr>
        <w:t xml:space="preserve"> </w:t>
      </w:r>
      <w:r w:rsidR="004F315A" w:rsidRPr="000F734C">
        <w:rPr>
          <w:rFonts w:ascii="Arial" w:hAnsi="Arial" w:cs="Arial"/>
          <w:noProof/>
          <w:color w:val="auto"/>
          <w:sz w:val="24"/>
          <w:szCs w:val="24"/>
          <w:lang w:val="uk-UA"/>
        </w:rPr>
        <w:t>млн грн.</w:t>
      </w:r>
    </w:p>
    <w:p w:rsidR="004F315A" w:rsidRPr="000F734C" w:rsidRDefault="004F315A" w:rsidP="004F315A">
      <w:pPr>
        <w:spacing w:line="240" w:lineRule="auto"/>
        <w:jc w:val="center"/>
        <w:rPr>
          <w:rFonts w:ascii="Arial" w:hAnsi="Arial" w:cs="Arial"/>
          <w:b w:val="0"/>
          <w:noProof/>
          <w:sz w:val="24"/>
          <w:szCs w:val="24"/>
          <w:lang w:val="uk-UA"/>
        </w:rPr>
      </w:pPr>
      <w:r w:rsidRPr="000F734C">
        <w:rPr>
          <w:rFonts w:ascii="Arial" w:hAnsi="Arial" w:cs="Arial"/>
          <w:noProof/>
          <w:color w:val="auto"/>
          <w:sz w:val="24"/>
          <w:szCs w:val="24"/>
          <w:lang w:val="uk-UA"/>
        </w:rPr>
        <w:t>Джерела фіна</w:t>
      </w:r>
      <w:r w:rsidR="0072610E" w:rsidRPr="000F734C">
        <w:rPr>
          <w:rFonts w:ascii="Arial" w:hAnsi="Arial" w:cs="Arial"/>
          <w:noProof/>
          <w:color w:val="auto"/>
          <w:sz w:val="24"/>
          <w:szCs w:val="24"/>
          <w:lang w:val="uk-UA"/>
        </w:rPr>
        <w:t xml:space="preserve">нсування: бюджет громади, </w:t>
      </w:r>
      <w:r w:rsidRPr="000F734C">
        <w:rPr>
          <w:rFonts w:ascii="Arial" w:hAnsi="Arial" w:cs="Arial"/>
          <w:noProof/>
          <w:color w:val="auto"/>
          <w:sz w:val="24"/>
          <w:szCs w:val="24"/>
          <w:lang w:val="uk-UA"/>
        </w:rPr>
        <w:t xml:space="preserve">інші бюджети, кошти МФО, кошти інвесторів. </w:t>
      </w:r>
    </w:p>
    <w:tbl>
      <w:tblPr>
        <w:tblStyle w:val="ae"/>
        <w:tblW w:w="15878" w:type="dxa"/>
        <w:jc w:val="center"/>
        <w:shd w:val="clear" w:color="auto" w:fill="FFFFFF" w:themeFill="background1"/>
        <w:tblLayout w:type="fixed"/>
        <w:tblLook w:val="04A0"/>
      </w:tblPr>
      <w:tblGrid>
        <w:gridCol w:w="710"/>
        <w:gridCol w:w="2552"/>
        <w:gridCol w:w="3827"/>
        <w:gridCol w:w="1560"/>
        <w:gridCol w:w="992"/>
        <w:gridCol w:w="1558"/>
        <w:gridCol w:w="1276"/>
        <w:gridCol w:w="1276"/>
        <w:gridCol w:w="1134"/>
        <w:gridCol w:w="993"/>
      </w:tblGrid>
      <w:tr w:rsidR="004F315A" w:rsidRPr="000F734C" w:rsidTr="00D0065C">
        <w:trPr>
          <w:trHeight w:val="1742"/>
          <w:jc w:val="center"/>
        </w:trPr>
        <w:tc>
          <w:tcPr>
            <w:tcW w:w="710"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з/п</w:t>
            </w:r>
          </w:p>
        </w:tc>
        <w:tc>
          <w:tcPr>
            <w:tcW w:w="2552"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Назва проекту/заходу</w:t>
            </w:r>
          </w:p>
        </w:tc>
        <w:tc>
          <w:tcPr>
            <w:tcW w:w="3827"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Зміст заходу</w:t>
            </w:r>
          </w:p>
        </w:tc>
        <w:tc>
          <w:tcPr>
            <w:tcW w:w="1560"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Джерела фінансу-вання</w:t>
            </w:r>
          </w:p>
        </w:tc>
        <w:tc>
          <w:tcPr>
            <w:tcW w:w="992"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Термін реалі-зації</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(роки)</w:t>
            </w:r>
          </w:p>
        </w:tc>
        <w:tc>
          <w:tcPr>
            <w:tcW w:w="1558"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Загальна вартість</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реалізації, (грн)</w:t>
            </w:r>
          </w:p>
        </w:tc>
        <w:tc>
          <w:tcPr>
            <w:tcW w:w="1276"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Очіку-вана економія енергії,</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МВт*год/рік</w:t>
            </w:r>
          </w:p>
        </w:tc>
        <w:tc>
          <w:tcPr>
            <w:tcW w:w="1276"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Вироб-во</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відновл. енергії,</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МВт*год/рік</w:t>
            </w:r>
          </w:p>
        </w:tc>
        <w:tc>
          <w:tcPr>
            <w:tcW w:w="1134"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Скоро-чення</w:t>
            </w:r>
          </w:p>
          <w:p w:rsidR="004F315A" w:rsidRPr="000F734C" w:rsidRDefault="004F315A" w:rsidP="004F315A">
            <w:pPr>
              <w:pStyle w:val="21"/>
              <w:jc w:val="center"/>
              <w:rPr>
                <w:rFonts w:ascii="Arial" w:hAnsi="Arial" w:cs="Arial"/>
                <w:b/>
                <w:noProof/>
                <w:sz w:val="22"/>
                <w:szCs w:val="22"/>
                <w:vertAlign w:val="subscript"/>
                <w:lang w:val="uk-UA"/>
              </w:rPr>
            </w:pPr>
            <w:r w:rsidRPr="000F734C">
              <w:rPr>
                <w:rFonts w:ascii="Arial" w:hAnsi="Arial" w:cs="Arial"/>
                <w:b/>
                <w:noProof/>
                <w:sz w:val="22"/>
                <w:szCs w:val="22"/>
                <w:lang w:val="uk-UA"/>
              </w:rPr>
              <w:t>викидів СО</w:t>
            </w:r>
            <w:r w:rsidRPr="000F734C">
              <w:rPr>
                <w:rFonts w:ascii="Arial" w:hAnsi="Arial" w:cs="Arial"/>
                <w:b/>
                <w:noProof/>
                <w:sz w:val="22"/>
                <w:szCs w:val="22"/>
                <w:vertAlign w:val="subscript"/>
                <w:lang w:val="uk-UA"/>
              </w:rPr>
              <w:t>2</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(т/рік)</w:t>
            </w:r>
          </w:p>
        </w:tc>
        <w:tc>
          <w:tcPr>
            <w:tcW w:w="993"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 до базового року</w:t>
            </w:r>
          </w:p>
        </w:tc>
      </w:tr>
      <w:tr w:rsidR="004F315A" w:rsidRPr="000F734C" w:rsidTr="00D0065C">
        <w:trPr>
          <w:trHeight w:val="359"/>
          <w:jc w:val="center"/>
        </w:trPr>
        <w:tc>
          <w:tcPr>
            <w:tcW w:w="7089" w:type="dxa"/>
            <w:gridSpan w:val="3"/>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r w:rsidRPr="000F734C">
              <w:rPr>
                <w:rFonts w:ascii="Arial" w:hAnsi="Arial" w:cs="Arial"/>
                <w:i/>
                <w:noProof/>
                <w:color w:val="auto"/>
                <w:sz w:val="22"/>
                <w:lang w:val="uk-UA"/>
              </w:rPr>
              <w:t>1. Муніципальні будівлі, обладнання/об'єкти</w:t>
            </w:r>
          </w:p>
        </w:tc>
        <w:tc>
          <w:tcPr>
            <w:tcW w:w="1560" w:type="dxa"/>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p>
        </w:tc>
        <w:tc>
          <w:tcPr>
            <w:tcW w:w="992" w:type="dxa"/>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p>
        </w:tc>
        <w:tc>
          <w:tcPr>
            <w:tcW w:w="1558" w:type="dxa"/>
            <w:shd w:val="clear" w:color="auto" w:fill="A6E4DF" w:themeFill="accent3" w:themeFillTint="66"/>
            <w:vAlign w:val="center"/>
          </w:tcPr>
          <w:p w:rsidR="004F315A" w:rsidRPr="000F734C" w:rsidRDefault="006F3765" w:rsidP="00D0065C">
            <w:pPr>
              <w:jc w:val="center"/>
              <w:rPr>
                <w:rFonts w:ascii="Arial" w:hAnsi="Arial" w:cs="Arial"/>
                <w:i/>
                <w:noProof/>
                <w:color w:val="auto"/>
                <w:sz w:val="22"/>
                <w:lang w:val="uk-UA"/>
              </w:rPr>
            </w:pPr>
            <w:r>
              <w:rPr>
                <w:rFonts w:ascii="Arial" w:hAnsi="Arial" w:cs="Arial"/>
                <w:i/>
                <w:noProof/>
                <w:color w:val="auto"/>
                <w:sz w:val="22"/>
                <w:lang w:val="uk-UA"/>
              </w:rPr>
              <w:t>2</w:t>
            </w:r>
            <w:r w:rsidR="00D0065C">
              <w:rPr>
                <w:rFonts w:ascii="Arial" w:hAnsi="Arial" w:cs="Arial"/>
                <w:i/>
                <w:noProof/>
                <w:color w:val="auto"/>
                <w:sz w:val="22"/>
                <w:lang w:val="uk-UA"/>
              </w:rPr>
              <w:t>1</w:t>
            </w:r>
            <w:r>
              <w:rPr>
                <w:rFonts w:ascii="Arial" w:hAnsi="Arial" w:cs="Arial"/>
                <w:i/>
                <w:noProof/>
                <w:color w:val="auto"/>
                <w:sz w:val="22"/>
                <w:lang w:val="uk-UA"/>
              </w:rPr>
              <w:t xml:space="preserve"> 0</w:t>
            </w:r>
            <w:r w:rsidR="00CA5C4B" w:rsidRPr="000F734C">
              <w:rPr>
                <w:rFonts w:ascii="Arial" w:hAnsi="Arial" w:cs="Arial"/>
                <w:i/>
                <w:noProof/>
                <w:color w:val="auto"/>
                <w:sz w:val="22"/>
                <w:lang w:val="uk-UA"/>
              </w:rPr>
              <w:t>86 000</w:t>
            </w:r>
          </w:p>
        </w:tc>
        <w:tc>
          <w:tcPr>
            <w:tcW w:w="1276" w:type="dxa"/>
            <w:shd w:val="clear" w:color="auto" w:fill="A6E4DF" w:themeFill="accent3" w:themeFillTint="66"/>
            <w:vAlign w:val="center"/>
          </w:tcPr>
          <w:p w:rsidR="004F315A" w:rsidRPr="000F734C" w:rsidRDefault="006F3765" w:rsidP="003811E7">
            <w:pPr>
              <w:jc w:val="center"/>
              <w:rPr>
                <w:rFonts w:ascii="Arial" w:hAnsi="Arial" w:cs="Arial"/>
                <w:i/>
                <w:noProof/>
                <w:color w:val="auto"/>
                <w:sz w:val="22"/>
                <w:lang w:val="uk-UA"/>
              </w:rPr>
            </w:pPr>
            <w:r>
              <w:rPr>
                <w:rFonts w:ascii="Arial" w:hAnsi="Arial" w:cs="Arial"/>
                <w:i/>
                <w:noProof/>
                <w:color w:val="auto"/>
                <w:sz w:val="22"/>
                <w:lang w:val="uk-UA"/>
              </w:rPr>
              <w:t>11</w:t>
            </w:r>
            <w:r w:rsidR="003811E7">
              <w:rPr>
                <w:rFonts w:ascii="Arial" w:hAnsi="Arial" w:cs="Arial"/>
                <w:i/>
                <w:noProof/>
                <w:color w:val="auto"/>
                <w:sz w:val="22"/>
                <w:lang w:val="uk-UA"/>
              </w:rPr>
              <w:t>348</w:t>
            </w:r>
          </w:p>
        </w:tc>
        <w:tc>
          <w:tcPr>
            <w:tcW w:w="1276" w:type="dxa"/>
            <w:shd w:val="clear" w:color="auto" w:fill="A6E4DF" w:themeFill="accent3" w:themeFillTint="66"/>
            <w:vAlign w:val="center"/>
          </w:tcPr>
          <w:p w:rsidR="004F315A" w:rsidRPr="000F734C" w:rsidRDefault="00CA5C4B" w:rsidP="004F315A">
            <w:pPr>
              <w:jc w:val="center"/>
              <w:rPr>
                <w:rFonts w:ascii="Arial" w:hAnsi="Arial" w:cs="Arial"/>
                <w:i/>
                <w:noProof/>
                <w:color w:val="auto"/>
                <w:sz w:val="22"/>
                <w:lang w:val="uk-UA"/>
              </w:rPr>
            </w:pPr>
            <w:r w:rsidRPr="000F734C">
              <w:rPr>
                <w:rFonts w:ascii="Arial" w:hAnsi="Arial" w:cs="Arial"/>
                <w:i/>
                <w:noProof/>
                <w:color w:val="auto"/>
                <w:sz w:val="22"/>
                <w:lang w:val="uk-UA"/>
              </w:rPr>
              <w:t>0</w:t>
            </w:r>
          </w:p>
        </w:tc>
        <w:tc>
          <w:tcPr>
            <w:tcW w:w="1134" w:type="dxa"/>
            <w:shd w:val="clear" w:color="auto" w:fill="A6E4DF" w:themeFill="accent3" w:themeFillTint="66"/>
            <w:vAlign w:val="center"/>
          </w:tcPr>
          <w:p w:rsidR="004F315A" w:rsidRPr="000F734C" w:rsidRDefault="00D0065C" w:rsidP="003811E7">
            <w:pPr>
              <w:jc w:val="center"/>
              <w:rPr>
                <w:rFonts w:ascii="Arial" w:hAnsi="Arial" w:cs="Arial"/>
                <w:i/>
                <w:noProof/>
                <w:color w:val="auto"/>
                <w:sz w:val="22"/>
                <w:lang w:val="uk-UA"/>
              </w:rPr>
            </w:pPr>
            <w:r>
              <w:rPr>
                <w:rFonts w:ascii="Arial" w:hAnsi="Arial" w:cs="Arial"/>
                <w:i/>
                <w:noProof/>
                <w:color w:val="auto"/>
                <w:sz w:val="22"/>
                <w:lang w:val="uk-UA"/>
              </w:rPr>
              <w:t>44</w:t>
            </w:r>
            <w:r w:rsidR="003811E7">
              <w:rPr>
                <w:rFonts w:ascii="Arial" w:hAnsi="Arial" w:cs="Arial"/>
                <w:i/>
                <w:noProof/>
                <w:color w:val="auto"/>
                <w:sz w:val="22"/>
                <w:lang w:val="uk-UA"/>
              </w:rPr>
              <w:t>27</w:t>
            </w:r>
          </w:p>
        </w:tc>
        <w:tc>
          <w:tcPr>
            <w:tcW w:w="993" w:type="dxa"/>
            <w:shd w:val="clear" w:color="auto" w:fill="A6E4DF" w:themeFill="accent3" w:themeFillTint="66"/>
            <w:vAlign w:val="center"/>
          </w:tcPr>
          <w:p w:rsidR="004F315A" w:rsidRPr="000F734C" w:rsidRDefault="00D0065C" w:rsidP="003811E7">
            <w:pPr>
              <w:jc w:val="center"/>
              <w:rPr>
                <w:rFonts w:ascii="Arial" w:hAnsi="Arial" w:cs="Arial"/>
                <w:i/>
                <w:noProof/>
                <w:color w:val="auto"/>
                <w:sz w:val="22"/>
                <w:lang w:val="uk-UA"/>
              </w:rPr>
            </w:pPr>
            <w:r>
              <w:rPr>
                <w:rFonts w:ascii="Arial" w:hAnsi="Arial" w:cs="Arial"/>
                <w:i/>
                <w:noProof/>
                <w:color w:val="auto"/>
                <w:sz w:val="22"/>
                <w:lang w:val="uk-UA"/>
              </w:rPr>
              <w:t>6,</w:t>
            </w:r>
            <w:r w:rsidR="003811E7">
              <w:rPr>
                <w:rFonts w:ascii="Arial" w:hAnsi="Arial" w:cs="Arial"/>
                <w:i/>
                <w:noProof/>
                <w:color w:val="auto"/>
                <w:sz w:val="22"/>
                <w:lang w:val="uk-UA"/>
              </w:rPr>
              <w:t>52</w:t>
            </w:r>
          </w:p>
        </w:tc>
      </w:tr>
      <w:tr w:rsidR="004F315A" w:rsidRPr="000F734C" w:rsidTr="00D0065C">
        <w:trPr>
          <w:trHeight w:val="1601"/>
          <w:jc w:val="center"/>
        </w:trPr>
        <w:tc>
          <w:tcPr>
            <w:tcW w:w="71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1.1</w:t>
            </w:r>
          </w:p>
        </w:tc>
        <w:tc>
          <w:tcPr>
            <w:tcW w:w="2552" w:type="dxa"/>
            <w:shd w:val="clear" w:color="auto" w:fill="FFFFFF" w:themeFill="background1"/>
            <w:vAlign w:val="center"/>
          </w:tcPr>
          <w:p w:rsidR="004F315A" w:rsidRPr="000F734C" w:rsidRDefault="004F315A" w:rsidP="006C75CC">
            <w:pPr>
              <w:jc w:val="both"/>
              <w:rPr>
                <w:rFonts w:ascii="Arial" w:hAnsi="Arial" w:cs="Arial"/>
                <w:b w:val="0"/>
                <w:noProof/>
                <w:color w:val="auto"/>
                <w:sz w:val="22"/>
                <w:lang w:val="uk-UA"/>
              </w:rPr>
            </w:pPr>
            <w:r w:rsidRPr="000F734C">
              <w:rPr>
                <w:rFonts w:ascii="Arial" w:hAnsi="Arial" w:cs="Arial"/>
                <w:b w:val="0"/>
                <w:noProof/>
                <w:color w:val="auto"/>
                <w:sz w:val="22"/>
                <w:lang w:val="uk-UA"/>
              </w:rPr>
              <w:t xml:space="preserve">Запровадження системи енергоменеджменту для покращення енергетичної політики </w:t>
            </w:r>
            <w:r w:rsidR="006C75CC">
              <w:rPr>
                <w:rFonts w:ascii="Arial" w:hAnsi="Arial" w:cs="Arial"/>
                <w:b w:val="0"/>
                <w:noProof/>
                <w:color w:val="auto"/>
                <w:sz w:val="22"/>
                <w:lang w:val="uk-UA"/>
              </w:rPr>
              <w:t>громади</w:t>
            </w:r>
          </w:p>
        </w:tc>
        <w:tc>
          <w:tcPr>
            <w:tcW w:w="3827" w:type="dxa"/>
            <w:shd w:val="clear" w:color="auto" w:fill="FFFFFF" w:themeFill="background1"/>
            <w:vAlign w:val="center"/>
          </w:tcPr>
          <w:p w:rsidR="00B30E0B" w:rsidRPr="000F734C" w:rsidRDefault="00D0065C" w:rsidP="00D0065C">
            <w:pPr>
              <w:jc w:val="both"/>
              <w:rPr>
                <w:rFonts w:ascii="Arial" w:hAnsi="Arial" w:cs="Arial"/>
                <w:b w:val="0"/>
                <w:noProof/>
                <w:color w:val="auto"/>
                <w:sz w:val="22"/>
                <w:lang w:val="uk-UA"/>
              </w:rPr>
            </w:pPr>
            <w:r>
              <w:rPr>
                <w:rFonts w:ascii="Arial" w:hAnsi="Arial" w:cs="Arial"/>
                <w:b w:val="0"/>
                <w:noProof/>
                <w:color w:val="auto"/>
                <w:sz w:val="22"/>
                <w:lang w:val="uk-UA"/>
              </w:rPr>
              <w:t>Впровадження</w:t>
            </w:r>
            <w:r w:rsidR="004F315A" w:rsidRPr="000F734C">
              <w:rPr>
                <w:rFonts w:ascii="Arial" w:hAnsi="Arial" w:cs="Arial"/>
                <w:b w:val="0"/>
                <w:noProof/>
                <w:color w:val="auto"/>
                <w:sz w:val="22"/>
                <w:lang w:val="uk-UA"/>
              </w:rPr>
              <w:t xml:space="preserve"> системи енергоменеджменту, встановлення лімітів споживання ПЕР, закупівля програмного забезпечення, навчання персоналу</w:t>
            </w:r>
          </w:p>
        </w:tc>
        <w:tc>
          <w:tcPr>
            <w:tcW w:w="1560" w:type="dxa"/>
            <w:shd w:val="clear" w:color="auto" w:fill="FFFFFF" w:themeFill="background1"/>
            <w:vAlign w:val="center"/>
          </w:tcPr>
          <w:p w:rsidR="004F315A" w:rsidRPr="000F734C" w:rsidRDefault="00324665"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Міський</w:t>
            </w:r>
            <w:r w:rsidR="004F315A" w:rsidRPr="000F734C">
              <w:rPr>
                <w:rFonts w:ascii="Arial" w:hAnsi="Arial" w:cs="Arial"/>
                <w:b w:val="0"/>
                <w:noProof/>
                <w:color w:val="auto"/>
                <w:sz w:val="22"/>
                <w:lang w:val="uk-UA"/>
              </w:rPr>
              <w:t xml:space="preserve"> бюджет</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AC19B6"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2021</w:t>
            </w:r>
            <w:r w:rsidR="004F315A" w:rsidRPr="000F734C">
              <w:rPr>
                <w:rFonts w:ascii="Arial" w:hAnsi="Arial" w:cs="Arial"/>
                <w:b w:val="0"/>
                <w:noProof/>
                <w:color w:val="auto"/>
                <w:sz w:val="22"/>
                <w:lang w:val="uk-UA"/>
              </w:rPr>
              <w:t xml:space="preserve"> – 2030</w:t>
            </w:r>
          </w:p>
          <w:p w:rsidR="004F315A" w:rsidRPr="000F734C" w:rsidRDefault="004F315A" w:rsidP="004F315A">
            <w:pPr>
              <w:jc w:val="center"/>
              <w:rPr>
                <w:rFonts w:ascii="Arial" w:hAnsi="Arial" w:cs="Arial"/>
                <w:b w:val="0"/>
                <w:noProof/>
                <w:color w:val="auto"/>
                <w:sz w:val="22"/>
                <w:lang w:val="uk-UA"/>
              </w:rPr>
            </w:pPr>
          </w:p>
        </w:tc>
        <w:tc>
          <w:tcPr>
            <w:tcW w:w="1558"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1 800 000</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1314</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CA5C4B"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475</w:t>
            </w:r>
          </w:p>
        </w:tc>
        <w:tc>
          <w:tcPr>
            <w:tcW w:w="993"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0,7</w:t>
            </w:r>
          </w:p>
        </w:tc>
      </w:tr>
      <w:tr w:rsidR="004F315A" w:rsidRPr="000F734C" w:rsidTr="00D0065C">
        <w:trPr>
          <w:jc w:val="center"/>
        </w:trPr>
        <w:tc>
          <w:tcPr>
            <w:tcW w:w="710" w:type="dxa"/>
            <w:shd w:val="clear" w:color="auto" w:fill="FFFFFF" w:themeFill="background1"/>
            <w:vAlign w:val="center"/>
          </w:tcPr>
          <w:p w:rsidR="004F315A" w:rsidRPr="000F734C" w:rsidRDefault="006366AF"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w:t>
            </w:r>
            <w:r w:rsidR="004F315A" w:rsidRPr="000F734C">
              <w:rPr>
                <w:rFonts w:ascii="Arial" w:hAnsi="Arial" w:cs="Arial"/>
                <w:b w:val="0"/>
                <w:noProof/>
                <w:color w:val="auto"/>
                <w:sz w:val="22"/>
                <w:lang w:val="uk-UA"/>
              </w:rPr>
              <w:t>.2</w:t>
            </w:r>
          </w:p>
        </w:tc>
        <w:tc>
          <w:tcPr>
            <w:tcW w:w="2552" w:type="dxa"/>
            <w:shd w:val="clear" w:color="auto" w:fill="FFFFFF" w:themeFill="background1"/>
            <w:vAlign w:val="center"/>
          </w:tcPr>
          <w:p w:rsidR="00B30E0B" w:rsidRPr="000F734C" w:rsidRDefault="004F315A" w:rsidP="00D0065C">
            <w:pPr>
              <w:jc w:val="both"/>
              <w:rPr>
                <w:rFonts w:ascii="Arial" w:hAnsi="Arial" w:cs="Arial"/>
                <w:b w:val="0"/>
                <w:noProof/>
                <w:color w:val="auto"/>
                <w:sz w:val="22"/>
                <w:lang w:val="uk-UA"/>
              </w:rPr>
            </w:pPr>
            <w:r w:rsidRPr="000F734C">
              <w:rPr>
                <w:rFonts w:ascii="Arial" w:hAnsi="Arial" w:cs="Arial"/>
                <w:b w:val="0"/>
                <w:noProof/>
                <w:color w:val="auto"/>
                <w:sz w:val="22"/>
                <w:lang w:val="uk-UA"/>
              </w:rPr>
              <w:t xml:space="preserve">Запровадження </w:t>
            </w:r>
            <w:r w:rsidR="00D0065C">
              <w:rPr>
                <w:rFonts w:ascii="Arial" w:hAnsi="Arial" w:cs="Arial"/>
                <w:b w:val="0"/>
                <w:noProof/>
                <w:color w:val="auto"/>
                <w:sz w:val="22"/>
                <w:lang w:val="uk-UA"/>
              </w:rPr>
              <w:t xml:space="preserve">інформаційної </w:t>
            </w:r>
            <w:r w:rsidRPr="000F734C">
              <w:rPr>
                <w:rFonts w:ascii="Arial" w:hAnsi="Arial" w:cs="Arial"/>
                <w:b w:val="0"/>
                <w:noProof/>
                <w:color w:val="auto"/>
                <w:sz w:val="22"/>
                <w:lang w:val="uk-UA"/>
              </w:rPr>
              <w:t>системи енергомоніторингу в муніципальних будівлях</w:t>
            </w:r>
          </w:p>
        </w:tc>
        <w:tc>
          <w:tcPr>
            <w:tcW w:w="3827" w:type="dxa"/>
            <w:shd w:val="clear" w:color="auto" w:fill="FFFFFF" w:themeFill="background1"/>
            <w:vAlign w:val="center"/>
          </w:tcPr>
          <w:p w:rsidR="004F315A" w:rsidRPr="000F734C" w:rsidRDefault="00D0065C" w:rsidP="00D0065C">
            <w:pPr>
              <w:jc w:val="both"/>
              <w:rPr>
                <w:rFonts w:ascii="Arial" w:hAnsi="Arial" w:cs="Arial"/>
                <w:b w:val="0"/>
                <w:noProof/>
                <w:color w:val="auto"/>
                <w:sz w:val="22"/>
                <w:lang w:val="uk-UA"/>
              </w:rPr>
            </w:pPr>
            <w:r>
              <w:rPr>
                <w:rFonts w:ascii="Arial" w:hAnsi="Arial" w:cs="Arial"/>
                <w:b w:val="0"/>
                <w:noProof/>
                <w:color w:val="auto"/>
                <w:sz w:val="22"/>
                <w:lang w:val="uk-UA"/>
              </w:rPr>
              <w:t>Впровадження</w:t>
            </w:r>
            <w:r w:rsidR="00C93E58" w:rsidRPr="000F734C">
              <w:rPr>
                <w:rFonts w:ascii="Arial" w:hAnsi="Arial" w:cs="Arial"/>
                <w:b w:val="0"/>
                <w:noProof/>
                <w:color w:val="auto"/>
                <w:sz w:val="22"/>
                <w:lang w:val="uk-UA"/>
              </w:rPr>
              <w:t xml:space="preserve"> </w:t>
            </w:r>
            <w:r>
              <w:rPr>
                <w:rFonts w:ascii="Arial" w:hAnsi="Arial" w:cs="Arial"/>
                <w:b w:val="0"/>
                <w:noProof/>
                <w:color w:val="auto"/>
                <w:sz w:val="22"/>
                <w:lang w:val="uk-UA"/>
              </w:rPr>
              <w:t>інформаційної системи енергетичного моніторингу</w:t>
            </w:r>
            <w:r w:rsidR="00C93E58" w:rsidRPr="000F734C">
              <w:rPr>
                <w:rFonts w:ascii="Arial" w:hAnsi="Arial" w:cs="Arial"/>
                <w:b w:val="0"/>
                <w:noProof/>
                <w:color w:val="auto"/>
                <w:sz w:val="22"/>
                <w:lang w:val="uk-UA"/>
              </w:rPr>
              <w:t>, щотижневий облік муніципальних будівель, мотиваційні заходи серед хауз-майстрів</w:t>
            </w:r>
          </w:p>
        </w:tc>
        <w:tc>
          <w:tcPr>
            <w:tcW w:w="1560" w:type="dxa"/>
            <w:shd w:val="clear" w:color="auto" w:fill="FFFFFF" w:themeFill="background1"/>
            <w:vAlign w:val="center"/>
          </w:tcPr>
          <w:p w:rsidR="004F315A" w:rsidRPr="000F734C" w:rsidRDefault="00324665"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Міський</w:t>
            </w:r>
            <w:r w:rsidR="004F315A" w:rsidRPr="000F734C">
              <w:rPr>
                <w:rFonts w:ascii="Arial" w:hAnsi="Arial" w:cs="Arial"/>
                <w:b w:val="0"/>
                <w:noProof/>
                <w:color w:val="auto"/>
                <w:sz w:val="22"/>
                <w:lang w:val="uk-UA"/>
              </w:rPr>
              <w:t xml:space="preserve"> бюджет</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D11FB1" w:rsidP="00B30E0B">
            <w:pPr>
              <w:jc w:val="center"/>
              <w:rPr>
                <w:rFonts w:ascii="Arial" w:hAnsi="Arial" w:cs="Arial"/>
                <w:b w:val="0"/>
                <w:noProof/>
                <w:color w:val="auto"/>
                <w:sz w:val="22"/>
                <w:lang w:val="uk-UA"/>
              </w:rPr>
            </w:pPr>
            <w:r w:rsidRPr="000F734C">
              <w:rPr>
                <w:rFonts w:ascii="Arial" w:hAnsi="Arial" w:cs="Arial"/>
                <w:b w:val="0"/>
                <w:noProof/>
                <w:color w:val="auto"/>
                <w:sz w:val="22"/>
                <w:lang w:val="uk-UA"/>
              </w:rPr>
              <w:t>2021 –</w:t>
            </w:r>
            <w:r w:rsidR="00324665" w:rsidRPr="000F734C">
              <w:rPr>
                <w:rFonts w:ascii="Arial" w:hAnsi="Arial" w:cs="Arial"/>
                <w:b w:val="0"/>
                <w:noProof/>
                <w:color w:val="auto"/>
                <w:sz w:val="22"/>
                <w:lang w:val="uk-UA"/>
              </w:rPr>
              <w:t xml:space="preserve"> </w:t>
            </w:r>
            <w:r w:rsidR="00324665" w:rsidRPr="00D0065C">
              <w:rPr>
                <w:rFonts w:ascii="Arial" w:hAnsi="Arial" w:cs="Arial"/>
                <w:b w:val="0"/>
                <w:noProof/>
                <w:color w:val="auto"/>
                <w:sz w:val="22"/>
                <w:lang w:val="uk-UA"/>
              </w:rPr>
              <w:t>20</w:t>
            </w:r>
            <w:r w:rsidR="00B30E0B" w:rsidRPr="00D0065C">
              <w:rPr>
                <w:rFonts w:ascii="Arial" w:hAnsi="Arial" w:cs="Arial"/>
                <w:b w:val="0"/>
                <w:noProof/>
                <w:color w:val="auto"/>
                <w:sz w:val="22"/>
                <w:lang w:val="uk-UA"/>
              </w:rPr>
              <w:t>30</w:t>
            </w:r>
          </w:p>
        </w:tc>
        <w:tc>
          <w:tcPr>
            <w:tcW w:w="1558" w:type="dxa"/>
            <w:shd w:val="clear" w:color="auto" w:fill="FFFFFF" w:themeFill="background1"/>
            <w:vAlign w:val="center"/>
          </w:tcPr>
          <w:p w:rsidR="004F315A" w:rsidRPr="000F734C" w:rsidRDefault="00CA5C4B" w:rsidP="00324665">
            <w:pPr>
              <w:jc w:val="center"/>
              <w:rPr>
                <w:rFonts w:ascii="Arial" w:hAnsi="Arial" w:cs="Arial"/>
                <w:b w:val="0"/>
                <w:noProof/>
                <w:color w:val="auto"/>
                <w:sz w:val="22"/>
                <w:lang w:val="uk-UA"/>
              </w:rPr>
            </w:pPr>
            <w:r w:rsidRPr="000F734C">
              <w:rPr>
                <w:rFonts w:ascii="Arial" w:hAnsi="Arial" w:cs="Arial"/>
                <w:b w:val="0"/>
                <w:noProof/>
                <w:color w:val="auto"/>
                <w:sz w:val="22"/>
                <w:lang w:val="uk-UA"/>
              </w:rPr>
              <w:t>131 000</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1129</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CA5C4B"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408</w:t>
            </w:r>
          </w:p>
        </w:tc>
        <w:tc>
          <w:tcPr>
            <w:tcW w:w="993" w:type="dxa"/>
            <w:shd w:val="clear" w:color="auto" w:fill="FFFFFF" w:themeFill="background1"/>
            <w:vAlign w:val="center"/>
          </w:tcPr>
          <w:p w:rsidR="004F315A" w:rsidRPr="000F734C" w:rsidRDefault="00CA5C4B" w:rsidP="00AC19B6">
            <w:pPr>
              <w:jc w:val="center"/>
              <w:rPr>
                <w:rFonts w:ascii="Arial" w:hAnsi="Arial" w:cs="Arial"/>
                <w:b w:val="0"/>
                <w:noProof/>
                <w:color w:val="auto"/>
                <w:sz w:val="22"/>
                <w:lang w:val="uk-UA"/>
              </w:rPr>
            </w:pPr>
            <w:r w:rsidRPr="000F734C">
              <w:rPr>
                <w:rFonts w:ascii="Arial" w:hAnsi="Arial" w:cs="Arial"/>
                <w:b w:val="0"/>
                <w:noProof/>
                <w:color w:val="auto"/>
                <w:sz w:val="22"/>
                <w:lang w:val="uk-UA"/>
              </w:rPr>
              <w:t>0,6</w:t>
            </w:r>
          </w:p>
        </w:tc>
      </w:tr>
      <w:tr w:rsidR="004F315A" w:rsidRPr="000F734C" w:rsidTr="00D0065C">
        <w:trPr>
          <w:jc w:val="center"/>
        </w:trPr>
        <w:tc>
          <w:tcPr>
            <w:tcW w:w="71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1.3</w:t>
            </w:r>
          </w:p>
        </w:tc>
        <w:tc>
          <w:tcPr>
            <w:tcW w:w="2552" w:type="dxa"/>
            <w:shd w:val="clear" w:color="auto" w:fill="FFFFFF" w:themeFill="background1"/>
            <w:vAlign w:val="center"/>
          </w:tcPr>
          <w:p w:rsidR="00B30E0B" w:rsidRPr="000F734C" w:rsidRDefault="004F315A" w:rsidP="00D0065C">
            <w:pPr>
              <w:jc w:val="both"/>
              <w:rPr>
                <w:rFonts w:ascii="Arial" w:hAnsi="Arial" w:cs="Arial"/>
                <w:b w:val="0"/>
                <w:noProof/>
                <w:color w:val="auto"/>
                <w:sz w:val="22"/>
                <w:lang w:val="uk-UA"/>
              </w:rPr>
            </w:pPr>
            <w:r w:rsidRPr="000F734C">
              <w:rPr>
                <w:rFonts w:ascii="Arial" w:hAnsi="Arial" w:cs="Arial"/>
                <w:b w:val="0"/>
                <w:noProof/>
                <w:color w:val="auto"/>
                <w:sz w:val="22"/>
                <w:lang w:val="uk-UA"/>
              </w:rPr>
              <w:t>Впровадження енергозберігаючого освітлення в бюджетних закладах</w:t>
            </w:r>
          </w:p>
        </w:tc>
        <w:tc>
          <w:tcPr>
            <w:tcW w:w="3827" w:type="dxa"/>
            <w:shd w:val="clear" w:color="auto" w:fill="FFFFFF" w:themeFill="background1"/>
            <w:vAlign w:val="center"/>
          </w:tcPr>
          <w:p w:rsidR="004F315A" w:rsidRPr="000F734C" w:rsidRDefault="004F315A" w:rsidP="004F315A">
            <w:pPr>
              <w:jc w:val="both"/>
              <w:rPr>
                <w:rFonts w:ascii="Arial" w:hAnsi="Arial" w:cs="Arial"/>
                <w:b w:val="0"/>
                <w:noProof/>
                <w:color w:val="auto"/>
                <w:sz w:val="22"/>
                <w:lang w:val="uk-UA"/>
              </w:rPr>
            </w:pPr>
            <w:r w:rsidRPr="000F734C">
              <w:rPr>
                <w:rFonts w:ascii="Arial" w:hAnsi="Arial" w:cs="Arial"/>
                <w:b w:val="0"/>
                <w:noProof/>
                <w:color w:val="auto"/>
                <w:sz w:val="22"/>
                <w:lang w:val="uk-UA"/>
              </w:rPr>
              <w:t>Заміна ламп на енергоощадні</w:t>
            </w:r>
          </w:p>
        </w:tc>
        <w:tc>
          <w:tcPr>
            <w:tcW w:w="1560" w:type="dxa"/>
            <w:shd w:val="clear" w:color="auto" w:fill="FFFFFF" w:themeFill="background1"/>
            <w:vAlign w:val="center"/>
          </w:tcPr>
          <w:p w:rsidR="004F315A" w:rsidRPr="000F734C" w:rsidRDefault="00324665"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Міський</w:t>
            </w:r>
            <w:r w:rsidR="004F315A" w:rsidRPr="000F734C">
              <w:rPr>
                <w:rFonts w:ascii="Arial" w:hAnsi="Arial" w:cs="Arial"/>
                <w:b w:val="0"/>
                <w:noProof/>
                <w:color w:val="auto"/>
                <w:sz w:val="22"/>
                <w:lang w:val="uk-UA"/>
              </w:rPr>
              <w:t xml:space="preserve"> бюджет</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7545D8"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2021 – 2025</w:t>
            </w:r>
          </w:p>
        </w:tc>
        <w:tc>
          <w:tcPr>
            <w:tcW w:w="1558" w:type="dxa"/>
            <w:shd w:val="clear" w:color="auto" w:fill="FFFFFF" w:themeFill="background1"/>
            <w:vAlign w:val="center"/>
          </w:tcPr>
          <w:p w:rsidR="004F315A" w:rsidRPr="000F734C" w:rsidRDefault="00CA5C4B" w:rsidP="00324665">
            <w:pPr>
              <w:jc w:val="center"/>
              <w:rPr>
                <w:rFonts w:ascii="Arial" w:hAnsi="Arial" w:cs="Arial"/>
                <w:b w:val="0"/>
                <w:noProof/>
                <w:color w:val="auto"/>
                <w:sz w:val="22"/>
                <w:lang w:val="uk-UA"/>
              </w:rPr>
            </w:pPr>
            <w:r w:rsidRPr="000F734C">
              <w:rPr>
                <w:rFonts w:ascii="Arial" w:hAnsi="Arial" w:cs="Arial"/>
                <w:b w:val="0"/>
                <w:noProof/>
                <w:color w:val="auto"/>
                <w:sz w:val="22"/>
                <w:lang w:val="uk-UA"/>
              </w:rPr>
              <w:t>1 782 000</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378</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CA5C4B"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205</w:t>
            </w:r>
          </w:p>
        </w:tc>
        <w:tc>
          <w:tcPr>
            <w:tcW w:w="993"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0,3</w:t>
            </w:r>
          </w:p>
        </w:tc>
      </w:tr>
      <w:tr w:rsidR="004F315A" w:rsidRPr="000F734C" w:rsidTr="00D0065C">
        <w:trPr>
          <w:jc w:val="center"/>
        </w:trPr>
        <w:tc>
          <w:tcPr>
            <w:tcW w:w="71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1.4</w:t>
            </w:r>
          </w:p>
        </w:tc>
        <w:tc>
          <w:tcPr>
            <w:tcW w:w="2552" w:type="dxa"/>
            <w:shd w:val="clear" w:color="auto" w:fill="FFFFFF" w:themeFill="background1"/>
            <w:vAlign w:val="center"/>
          </w:tcPr>
          <w:p w:rsidR="004F315A" w:rsidRPr="000F734C" w:rsidRDefault="004F315A" w:rsidP="00D0065C">
            <w:pPr>
              <w:pStyle w:val="21"/>
              <w:rPr>
                <w:noProof/>
                <w:sz w:val="22"/>
                <w:szCs w:val="22"/>
                <w:lang w:val="uk-UA"/>
              </w:rPr>
            </w:pPr>
            <w:r w:rsidRPr="000F734C">
              <w:rPr>
                <w:rFonts w:ascii="Arial" w:hAnsi="Arial" w:cs="Arial"/>
                <w:noProof/>
                <w:sz w:val="22"/>
                <w:szCs w:val="22"/>
                <w:lang w:val="uk-UA"/>
              </w:rPr>
              <w:t>Термомодернізація  муніципальних</w:t>
            </w:r>
            <w:r w:rsidR="00D0065C">
              <w:rPr>
                <w:rFonts w:ascii="Arial" w:hAnsi="Arial" w:cs="Arial"/>
                <w:noProof/>
                <w:sz w:val="22"/>
                <w:szCs w:val="22"/>
                <w:lang w:val="uk-UA"/>
              </w:rPr>
              <w:t xml:space="preserve"> </w:t>
            </w:r>
            <w:r w:rsidRPr="000F734C">
              <w:rPr>
                <w:rFonts w:ascii="Arial" w:hAnsi="Arial" w:cs="Arial"/>
                <w:noProof/>
                <w:sz w:val="22"/>
                <w:szCs w:val="22"/>
                <w:lang w:val="uk-UA"/>
              </w:rPr>
              <w:t>будівель</w:t>
            </w:r>
            <w:r w:rsidRPr="000F734C">
              <w:rPr>
                <w:noProof/>
                <w:sz w:val="22"/>
                <w:szCs w:val="22"/>
                <w:lang w:val="uk-UA"/>
              </w:rPr>
              <w:t xml:space="preserve"> </w:t>
            </w:r>
          </w:p>
        </w:tc>
        <w:tc>
          <w:tcPr>
            <w:tcW w:w="3827" w:type="dxa"/>
            <w:shd w:val="clear" w:color="auto" w:fill="FFFFFF" w:themeFill="background1"/>
            <w:vAlign w:val="center"/>
          </w:tcPr>
          <w:p w:rsidR="004F315A" w:rsidRPr="000F734C" w:rsidRDefault="004F315A" w:rsidP="004F315A">
            <w:pPr>
              <w:jc w:val="both"/>
              <w:rPr>
                <w:rFonts w:ascii="Arial" w:hAnsi="Arial" w:cs="Arial"/>
                <w:b w:val="0"/>
                <w:noProof/>
                <w:color w:val="auto"/>
                <w:sz w:val="22"/>
                <w:lang w:val="uk-UA"/>
              </w:rPr>
            </w:pPr>
            <w:r w:rsidRPr="000F734C">
              <w:rPr>
                <w:rFonts w:ascii="Arial" w:hAnsi="Arial" w:cs="Arial"/>
                <w:b w:val="0"/>
                <w:noProof/>
                <w:color w:val="auto"/>
                <w:sz w:val="22"/>
                <w:lang w:val="uk-UA"/>
              </w:rPr>
              <w:t>Встановлення, балансувальної апаратури та відновлення теплоізоляції трубопроводів, промивка системи опалення, заміна вікон та зовнішніх дверей на металопластикові,</w:t>
            </w:r>
            <w:r w:rsidRPr="000F734C">
              <w:rPr>
                <w:b w:val="0"/>
                <w:noProof/>
                <w:color w:val="auto"/>
                <w:sz w:val="22"/>
                <w:lang w:val="uk-UA"/>
              </w:rPr>
              <w:t xml:space="preserve"> у</w:t>
            </w:r>
            <w:r w:rsidRPr="000F734C">
              <w:rPr>
                <w:rFonts w:ascii="Arial" w:hAnsi="Arial" w:cs="Arial"/>
                <w:b w:val="0"/>
                <w:noProof/>
                <w:color w:val="auto"/>
                <w:sz w:val="22"/>
                <w:lang w:val="uk-UA"/>
              </w:rPr>
              <w:t>теплення фасаду, даху, цоколю, тощо.</w:t>
            </w:r>
          </w:p>
        </w:tc>
        <w:tc>
          <w:tcPr>
            <w:tcW w:w="1560" w:type="dxa"/>
            <w:shd w:val="clear" w:color="auto" w:fill="FFFFFF" w:themeFill="background1"/>
            <w:vAlign w:val="center"/>
          </w:tcPr>
          <w:p w:rsidR="004F315A" w:rsidRPr="000F734C" w:rsidRDefault="00324665"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 xml:space="preserve">Міський </w:t>
            </w:r>
            <w:r w:rsidR="004F315A" w:rsidRPr="000F734C">
              <w:rPr>
                <w:rFonts w:ascii="Arial" w:hAnsi="Arial" w:cs="Arial"/>
                <w:b w:val="0"/>
                <w:noProof/>
                <w:color w:val="auto"/>
                <w:sz w:val="22"/>
                <w:lang w:val="uk-UA"/>
              </w:rPr>
              <w:t>бюджет, інші бюджети, кошти МФО</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7545D8" w:rsidP="00324665">
            <w:pPr>
              <w:jc w:val="center"/>
              <w:rPr>
                <w:rFonts w:ascii="Arial" w:hAnsi="Arial" w:cs="Arial"/>
                <w:b w:val="0"/>
                <w:noProof/>
                <w:color w:val="auto"/>
                <w:sz w:val="22"/>
                <w:lang w:val="uk-UA"/>
              </w:rPr>
            </w:pPr>
            <w:r w:rsidRPr="000F734C">
              <w:rPr>
                <w:rFonts w:ascii="Arial" w:hAnsi="Arial" w:cs="Arial"/>
                <w:b w:val="0"/>
                <w:noProof/>
                <w:color w:val="auto"/>
                <w:sz w:val="22"/>
                <w:lang w:val="uk-UA"/>
              </w:rPr>
              <w:t>2021 – 2025</w:t>
            </w:r>
          </w:p>
        </w:tc>
        <w:tc>
          <w:tcPr>
            <w:tcW w:w="1558" w:type="dxa"/>
            <w:shd w:val="clear" w:color="auto" w:fill="FFFFFF" w:themeFill="background1"/>
            <w:vAlign w:val="center"/>
          </w:tcPr>
          <w:p w:rsidR="004F315A" w:rsidRPr="000F734C" w:rsidRDefault="00CA5C4B" w:rsidP="00ED47F7">
            <w:pPr>
              <w:jc w:val="center"/>
              <w:rPr>
                <w:rFonts w:ascii="Arial" w:hAnsi="Arial" w:cs="Arial"/>
                <w:b w:val="0"/>
                <w:noProof/>
                <w:color w:val="auto"/>
                <w:sz w:val="22"/>
                <w:lang w:val="uk-UA"/>
              </w:rPr>
            </w:pPr>
            <w:r w:rsidRPr="000F734C">
              <w:rPr>
                <w:rFonts w:ascii="Arial" w:hAnsi="Arial" w:cs="Arial"/>
                <w:b w:val="0"/>
                <w:noProof/>
                <w:color w:val="auto"/>
                <w:sz w:val="22"/>
                <w:lang w:val="uk-UA"/>
              </w:rPr>
              <w:t>14 933 000</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4480</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D0065C" w:rsidP="00D0065C">
            <w:pPr>
              <w:jc w:val="center"/>
              <w:rPr>
                <w:rFonts w:ascii="Arial" w:hAnsi="Arial" w:cs="Arial"/>
                <w:b w:val="0"/>
                <w:noProof/>
                <w:color w:val="auto"/>
                <w:sz w:val="22"/>
                <w:lang w:val="uk-UA"/>
              </w:rPr>
            </w:pPr>
            <w:r>
              <w:rPr>
                <w:rFonts w:ascii="Arial" w:hAnsi="Arial" w:cs="Arial"/>
                <w:b w:val="0"/>
                <w:noProof/>
                <w:color w:val="auto"/>
                <w:sz w:val="22"/>
                <w:lang w:val="uk-UA"/>
              </w:rPr>
              <w:t>1631</w:t>
            </w:r>
          </w:p>
        </w:tc>
        <w:tc>
          <w:tcPr>
            <w:tcW w:w="993"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2,4</w:t>
            </w:r>
          </w:p>
        </w:tc>
      </w:tr>
      <w:tr w:rsidR="007545D8" w:rsidRPr="000F734C" w:rsidTr="00D0065C">
        <w:trPr>
          <w:jc w:val="center"/>
        </w:trPr>
        <w:tc>
          <w:tcPr>
            <w:tcW w:w="710" w:type="dxa"/>
            <w:shd w:val="clear" w:color="auto" w:fill="FFFFFF" w:themeFill="background1"/>
            <w:vAlign w:val="center"/>
          </w:tcPr>
          <w:p w:rsidR="007545D8" w:rsidRPr="000F734C" w:rsidRDefault="007545D8"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1.5</w:t>
            </w:r>
          </w:p>
        </w:tc>
        <w:tc>
          <w:tcPr>
            <w:tcW w:w="2552" w:type="dxa"/>
            <w:shd w:val="clear" w:color="auto" w:fill="FFFFFF" w:themeFill="background1"/>
            <w:vAlign w:val="center"/>
          </w:tcPr>
          <w:p w:rsidR="007545D8" w:rsidRPr="000F734C" w:rsidRDefault="007545D8" w:rsidP="00CA5C4B">
            <w:pPr>
              <w:jc w:val="both"/>
              <w:rPr>
                <w:rFonts w:ascii="Arial" w:hAnsi="Arial" w:cs="Arial"/>
                <w:b w:val="0"/>
                <w:noProof/>
                <w:color w:val="auto"/>
                <w:sz w:val="22"/>
                <w:lang w:val="uk-UA"/>
              </w:rPr>
            </w:pPr>
            <w:r w:rsidRPr="000F734C">
              <w:rPr>
                <w:rFonts w:ascii="Arial" w:eastAsia="Calibri" w:hAnsi="Arial" w:cs="Arial"/>
                <w:b w:val="0"/>
                <w:noProof/>
                <w:color w:val="auto"/>
                <w:sz w:val="22"/>
                <w:lang w:val="uk-UA"/>
              </w:rPr>
              <w:t xml:space="preserve">Встановлення </w:t>
            </w:r>
            <w:r w:rsidRPr="000F734C">
              <w:rPr>
                <w:rFonts w:ascii="Arial" w:eastAsia="Calibri" w:hAnsi="Arial" w:cs="Arial"/>
                <w:b w:val="0"/>
                <w:noProof/>
                <w:color w:val="auto"/>
                <w:sz w:val="22"/>
                <w:lang w:val="uk-UA"/>
              </w:rPr>
              <w:lastRenderedPageBreak/>
              <w:t>індивідуальних теплових пунктів</w:t>
            </w:r>
          </w:p>
        </w:tc>
        <w:tc>
          <w:tcPr>
            <w:tcW w:w="3827" w:type="dxa"/>
            <w:shd w:val="clear" w:color="auto" w:fill="FFFFFF" w:themeFill="background1"/>
            <w:vAlign w:val="center"/>
          </w:tcPr>
          <w:p w:rsidR="007545D8" w:rsidRPr="000F734C" w:rsidRDefault="007545D8" w:rsidP="00CA5C4B">
            <w:pPr>
              <w:jc w:val="both"/>
              <w:rPr>
                <w:rFonts w:ascii="Arial" w:hAnsi="Arial" w:cs="Arial"/>
                <w:b w:val="0"/>
                <w:noProof/>
                <w:color w:val="auto"/>
                <w:sz w:val="22"/>
                <w:lang w:val="uk-UA"/>
              </w:rPr>
            </w:pPr>
            <w:r w:rsidRPr="000F734C">
              <w:rPr>
                <w:rFonts w:ascii="Arial" w:eastAsia="Calibri" w:hAnsi="Arial" w:cs="Arial"/>
                <w:b w:val="0"/>
                <w:noProof/>
                <w:color w:val="auto"/>
                <w:sz w:val="22"/>
                <w:lang w:val="uk-UA"/>
              </w:rPr>
              <w:lastRenderedPageBreak/>
              <w:t xml:space="preserve">Встановлення ІТП в </w:t>
            </w:r>
            <w:r w:rsidRPr="000F734C">
              <w:rPr>
                <w:rFonts w:ascii="Arial" w:eastAsia="Calibri" w:hAnsi="Arial" w:cs="Arial"/>
                <w:b w:val="0"/>
                <w:noProof/>
                <w:color w:val="auto"/>
                <w:sz w:val="22"/>
                <w:lang w:val="uk-UA"/>
              </w:rPr>
              <w:lastRenderedPageBreak/>
              <w:t>муніципальних будівлях з централізованим опаленням</w:t>
            </w:r>
          </w:p>
        </w:tc>
        <w:tc>
          <w:tcPr>
            <w:tcW w:w="1560" w:type="dxa"/>
            <w:shd w:val="clear" w:color="auto" w:fill="FFFFFF" w:themeFill="background1"/>
            <w:vAlign w:val="center"/>
          </w:tcPr>
          <w:p w:rsidR="007545D8" w:rsidRPr="000F734C" w:rsidRDefault="007545D8"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lastRenderedPageBreak/>
              <w:t xml:space="preserve">Міський </w:t>
            </w:r>
            <w:r w:rsidRPr="000F734C">
              <w:rPr>
                <w:rFonts w:ascii="Arial" w:hAnsi="Arial" w:cs="Arial"/>
                <w:b w:val="0"/>
                <w:noProof/>
                <w:color w:val="auto"/>
                <w:sz w:val="22"/>
                <w:lang w:val="uk-UA"/>
              </w:rPr>
              <w:lastRenderedPageBreak/>
              <w:t>бюджет</w:t>
            </w:r>
          </w:p>
        </w:tc>
        <w:tc>
          <w:tcPr>
            <w:tcW w:w="992" w:type="dxa"/>
            <w:shd w:val="clear" w:color="auto" w:fill="FFFFFF" w:themeFill="background1"/>
            <w:vAlign w:val="center"/>
          </w:tcPr>
          <w:p w:rsidR="007545D8" w:rsidRPr="000F734C" w:rsidRDefault="007545D8" w:rsidP="007545D8">
            <w:pPr>
              <w:jc w:val="center"/>
              <w:rPr>
                <w:rFonts w:ascii="Arial" w:hAnsi="Arial" w:cs="Arial"/>
                <w:b w:val="0"/>
                <w:noProof/>
                <w:color w:val="auto"/>
                <w:sz w:val="22"/>
                <w:lang w:val="uk-UA"/>
              </w:rPr>
            </w:pPr>
          </w:p>
          <w:p w:rsidR="007545D8" w:rsidRPr="000F734C" w:rsidRDefault="007545D8" w:rsidP="007545D8">
            <w:pPr>
              <w:jc w:val="center"/>
              <w:rPr>
                <w:rFonts w:ascii="Arial" w:hAnsi="Arial" w:cs="Arial"/>
                <w:b w:val="0"/>
                <w:noProof/>
                <w:color w:val="auto"/>
                <w:sz w:val="22"/>
                <w:lang w:val="uk-UA"/>
              </w:rPr>
            </w:pPr>
            <w:r w:rsidRPr="000F734C">
              <w:rPr>
                <w:rFonts w:ascii="Arial" w:hAnsi="Arial" w:cs="Arial"/>
                <w:b w:val="0"/>
                <w:noProof/>
                <w:color w:val="auto"/>
                <w:sz w:val="22"/>
                <w:lang w:val="uk-UA"/>
              </w:rPr>
              <w:lastRenderedPageBreak/>
              <w:t>2021 – 2025</w:t>
            </w:r>
          </w:p>
        </w:tc>
        <w:tc>
          <w:tcPr>
            <w:tcW w:w="1558" w:type="dxa"/>
            <w:shd w:val="clear" w:color="auto" w:fill="FFFFFF" w:themeFill="background1"/>
            <w:vAlign w:val="center"/>
          </w:tcPr>
          <w:p w:rsidR="007545D8" w:rsidRPr="000F734C" w:rsidRDefault="00CA5C4B" w:rsidP="00ED47F7">
            <w:pPr>
              <w:jc w:val="center"/>
              <w:rPr>
                <w:rFonts w:ascii="Arial" w:hAnsi="Arial" w:cs="Arial"/>
                <w:b w:val="0"/>
                <w:noProof/>
                <w:color w:val="auto"/>
                <w:sz w:val="22"/>
                <w:lang w:val="uk-UA"/>
              </w:rPr>
            </w:pPr>
            <w:r w:rsidRPr="000F734C">
              <w:rPr>
                <w:rFonts w:ascii="Arial" w:hAnsi="Arial" w:cs="Arial"/>
                <w:b w:val="0"/>
                <w:noProof/>
                <w:color w:val="auto"/>
                <w:sz w:val="22"/>
                <w:lang w:val="uk-UA"/>
              </w:rPr>
              <w:lastRenderedPageBreak/>
              <w:t>540 000</w:t>
            </w:r>
          </w:p>
        </w:tc>
        <w:tc>
          <w:tcPr>
            <w:tcW w:w="1276" w:type="dxa"/>
            <w:shd w:val="clear" w:color="auto" w:fill="FFFFFF" w:themeFill="background1"/>
            <w:vAlign w:val="center"/>
          </w:tcPr>
          <w:p w:rsidR="007545D8"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197</w:t>
            </w:r>
          </w:p>
        </w:tc>
        <w:tc>
          <w:tcPr>
            <w:tcW w:w="1276" w:type="dxa"/>
            <w:shd w:val="clear" w:color="auto" w:fill="FFFFFF" w:themeFill="background1"/>
            <w:vAlign w:val="center"/>
          </w:tcPr>
          <w:p w:rsidR="007545D8"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CA5C4B"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83</w:t>
            </w:r>
          </w:p>
        </w:tc>
        <w:tc>
          <w:tcPr>
            <w:tcW w:w="993" w:type="dxa"/>
            <w:shd w:val="clear" w:color="auto" w:fill="FFFFFF" w:themeFill="background1"/>
            <w:vAlign w:val="center"/>
          </w:tcPr>
          <w:p w:rsidR="007545D8"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0,1</w:t>
            </w:r>
            <w:r w:rsidR="00D0065C">
              <w:rPr>
                <w:rFonts w:ascii="Arial" w:hAnsi="Arial" w:cs="Arial"/>
                <w:b w:val="0"/>
                <w:noProof/>
                <w:color w:val="auto"/>
                <w:sz w:val="22"/>
                <w:lang w:val="uk-UA"/>
              </w:rPr>
              <w:t>2</w:t>
            </w:r>
          </w:p>
        </w:tc>
      </w:tr>
      <w:tr w:rsidR="00B30E0B" w:rsidRPr="000F734C" w:rsidTr="00D0065C">
        <w:trPr>
          <w:jc w:val="center"/>
        </w:trPr>
        <w:tc>
          <w:tcPr>
            <w:tcW w:w="710" w:type="dxa"/>
            <w:shd w:val="clear" w:color="auto" w:fill="FFFFFF" w:themeFill="background1"/>
            <w:vAlign w:val="center"/>
          </w:tcPr>
          <w:p w:rsidR="00B30E0B" w:rsidRPr="00D0065C" w:rsidRDefault="00B30E0B"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lastRenderedPageBreak/>
              <w:t>1.6</w:t>
            </w:r>
          </w:p>
        </w:tc>
        <w:tc>
          <w:tcPr>
            <w:tcW w:w="2552" w:type="dxa"/>
            <w:shd w:val="clear" w:color="auto" w:fill="FFFFFF" w:themeFill="background1"/>
            <w:vAlign w:val="center"/>
          </w:tcPr>
          <w:p w:rsidR="00B30E0B" w:rsidRPr="00D0065C" w:rsidRDefault="00B30E0B" w:rsidP="00CA5C4B">
            <w:pPr>
              <w:jc w:val="both"/>
              <w:rPr>
                <w:rFonts w:ascii="Arial" w:eastAsia="Calibri" w:hAnsi="Arial" w:cs="Arial"/>
                <w:b w:val="0"/>
                <w:noProof/>
                <w:color w:val="auto"/>
                <w:sz w:val="22"/>
                <w:lang w:val="uk-UA"/>
              </w:rPr>
            </w:pPr>
            <w:r w:rsidRPr="00D0065C">
              <w:rPr>
                <w:rFonts w:ascii="Arial" w:eastAsia="Calibri" w:hAnsi="Arial" w:cs="Arial"/>
                <w:b w:val="0"/>
                <w:noProof/>
                <w:color w:val="auto"/>
                <w:sz w:val="22"/>
                <w:lang w:val="uk-UA"/>
              </w:rPr>
              <w:t>Переведення закладів бюджетної сфери на опалення альтернативними видами палива</w:t>
            </w:r>
          </w:p>
        </w:tc>
        <w:tc>
          <w:tcPr>
            <w:tcW w:w="3827" w:type="dxa"/>
            <w:shd w:val="clear" w:color="auto" w:fill="FFFFFF" w:themeFill="background1"/>
            <w:vAlign w:val="center"/>
          </w:tcPr>
          <w:p w:rsidR="00B30E0B" w:rsidRPr="00D0065C" w:rsidRDefault="00B30E0B" w:rsidP="00D0065C">
            <w:pPr>
              <w:jc w:val="both"/>
              <w:rPr>
                <w:rFonts w:ascii="Arial" w:eastAsia="Calibri" w:hAnsi="Arial" w:cs="Arial"/>
                <w:b w:val="0"/>
                <w:noProof/>
                <w:color w:val="auto"/>
                <w:sz w:val="22"/>
                <w:lang w:val="uk-UA"/>
              </w:rPr>
            </w:pPr>
            <w:r w:rsidRPr="00D0065C">
              <w:rPr>
                <w:rFonts w:ascii="Arial" w:eastAsia="Calibri" w:hAnsi="Arial" w:cs="Arial"/>
                <w:b w:val="0"/>
                <w:noProof/>
                <w:color w:val="auto"/>
                <w:sz w:val="22"/>
                <w:lang w:val="uk-UA"/>
              </w:rPr>
              <w:t xml:space="preserve">Заміна </w:t>
            </w:r>
            <w:r w:rsidR="00D0065C" w:rsidRPr="00D0065C">
              <w:rPr>
                <w:rFonts w:ascii="Arial" w:eastAsia="Calibri" w:hAnsi="Arial" w:cs="Arial"/>
                <w:b w:val="0"/>
                <w:noProof/>
                <w:color w:val="auto"/>
                <w:sz w:val="22"/>
                <w:lang w:val="uk-UA"/>
              </w:rPr>
              <w:t>централізованого опалення</w:t>
            </w:r>
            <w:r w:rsidRPr="00D0065C">
              <w:rPr>
                <w:rFonts w:ascii="Arial" w:eastAsia="Calibri" w:hAnsi="Arial" w:cs="Arial"/>
                <w:b w:val="0"/>
                <w:noProof/>
                <w:color w:val="auto"/>
                <w:sz w:val="22"/>
                <w:lang w:val="uk-UA"/>
              </w:rPr>
              <w:t xml:space="preserve"> в муніципальних будівлях на твердопаливні котли</w:t>
            </w:r>
          </w:p>
        </w:tc>
        <w:tc>
          <w:tcPr>
            <w:tcW w:w="1560" w:type="dxa"/>
            <w:shd w:val="clear" w:color="auto" w:fill="FFFFFF" w:themeFill="background1"/>
            <w:vAlign w:val="center"/>
          </w:tcPr>
          <w:p w:rsidR="00B30E0B" w:rsidRPr="00D0065C" w:rsidRDefault="00B30E0B"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t>Міський бюджет, приватні кошти</w:t>
            </w:r>
          </w:p>
        </w:tc>
        <w:tc>
          <w:tcPr>
            <w:tcW w:w="992" w:type="dxa"/>
            <w:shd w:val="clear" w:color="auto" w:fill="FFFFFF" w:themeFill="background1"/>
            <w:vAlign w:val="center"/>
          </w:tcPr>
          <w:p w:rsidR="00B30E0B" w:rsidRPr="00D0065C" w:rsidRDefault="00B30E0B" w:rsidP="007545D8">
            <w:pPr>
              <w:jc w:val="center"/>
              <w:rPr>
                <w:rFonts w:ascii="Arial" w:hAnsi="Arial" w:cs="Arial"/>
                <w:b w:val="0"/>
                <w:noProof/>
                <w:color w:val="auto"/>
                <w:sz w:val="22"/>
                <w:lang w:val="uk-UA"/>
              </w:rPr>
            </w:pPr>
            <w:r w:rsidRPr="00D0065C">
              <w:rPr>
                <w:rFonts w:ascii="Arial" w:hAnsi="Arial" w:cs="Arial"/>
                <w:b w:val="0"/>
                <w:noProof/>
                <w:color w:val="auto"/>
                <w:sz w:val="22"/>
                <w:lang w:val="uk-UA"/>
              </w:rPr>
              <w:t>2021-2030</w:t>
            </w:r>
          </w:p>
        </w:tc>
        <w:tc>
          <w:tcPr>
            <w:tcW w:w="1558" w:type="dxa"/>
            <w:shd w:val="clear" w:color="auto" w:fill="FFFFFF" w:themeFill="background1"/>
            <w:vAlign w:val="center"/>
          </w:tcPr>
          <w:p w:rsidR="00B30E0B" w:rsidRPr="00D0065C" w:rsidRDefault="00D0065C" w:rsidP="00ED47F7">
            <w:pPr>
              <w:jc w:val="center"/>
              <w:rPr>
                <w:rFonts w:ascii="Arial" w:hAnsi="Arial" w:cs="Arial"/>
                <w:b w:val="0"/>
                <w:noProof/>
                <w:color w:val="auto"/>
                <w:sz w:val="22"/>
                <w:lang w:val="uk-UA"/>
              </w:rPr>
            </w:pPr>
            <w:r w:rsidRPr="00D0065C">
              <w:rPr>
                <w:rFonts w:ascii="Arial" w:hAnsi="Arial" w:cs="Arial"/>
                <w:b w:val="0"/>
                <w:noProof/>
                <w:color w:val="auto"/>
                <w:sz w:val="22"/>
                <w:lang w:val="uk-UA"/>
              </w:rPr>
              <w:t xml:space="preserve">1 </w:t>
            </w:r>
            <w:r w:rsidR="00B30E0B" w:rsidRPr="00D0065C">
              <w:rPr>
                <w:rFonts w:ascii="Arial" w:hAnsi="Arial" w:cs="Arial"/>
                <w:b w:val="0"/>
                <w:noProof/>
                <w:color w:val="auto"/>
                <w:sz w:val="22"/>
                <w:lang w:val="uk-UA"/>
              </w:rPr>
              <w:t>900</w:t>
            </w:r>
            <w:r w:rsidR="00E64EDA" w:rsidRPr="00D0065C">
              <w:rPr>
                <w:rFonts w:ascii="Arial" w:hAnsi="Arial" w:cs="Arial"/>
                <w:b w:val="0"/>
                <w:noProof/>
                <w:color w:val="auto"/>
                <w:sz w:val="22"/>
                <w:lang w:val="uk-UA"/>
              </w:rPr>
              <w:t xml:space="preserve"> </w:t>
            </w:r>
            <w:r w:rsidR="00B30E0B" w:rsidRPr="00D0065C">
              <w:rPr>
                <w:rFonts w:ascii="Arial" w:hAnsi="Arial" w:cs="Arial"/>
                <w:b w:val="0"/>
                <w:noProof/>
                <w:color w:val="auto"/>
                <w:sz w:val="22"/>
                <w:lang w:val="uk-UA"/>
              </w:rPr>
              <w:t>000</w:t>
            </w:r>
          </w:p>
        </w:tc>
        <w:tc>
          <w:tcPr>
            <w:tcW w:w="1276" w:type="dxa"/>
            <w:shd w:val="clear" w:color="auto" w:fill="FFFFFF" w:themeFill="background1"/>
            <w:vAlign w:val="center"/>
          </w:tcPr>
          <w:p w:rsidR="00B30E0B" w:rsidRPr="00D0065C" w:rsidRDefault="00B30E0B" w:rsidP="00D0065C">
            <w:pPr>
              <w:jc w:val="center"/>
              <w:rPr>
                <w:rFonts w:ascii="Arial" w:hAnsi="Arial" w:cs="Arial"/>
                <w:b w:val="0"/>
                <w:noProof/>
                <w:color w:val="auto"/>
                <w:sz w:val="22"/>
                <w:lang w:val="uk-UA"/>
              </w:rPr>
            </w:pPr>
            <w:r w:rsidRPr="00D0065C">
              <w:rPr>
                <w:rFonts w:ascii="Arial" w:hAnsi="Arial" w:cs="Arial"/>
                <w:b w:val="0"/>
                <w:noProof/>
                <w:color w:val="auto"/>
                <w:sz w:val="22"/>
                <w:lang w:val="uk-UA"/>
              </w:rPr>
              <w:t>3</w:t>
            </w:r>
            <w:r w:rsidR="00D0065C" w:rsidRPr="00D0065C">
              <w:rPr>
                <w:rFonts w:ascii="Arial" w:hAnsi="Arial" w:cs="Arial"/>
                <w:b w:val="0"/>
                <w:noProof/>
                <w:color w:val="auto"/>
                <w:sz w:val="22"/>
                <w:lang w:val="uk-UA"/>
              </w:rPr>
              <w:t>850</w:t>
            </w:r>
          </w:p>
        </w:tc>
        <w:tc>
          <w:tcPr>
            <w:tcW w:w="1276" w:type="dxa"/>
            <w:shd w:val="clear" w:color="auto" w:fill="FFFFFF" w:themeFill="background1"/>
            <w:vAlign w:val="center"/>
          </w:tcPr>
          <w:p w:rsidR="00B30E0B" w:rsidRPr="00D0065C" w:rsidRDefault="00D0065C"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t>0</w:t>
            </w:r>
          </w:p>
        </w:tc>
        <w:tc>
          <w:tcPr>
            <w:tcW w:w="1134" w:type="dxa"/>
            <w:shd w:val="clear" w:color="auto" w:fill="FFFFFF" w:themeFill="background1"/>
            <w:vAlign w:val="center"/>
          </w:tcPr>
          <w:p w:rsidR="00F16825" w:rsidRPr="00D0065C" w:rsidRDefault="00D0065C"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t>1625</w:t>
            </w:r>
          </w:p>
        </w:tc>
        <w:tc>
          <w:tcPr>
            <w:tcW w:w="993" w:type="dxa"/>
            <w:shd w:val="clear" w:color="auto" w:fill="FFFFFF" w:themeFill="background1"/>
            <w:vAlign w:val="center"/>
          </w:tcPr>
          <w:p w:rsidR="00B30E0B" w:rsidRPr="00D0065C" w:rsidRDefault="00D0065C"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t>2,4</w:t>
            </w:r>
          </w:p>
        </w:tc>
      </w:tr>
      <w:tr w:rsidR="004F315A" w:rsidRPr="000F734C" w:rsidTr="00D0065C">
        <w:trPr>
          <w:trHeight w:val="579"/>
          <w:jc w:val="center"/>
        </w:trPr>
        <w:tc>
          <w:tcPr>
            <w:tcW w:w="7089" w:type="dxa"/>
            <w:gridSpan w:val="3"/>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r w:rsidRPr="000F734C">
              <w:rPr>
                <w:rFonts w:ascii="Arial" w:hAnsi="Arial" w:cs="Arial"/>
                <w:i/>
                <w:noProof/>
                <w:color w:val="auto"/>
                <w:sz w:val="22"/>
                <w:lang w:val="uk-UA"/>
              </w:rPr>
              <w:t>2. Житлові будівлі</w:t>
            </w:r>
          </w:p>
        </w:tc>
        <w:tc>
          <w:tcPr>
            <w:tcW w:w="1560" w:type="dxa"/>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p>
        </w:tc>
        <w:tc>
          <w:tcPr>
            <w:tcW w:w="992" w:type="dxa"/>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p>
        </w:tc>
        <w:tc>
          <w:tcPr>
            <w:tcW w:w="1558" w:type="dxa"/>
            <w:shd w:val="clear" w:color="auto" w:fill="A6E4DF" w:themeFill="accent3" w:themeFillTint="66"/>
            <w:vAlign w:val="center"/>
          </w:tcPr>
          <w:p w:rsidR="004F315A" w:rsidRPr="000F734C" w:rsidRDefault="00CA5C4B" w:rsidP="00D0065C">
            <w:pPr>
              <w:jc w:val="center"/>
              <w:rPr>
                <w:rFonts w:ascii="Arial" w:hAnsi="Arial" w:cs="Arial"/>
                <w:i/>
                <w:noProof/>
                <w:color w:val="auto"/>
                <w:sz w:val="22"/>
                <w:lang w:val="uk-UA"/>
              </w:rPr>
            </w:pPr>
            <w:r w:rsidRPr="000F734C">
              <w:rPr>
                <w:rFonts w:ascii="Arial" w:hAnsi="Arial" w:cs="Arial"/>
                <w:i/>
                <w:noProof/>
                <w:color w:val="auto"/>
                <w:sz w:val="22"/>
                <w:lang w:val="uk-UA"/>
              </w:rPr>
              <w:t>1</w:t>
            </w:r>
            <w:r w:rsidR="00D0065C">
              <w:rPr>
                <w:rFonts w:ascii="Arial" w:hAnsi="Arial" w:cs="Arial"/>
                <w:i/>
                <w:noProof/>
                <w:color w:val="auto"/>
                <w:sz w:val="22"/>
                <w:lang w:val="uk-UA"/>
              </w:rPr>
              <w:t>06 965 000</w:t>
            </w:r>
          </w:p>
        </w:tc>
        <w:tc>
          <w:tcPr>
            <w:tcW w:w="1276" w:type="dxa"/>
            <w:shd w:val="clear" w:color="auto" w:fill="A6E4DF" w:themeFill="accent3" w:themeFillTint="66"/>
            <w:vAlign w:val="center"/>
          </w:tcPr>
          <w:p w:rsidR="004F315A" w:rsidRPr="000F734C" w:rsidRDefault="00D0065C" w:rsidP="004F315A">
            <w:pPr>
              <w:jc w:val="center"/>
              <w:rPr>
                <w:rFonts w:ascii="Arial" w:hAnsi="Arial" w:cs="Arial"/>
                <w:i/>
                <w:noProof/>
                <w:color w:val="auto"/>
                <w:sz w:val="22"/>
                <w:lang w:val="uk-UA"/>
              </w:rPr>
            </w:pPr>
            <w:r>
              <w:rPr>
                <w:rFonts w:ascii="Arial" w:hAnsi="Arial" w:cs="Arial"/>
                <w:i/>
                <w:noProof/>
                <w:color w:val="auto"/>
                <w:sz w:val="22"/>
                <w:lang w:val="uk-UA"/>
              </w:rPr>
              <w:t>28 576</w:t>
            </w:r>
          </w:p>
        </w:tc>
        <w:tc>
          <w:tcPr>
            <w:tcW w:w="1276" w:type="dxa"/>
            <w:shd w:val="clear" w:color="auto" w:fill="A6E4DF" w:themeFill="accent3" w:themeFillTint="66"/>
            <w:vAlign w:val="center"/>
          </w:tcPr>
          <w:p w:rsidR="004F315A" w:rsidRPr="000F734C" w:rsidRDefault="00CA5C4B" w:rsidP="004F315A">
            <w:pPr>
              <w:jc w:val="center"/>
              <w:rPr>
                <w:rFonts w:ascii="Arial" w:hAnsi="Arial" w:cs="Arial"/>
                <w:i/>
                <w:noProof/>
                <w:color w:val="auto"/>
                <w:sz w:val="22"/>
                <w:lang w:val="uk-UA"/>
              </w:rPr>
            </w:pPr>
            <w:r w:rsidRPr="000F734C">
              <w:rPr>
                <w:rFonts w:ascii="Arial" w:hAnsi="Arial" w:cs="Arial"/>
                <w:i/>
                <w:noProof/>
                <w:color w:val="auto"/>
                <w:sz w:val="22"/>
                <w:lang w:val="uk-UA"/>
              </w:rPr>
              <w:t>0</w:t>
            </w:r>
          </w:p>
        </w:tc>
        <w:tc>
          <w:tcPr>
            <w:tcW w:w="1134" w:type="dxa"/>
            <w:shd w:val="clear" w:color="auto" w:fill="A6E4DF" w:themeFill="accent3" w:themeFillTint="66"/>
            <w:vAlign w:val="center"/>
          </w:tcPr>
          <w:p w:rsidR="004F315A" w:rsidRPr="000F734C" w:rsidRDefault="006F3765" w:rsidP="00D0065C">
            <w:pPr>
              <w:jc w:val="center"/>
              <w:rPr>
                <w:rFonts w:ascii="Arial" w:hAnsi="Arial" w:cs="Arial"/>
                <w:i/>
                <w:noProof/>
                <w:color w:val="auto"/>
                <w:sz w:val="22"/>
                <w:lang w:val="uk-UA"/>
              </w:rPr>
            </w:pPr>
            <w:r>
              <w:rPr>
                <w:rFonts w:ascii="Arial" w:hAnsi="Arial" w:cs="Arial"/>
                <w:i/>
                <w:noProof/>
                <w:color w:val="auto"/>
                <w:sz w:val="22"/>
                <w:lang w:val="uk-UA"/>
              </w:rPr>
              <w:t>1</w:t>
            </w:r>
            <w:r w:rsidR="00D0065C">
              <w:rPr>
                <w:rFonts w:ascii="Arial" w:hAnsi="Arial" w:cs="Arial"/>
                <w:i/>
                <w:noProof/>
                <w:color w:val="auto"/>
                <w:sz w:val="22"/>
                <w:lang w:val="uk-UA"/>
              </w:rPr>
              <w:t>1 307</w:t>
            </w:r>
          </w:p>
        </w:tc>
        <w:tc>
          <w:tcPr>
            <w:tcW w:w="993" w:type="dxa"/>
            <w:shd w:val="clear" w:color="auto" w:fill="A6E4DF" w:themeFill="accent3" w:themeFillTint="66"/>
            <w:vAlign w:val="center"/>
          </w:tcPr>
          <w:p w:rsidR="004F315A" w:rsidRPr="000F734C" w:rsidRDefault="00D0065C" w:rsidP="004F315A">
            <w:pPr>
              <w:jc w:val="center"/>
              <w:rPr>
                <w:rFonts w:ascii="Arial" w:hAnsi="Arial" w:cs="Arial"/>
                <w:i/>
                <w:noProof/>
                <w:color w:val="auto"/>
                <w:sz w:val="22"/>
                <w:lang w:val="uk-UA"/>
              </w:rPr>
            </w:pPr>
            <w:r>
              <w:rPr>
                <w:rFonts w:ascii="Arial" w:hAnsi="Arial" w:cs="Arial"/>
                <w:i/>
                <w:noProof/>
                <w:color w:val="auto"/>
                <w:sz w:val="22"/>
                <w:lang w:val="uk-UA"/>
              </w:rPr>
              <w:t>16,637</w:t>
            </w:r>
          </w:p>
        </w:tc>
      </w:tr>
      <w:tr w:rsidR="004F315A" w:rsidRPr="000F734C" w:rsidTr="00D0065C">
        <w:trPr>
          <w:jc w:val="center"/>
        </w:trPr>
        <w:tc>
          <w:tcPr>
            <w:tcW w:w="71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2.1</w:t>
            </w:r>
          </w:p>
        </w:tc>
        <w:tc>
          <w:tcPr>
            <w:tcW w:w="2552" w:type="dxa"/>
            <w:shd w:val="clear" w:color="auto" w:fill="FFFFFF" w:themeFill="background1"/>
            <w:vAlign w:val="center"/>
          </w:tcPr>
          <w:p w:rsidR="004F315A" w:rsidRPr="000F734C" w:rsidRDefault="004F315A" w:rsidP="004F315A">
            <w:pPr>
              <w:pStyle w:val="21"/>
              <w:rPr>
                <w:rFonts w:ascii="Arial" w:hAnsi="Arial" w:cs="Arial"/>
                <w:noProof/>
                <w:sz w:val="22"/>
                <w:szCs w:val="22"/>
                <w:lang w:val="uk-UA"/>
              </w:rPr>
            </w:pPr>
            <w:r w:rsidRPr="000F734C">
              <w:rPr>
                <w:rFonts w:ascii="Arial" w:hAnsi="Arial" w:cs="Arial"/>
                <w:noProof/>
                <w:sz w:val="22"/>
                <w:szCs w:val="22"/>
                <w:lang w:val="uk-UA"/>
              </w:rPr>
              <w:t>Впровадження енергозберігаючих</w:t>
            </w:r>
          </w:p>
          <w:p w:rsidR="004F315A" w:rsidRPr="000F734C" w:rsidRDefault="004F315A" w:rsidP="004F315A">
            <w:pPr>
              <w:pStyle w:val="21"/>
              <w:rPr>
                <w:noProof/>
                <w:sz w:val="22"/>
                <w:szCs w:val="22"/>
                <w:lang w:val="uk-UA"/>
              </w:rPr>
            </w:pPr>
            <w:r w:rsidRPr="000F734C">
              <w:rPr>
                <w:rFonts w:ascii="Arial" w:hAnsi="Arial" w:cs="Arial"/>
                <w:noProof/>
                <w:sz w:val="22"/>
                <w:szCs w:val="22"/>
                <w:lang w:val="uk-UA"/>
              </w:rPr>
              <w:t>заходів в приватних помешканнях</w:t>
            </w:r>
          </w:p>
        </w:tc>
        <w:tc>
          <w:tcPr>
            <w:tcW w:w="3827" w:type="dxa"/>
            <w:shd w:val="clear" w:color="auto" w:fill="FFFFFF" w:themeFill="background1"/>
            <w:vAlign w:val="center"/>
          </w:tcPr>
          <w:p w:rsidR="004F315A" w:rsidRPr="000F734C" w:rsidRDefault="004F315A" w:rsidP="004F315A">
            <w:pPr>
              <w:jc w:val="both"/>
              <w:rPr>
                <w:rFonts w:ascii="Arial" w:hAnsi="Arial" w:cs="Arial"/>
                <w:b w:val="0"/>
                <w:noProof/>
                <w:color w:val="auto"/>
                <w:sz w:val="22"/>
                <w:lang w:val="uk-UA"/>
              </w:rPr>
            </w:pPr>
            <w:r w:rsidRPr="000F734C">
              <w:rPr>
                <w:rFonts w:ascii="Arial" w:hAnsi="Arial" w:cs="Arial"/>
                <w:b w:val="0"/>
                <w:noProof/>
                <w:color w:val="auto"/>
                <w:sz w:val="22"/>
                <w:lang w:val="uk-UA"/>
              </w:rPr>
              <w:t>Заміна ламп розжарювання на енергозберігаючі на сходових клітинах та у власних приміщеннях мешканців будинків і квартир</w:t>
            </w:r>
          </w:p>
          <w:p w:rsidR="008055F0" w:rsidRPr="000F734C" w:rsidRDefault="008055F0" w:rsidP="004F315A">
            <w:pPr>
              <w:jc w:val="both"/>
              <w:rPr>
                <w:rFonts w:ascii="Arial" w:hAnsi="Arial" w:cs="Arial"/>
                <w:b w:val="0"/>
                <w:noProof/>
                <w:color w:val="auto"/>
                <w:sz w:val="22"/>
                <w:lang w:val="uk-UA"/>
              </w:rPr>
            </w:pPr>
          </w:p>
        </w:tc>
        <w:tc>
          <w:tcPr>
            <w:tcW w:w="156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C06CAC"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2021</w:t>
            </w:r>
            <w:r w:rsidR="004F315A" w:rsidRPr="000F734C">
              <w:rPr>
                <w:rFonts w:ascii="Arial" w:hAnsi="Arial" w:cs="Arial"/>
                <w:b w:val="0"/>
                <w:noProof/>
                <w:color w:val="auto"/>
                <w:sz w:val="22"/>
                <w:lang w:val="uk-UA"/>
              </w:rPr>
              <w:t xml:space="preserve"> – 2030</w:t>
            </w:r>
          </w:p>
        </w:tc>
        <w:tc>
          <w:tcPr>
            <w:tcW w:w="1558"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6 720 000</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1413</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CA5C4B"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766</w:t>
            </w:r>
          </w:p>
        </w:tc>
        <w:tc>
          <w:tcPr>
            <w:tcW w:w="993" w:type="dxa"/>
            <w:shd w:val="clear" w:color="auto" w:fill="FFFFFF" w:themeFill="background1"/>
            <w:vAlign w:val="center"/>
          </w:tcPr>
          <w:p w:rsidR="004F315A"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1,1</w:t>
            </w:r>
            <w:r w:rsidR="00D0065C">
              <w:rPr>
                <w:rFonts w:ascii="Arial" w:hAnsi="Arial" w:cs="Arial"/>
                <w:b w:val="0"/>
                <w:noProof/>
                <w:color w:val="auto"/>
                <w:sz w:val="22"/>
                <w:lang w:val="uk-UA"/>
              </w:rPr>
              <w:t>27</w:t>
            </w:r>
          </w:p>
        </w:tc>
      </w:tr>
      <w:tr w:rsidR="004F315A" w:rsidRPr="000F734C" w:rsidTr="00D0065C">
        <w:trPr>
          <w:jc w:val="center"/>
        </w:trPr>
        <w:tc>
          <w:tcPr>
            <w:tcW w:w="71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2.2</w:t>
            </w:r>
          </w:p>
        </w:tc>
        <w:tc>
          <w:tcPr>
            <w:tcW w:w="2552" w:type="dxa"/>
            <w:shd w:val="clear" w:color="auto" w:fill="FFFFFF" w:themeFill="background1"/>
            <w:vAlign w:val="center"/>
          </w:tcPr>
          <w:p w:rsidR="004F315A" w:rsidRPr="000F734C" w:rsidRDefault="004F315A" w:rsidP="004F315A">
            <w:pPr>
              <w:rPr>
                <w:rFonts w:ascii="Arial" w:hAnsi="Arial" w:cs="Arial"/>
                <w:b w:val="0"/>
                <w:noProof/>
                <w:color w:val="auto"/>
                <w:sz w:val="22"/>
                <w:lang w:val="uk-UA"/>
              </w:rPr>
            </w:pPr>
            <w:r w:rsidRPr="000F734C">
              <w:rPr>
                <w:rFonts w:ascii="Arial" w:hAnsi="Arial" w:cs="Arial"/>
                <w:b w:val="0"/>
                <w:noProof/>
                <w:color w:val="auto"/>
                <w:sz w:val="22"/>
                <w:lang w:val="uk-UA"/>
              </w:rPr>
              <w:t>Комплексна термомодернізація житлових будівель (ОСББ)</w:t>
            </w:r>
          </w:p>
        </w:tc>
        <w:tc>
          <w:tcPr>
            <w:tcW w:w="3827" w:type="dxa"/>
            <w:shd w:val="clear" w:color="auto" w:fill="FFFFFF" w:themeFill="background1"/>
            <w:vAlign w:val="center"/>
          </w:tcPr>
          <w:p w:rsidR="004F315A" w:rsidRPr="000F734C" w:rsidRDefault="004F315A" w:rsidP="004F315A">
            <w:pPr>
              <w:jc w:val="both"/>
              <w:rPr>
                <w:rFonts w:ascii="Arial" w:hAnsi="Arial" w:cs="Arial"/>
                <w:b w:val="0"/>
                <w:noProof/>
                <w:color w:val="auto"/>
                <w:sz w:val="22"/>
                <w:lang w:val="uk-UA"/>
              </w:rPr>
            </w:pPr>
            <w:r w:rsidRPr="000F734C">
              <w:rPr>
                <w:rFonts w:ascii="Arial" w:hAnsi="Arial" w:cs="Arial"/>
                <w:b w:val="0"/>
                <w:noProof/>
                <w:color w:val="auto"/>
                <w:sz w:val="22"/>
                <w:lang w:val="uk-UA"/>
              </w:rPr>
              <w:t xml:space="preserve">Утеплення фасаду, даху, цоколю, заміна вікон та дверей, встановлення ІТП, промивка, гідравлічне балансування системи, заміна вікон на сходових клітинах, відновлення теплової ізоляції трубопроводів, ремонт покрівель, заходи з санації інженерних мереж </w:t>
            </w:r>
          </w:p>
          <w:p w:rsidR="008055F0" w:rsidRPr="000F734C" w:rsidRDefault="008055F0" w:rsidP="004F315A">
            <w:pPr>
              <w:jc w:val="both"/>
              <w:rPr>
                <w:rFonts w:ascii="Arial" w:hAnsi="Arial" w:cs="Arial"/>
                <w:b w:val="0"/>
                <w:noProof/>
                <w:color w:val="auto"/>
                <w:sz w:val="22"/>
                <w:lang w:val="uk-UA"/>
              </w:rPr>
            </w:pPr>
          </w:p>
        </w:tc>
        <w:tc>
          <w:tcPr>
            <w:tcW w:w="156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 , міський бюджет</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C06CAC"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2021</w:t>
            </w:r>
            <w:r w:rsidR="004F315A" w:rsidRPr="000F734C">
              <w:rPr>
                <w:rFonts w:ascii="Arial" w:hAnsi="Arial" w:cs="Arial"/>
                <w:b w:val="0"/>
                <w:noProof/>
                <w:color w:val="auto"/>
                <w:sz w:val="22"/>
                <w:lang w:val="uk-UA"/>
              </w:rPr>
              <w:t xml:space="preserve"> – 2030</w:t>
            </w:r>
          </w:p>
        </w:tc>
        <w:tc>
          <w:tcPr>
            <w:tcW w:w="1558" w:type="dxa"/>
            <w:shd w:val="clear" w:color="auto" w:fill="FFFFFF" w:themeFill="background1"/>
            <w:vAlign w:val="center"/>
          </w:tcPr>
          <w:p w:rsidR="004F315A"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83 245 000</w:t>
            </w:r>
          </w:p>
        </w:tc>
        <w:tc>
          <w:tcPr>
            <w:tcW w:w="1276" w:type="dxa"/>
            <w:shd w:val="clear" w:color="auto" w:fill="FFFFFF" w:themeFill="background1"/>
            <w:vAlign w:val="center"/>
          </w:tcPr>
          <w:p w:rsidR="004F315A"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15893</w:t>
            </w:r>
          </w:p>
        </w:tc>
        <w:tc>
          <w:tcPr>
            <w:tcW w:w="1276" w:type="dxa"/>
            <w:shd w:val="clear" w:color="auto" w:fill="FFFFFF" w:themeFill="background1"/>
            <w:vAlign w:val="center"/>
          </w:tcPr>
          <w:p w:rsidR="004F315A"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A96069"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57</w:t>
            </w:r>
            <w:r w:rsidR="00D0065C">
              <w:rPr>
                <w:rFonts w:ascii="Arial" w:hAnsi="Arial" w:cs="Arial"/>
                <w:b w:val="0"/>
                <w:noProof/>
                <w:color w:val="auto"/>
                <w:sz w:val="22"/>
                <w:lang w:val="uk-UA"/>
              </w:rPr>
              <w:t>85</w:t>
            </w:r>
          </w:p>
        </w:tc>
        <w:tc>
          <w:tcPr>
            <w:tcW w:w="993" w:type="dxa"/>
            <w:shd w:val="clear" w:color="auto" w:fill="FFFFFF" w:themeFill="background1"/>
            <w:vAlign w:val="center"/>
          </w:tcPr>
          <w:p w:rsidR="004F315A"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8,5</w:t>
            </w:r>
            <w:r w:rsidR="003811E7">
              <w:rPr>
                <w:rFonts w:ascii="Arial" w:hAnsi="Arial" w:cs="Arial"/>
                <w:b w:val="0"/>
                <w:noProof/>
                <w:color w:val="auto"/>
                <w:sz w:val="22"/>
                <w:lang w:val="uk-UA"/>
              </w:rPr>
              <w:t>1</w:t>
            </w:r>
          </w:p>
        </w:tc>
      </w:tr>
      <w:tr w:rsidR="004F315A" w:rsidRPr="000F734C" w:rsidTr="00D0065C">
        <w:trPr>
          <w:jc w:val="center"/>
        </w:trPr>
        <w:tc>
          <w:tcPr>
            <w:tcW w:w="71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2.3</w:t>
            </w:r>
          </w:p>
        </w:tc>
        <w:tc>
          <w:tcPr>
            <w:tcW w:w="2552" w:type="dxa"/>
            <w:shd w:val="clear" w:color="auto" w:fill="FFFFFF" w:themeFill="background1"/>
            <w:vAlign w:val="center"/>
          </w:tcPr>
          <w:p w:rsidR="004F315A" w:rsidRPr="000F734C" w:rsidRDefault="00A933CB" w:rsidP="00A933CB">
            <w:pPr>
              <w:jc w:val="both"/>
              <w:rPr>
                <w:rFonts w:ascii="Arial" w:hAnsi="Arial" w:cs="Arial"/>
                <w:b w:val="0"/>
                <w:noProof/>
                <w:color w:val="auto"/>
                <w:sz w:val="22"/>
                <w:lang w:val="uk-UA"/>
              </w:rPr>
            </w:pPr>
            <w:r w:rsidRPr="000F734C">
              <w:rPr>
                <w:rFonts w:ascii="Arial" w:hAnsi="Arial" w:cs="Arial"/>
                <w:b w:val="0"/>
                <w:noProof/>
                <w:color w:val="auto"/>
                <w:sz w:val="22"/>
                <w:lang w:val="uk-UA"/>
              </w:rPr>
              <w:t xml:space="preserve">Заміщення </w:t>
            </w:r>
            <w:r w:rsidR="004F315A" w:rsidRPr="000F734C">
              <w:rPr>
                <w:rFonts w:ascii="Arial" w:hAnsi="Arial" w:cs="Arial"/>
                <w:b w:val="0"/>
                <w:noProof/>
                <w:color w:val="auto"/>
                <w:sz w:val="22"/>
                <w:lang w:val="uk-UA"/>
              </w:rPr>
              <w:t xml:space="preserve">використання природнього газу </w:t>
            </w:r>
            <w:r w:rsidRPr="000F734C">
              <w:rPr>
                <w:rFonts w:ascii="Arial" w:hAnsi="Arial" w:cs="Arial"/>
                <w:b w:val="0"/>
                <w:noProof/>
                <w:color w:val="auto"/>
                <w:sz w:val="22"/>
                <w:lang w:val="uk-UA"/>
              </w:rPr>
              <w:t xml:space="preserve">та вугілля в житлових будівлях </w:t>
            </w:r>
            <w:r w:rsidR="004F315A" w:rsidRPr="000F734C">
              <w:rPr>
                <w:rFonts w:ascii="Arial" w:hAnsi="Arial" w:cs="Arial"/>
                <w:b w:val="0"/>
                <w:noProof/>
                <w:color w:val="auto"/>
                <w:sz w:val="22"/>
                <w:lang w:val="uk-UA"/>
              </w:rPr>
              <w:t>альтернативними видами палива</w:t>
            </w:r>
          </w:p>
          <w:p w:rsidR="008055F0" w:rsidRPr="000F734C" w:rsidRDefault="008055F0" w:rsidP="00A933CB">
            <w:pPr>
              <w:jc w:val="both"/>
              <w:rPr>
                <w:rFonts w:ascii="Arial" w:hAnsi="Arial" w:cs="Arial"/>
                <w:b w:val="0"/>
                <w:noProof/>
                <w:color w:val="auto"/>
                <w:sz w:val="22"/>
                <w:lang w:val="uk-UA"/>
              </w:rPr>
            </w:pPr>
          </w:p>
        </w:tc>
        <w:tc>
          <w:tcPr>
            <w:tcW w:w="3827" w:type="dxa"/>
            <w:shd w:val="clear" w:color="auto" w:fill="FFFFFF" w:themeFill="background1"/>
            <w:vAlign w:val="center"/>
          </w:tcPr>
          <w:p w:rsidR="004F315A" w:rsidRPr="000F734C" w:rsidRDefault="004F315A" w:rsidP="005C1C4E">
            <w:pPr>
              <w:jc w:val="both"/>
              <w:rPr>
                <w:rFonts w:ascii="Arial" w:hAnsi="Arial" w:cs="Arial"/>
                <w:b w:val="0"/>
                <w:noProof/>
                <w:color w:val="auto"/>
                <w:sz w:val="22"/>
                <w:lang w:val="uk-UA"/>
              </w:rPr>
            </w:pPr>
            <w:r w:rsidRPr="000F734C">
              <w:rPr>
                <w:rFonts w:ascii="Arial" w:hAnsi="Arial" w:cs="Arial"/>
                <w:b w:val="0"/>
                <w:noProof/>
                <w:color w:val="auto"/>
                <w:sz w:val="22"/>
                <w:lang w:val="uk-UA"/>
              </w:rPr>
              <w:t xml:space="preserve">Заміна газових котлів в житлових будинках на твердопаливні котли </w:t>
            </w:r>
          </w:p>
        </w:tc>
        <w:tc>
          <w:tcPr>
            <w:tcW w:w="156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C06CAC"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2021</w:t>
            </w:r>
            <w:r w:rsidR="004F315A" w:rsidRPr="000F734C">
              <w:rPr>
                <w:rFonts w:ascii="Arial" w:hAnsi="Arial" w:cs="Arial"/>
                <w:b w:val="0"/>
                <w:noProof/>
                <w:color w:val="auto"/>
                <w:sz w:val="22"/>
                <w:lang w:val="uk-UA"/>
              </w:rPr>
              <w:t xml:space="preserve"> – 2030</w:t>
            </w:r>
          </w:p>
        </w:tc>
        <w:tc>
          <w:tcPr>
            <w:tcW w:w="1558" w:type="dxa"/>
            <w:shd w:val="clear" w:color="auto" w:fill="FFFFFF" w:themeFill="background1"/>
            <w:vAlign w:val="center"/>
          </w:tcPr>
          <w:p w:rsidR="004F315A" w:rsidRPr="00D0065C" w:rsidRDefault="00D0065C" w:rsidP="00D0065C">
            <w:pPr>
              <w:jc w:val="center"/>
              <w:rPr>
                <w:rFonts w:ascii="Arial" w:hAnsi="Arial" w:cs="Arial"/>
                <w:b w:val="0"/>
                <w:noProof/>
                <w:color w:val="auto"/>
                <w:sz w:val="22"/>
                <w:lang w:val="uk-UA"/>
              </w:rPr>
            </w:pPr>
            <w:r w:rsidRPr="00D0065C">
              <w:rPr>
                <w:rFonts w:ascii="Arial" w:hAnsi="Arial" w:cs="Arial"/>
                <w:b w:val="0"/>
                <w:noProof/>
                <w:color w:val="auto"/>
                <w:sz w:val="22"/>
                <w:lang w:val="uk-UA"/>
              </w:rPr>
              <w:t>17</w:t>
            </w:r>
            <w:r w:rsidR="00A96069" w:rsidRPr="00D0065C">
              <w:rPr>
                <w:rFonts w:ascii="Arial" w:hAnsi="Arial" w:cs="Arial"/>
                <w:b w:val="0"/>
                <w:noProof/>
                <w:color w:val="auto"/>
                <w:sz w:val="22"/>
                <w:lang w:val="uk-UA"/>
              </w:rPr>
              <w:t> </w:t>
            </w:r>
            <w:r w:rsidRPr="00D0065C">
              <w:rPr>
                <w:rFonts w:ascii="Arial" w:hAnsi="Arial" w:cs="Arial"/>
                <w:b w:val="0"/>
                <w:noProof/>
                <w:color w:val="auto"/>
                <w:sz w:val="22"/>
                <w:lang w:val="uk-UA"/>
              </w:rPr>
              <w:t>0</w:t>
            </w:r>
            <w:r w:rsidR="00A96069" w:rsidRPr="00D0065C">
              <w:rPr>
                <w:rFonts w:ascii="Arial" w:hAnsi="Arial" w:cs="Arial"/>
                <w:b w:val="0"/>
                <w:noProof/>
                <w:color w:val="auto"/>
                <w:sz w:val="22"/>
                <w:lang w:val="uk-UA"/>
              </w:rPr>
              <w:t>00 000</w:t>
            </w:r>
          </w:p>
        </w:tc>
        <w:tc>
          <w:tcPr>
            <w:tcW w:w="1276" w:type="dxa"/>
            <w:shd w:val="clear" w:color="auto" w:fill="FFFFFF" w:themeFill="background1"/>
            <w:vAlign w:val="center"/>
          </w:tcPr>
          <w:p w:rsidR="004F315A" w:rsidRPr="00D0065C" w:rsidRDefault="00D0065C"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t>11270</w:t>
            </w:r>
          </w:p>
        </w:tc>
        <w:tc>
          <w:tcPr>
            <w:tcW w:w="1276" w:type="dxa"/>
            <w:shd w:val="clear" w:color="auto" w:fill="FFFFFF" w:themeFill="background1"/>
            <w:vAlign w:val="center"/>
          </w:tcPr>
          <w:p w:rsidR="004F315A" w:rsidRPr="00D0065C" w:rsidRDefault="00A96069" w:rsidP="004F315A">
            <w:pPr>
              <w:ind w:right="-108"/>
              <w:jc w:val="center"/>
              <w:rPr>
                <w:rFonts w:ascii="Arial" w:hAnsi="Arial" w:cs="Arial"/>
                <w:b w:val="0"/>
                <w:noProof/>
                <w:color w:val="auto"/>
                <w:sz w:val="22"/>
                <w:lang w:val="uk-UA"/>
              </w:rPr>
            </w:pPr>
            <w:r w:rsidRPr="00D0065C">
              <w:rPr>
                <w:rFonts w:ascii="Arial" w:hAnsi="Arial" w:cs="Arial"/>
                <w:b w:val="0"/>
                <w:noProof/>
                <w:color w:val="auto"/>
                <w:sz w:val="22"/>
                <w:lang w:val="uk-UA"/>
              </w:rPr>
              <w:t>0</w:t>
            </w:r>
          </w:p>
        </w:tc>
        <w:tc>
          <w:tcPr>
            <w:tcW w:w="1134" w:type="dxa"/>
            <w:shd w:val="clear" w:color="auto" w:fill="FFFFFF" w:themeFill="background1"/>
            <w:vAlign w:val="center"/>
          </w:tcPr>
          <w:p w:rsidR="00F16825" w:rsidRPr="00D0065C" w:rsidRDefault="00D0065C" w:rsidP="00D0065C">
            <w:pPr>
              <w:jc w:val="center"/>
              <w:rPr>
                <w:rFonts w:ascii="Arial" w:hAnsi="Arial" w:cs="Arial"/>
                <w:b w:val="0"/>
                <w:noProof/>
                <w:color w:val="auto"/>
                <w:sz w:val="22"/>
                <w:lang w:val="uk-UA"/>
              </w:rPr>
            </w:pPr>
            <w:r w:rsidRPr="00D0065C">
              <w:rPr>
                <w:rFonts w:ascii="Arial" w:hAnsi="Arial" w:cs="Arial"/>
                <w:b w:val="0"/>
                <w:noProof/>
                <w:color w:val="auto"/>
                <w:sz w:val="22"/>
                <w:lang w:val="uk-UA"/>
              </w:rPr>
              <w:t>4756</w:t>
            </w:r>
          </w:p>
        </w:tc>
        <w:tc>
          <w:tcPr>
            <w:tcW w:w="993" w:type="dxa"/>
            <w:shd w:val="clear" w:color="auto" w:fill="FFFFFF" w:themeFill="background1"/>
            <w:vAlign w:val="center"/>
          </w:tcPr>
          <w:p w:rsidR="004F315A" w:rsidRPr="00D0065C" w:rsidRDefault="00D0065C"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t>7</w:t>
            </w:r>
          </w:p>
        </w:tc>
      </w:tr>
      <w:tr w:rsidR="004F315A" w:rsidRPr="000F734C" w:rsidTr="00D0065C">
        <w:trPr>
          <w:trHeight w:val="444"/>
          <w:jc w:val="center"/>
        </w:trPr>
        <w:tc>
          <w:tcPr>
            <w:tcW w:w="7089" w:type="dxa"/>
            <w:gridSpan w:val="3"/>
            <w:shd w:val="clear" w:color="auto" w:fill="A6E4DF" w:themeFill="accent3" w:themeFillTint="66"/>
            <w:vAlign w:val="center"/>
          </w:tcPr>
          <w:p w:rsidR="004F315A" w:rsidRPr="000F734C" w:rsidRDefault="00A96069" w:rsidP="004F315A">
            <w:pPr>
              <w:jc w:val="center"/>
              <w:rPr>
                <w:rFonts w:ascii="Arial" w:hAnsi="Arial" w:cs="Arial"/>
                <w:i/>
                <w:noProof/>
                <w:color w:val="auto"/>
                <w:sz w:val="22"/>
                <w:lang w:val="uk-UA"/>
              </w:rPr>
            </w:pPr>
            <w:r w:rsidRPr="000F734C">
              <w:rPr>
                <w:rFonts w:ascii="Arial" w:hAnsi="Arial" w:cs="Arial"/>
                <w:i/>
                <w:noProof/>
                <w:color w:val="auto"/>
                <w:sz w:val="22"/>
                <w:lang w:val="uk-UA"/>
              </w:rPr>
              <w:t>3</w:t>
            </w:r>
            <w:r w:rsidR="004F315A" w:rsidRPr="000F734C">
              <w:rPr>
                <w:rFonts w:ascii="Arial" w:hAnsi="Arial" w:cs="Arial"/>
                <w:i/>
                <w:noProof/>
                <w:color w:val="auto"/>
                <w:sz w:val="22"/>
                <w:lang w:val="uk-UA"/>
              </w:rPr>
              <w:t>.Транспорт</w:t>
            </w:r>
          </w:p>
        </w:tc>
        <w:tc>
          <w:tcPr>
            <w:tcW w:w="1560" w:type="dxa"/>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p>
        </w:tc>
        <w:tc>
          <w:tcPr>
            <w:tcW w:w="992" w:type="dxa"/>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p>
        </w:tc>
        <w:tc>
          <w:tcPr>
            <w:tcW w:w="1558" w:type="dxa"/>
            <w:shd w:val="clear" w:color="auto" w:fill="A6E4DF" w:themeFill="accent3" w:themeFillTint="66"/>
            <w:vAlign w:val="center"/>
          </w:tcPr>
          <w:p w:rsidR="004F315A" w:rsidRPr="000F734C" w:rsidRDefault="00A96069" w:rsidP="004F315A">
            <w:pPr>
              <w:jc w:val="center"/>
              <w:rPr>
                <w:rFonts w:ascii="Arial" w:hAnsi="Arial" w:cs="Arial"/>
                <w:i/>
                <w:noProof/>
                <w:color w:val="auto"/>
                <w:sz w:val="22"/>
                <w:lang w:val="uk-UA"/>
              </w:rPr>
            </w:pPr>
            <w:r w:rsidRPr="000F734C">
              <w:rPr>
                <w:rFonts w:ascii="Arial" w:hAnsi="Arial" w:cs="Arial"/>
                <w:i/>
                <w:noProof/>
                <w:color w:val="auto"/>
                <w:sz w:val="22"/>
                <w:lang w:val="uk-UA"/>
              </w:rPr>
              <w:t>48 500 000</w:t>
            </w:r>
          </w:p>
        </w:tc>
        <w:tc>
          <w:tcPr>
            <w:tcW w:w="1276" w:type="dxa"/>
            <w:shd w:val="clear" w:color="auto" w:fill="A6E4DF" w:themeFill="accent3" w:themeFillTint="66"/>
            <w:vAlign w:val="center"/>
          </w:tcPr>
          <w:p w:rsidR="004F315A" w:rsidRPr="000F734C" w:rsidRDefault="00A96069" w:rsidP="004F315A">
            <w:pPr>
              <w:jc w:val="center"/>
              <w:rPr>
                <w:rFonts w:ascii="Arial" w:hAnsi="Arial" w:cs="Arial"/>
                <w:i/>
                <w:noProof/>
                <w:color w:val="auto"/>
                <w:sz w:val="22"/>
                <w:lang w:val="uk-UA"/>
              </w:rPr>
            </w:pPr>
            <w:r w:rsidRPr="000F734C">
              <w:rPr>
                <w:rFonts w:ascii="Arial" w:hAnsi="Arial" w:cs="Arial"/>
                <w:i/>
                <w:noProof/>
                <w:color w:val="auto"/>
                <w:sz w:val="22"/>
                <w:lang w:val="uk-UA"/>
              </w:rPr>
              <w:t>14 838</w:t>
            </w:r>
          </w:p>
        </w:tc>
        <w:tc>
          <w:tcPr>
            <w:tcW w:w="1276" w:type="dxa"/>
            <w:shd w:val="clear" w:color="auto" w:fill="A6E4DF" w:themeFill="accent3" w:themeFillTint="66"/>
            <w:vAlign w:val="center"/>
          </w:tcPr>
          <w:p w:rsidR="004F315A" w:rsidRPr="000F734C" w:rsidRDefault="00A96069" w:rsidP="004F315A">
            <w:pPr>
              <w:jc w:val="center"/>
              <w:rPr>
                <w:rFonts w:ascii="Arial" w:hAnsi="Arial" w:cs="Arial"/>
                <w:i/>
                <w:noProof/>
                <w:color w:val="auto"/>
                <w:sz w:val="22"/>
                <w:lang w:val="uk-UA"/>
              </w:rPr>
            </w:pPr>
            <w:r w:rsidRPr="000F734C">
              <w:rPr>
                <w:rFonts w:ascii="Arial" w:hAnsi="Arial" w:cs="Arial"/>
                <w:i/>
                <w:noProof/>
                <w:color w:val="auto"/>
                <w:sz w:val="22"/>
                <w:lang w:val="uk-UA"/>
              </w:rPr>
              <w:t>0</w:t>
            </w:r>
          </w:p>
        </w:tc>
        <w:tc>
          <w:tcPr>
            <w:tcW w:w="1134" w:type="dxa"/>
            <w:shd w:val="clear" w:color="auto" w:fill="A6E4DF" w:themeFill="accent3" w:themeFillTint="66"/>
            <w:vAlign w:val="center"/>
          </w:tcPr>
          <w:p w:rsidR="004F315A" w:rsidRPr="000F734C" w:rsidRDefault="00A96069" w:rsidP="004F315A">
            <w:pPr>
              <w:jc w:val="center"/>
              <w:rPr>
                <w:rFonts w:ascii="Arial" w:hAnsi="Arial" w:cs="Arial"/>
                <w:i/>
                <w:noProof/>
                <w:color w:val="auto"/>
                <w:sz w:val="22"/>
                <w:lang w:val="uk-UA"/>
              </w:rPr>
            </w:pPr>
            <w:r w:rsidRPr="000F734C">
              <w:rPr>
                <w:rFonts w:ascii="Arial" w:hAnsi="Arial" w:cs="Arial"/>
                <w:i/>
                <w:noProof/>
                <w:color w:val="auto"/>
                <w:sz w:val="22"/>
                <w:lang w:val="uk-UA"/>
              </w:rPr>
              <w:t>3 665</w:t>
            </w:r>
          </w:p>
        </w:tc>
        <w:tc>
          <w:tcPr>
            <w:tcW w:w="993" w:type="dxa"/>
            <w:shd w:val="clear" w:color="auto" w:fill="A6E4DF" w:themeFill="accent3" w:themeFillTint="66"/>
            <w:vAlign w:val="center"/>
          </w:tcPr>
          <w:p w:rsidR="004F315A" w:rsidRPr="000F734C" w:rsidRDefault="00A96069" w:rsidP="004F315A">
            <w:pPr>
              <w:jc w:val="center"/>
              <w:rPr>
                <w:rFonts w:ascii="Arial" w:hAnsi="Arial" w:cs="Arial"/>
                <w:i/>
                <w:noProof/>
                <w:color w:val="auto"/>
                <w:sz w:val="22"/>
                <w:lang w:val="uk-UA"/>
              </w:rPr>
            </w:pPr>
            <w:r w:rsidRPr="000F734C">
              <w:rPr>
                <w:rFonts w:ascii="Arial" w:hAnsi="Arial" w:cs="Arial"/>
                <w:i/>
                <w:noProof/>
                <w:color w:val="auto"/>
                <w:sz w:val="22"/>
                <w:lang w:val="uk-UA"/>
              </w:rPr>
              <w:t>5,4</w:t>
            </w:r>
          </w:p>
        </w:tc>
      </w:tr>
      <w:tr w:rsidR="00A933CB" w:rsidRPr="000F734C" w:rsidTr="00D0065C">
        <w:trPr>
          <w:trHeight w:val="1109"/>
          <w:jc w:val="center"/>
        </w:trPr>
        <w:tc>
          <w:tcPr>
            <w:tcW w:w="710" w:type="dxa"/>
            <w:shd w:val="clear" w:color="auto" w:fill="FFFFFF" w:themeFill="background1"/>
            <w:vAlign w:val="center"/>
          </w:tcPr>
          <w:p w:rsidR="00A933CB" w:rsidRPr="000F734C" w:rsidRDefault="00A933CB" w:rsidP="009C1E7B">
            <w:pPr>
              <w:rPr>
                <w:rFonts w:ascii="Arial" w:hAnsi="Arial" w:cs="Arial"/>
                <w:b w:val="0"/>
                <w:noProof/>
                <w:color w:val="auto"/>
                <w:sz w:val="22"/>
                <w:lang w:val="uk-UA"/>
              </w:rPr>
            </w:pPr>
            <w:r w:rsidRPr="000F734C">
              <w:rPr>
                <w:rFonts w:ascii="Arial" w:hAnsi="Arial" w:cs="Arial"/>
                <w:b w:val="0"/>
                <w:noProof/>
                <w:color w:val="auto"/>
                <w:sz w:val="22"/>
                <w:lang w:val="uk-UA"/>
              </w:rPr>
              <w:lastRenderedPageBreak/>
              <w:t xml:space="preserve"> </w:t>
            </w:r>
            <w:r w:rsidR="00A96069" w:rsidRPr="000F734C">
              <w:rPr>
                <w:rFonts w:ascii="Arial" w:hAnsi="Arial" w:cs="Arial"/>
                <w:b w:val="0"/>
                <w:noProof/>
                <w:color w:val="auto"/>
                <w:sz w:val="22"/>
                <w:lang w:val="uk-UA"/>
              </w:rPr>
              <w:t>3</w:t>
            </w:r>
            <w:r w:rsidRPr="000F734C">
              <w:rPr>
                <w:rFonts w:ascii="Arial" w:hAnsi="Arial" w:cs="Arial"/>
                <w:b w:val="0"/>
                <w:noProof/>
                <w:color w:val="auto"/>
                <w:sz w:val="22"/>
                <w:lang w:val="uk-UA"/>
              </w:rPr>
              <w:t>.1</w:t>
            </w:r>
          </w:p>
        </w:tc>
        <w:tc>
          <w:tcPr>
            <w:tcW w:w="2552" w:type="dxa"/>
            <w:shd w:val="clear" w:color="auto" w:fill="FFFFFF" w:themeFill="background1"/>
          </w:tcPr>
          <w:p w:rsidR="00A933CB" w:rsidRPr="000F734C" w:rsidRDefault="00A933CB" w:rsidP="0000338E">
            <w:pPr>
              <w:pStyle w:val="21"/>
              <w:jc w:val="both"/>
              <w:rPr>
                <w:rFonts w:ascii="Arial" w:hAnsi="Arial" w:cs="Arial"/>
                <w:noProof/>
                <w:sz w:val="22"/>
                <w:szCs w:val="22"/>
                <w:lang w:val="uk-UA"/>
              </w:rPr>
            </w:pPr>
            <w:r w:rsidRPr="000F734C">
              <w:rPr>
                <w:rFonts w:ascii="Arial" w:hAnsi="Arial" w:cs="Arial"/>
                <w:noProof/>
                <w:sz w:val="22"/>
                <w:szCs w:val="22"/>
                <w:lang w:val="uk-UA"/>
              </w:rPr>
              <w:t xml:space="preserve">Використання вело транспорту </w:t>
            </w:r>
          </w:p>
        </w:tc>
        <w:tc>
          <w:tcPr>
            <w:tcW w:w="3827" w:type="dxa"/>
            <w:shd w:val="clear" w:color="auto" w:fill="FFFFFF" w:themeFill="background1"/>
          </w:tcPr>
          <w:p w:rsidR="00A933CB" w:rsidRPr="000F734C" w:rsidRDefault="00A933CB" w:rsidP="0000338E">
            <w:pPr>
              <w:pStyle w:val="21"/>
              <w:jc w:val="both"/>
              <w:rPr>
                <w:rFonts w:ascii="Arial" w:hAnsi="Arial" w:cs="Arial"/>
                <w:noProof/>
                <w:sz w:val="22"/>
                <w:szCs w:val="22"/>
                <w:lang w:val="uk-UA"/>
              </w:rPr>
            </w:pPr>
            <w:r w:rsidRPr="000F734C">
              <w:rPr>
                <w:rFonts w:ascii="Arial" w:hAnsi="Arial" w:cs="Arial"/>
                <w:noProof/>
                <w:sz w:val="22"/>
                <w:szCs w:val="22"/>
                <w:lang w:val="uk-UA"/>
              </w:rPr>
              <w:t xml:space="preserve">Формування вело мережі, розвиток вело паркінгу, заохочення до здорового способу життя </w:t>
            </w:r>
          </w:p>
        </w:tc>
        <w:tc>
          <w:tcPr>
            <w:tcW w:w="1560" w:type="dxa"/>
            <w:shd w:val="clear" w:color="auto" w:fill="FFFFFF" w:themeFill="background1"/>
            <w:vAlign w:val="center"/>
          </w:tcPr>
          <w:p w:rsidR="00A933CB" w:rsidRPr="000F734C" w:rsidRDefault="00324665"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Міський</w:t>
            </w:r>
            <w:r w:rsidR="00A933CB" w:rsidRPr="000F734C">
              <w:rPr>
                <w:rFonts w:ascii="Arial" w:hAnsi="Arial" w:cs="Arial"/>
                <w:b w:val="0"/>
                <w:noProof/>
                <w:color w:val="auto"/>
                <w:sz w:val="22"/>
                <w:lang w:val="uk-UA"/>
              </w:rPr>
              <w:t xml:space="preserve"> бюджет, приватні кошти</w:t>
            </w:r>
          </w:p>
        </w:tc>
        <w:tc>
          <w:tcPr>
            <w:tcW w:w="992" w:type="dxa"/>
            <w:shd w:val="clear" w:color="auto" w:fill="FFFFFF" w:themeFill="background1"/>
            <w:vAlign w:val="center"/>
          </w:tcPr>
          <w:p w:rsidR="00A933CB" w:rsidRPr="000F734C" w:rsidRDefault="00A933CB"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 xml:space="preserve">2021 – </w:t>
            </w:r>
            <w:r w:rsidR="00A96069" w:rsidRPr="000F734C">
              <w:rPr>
                <w:rFonts w:ascii="Arial" w:hAnsi="Arial" w:cs="Arial"/>
                <w:b w:val="0"/>
                <w:noProof/>
                <w:color w:val="auto"/>
                <w:sz w:val="22"/>
                <w:lang w:val="uk-UA"/>
              </w:rPr>
              <w:t>2027</w:t>
            </w:r>
          </w:p>
        </w:tc>
        <w:tc>
          <w:tcPr>
            <w:tcW w:w="1558" w:type="dxa"/>
            <w:shd w:val="clear" w:color="auto" w:fill="FFFFFF" w:themeFill="background1"/>
            <w:vAlign w:val="center"/>
          </w:tcPr>
          <w:p w:rsidR="00A933CB"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2 500 000</w:t>
            </w:r>
          </w:p>
        </w:tc>
        <w:tc>
          <w:tcPr>
            <w:tcW w:w="1276" w:type="dxa"/>
            <w:shd w:val="clear" w:color="auto" w:fill="FFFFFF" w:themeFill="background1"/>
            <w:vAlign w:val="center"/>
          </w:tcPr>
          <w:p w:rsidR="00A933CB"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3850</w:t>
            </w:r>
          </w:p>
        </w:tc>
        <w:tc>
          <w:tcPr>
            <w:tcW w:w="1276" w:type="dxa"/>
            <w:shd w:val="clear" w:color="auto" w:fill="FFFFFF" w:themeFill="background1"/>
            <w:vAlign w:val="center"/>
          </w:tcPr>
          <w:p w:rsidR="00A933CB"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A96069"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951</w:t>
            </w:r>
          </w:p>
        </w:tc>
        <w:tc>
          <w:tcPr>
            <w:tcW w:w="993" w:type="dxa"/>
            <w:shd w:val="clear" w:color="auto" w:fill="FFFFFF" w:themeFill="background1"/>
            <w:vAlign w:val="center"/>
          </w:tcPr>
          <w:p w:rsidR="00A933CB"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1,4</w:t>
            </w:r>
          </w:p>
        </w:tc>
      </w:tr>
      <w:tr w:rsidR="0000338E" w:rsidRPr="000F734C" w:rsidTr="00D0065C">
        <w:trPr>
          <w:trHeight w:val="432"/>
          <w:jc w:val="center"/>
        </w:trPr>
        <w:tc>
          <w:tcPr>
            <w:tcW w:w="710" w:type="dxa"/>
            <w:shd w:val="clear" w:color="auto" w:fill="FFFFFF" w:themeFill="background1"/>
            <w:vAlign w:val="center"/>
          </w:tcPr>
          <w:p w:rsidR="0000338E"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3</w:t>
            </w:r>
            <w:r w:rsidR="0000338E" w:rsidRPr="000F734C">
              <w:rPr>
                <w:rFonts w:ascii="Arial" w:hAnsi="Arial" w:cs="Arial"/>
                <w:b w:val="0"/>
                <w:noProof/>
                <w:color w:val="auto"/>
                <w:sz w:val="22"/>
                <w:lang w:val="uk-UA"/>
              </w:rPr>
              <w:t>.2</w:t>
            </w:r>
          </w:p>
        </w:tc>
        <w:tc>
          <w:tcPr>
            <w:tcW w:w="2552" w:type="dxa"/>
            <w:shd w:val="clear" w:color="auto" w:fill="FFFFFF" w:themeFill="background1"/>
          </w:tcPr>
          <w:p w:rsidR="0000338E" w:rsidRPr="000F734C" w:rsidRDefault="0000338E" w:rsidP="0000338E">
            <w:pPr>
              <w:pStyle w:val="21"/>
              <w:jc w:val="both"/>
              <w:rPr>
                <w:rFonts w:ascii="Arial" w:hAnsi="Arial" w:cs="Arial"/>
                <w:noProof/>
                <w:sz w:val="22"/>
                <w:szCs w:val="22"/>
                <w:lang w:val="uk-UA"/>
              </w:rPr>
            </w:pPr>
            <w:r w:rsidRPr="000F734C">
              <w:rPr>
                <w:rFonts w:ascii="Arial" w:hAnsi="Arial" w:cs="Arial"/>
                <w:noProof/>
                <w:sz w:val="22"/>
                <w:szCs w:val="22"/>
                <w:lang w:val="uk-UA"/>
              </w:rPr>
              <w:t xml:space="preserve">Технічне переоснащення парку приватного транспорту </w:t>
            </w:r>
          </w:p>
        </w:tc>
        <w:tc>
          <w:tcPr>
            <w:tcW w:w="3827" w:type="dxa"/>
            <w:shd w:val="clear" w:color="auto" w:fill="FFFFFF" w:themeFill="background1"/>
          </w:tcPr>
          <w:p w:rsidR="0000338E" w:rsidRPr="000F734C" w:rsidRDefault="0000338E" w:rsidP="0000338E">
            <w:pPr>
              <w:pStyle w:val="21"/>
              <w:jc w:val="both"/>
              <w:rPr>
                <w:rFonts w:ascii="Arial" w:hAnsi="Arial" w:cs="Arial"/>
                <w:noProof/>
                <w:sz w:val="22"/>
                <w:szCs w:val="22"/>
                <w:lang w:val="uk-UA"/>
              </w:rPr>
            </w:pPr>
            <w:r w:rsidRPr="000F734C">
              <w:rPr>
                <w:rFonts w:ascii="Arial" w:hAnsi="Arial" w:cs="Arial"/>
                <w:noProof/>
                <w:sz w:val="22"/>
                <w:szCs w:val="22"/>
                <w:lang w:val="uk-UA"/>
              </w:rPr>
              <w:t>Закупівля нових більш ефективних транспортних засобів, переведення транспорту на зріджений газ</w:t>
            </w:r>
          </w:p>
        </w:tc>
        <w:tc>
          <w:tcPr>
            <w:tcW w:w="1560" w:type="dxa"/>
            <w:shd w:val="clear" w:color="auto" w:fill="FFFFFF" w:themeFill="background1"/>
            <w:vAlign w:val="center"/>
          </w:tcPr>
          <w:p w:rsidR="0000338E" w:rsidRPr="000F734C" w:rsidRDefault="0000338E"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00338E" w:rsidRPr="000F734C" w:rsidRDefault="0000338E"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2021 - 2030</w:t>
            </w:r>
          </w:p>
        </w:tc>
        <w:tc>
          <w:tcPr>
            <w:tcW w:w="1558" w:type="dxa"/>
            <w:shd w:val="clear" w:color="auto" w:fill="FFFFFF" w:themeFill="background1"/>
            <w:vAlign w:val="center"/>
          </w:tcPr>
          <w:p w:rsidR="0000338E"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46 000 000</w:t>
            </w:r>
          </w:p>
        </w:tc>
        <w:tc>
          <w:tcPr>
            <w:tcW w:w="1276" w:type="dxa"/>
            <w:shd w:val="clear" w:color="auto" w:fill="FFFFFF" w:themeFill="background1"/>
            <w:vAlign w:val="center"/>
          </w:tcPr>
          <w:p w:rsidR="0000338E"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10988</w:t>
            </w:r>
          </w:p>
        </w:tc>
        <w:tc>
          <w:tcPr>
            <w:tcW w:w="1276" w:type="dxa"/>
            <w:shd w:val="clear" w:color="auto" w:fill="FFFFFF" w:themeFill="background1"/>
            <w:vAlign w:val="center"/>
          </w:tcPr>
          <w:p w:rsidR="0000338E"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A96069"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2714</w:t>
            </w:r>
          </w:p>
        </w:tc>
        <w:tc>
          <w:tcPr>
            <w:tcW w:w="993" w:type="dxa"/>
            <w:shd w:val="clear" w:color="auto" w:fill="FFFFFF" w:themeFill="background1"/>
            <w:vAlign w:val="center"/>
          </w:tcPr>
          <w:p w:rsidR="0000338E"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4</w:t>
            </w:r>
          </w:p>
        </w:tc>
      </w:tr>
      <w:tr w:rsidR="000810A5" w:rsidRPr="000F734C" w:rsidTr="00D0065C">
        <w:trPr>
          <w:trHeight w:val="432"/>
          <w:jc w:val="center"/>
        </w:trPr>
        <w:tc>
          <w:tcPr>
            <w:tcW w:w="7089" w:type="dxa"/>
            <w:gridSpan w:val="3"/>
            <w:shd w:val="clear" w:color="auto" w:fill="A6E4DF" w:themeFill="accent3" w:themeFillTint="66"/>
            <w:vAlign w:val="center"/>
          </w:tcPr>
          <w:p w:rsidR="000810A5" w:rsidRPr="000F734C" w:rsidRDefault="00A96069" w:rsidP="000810A5">
            <w:pPr>
              <w:jc w:val="center"/>
              <w:rPr>
                <w:rFonts w:ascii="Arial" w:hAnsi="Arial" w:cs="Arial"/>
                <w:i/>
                <w:noProof/>
                <w:color w:val="auto"/>
                <w:sz w:val="22"/>
                <w:lang w:val="uk-UA"/>
              </w:rPr>
            </w:pPr>
            <w:r w:rsidRPr="000F734C">
              <w:rPr>
                <w:rFonts w:ascii="Arial" w:hAnsi="Arial" w:cs="Arial"/>
                <w:i/>
                <w:noProof/>
                <w:color w:val="auto"/>
                <w:sz w:val="22"/>
                <w:lang w:val="uk-UA"/>
              </w:rPr>
              <w:t>4</w:t>
            </w:r>
            <w:r w:rsidR="000810A5" w:rsidRPr="000F734C">
              <w:rPr>
                <w:rFonts w:ascii="Arial" w:hAnsi="Arial" w:cs="Arial"/>
                <w:i/>
                <w:noProof/>
                <w:color w:val="auto"/>
                <w:sz w:val="22"/>
                <w:lang w:val="uk-UA"/>
              </w:rPr>
              <w:t>.Третинний сектор (малий та середній бізнес, сфера обслуговування)</w:t>
            </w:r>
          </w:p>
        </w:tc>
        <w:tc>
          <w:tcPr>
            <w:tcW w:w="1560" w:type="dxa"/>
            <w:shd w:val="clear" w:color="auto" w:fill="A6E4DF" w:themeFill="accent3" w:themeFillTint="66"/>
            <w:vAlign w:val="center"/>
          </w:tcPr>
          <w:p w:rsidR="000810A5" w:rsidRPr="000F734C" w:rsidRDefault="000810A5" w:rsidP="000810A5">
            <w:pPr>
              <w:jc w:val="center"/>
              <w:rPr>
                <w:rFonts w:ascii="Arial" w:hAnsi="Arial" w:cs="Arial"/>
                <w:i/>
                <w:noProof/>
                <w:color w:val="auto"/>
                <w:sz w:val="22"/>
                <w:lang w:val="uk-UA"/>
              </w:rPr>
            </w:pPr>
          </w:p>
        </w:tc>
        <w:tc>
          <w:tcPr>
            <w:tcW w:w="992" w:type="dxa"/>
            <w:shd w:val="clear" w:color="auto" w:fill="A6E4DF" w:themeFill="accent3" w:themeFillTint="66"/>
            <w:vAlign w:val="center"/>
          </w:tcPr>
          <w:p w:rsidR="000810A5" w:rsidRPr="000F734C" w:rsidRDefault="000810A5" w:rsidP="000810A5">
            <w:pPr>
              <w:jc w:val="center"/>
              <w:rPr>
                <w:rFonts w:ascii="Arial" w:hAnsi="Arial" w:cs="Arial"/>
                <w:i/>
                <w:noProof/>
                <w:color w:val="auto"/>
                <w:sz w:val="22"/>
                <w:lang w:val="uk-UA"/>
              </w:rPr>
            </w:pPr>
          </w:p>
        </w:tc>
        <w:tc>
          <w:tcPr>
            <w:tcW w:w="1558" w:type="dxa"/>
            <w:shd w:val="clear" w:color="auto" w:fill="A6E4DF" w:themeFill="accent3" w:themeFillTint="66"/>
            <w:vAlign w:val="center"/>
          </w:tcPr>
          <w:p w:rsidR="000810A5" w:rsidRPr="000F734C" w:rsidRDefault="00A96069" w:rsidP="000810A5">
            <w:pPr>
              <w:jc w:val="center"/>
              <w:rPr>
                <w:rFonts w:ascii="Arial" w:hAnsi="Arial" w:cs="Arial"/>
                <w:i/>
                <w:noProof/>
                <w:color w:val="auto"/>
                <w:sz w:val="22"/>
                <w:lang w:val="uk-UA"/>
              </w:rPr>
            </w:pPr>
            <w:r w:rsidRPr="000F734C">
              <w:rPr>
                <w:rFonts w:ascii="Arial" w:hAnsi="Arial" w:cs="Arial"/>
                <w:i/>
                <w:noProof/>
                <w:color w:val="auto"/>
                <w:sz w:val="22"/>
                <w:lang w:val="uk-UA"/>
              </w:rPr>
              <w:t>10 857 000</w:t>
            </w:r>
          </w:p>
        </w:tc>
        <w:tc>
          <w:tcPr>
            <w:tcW w:w="1276" w:type="dxa"/>
            <w:shd w:val="clear" w:color="auto" w:fill="A6E4DF" w:themeFill="accent3" w:themeFillTint="66"/>
            <w:vAlign w:val="center"/>
          </w:tcPr>
          <w:p w:rsidR="000810A5" w:rsidRPr="000F734C" w:rsidRDefault="00A96069" w:rsidP="000810A5">
            <w:pPr>
              <w:jc w:val="center"/>
              <w:rPr>
                <w:rFonts w:ascii="Arial" w:hAnsi="Arial" w:cs="Arial"/>
                <w:i/>
                <w:noProof/>
                <w:color w:val="auto"/>
                <w:sz w:val="22"/>
                <w:lang w:val="uk-UA"/>
              </w:rPr>
            </w:pPr>
            <w:r w:rsidRPr="000F734C">
              <w:rPr>
                <w:rFonts w:ascii="Arial" w:hAnsi="Arial" w:cs="Arial"/>
                <w:i/>
                <w:noProof/>
                <w:color w:val="auto"/>
                <w:sz w:val="22"/>
                <w:lang w:val="uk-UA"/>
              </w:rPr>
              <w:t>2746</w:t>
            </w:r>
          </w:p>
        </w:tc>
        <w:tc>
          <w:tcPr>
            <w:tcW w:w="1276" w:type="dxa"/>
            <w:shd w:val="clear" w:color="auto" w:fill="A6E4DF" w:themeFill="accent3" w:themeFillTint="66"/>
            <w:vAlign w:val="center"/>
          </w:tcPr>
          <w:p w:rsidR="000810A5" w:rsidRPr="000F734C" w:rsidRDefault="00A96069" w:rsidP="000810A5">
            <w:pPr>
              <w:jc w:val="center"/>
              <w:rPr>
                <w:rFonts w:ascii="Arial" w:hAnsi="Arial" w:cs="Arial"/>
                <w:i/>
                <w:noProof/>
                <w:color w:val="auto"/>
                <w:sz w:val="22"/>
                <w:lang w:val="uk-UA"/>
              </w:rPr>
            </w:pPr>
            <w:r w:rsidRPr="000F734C">
              <w:rPr>
                <w:rFonts w:ascii="Arial" w:hAnsi="Arial" w:cs="Arial"/>
                <w:i/>
                <w:noProof/>
                <w:color w:val="auto"/>
                <w:sz w:val="22"/>
                <w:lang w:val="uk-UA"/>
              </w:rPr>
              <w:t>0</w:t>
            </w:r>
          </w:p>
        </w:tc>
        <w:tc>
          <w:tcPr>
            <w:tcW w:w="1134" w:type="dxa"/>
            <w:shd w:val="clear" w:color="auto" w:fill="A6E4DF" w:themeFill="accent3" w:themeFillTint="66"/>
            <w:vAlign w:val="center"/>
          </w:tcPr>
          <w:p w:rsidR="000810A5" w:rsidRPr="000F734C" w:rsidRDefault="00A96069" w:rsidP="000810A5">
            <w:pPr>
              <w:jc w:val="center"/>
              <w:rPr>
                <w:rFonts w:ascii="Arial" w:hAnsi="Arial" w:cs="Arial"/>
                <w:i/>
                <w:noProof/>
                <w:color w:val="auto"/>
                <w:sz w:val="22"/>
                <w:lang w:val="uk-UA"/>
              </w:rPr>
            </w:pPr>
            <w:r w:rsidRPr="000F734C">
              <w:rPr>
                <w:rFonts w:ascii="Arial" w:hAnsi="Arial" w:cs="Arial"/>
                <w:i/>
                <w:noProof/>
                <w:color w:val="auto"/>
                <w:sz w:val="22"/>
                <w:lang w:val="uk-UA"/>
              </w:rPr>
              <w:t>1311</w:t>
            </w:r>
          </w:p>
        </w:tc>
        <w:tc>
          <w:tcPr>
            <w:tcW w:w="993" w:type="dxa"/>
            <w:shd w:val="clear" w:color="auto" w:fill="A6E4DF" w:themeFill="accent3" w:themeFillTint="66"/>
            <w:vAlign w:val="center"/>
          </w:tcPr>
          <w:p w:rsidR="000810A5" w:rsidRPr="000F734C" w:rsidRDefault="00A96069" w:rsidP="000810A5">
            <w:pPr>
              <w:jc w:val="center"/>
              <w:rPr>
                <w:rFonts w:ascii="Arial" w:hAnsi="Arial" w:cs="Arial"/>
                <w:i/>
                <w:noProof/>
                <w:color w:val="auto"/>
                <w:sz w:val="22"/>
                <w:lang w:val="uk-UA"/>
              </w:rPr>
            </w:pPr>
            <w:r w:rsidRPr="000F734C">
              <w:rPr>
                <w:rFonts w:ascii="Arial" w:hAnsi="Arial" w:cs="Arial"/>
                <w:i/>
                <w:noProof/>
                <w:color w:val="auto"/>
                <w:sz w:val="22"/>
                <w:lang w:val="uk-UA"/>
              </w:rPr>
              <w:t>1,9</w:t>
            </w:r>
            <w:r w:rsidR="00D0065C">
              <w:rPr>
                <w:rFonts w:ascii="Arial" w:hAnsi="Arial" w:cs="Arial"/>
                <w:i/>
                <w:noProof/>
                <w:color w:val="auto"/>
                <w:sz w:val="22"/>
                <w:lang w:val="uk-UA"/>
              </w:rPr>
              <w:t>3</w:t>
            </w:r>
          </w:p>
        </w:tc>
      </w:tr>
      <w:tr w:rsidR="000810A5" w:rsidRPr="000F734C" w:rsidTr="00D0065C">
        <w:trPr>
          <w:trHeight w:val="432"/>
          <w:jc w:val="center"/>
        </w:trPr>
        <w:tc>
          <w:tcPr>
            <w:tcW w:w="710"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4</w:t>
            </w:r>
            <w:r w:rsidR="000810A5" w:rsidRPr="000F734C">
              <w:rPr>
                <w:rFonts w:ascii="Arial" w:hAnsi="Arial" w:cs="Arial"/>
                <w:b w:val="0"/>
                <w:noProof/>
                <w:color w:val="auto"/>
                <w:sz w:val="22"/>
                <w:lang w:val="uk-UA"/>
              </w:rPr>
              <w:t>.1</w:t>
            </w:r>
          </w:p>
        </w:tc>
        <w:tc>
          <w:tcPr>
            <w:tcW w:w="2552" w:type="dxa"/>
            <w:shd w:val="clear" w:color="auto" w:fill="FFFFFF" w:themeFill="background1"/>
            <w:vAlign w:val="center"/>
          </w:tcPr>
          <w:p w:rsidR="000810A5" w:rsidRPr="000F734C" w:rsidRDefault="00617B2E" w:rsidP="00D0065C">
            <w:pPr>
              <w:rPr>
                <w:rFonts w:ascii="Arial" w:hAnsi="Arial" w:cs="Arial"/>
                <w:b w:val="0"/>
                <w:noProof/>
                <w:color w:val="auto"/>
                <w:sz w:val="22"/>
                <w:lang w:val="uk-UA"/>
              </w:rPr>
            </w:pPr>
            <w:r w:rsidRPr="000F734C">
              <w:rPr>
                <w:rFonts w:ascii="Arial" w:hAnsi="Arial" w:cs="Arial"/>
                <w:b w:val="0"/>
                <w:noProof/>
                <w:color w:val="auto"/>
                <w:sz w:val="22"/>
                <w:lang w:val="uk-UA"/>
              </w:rPr>
              <w:t>Впровадження енергоефективного освітлення</w:t>
            </w:r>
            <w:r w:rsidR="000810A5" w:rsidRPr="000F734C">
              <w:rPr>
                <w:rFonts w:ascii="Arial" w:hAnsi="Arial" w:cs="Arial"/>
                <w:b w:val="0"/>
                <w:noProof/>
                <w:color w:val="auto"/>
                <w:sz w:val="22"/>
                <w:lang w:val="uk-UA"/>
              </w:rPr>
              <w:t xml:space="preserve"> приміщень та освітленні прилеглої території</w:t>
            </w:r>
          </w:p>
        </w:tc>
        <w:tc>
          <w:tcPr>
            <w:tcW w:w="3827" w:type="dxa"/>
            <w:shd w:val="clear" w:color="auto" w:fill="FFFFFF" w:themeFill="background1"/>
            <w:vAlign w:val="center"/>
          </w:tcPr>
          <w:p w:rsidR="000810A5" w:rsidRPr="000F734C" w:rsidRDefault="000810A5" w:rsidP="00D0065C">
            <w:pPr>
              <w:rPr>
                <w:rFonts w:ascii="Arial" w:hAnsi="Arial" w:cs="Arial"/>
                <w:b w:val="0"/>
                <w:noProof/>
                <w:color w:val="auto"/>
                <w:sz w:val="22"/>
                <w:lang w:val="uk-UA"/>
              </w:rPr>
            </w:pPr>
            <w:r w:rsidRPr="000F734C">
              <w:rPr>
                <w:rFonts w:ascii="Arial" w:hAnsi="Arial" w:cs="Arial"/>
                <w:b w:val="0"/>
                <w:noProof/>
                <w:color w:val="auto"/>
                <w:sz w:val="22"/>
                <w:lang w:val="uk-UA"/>
              </w:rPr>
              <w:t>Заміна електричних ламп на LED лампи та встановлення автоматичних систем керування освітленням у будівлях третинного сектору</w:t>
            </w:r>
          </w:p>
        </w:tc>
        <w:tc>
          <w:tcPr>
            <w:tcW w:w="1560" w:type="dxa"/>
            <w:shd w:val="clear" w:color="auto" w:fill="FFFFFF" w:themeFill="background1"/>
            <w:vAlign w:val="center"/>
          </w:tcPr>
          <w:p w:rsidR="000810A5" w:rsidRPr="000F734C" w:rsidRDefault="000810A5"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0810A5" w:rsidRPr="000F734C" w:rsidRDefault="000810A5"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2021 - 2030</w:t>
            </w:r>
          </w:p>
        </w:tc>
        <w:tc>
          <w:tcPr>
            <w:tcW w:w="1558"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614 000</w:t>
            </w:r>
          </w:p>
        </w:tc>
        <w:tc>
          <w:tcPr>
            <w:tcW w:w="1276"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625</w:t>
            </w:r>
          </w:p>
        </w:tc>
        <w:tc>
          <w:tcPr>
            <w:tcW w:w="1276"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A96069"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339</w:t>
            </w:r>
          </w:p>
        </w:tc>
        <w:tc>
          <w:tcPr>
            <w:tcW w:w="993"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0,5</w:t>
            </w:r>
          </w:p>
        </w:tc>
      </w:tr>
      <w:tr w:rsidR="000810A5" w:rsidRPr="000F734C" w:rsidTr="00D0065C">
        <w:trPr>
          <w:trHeight w:val="432"/>
          <w:jc w:val="center"/>
        </w:trPr>
        <w:tc>
          <w:tcPr>
            <w:tcW w:w="710"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4</w:t>
            </w:r>
            <w:r w:rsidR="000810A5" w:rsidRPr="000F734C">
              <w:rPr>
                <w:rFonts w:ascii="Arial" w:hAnsi="Arial" w:cs="Arial"/>
                <w:b w:val="0"/>
                <w:noProof/>
                <w:color w:val="auto"/>
                <w:sz w:val="22"/>
                <w:lang w:val="uk-UA"/>
              </w:rPr>
              <w:t>.2</w:t>
            </w:r>
          </w:p>
        </w:tc>
        <w:tc>
          <w:tcPr>
            <w:tcW w:w="2552" w:type="dxa"/>
            <w:shd w:val="clear" w:color="auto" w:fill="FFFFFF" w:themeFill="background1"/>
            <w:vAlign w:val="center"/>
          </w:tcPr>
          <w:p w:rsidR="000810A5" w:rsidRPr="000F734C" w:rsidRDefault="000810A5" w:rsidP="000810A5">
            <w:pPr>
              <w:rPr>
                <w:rFonts w:ascii="Arial" w:hAnsi="Arial" w:cs="Arial"/>
                <w:b w:val="0"/>
                <w:noProof/>
                <w:color w:val="auto"/>
                <w:sz w:val="22"/>
                <w:lang w:val="uk-UA"/>
              </w:rPr>
            </w:pPr>
            <w:r w:rsidRPr="000F734C">
              <w:rPr>
                <w:rFonts w:ascii="Arial" w:hAnsi="Arial" w:cs="Arial"/>
                <w:b w:val="0"/>
                <w:noProof/>
                <w:color w:val="auto"/>
                <w:sz w:val="22"/>
                <w:lang w:val="uk-UA"/>
              </w:rPr>
              <w:t>Модернізація та заміна обладнання на енергоефективне</w:t>
            </w:r>
          </w:p>
        </w:tc>
        <w:tc>
          <w:tcPr>
            <w:tcW w:w="3827" w:type="dxa"/>
            <w:shd w:val="clear" w:color="auto" w:fill="FFFFFF" w:themeFill="background1"/>
            <w:vAlign w:val="center"/>
          </w:tcPr>
          <w:p w:rsidR="000810A5" w:rsidRPr="000F734C" w:rsidRDefault="000810A5" w:rsidP="000810A5">
            <w:pPr>
              <w:rPr>
                <w:rFonts w:ascii="Arial" w:hAnsi="Arial" w:cs="Arial"/>
                <w:b w:val="0"/>
                <w:noProof/>
                <w:color w:val="auto"/>
                <w:sz w:val="22"/>
                <w:lang w:val="uk-UA"/>
              </w:rPr>
            </w:pPr>
            <w:r w:rsidRPr="000F734C">
              <w:rPr>
                <w:rFonts w:ascii="Arial" w:hAnsi="Arial" w:cs="Arial"/>
                <w:b w:val="0"/>
                <w:noProof/>
                <w:color w:val="auto"/>
                <w:sz w:val="22"/>
                <w:lang w:val="uk-UA"/>
              </w:rPr>
              <w:t>Заміна існуючого технологічного обладнання на більш енергоефективне</w:t>
            </w:r>
          </w:p>
        </w:tc>
        <w:tc>
          <w:tcPr>
            <w:tcW w:w="1560" w:type="dxa"/>
            <w:shd w:val="clear" w:color="auto" w:fill="FFFFFF" w:themeFill="background1"/>
            <w:vAlign w:val="center"/>
          </w:tcPr>
          <w:p w:rsidR="000810A5" w:rsidRPr="000F734C" w:rsidRDefault="000810A5"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0810A5" w:rsidRPr="000F734C" w:rsidRDefault="000810A5"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2021 - 2030</w:t>
            </w:r>
          </w:p>
        </w:tc>
        <w:tc>
          <w:tcPr>
            <w:tcW w:w="1558"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3 100 000</w:t>
            </w:r>
          </w:p>
        </w:tc>
        <w:tc>
          <w:tcPr>
            <w:tcW w:w="1276"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1125</w:t>
            </w:r>
          </w:p>
        </w:tc>
        <w:tc>
          <w:tcPr>
            <w:tcW w:w="1276"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A96069"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610</w:t>
            </w:r>
          </w:p>
        </w:tc>
        <w:tc>
          <w:tcPr>
            <w:tcW w:w="993"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0,9</w:t>
            </w:r>
          </w:p>
        </w:tc>
      </w:tr>
      <w:tr w:rsidR="00617B2E" w:rsidRPr="000F734C" w:rsidTr="00D0065C">
        <w:trPr>
          <w:trHeight w:val="432"/>
          <w:jc w:val="center"/>
        </w:trPr>
        <w:tc>
          <w:tcPr>
            <w:tcW w:w="710" w:type="dxa"/>
            <w:shd w:val="clear" w:color="auto" w:fill="FFFFFF" w:themeFill="background1"/>
            <w:vAlign w:val="center"/>
          </w:tcPr>
          <w:p w:rsidR="00617B2E"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4</w:t>
            </w:r>
            <w:r w:rsidR="00617B2E" w:rsidRPr="000F734C">
              <w:rPr>
                <w:rFonts w:ascii="Arial" w:hAnsi="Arial" w:cs="Arial"/>
                <w:b w:val="0"/>
                <w:noProof/>
                <w:color w:val="auto"/>
                <w:sz w:val="22"/>
                <w:lang w:val="uk-UA"/>
              </w:rPr>
              <w:t>.3</w:t>
            </w:r>
          </w:p>
        </w:tc>
        <w:tc>
          <w:tcPr>
            <w:tcW w:w="2552" w:type="dxa"/>
            <w:shd w:val="clear" w:color="auto" w:fill="FFFFFF" w:themeFill="background1"/>
            <w:vAlign w:val="center"/>
          </w:tcPr>
          <w:p w:rsidR="00617B2E" w:rsidRPr="000F734C" w:rsidRDefault="00617B2E" w:rsidP="000810A5">
            <w:pPr>
              <w:rPr>
                <w:rFonts w:ascii="Arial" w:hAnsi="Arial" w:cs="Arial"/>
                <w:b w:val="0"/>
                <w:noProof/>
                <w:color w:val="auto"/>
                <w:sz w:val="22"/>
                <w:lang w:val="uk-UA"/>
              </w:rPr>
            </w:pPr>
            <w:r w:rsidRPr="000F734C">
              <w:rPr>
                <w:rFonts w:ascii="Arial" w:hAnsi="Arial" w:cs="Arial"/>
                <w:b w:val="0"/>
                <w:noProof/>
                <w:color w:val="auto"/>
                <w:sz w:val="22"/>
                <w:lang w:val="uk-UA"/>
              </w:rPr>
              <w:t>Впровадження енергозберігаючих заходів в будівлях третинного сектору</w:t>
            </w:r>
          </w:p>
        </w:tc>
        <w:tc>
          <w:tcPr>
            <w:tcW w:w="3827" w:type="dxa"/>
            <w:shd w:val="clear" w:color="auto" w:fill="FFFFFF" w:themeFill="background1"/>
            <w:vAlign w:val="center"/>
          </w:tcPr>
          <w:p w:rsidR="00617B2E" w:rsidRPr="000F734C" w:rsidRDefault="00617B2E" w:rsidP="00617B2E">
            <w:pPr>
              <w:rPr>
                <w:rFonts w:ascii="Arial" w:hAnsi="Arial" w:cs="Arial"/>
                <w:b w:val="0"/>
                <w:noProof/>
                <w:color w:val="auto"/>
                <w:sz w:val="22"/>
                <w:lang w:val="uk-UA"/>
              </w:rPr>
            </w:pPr>
            <w:r w:rsidRPr="000F734C">
              <w:rPr>
                <w:rFonts w:ascii="Arial" w:hAnsi="Arial" w:cs="Arial"/>
                <w:b w:val="0"/>
                <w:noProof/>
                <w:color w:val="auto"/>
                <w:sz w:val="22"/>
                <w:lang w:val="uk-UA"/>
              </w:rPr>
              <w:t>Утеплення зовнішніх стін, даху, заміна віконних конструкцій у будинках третинного сектору</w:t>
            </w:r>
          </w:p>
        </w:tc>
        <w:tc>
          <w:tcPr>
            <w:tcW w:w="1560" w:type="dxa"/>
            <w:shd w:val="clear" w:color="auto" w:fill="FFFFFF" w:themeFill="background1"/>
            <w:vAlign w:val="center"/>
          </w:tcPr>
          <w:p w:rsidR="00617B2E" w:rsidRPr="000F734C" w:rsidRDefault="00617B2E"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617B2E" w:rsidRPr="000F734C" w:rsidRDefault="00617B2E"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2021 - 2030</w:t>
            </w:r>
          </w:p>
        </w:tc>
        <w:tc>
          <w:tcPr>
            <w:tcW w:w="1558" w:type="dxa"/>
            <w:shd w:val="clear" w:color="auto" w:fill="FFFFFF" w:themeFill="background1"/>
            <w:vAlign w:val="center"/>
          </w:tcPr>
          <w:p w:rsidR="00617B2E"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7 143 000</w:t>
            </w:r>
          </w:p>
        </w:tc>
        <w:tc>
          <w:tcPr>
            <w:tcW w:w="1276" w:type="dxa"/>
            <w:shd w:val="clear" w:color="auto" w:fill="FFFFFF" w:themeFill="background1"/>
            <w:vAlign w:val="center"/>
          </w:tcPr>
          <w:p w:rsidR="00617B2E"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996</w:t>
            </w:r>
          </w:p>
        </w:tc>
        <w:tc>
          <w:tcPr>
            <w:tcW w:w="1276" w:type="dxa"/>
            <w:shd w:val="clear" w:color="auto" w:fill="FFFFFF" w:themeFill="background1"/>
            <w:vAlign w:val="center"/>
          </w:tcPr>
          <w:p w:rsidR="00617B2E"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A96069"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362</w:t>
            </w:r>
          </w:p>
        </w:tc>
        <w:tc>
          <w:tcPr>
            <w:tcW w:w="993" w:type="dxa"/>
            <w:shd w:val="clear" w:color="auto" w:fill="FFFFFF" w:themeFill="background1"/>
            <w:vAlign w:val="center"/>
          </w:tcPr>
          <w:p w:rsidR="00617B2E"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0,5</w:t>
            </w:r>
            <w:r w:rsidR="00D0065C">
              <w:rPr>
                <w:rFonts w:ascii="Arial" w:hAnsi="Arial" w:cs="Arial"/>
                <w:b w:val="0"/>
                <w:noProof/>
                <w:color w:val="auto"/>
                <w:sz w:val="22"/>
                <w:lang w:val="uk-UA"/>
              </w:rPr>
              <w:t>3</w:t>
            </w:r>
          </w:p>
        </w:tc>
      </w:tr>
      <w:tr w:rsidR="00F1440A" w:rsidRPr="000F734C" w:rsidTr="00D0065C">
        <w:trPr>
          <w:trHeight w:val="401"/>
          <w:jc w:val="center"/>
        </w:trPr>
        <w:tc>
          <w:tcPr>
            <w:tcW w:w="7089" w:type="dxa"/>
            <w:gridSpan w:val="3"/>
            <w:shd w:val="clear" w:color="auto" w:fill="A6E4DF" w:themeFill="accent3" w:themeFillTint="66"/>
            <w:vAlign w:val="center"/>
          </w:tcPr>
          <w:p w:rsidR="00F1440A" w:rsidRPr="000F734C" w:rsidRDefault="00A96069" w:rsidP="00F1440A">
            <w:pPr>
              <w:jc w:val="center"/>
              <w:rPr>
                <w:rFonts w:ascii="Arial" w:hAnsi="Arial" w:cs="Arial"/>
                <w:i/>
                <w:noProof/>
                <w:color w:val="auto"/>
                <w:sz w:val="22"/>
                <w:lang w:val="uk-UA"/>
              </w:rPr>
            </w:pPr>
            <w:r w:rsidRPr="000F734C">
              <w:rPr>
                <w:rFonts w:ascii="Arial" w:hAnsi="Arial" w:cs="Arial"/>
                <w:i/>
                <w:noProof/>
                <w:color w:val="auto"/>
                <w:sz w:val="22"/>
                <w:lang w:val="uk-UA"/>
              </w:rPr>
              <w:t>5</w:t>
            </w:r>
            <w:r w:rsidR="000810A5" w:rsidRPr="000F734C">
              <w:rPr>
                <w:rFonts w:ascii="Arial" w:hAnsi="Arial" w:cs="Arial"/>
                <w:i/>
                <w:noProof/>
                <w:color w:val="auto"/>
                <w:sz w:val="22"/>
                <w:lang w:val="uk-UA"/>
              </w:rPr>
              <w:t>.Інші</w:t>
            </w:r>
            <w:r w:rsidR="00F1440A" w:rsidRPr="000F734C">
              <w:rPr>
                <w:rFonts w:ascii="Arial" w:hAnsi="Arial" w:cs="Arial"/>
                <w:i/>
                <w:noProof/>
                <w:color w:val="auto"/>
                <w:sz w:val="22"/>
                <w:lang w:val="uk-UA"/>
              </w:rPr>
              <w:t xml:space="preserve"> заходи</w:t>
            </w:r>
          </w:p>
        </w:tc>
        <w:tc>
          <w:tcPr>
            <w:tcW w:w="1560" w:type="dxa"/>
            <w:shd w:val="clear" w:color="auto" w:fill="A6E4DF" w:themeFill="accent3" w:themeFillTint="66"/>
            <w:vAlign w:val="center"/>
          </w:tcPr>
          <w:p w:rsidR="00F1440A" w:rsidRPr="000F734C" w:rsidRDefault="00F1440A" w:rsidP="00F1440A">
            <w:pPr>
              <w:jc w:val="center"/>
              <w:rPr>
                <w:rFonts w:ascii="Arial" w:hAnsi="Arial" w:cs="Arial"/>
                <w:i/>
                <w:noProof/>
                <w:color w:val="auto"/>
                <w:sz w:val="22"/>
                <w:lang w:val="uk-UA"/>
              </w:rPr>
            </w:pPr>
          </w:p>
        </w:tc>
        <w:tc>
          <w:tcPr>
            <w:tcW w:w="992" w:type="dxa"/>
            <w:shd w:val="clear" w:color="auto" w:fill="A6E4DF" w:themeFill="accent3" w:themeFillTint="66"/>
            <w:vAlign w:val="center"/>
          </w:tcPr>
          <w:p w:rsidR="00F1440A" w:rsidRPr="000F734C" w:rsidRDefault="00F1440A" w:rsidP="00F1440A">
            <w:pPr>
              <w:jc w:val="center"/>
              <w:rPr>
                <w:rFonts w:ascii="Arial" w:hAnsi="Arial" w:cs="Arial"/>
                <w:i/>
                <w:noProof/>
                <w:color w:val="auto"/>
                <w:sz w:val="22"/>
                <w:lang w:val="uk-UA"/>
              </w:rPr>
            </w:pPr>
          </w:p>
        </w:tc>
        <w:tc>
          <w:tcPr>
            <w:tcW w:w="1558" w:type="dxa"/>
            <w:shd w:val="clear" w:color="auto" w:fill="A6E4DF" w:themeFill="accent3" w:themeFillTint="66"/>
            <w:vAlign w:val="center"/>
          </w:tcPr>
          <w:p w:rsidR="00F1440A" w:rsidRPr="000F734C" w:rsidRDefault="00A96069" w:rsidP="00F1440A">
            <w:pPr>
              <w:jc w:val="center"/>
              <w:rPr>
                <w:rFonts w:ascii="Arial" w:hAnsi="Arial" w:cs="Arial"/>
                <w:i/>
                <w:noProof/>
                <w:color w:val="auto"/>
                <w:sz w:val="22"/>
                <w:lang w:val="uk-UA"/>
              </w:rPr>
            </w:pPr>
            <w:r w:rsidRPr="000F734C">
              <w:rPr>
                <w:rFonts w:ascii="Arial" w:hAnsi="Arial" w:cs="Arial"/>
                <w:i/>
                <w:noProof/>
                <w:color w:val="auto"/>
                <w:sz w:val="22"/>
                <w:lang w:val="uk-UA"/>
              </w:rPr>
              <w:t>5 000 000</w:t>
            </w:r>
          </w:p>
        </w:tc>
        <w:tc>
          <w:tcPr>
            <w:tcW w:w="1276" w:type="dxa"/>
            <w:shd w:val="clear" w:color="auto" w:fill="A6E4DF" w:themeFill="accent3" w:themeFillTint="66"/>
            <w:vAlign w:val="center"/>
          </w:tcPr>
          <w:p w:rsidR="00F1440A" w:rsidRPr="000F734C" w:rsidRDefault="00A96069" w:rsidP="00F1440A">
            <w:pPr>
              <w:jc w:val="center"/>
              <w:rPr>
                <w:rFonts w:ascii="Arial" w:hAnsi="Arial" w:cs="Arial"/>
                <w:i/>
                <w:noProof/>
                <w:color w:val="auto"/>
                <w:sz w:val="22"/>
                <w:lang w:val="uk-UA"/>
              </w:rPr>
            </w:pPr>
            <w:r w:rsidRPr="000F734C">
              <w:rPr>
                <w:rFonts w:ascii="Arial" w:hAnsi="Arial" w:cs="Arial"/>
                <w:i/>
                <w:noProof/>
                <w:color w:val="auto"/>
                <w:sz w:val="22"/>
                <w:lang w:val="uk-UA"/>
              </w:rPr>
              <w:t>5073</w:t>
            </w:r>
          </w:p>
        </w:tc>
        <w:tc>
          <w:tcPr>
            <w:tcW w:w="1276" w:type="dxa"/>
            <w:shd w:val="clear" w:color="auto" w:fill="A6E4DF" w:themeFill="accent3" w:themeFillTint="66"/>
            <w:vAlign w:val="center"/>
          </w:tcPr>
          <w:p w:rsidR="00F1440A" w:rsidRPr="000F734C" w:rsidRDefault="00A96069" w:rsidP="00F1440A">
            <w:pPr>
              <w:jc w:val="center"/>
              <w:rPr>
                <w:rFonts w:ascii="Arial" w:hAnsi="Arial" w:cs="Arial"/>
                <w:i/>
                <w:noProof/>
                <w:color w:val="auto"/>
                <w:sz w:val="22"/>
                <w:lang w:val="uk-UA"/>
              </w:rPr>
            </w:pPr>
            <w:r w:rsidRPr="000F734C">
              <w:rPr>
                <w:rFonts w:ascii="Arial" w:hAnsi="Arial" w:cs="Arial"/>
                <w:i/>
                <w:noProof/>
                <w:color w:val="auto"/>
                <w:sz w:val="22"/>
                <w:lang w:val="uk-UA"/>
              </w:rPr>
              <w:t>0</w:t>
            </w:r>
          </w:p>
        </w:tc>
        <w:tc>
          <w:tcPr>
            <w:tcW w:w="1134" w:type="dxa"/>
            <w:shd w:val="clear" w:color="auto" w:fill="A6E4DF" w:themeFill="accent3" w:themeFillTint="66"/>
            <w:vAlign w:val="center"/>
          </w:tcPr>
          <w:p w:rsidR="00F1440A" w:rsidRPr="00D0065C" w:rsidRDefault="006F3765" w:rsidP="00F1440A">
            <w:pPr>
              <w:jc w:val="center"/>
              <w:rPr>
                <w:rFonts w:ascii="Arial" w:hAnsi="Arial" w:cs="Arial"/>
                <w:i/>
                <w:noProof/>
                <w:color w:val="auto"/>
                <w:sz w:val="22"/>
                <w:lang w:val="uk-UA"/>
              </w:rPr>
            </w:pPr>
            <w:r w:rsidRPr="00D0065C">
              <w:rPr>
                <w:rFonts w:ascii="Arial" w:hAnsi="Arial" w:cs="Arial"/>
                <w:i/>
                <w:noProof/>
                <w:color w:val="auto"/>
                <w:sz w:val="22"/>
                <w:lang w:val="uk-UA"/>
              </w:rPr>
              <w:t>3205</w:t>
            </w:r>
          </w:p>
        </w:tc>
        <w:tc>
          <w:tcPr>
            <w:tcW w:w="993" w:type="dxa"/>
            <w:shd w:val="clear" w:color="auto" w:fill="A6E4DF" w:themeFill="accent3" w:themeFillTint="66"/>
            <w:vAlign w:val="center"/>
          </w:tcPr>
          <w:p w:rsidR="00F1440A" w:rsidRPr="00D0065C" w:rsidRDefault="00A96069" w:rsidP="006F3765">
            <w:pPr>
              <w:jc w:val="center"/>
              <w:rPr>
                <w:rFonts w:ascii="Arial" w:hAnsi="Arial" w:cs="Arial"/>
                <w:i/>
                <w:noProof/>
                <w:color w:val="auto"/>
                <w:sz w:val="22"/>
                <w:lang w:val="uk-UA"/>
              </w:rPr>
            </w:pPr>
            <w:r w:rsidRPr="00D0065C">
              <w:rPr>
                <w:rFonts w:ascii="Arial" w:hAnsi="Arial" w:cs="Arial"/>
                <w:i/>
                <w:noProof/>
                <w:color w:val="auto"/>
                <w:sz w:val="22"/>
                <w:lang w:val="uk-UA"/>
              </w:rPr>
              <w:t>4,</w:t>
            </w:r>
            <w:r w:rsidR="006F3765" w:rsidRPr="00D0065C">
              <w:rPr>
                <w:rFonts w:ascii="Arial" w:hAnsi="Arial" w:cs="Arial"/>
                <w:i/>
                <w:noProof/>
                <w:color w:val="auto"/>
                <w:sz w:val="22"/>
                <w:lang w:val="uk-UA"/>
              </w:rPr>
              <w:t>7</w:t>
            </w:r>
            <w:r w:rsidR="00D0065C" w:rsidRPr="00D0065C">
              <w:rPr>
                <w:rFonts w:ascii="Arial" w:hAnsi="Arial" w:cs="Arial"/>
                <w:i/>
                <w:noProof/>
                <w:color w:val="auto"/>
                <w:sz w:val="22"/>
                <w:lang w:val="uk-UA"/>
              </w:rPr>
              <w:t>2</w:t>
            </w:r>
          </w:p>
        </w:tc>
      </w:tr>
      <w:tr w:rsidR="00F1440A" w:rsidRPr="000F734C" w:rsidTr="00D0065C">
        <w:trPr>
          <w:jc w:val="center"/>
        </w:trPr>
        <w:tc>
          <w:tcPr>
            <w:tcW w:w="710"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5</w:t>
            </w:r>
            <w:r w:rsidR="00F1440A" w:rsidRPr="000F734C">
              <w:rPr>
                <w:rFonts w:ascii="Arial" w:hAnsi="Arial" w:cs="Arial"/>
                <w:b w:val="0"/>
                <w:noProof/>
                <w:color w:val="auto"/>
                <w:sz w:val="22"/>
                <w:lang w:val="uk-UA"/>
              </w:rPr>
              <w:t>.1</w:t>
            </w:r>
          </w:p>
        </w:tc>
        <w:tc>
          <w:tcPr>
            <w:tcW w:w="2552" w:type="dxa"/>
            <w:shd w:val="clear" w:color="auto" w:fill="FFFFFF" w:themeFill="background1"/>
            <w:vAlign w:val="center"/>
          </w:tcPr>
          <w:p w:rsidR="00F1440A" w:rsidRPr="000F734C" w:rsidRDefault="00F1440A" w:rsidP="00F1440A">
            <w:pPr>
              <w:rPr>
                <w:rFonts w:ascii="Arial" w:hAnsi="Arial" w:cs="Arial"/>
                <w:b w:val="0"/>
                <w:noProof/>
                <w:color w:val="auto"/>
                <w:sz w:val="22"/>
                <w:lang w:val="uk-UA"/>
              </w:rPr>
            </w:pPr>
            <w:r w:rsidRPr="000F734C">
              <w:rPr>
                <w:rFonts w:ascii="Arial" w:hAnsi="Arial" w:cs="Arial"/>
                <w:b w:val="0"/>
                <w:noProof/>
                <w:color w:val="auto"/>
                <w:sz w:val="22"/>
                <w:lang w:val="uk-UA"/>
              </w:rPr>
              <w:t xml:space="preserve">М’які просвітницькі заходи </w:t>
            </w:r>
          </w:p>
        </w:tc>
        <w:tc>
          <w:tcPr>
            <w:tcW w:w="3827" w:type="dxa"/>
            <w:shd w:val="clear" w:color="auto" w:fill="FFFFFF" w:themeFill="background1"/>
            <w:vAlign w:val="center"/>
          </w:tcPr>
          <w:p w:rsidR="00F1440A" w:rsidRPr="000F734C" w:rsidRDefault="00F1440A" w:rsidP="00F1440A">
            <w:pPr>
              <w:jc w:val="both"/>
              <w:rPr>
                <w:rFonts w:ascii="Arial" w:hAnsi="Arial" w:cs="Arial"/>
                <w:b w:val="0"/>
                <w:noProof/>
                <w:color w:val="auto"/>
                <w:sz w:val="22"/>
                <w:lang w:val="uk-UA"/>
              </w:rPr>
            </w:pPr>
            <w:r w:rsidRPr="000F734C">
              <w:rPr>
                <w:rFonts w:ascii="Arial" w:hAnsi="Arial" w:cs="Arial"/>
                <w:b w:val="0"/>
                <w:noProof/>
                <w:color w:val="auto"/>
                <w:sz w:val="22"/>
                <w:lang w:val="uk-UA"/>
              </w:rPr>
              <w:t>Скорочення викидів від упровадження інформаційно просвітницьких заходів</w:t>
            </w:r>
          </w:p>
        </w:tc>
        <w:tc>
          <w:tcPr>
            <w:tcW w:w="1560" w:type="dxa"/>
            <w:shd w:val="clear" w:color="auto" w:fill="FFFFFF" w:themeFill="background1"/>
            <w:vAlign w:val="center"/>
          </w:tcPr>
          <w:p w:rsidR="00F1440A" w:rsidRPr="000F734C" w:rsidRDefault="00324665"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 xml:space="preserve">Міський </w:t>
            </w:r>
            <w:r w:rsidR="00F1440A" w:rsidRPr="000F734C">
              <w:rPr>
                <w:rFonts w:ascii="Arial" w:hAnsi="Arial" w:cs="Arial"/>
                <w:b w:val="0"/>
                <w:noProof/>
                <w:color w:val="auto"/>
                <w:sz w:val="22"/>
                <w:lang w:val="uk-UA"/>
              </w:rPr>
              <w:t>бюджет</w:t>
            </w:r>
          </w:p>
        </w:tc>
        <w:tc>
          <w:tcPr>
            <w:tcW w:w="992" w:type="dxa"/>
            <w:shd w:val="clear" w:color="auto" w:fill="FFFFFF" w:themeFill="background1"/>
            <w:vAlign w:val="center"/>
          </w:tcPr>
          <w:p w:rsidR="00F1440A" w:rsidRPr="000F734C" w:rsidRDefault="0059756B"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2021- 2030</w:t>
            </w:r>
          </w:p>
        </w:tc>
        <w:tc>
          <w:tcPr>
            <w:tcW w:w="1558"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2 130 000</w:t>
            </w:r>
          </w:p>
        </w:tc>
        <w:tc>
          <w:tcPr>
            <w:tcW w:w="1276"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5073</w:t>
            </w:r>
          </w:p>
        </w:tc>
        <w:tc>
          <w:tcPr>
            <w:tcW w:w="1276"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D0065C" w:rsidRDefault="00A96069" w:rsidP="00D0065C">
            <w:pPr>
              <w:jc w:val="center"/>
              <w:rPr>
                <w:rFonts w:ascii="Arial" w:hAnsi="Arial" w:cs="Arial"/>
                <w:b w:val="0"/>
                <w:noProof/>
                <w:color w:val="auto"/>
                <w:sz w:val="22"/>
                <w:lang w:val="uk-UA"/>
              </w:rPr>
            </w:pPr>
            <w:r w:rsidRPr="00D0065C">
              <w:rPr>
                <w:rFonts w:ascii="Arial" w:hAnsi="Arial" w:cs="Arial"/>
                <w:b w:val="0"/>
                <w:noProof/>
                <w:color w:val="auto"/>
                <w:sz w:val="22"/>
                <w:lang w:val="uk-UA"/>
              </w:rPr>
              <w:t>1983</w:t>
            </w:r>
          </w:p>
        </w:tc>
        <w:tc>
          <w:tcPr>
            <w:tcW w:w="993" w:type="dxa"/>
            <w:shd w:val="clear" w:color="auto" w:fill="FFFFFF" w:themeFill="background1"/>
            <w:vAlign w:val="center"/>
          </w:tcPr>
          <w:p w:rsidR="00F1440A" w:rsidRPr="00D0065C" w:rsidRDefault="00A96069" w:rsidP="006F3765">
            <w:pPr>
              <w:jc w:val="center"/>
              <w:rPr>
                <w:rFonts w:ascii="Arial" w:hAnsi="Arial" w:cs="Arial"/>
                <w:b w:val="0"/>
                <w:noProof/>
                <w:color w:val="auto"/>
                <w:sz w:val="22"/>
                <w:lang w:val="uk-UA"/>
              </w:rPr>
            </w:pPr>
            <w:r w:rsidRPr="00D0065C">
              <w:rPr>
                <w:rFonts w:ascii="Arial" w:hAnsi="Arial" w:cs="Arial"/>
                <w:b w:val="0"/>
                <w:noProof/>
                <w:color w:val="auto"/>
                <w:sz w:val="22"/>
                <w:lang w:val="uk-UA"/>
              </w:rPr>
              <w:t>2,</w:t>
            </w:r>
            <w:r w:rsidR="006F3765" w:rsidRPr="00D0065C">
              <w:rPr>
                <w:rFonts w:ascii="Arial" w:hAnsi="Arial" w:cs="Arial"/>
                <w:b w:val="0"/>
                <w:noProof/>
                <w:color w:val="auto"/>
                <w:sz w:val="22"/>
                <w:lang w:val="uk-UA"/>
              </w:rPr>
              <w:t>9</w:t>
            </w:r>
            <w:r w:rsidR="00D0065C" w:rsidRPr="00D0065C">
              <w:rPr>
                <w:rFonts w:ascii="Arial" w:hAnsi="Arial" w:cs="Arial"/>
                <w:b w:val="0"/>
                <w:noProof/>
                <w:color w:val="auto"/>
                <w:sz w:val="22"/>
                <w:lang w:val="uk-UA"/>
              </w:rPr>
              <w:t>2</w:t>
            </w:r>
          </w:p>
        </w:tc>
      </w:tr>
      <w:tr w:rsidR="00F1440A" w:rsidRPr="000F734C" w:rsidTr="00D0065C">
        <w:trPr>
          <w:jc w:val="center"/>
        </w:trPr>
        <w:tc>
          <w:tcPr>
            <w:tcW w:w="710"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5</w:t>
            </w:r>
            <w:r w:rsidR="00F1440A" w:rsidRPr="000F734C">
              <w:rPr>
                <w:rFonts w:ascii="Arial" w:hAnsi="Arial" w:cs="Arial"/>
                <w:b w:val="0"/>
                <w:noProof/>
                <w:color w:val="auto"/>
                <w:sz w:val="22"/>
                <w:lang w:val="uk-UA"/>
              </w:rPr>
              <w:t>.2</w:t>
            </w:r>
          </w:p>
        </w:tc>
        <w:tc>
          <w:tcPr>
            <w:tcW w:w="2552" w:type="dxa"/>
            <w:shd w:val="clear" w:color="auto" w:fill="FFFFFF" w:themeFill="background1"/>
            <w:vAlign w:val="center"/>
          </w:tcPr>
          <w:p w:rsidR="00F1440A" w:rsidRPr="000F734C" w:rsidRDefault="00F1440A" w:rsidP="00F1440A">
            <w:pPr>
              <w:rPr>
                <w:rFonts w:ascii="Arial" w:hAnsi="Arial" w:cs="Arial"/>
                <w:b w:val="0"/>
                <w:noProof/>
                <w:color w:val="auto"/>
                <w:sz w:val="22"/>
                <w:lang w:val="uk-UA"/>
              </w:rPr>
            </w:pPr>
            <w:r w:rsidRPr="000F734C">
              <w:rPr>
                <w:rFonts w:ascii="Arial" w:hAnsi="Arial" w:cs="Arial"/>
                <w:b w:val="0"/>
                <w:noProof/>
                <w:color w:val="auto"/>
                <w:sz w:val="22"/>
                <w:lang w:val="uk-UA"/>
              </w:rPr>
              <w:t>Озеленення</w:t>
            </w:r>
          </w:p>
        </w:tc>
        <w:tc>
          <w:tcPr>
            <w:tcW w:w="3827" w:type="dxa"/>
            <w:shd w:val="clear" w:color="auto" w:fill="FFFFFF" w:themeFill="background1"/>
            <w:vAlign w:val="center"/>
          </w:tcPr>
          <w:p w:rsidR="00F1440A" w:rsidRPr="000F734C" w:rsidRDefault="00F1440A" w:rsidP="00F1440A">
            <w:pPr>
              <w:jc w:val="both"/>
              <w:rPr>
                <w:rFonts w:ascii="Arial" w:hAnsi="Arial" w:cs="Arial"/>
                <w:b w:val="0"/>
                <w:noProof/>
                <w:color w:val="auto"/>
                <w:sz w:val="22"/>
                <w:lang w:val="uk-UA"/>
              </w:rPr>
            </w:pPr>
            <w:r w:rsidRPr="000F734C">
              <w:rPr>
                <w:rFonts w:ascii="Arial" w:eastAsia="Calibri" w:hAnsi="Arial" w:cs="Arial"/>
                <w:b w:val="0"/>
                <w:noProof/>
                <w:color w:val="auto"/>
                <w:sz w:val="22"/>
                <w:lang w:val="uk-UA"/>
              </w:rPr>
              <w:t>Вирощування енергетичних рослин</w:t>
            </w:r>
          </w:p>
        </w:tc>
        <w:tc>
          <w:tcPr>
            <w:tcW w:w="1560" w:type="dxa"/>
            <w:shd w:val="clear" w:color="auto" w:fill="FFFFFF" w:themeFill="background1"/>
            <w:vAlign w:val="center"/>
          </w:tcPr>
          <w:p w:rsidR="00F1440A" w:rsidRPr="000F734C" w:rsidRDefault="00324665"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 xml:space="preserve">Міський </w:t>
            </w:r>
            <w:r w:rsidR="00F1440A" w:rsidRPr="000F734C">
              <w:rPr>
                <w:rFonts w:ascii="Arial" w:hAnsi="Arial" w:cs="Arial"/>
                <w:b w:val="0"/>
                <w:noProof/>
                <w:color w:val="auto"/>
                <w:sz w:val="22"/>
                <w:lang w:val="uk-UA"/>
              </w:rPr>
              <w:t>бюджет</w:t>
            </w:r>
            <w:r w:rsidR="006F3765">
              <w:rPr>
                <w:rFonts w:ascii="Arial" w:hAnsi="Arial" w:cs="Arial"/>
                <w:b w:val="0"/>
                <w:noProof/>
                <w:color w:val="auto"/>
                <w:sz w:val="22"/>
                <w:lang w:val="uk-UA"/>
              </w:rPr>
              <w:t xml:space="preserve">, </w:t>
            </w:r>
            <w:r w:rsidR="006F3765" w:rsidRPr="00D0065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F1440A" w:rsidRPr="000F734C" w:rsidRDefault="0059756B"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2021- 2030</w:t>
            </w:r>
          </w:p>
        </w:tc>
        <w:tc>
          <w:tcPr>
            <w:tcW w:w="1558"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2 870 000</w:t>
            </w:r>
          </w:p>
        </w:tc>
        <w:tc>
          <w:tcPr>
            <w:tcW w:w="1276"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276"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440A" w:rsidRPr="00D0065C" w:rsidRDefault="00A96069" w:rsidP="00F1440A">
            <w:pPr>
              <w:jc w:val="center"/>
              <w:rPr>
                <w:rFonts w:ascii="Arial" w:hAnsi="Arial" w:cs="Arial"/>
                <w:b w:val="0"/>
                <w:noProof/>
                <w:color w:val="auto"/>
                <w:sz w:val="22"/>
                <w:lang w:val="uk-UA"/>
              </w:rPr>
            </w:pPr>
            <w:r w:rsidRPr="00D0065C">
              <w:rPr>
                <w:rFonts w:ascii="Arial" w:hAnsi="Arial" w:cs="Arial"/>
                <w:b w:val="0"/>
                <w:noProof/>
                <w:color w:val="auto"/>
                <w:sz w:val="22"/>
                <w:lang w:val="uk-UA"/>
              </w:rPr>
              <w:t>1222</w:t>
            </w:r>
          </w:p>
        </w:tc>
        <w:tc>
          <w:tcPr>
            <w:tcW w:w="993" w:type="dxa"/>
            <w:shd w:val="clear" w:color="auto" w:fill="FFFFFF" w:themeFill="background1"/>
            <w:vAlign w:val="center"/>
          </w:tcPr>
          <w:p w:rsidR="00F1440A" w:rsidRPr="00D0065C" w:rsidRDefault="00A96069" w:rsidP="00F1440A">
            <w:pPr>
              <w:jc w:val="center"/>
              <w:rPr>
                <w:rFonts w:ascii="Arial" w:hAnsi="Arial" w:cs="Arial"/>
                <w:b w:val="0"/>
                <w:noProof/>
                <w:color w:val="auto"/>
                <w:sz w:val="22"/>
                <w:lang w:val="uk-UA"/>
              </w:rPr>
            </w:pPr>
            <w:r w:rsidRPr="00D0065C">
              <w:rPr>
                <w:rFonts w:ascii="Arial" w:hAnsi="Arial" w:cs="Arial"/>
                <w:b w:val="0"/>
                <w:noProof/>
                <w:color w:val="auto"/>
                <w:sz w:val="22"/>
                <w:lang w:val="uk-UA"/>
              </w:rPr>
              <w:t>1,8</w:t>
            </w:r>
          </w:p>
        </w:tc>
      </w:tr>
      <w:tr w:rsidR="00F1440A" w:rsidRPr="000F734C" w:rsidTr="00D0065C">
        <w:trPr>
          <w:trHeight w:val="568"/>
          <w:jc w:val="center"/>
        </w:trPr>
        <w:tc>
          <w:tcPr>
            <w:tcW w:w="7089" w:type="dxa"/>
            <w:gridSpan w:val="3"/>
            <w:shd w:val="clear" w:color="auto" w:fill="082A75" w:themeFill="text2"/>
            <w:vAlign w:val="center"/>
          </w:tcPr>
          <w:p w:rsidR="00F1440A" w:rsidRPr="000F734C" w:rsidRDefault="00F1440A" w:rsidP="00F1440A">
            <w:pPr>
              <w:jc w:val="center"/>
              <w:rPr>
                <w:rFonts w:ascii="Arial" w:hAnsi="Arial" w:cs="Arial"/>
                <w:noProof/>
                <w:color w:val="auto"/>
                <w:sz w:val="22"/>
                <w:lang w:val="uk-UA"/>
              </w:rPr>
            </w:pPr>
            <w:r w:rsidRPr="000F734C">
              <w:rPr>
                <w:rFonts w:ascii="Arial" w:hAnsi="Arial" w:cs="Arial"/>
                <w:noProof/>
                <w:color w:val="auto"/>
                <w:sz w:val="22"/>
                <w:lang w:val="uk-UA"/>
              </w:rPr>
              <w:t>РАЗОМ</w:t>
            </w:r>
          </w:p>
        </w:tc>
        <w:tc>
          <w:tcPr>
            <w:tcW w:w="1560" w:type="dxa"/>
            <w:shd w:val="clear" w:color="auto" w:fill="082A75" w:themeFill="text2"/>
            <w:vAlign w:val="center"/>
          </w:tcPr>
          <w:p w:rsidR="00F1440A" w:rsidRPr="000F734C" w:rsidRDefault="00F1440A" w:rsidP="00F1440A">
            <w:pPr>
              <w:jc w:val="center"/>
              <w:rPr>
                <w:rFonts w:ascii="Arial" w:hAnsi="Arial" w:cs="Arial"/>
                <w:noProof/>
                <w:color w:val="auto"/>
                <w:sz w:val="22"/>
                <w:lang w:val="uk-UA"/>
              </w:rPr>
            </w:pPr>
          </w:p>
        </w:tc>
        <w:tc>
          <w:tcPr>
            <w:tcW w:w="992" w:type="dxa"/>
            <w:shd w:val="clear" w:color="auto" w:fill="082A75" w:themeFill="text2"/>
            <w:vAlign w:val="center"/>
          </w:tcPr>
          <w:p w:rsidR="00F1440A" w:rsidRPr="000F734C" w:rsidRDefault="00F1440A" w:rsidP="00F1440A">
            <w:pPr>
              <w:jc w:val="center"/>
              <w:rPr>
                <w:rFonts w:ascii="Arial" w:hAnsi="Arial" w:cs="Arial"/>
                <w:noProof/>
                <w:color w:val="auto"/>
                <w:sz w:val="22"/>
                <w:lang w:val="uk-UA"/>
              </w:rPr>
            </w:pPr>
          </w:p>
        </w:tc>
        <w:tc>
          <w:tcPr>
            <w:tcW w:w="1558" w:type="dxa"/>
            <w:shd w:val="clear" w:color="auto" w:fill="082A75" w:themeFill="text2"/>
            <w:vAlign w:val="center"/>
          </w:tcPr>
          <w:p w:rsidR="00F1440A" w:rsidRPr="00D0065C" w:rsidRDefault="0093775B" w:rsidP="00D0065C">
            <w:pPr>
              <w:jc w:val="center"/>
              <w:rPr>
                <w:rFonts w:ascii="Arial" w:hAnsi="Arial" w:cs="Arial"/>
                <w:noProof/>
                <w:color w:val="FFFFFF" w:themeColor="background1"/>
                <w:sz w:val="22"/>
                <w:lang w:val="uk-UA"/>
              </w:rPr>
            </w:pPr>
            <w:r w:rsidRPr="00D0065C">
              <w:rPr>
                <w:rFonts w:ascii="Arial" w:hAnsi="Arial" w:cs="Arial"/>
                <w:noProof/>
                <w:color w:val="FFFFFF" w:themeColor="background1"/>
                <w:sz w:val="22"/>
                <w:lang w:val="uk-UA"/>
              </w:rPr>
              <w:t>19</w:t>
            </w:r>
            <w:r w:rsidR="00D0065C" w:rsidRPr="00D0065C">
              <w:rPr>
                <w:rFonts w:ascii="Arial" w:hAnsi="Arial" w:cs="Arial"/>
                <w:noProof/>
                <w:color w:val="FFFFFF" w:themeColor="background1"/>
                <w:sz w:val="22"/>
                <w:lang w:val="uk-UA"/>
              </w:rPr>
              <w:t>2 4</w:t>
            </w:r>
            <w:r w:rsidRPr="00D0065C">
              <w:rPr>
                <w:rFonts w:ascii="Arial" w:hAnsi="Arial" w:cs="Arial"/>
                <w:noProof/>
                <w:color w:val="FFFFFF" w:themeColor="background1"/>
                <w:sz w:val="22"/>
                <w:lang w:val="uk-UA"/>
              </w:rPr>
              <w:t>08</w:t>
            </w:r>
            <w:r w:rsidR="00D0065C" w:rsidRPr="00D0065C">
              <w:rPr>
                <w:rFonts w:ascii="Arial" w:hAnsi="Arial" w:cs="Arial"/>
                <w:noProof/>
                <w:color w:val="FFFFFF" w:themeColor="background1"/>
                <w:sz w:val="22"/>
                <w:lang w:val="uk-UA"/>
              </w:rPr>
              <w:t xml:space="preserve"> </w:t>
            </w:r>
            <w:r w:rsidRPr="00D0065C">
              <w:rPr>
                <w:rFonts w:ascii="Arial" w:hAnsi="Arial" w:cs="Arial"/>
                <w:noProof/>
                <w:color w:val="FFFFFF" w:themeColor="background1"/>
                <w:sz w:val="22"/>
                <w:lang w:val="uk-UA"/>
              </w:rPr>
              <w:t>000</w:t>
            </w:r>
          </w:p>
        </w:tc>
        <w:tc>
          <w:tcPr>
            <w:tcW w:w="1276" w:type="dxa"/>
            <w:shd w:val="clear" w:color="auto" w:fill="082A75" w:themeFill="text2"/>
            <w:vAlign w:val="center"/>
          </w:tcPr>
          <w:p w:rsidR="00F1440A" w:rsidRPr="00D0065C" w:rsidRDefault="00D0065C" w:rsidP="00F1440A">
            <w:pPr>
              <w:jc w:val="center"/>
              <w:rPr>
                <w:rFonts w:ascii="Arial" w:hAnsi="Arial" w:cs="Arial"/>
                <w:noProof/>
                <w:color w:val="FFFFFF" w:themeColor="background1"/>
                <w:sz w:val="22"/>
                <w:lang w:val="uk-UA"/>
              </w:rPr>
            </w:pPr>
            <w:r w:rsidRPr="00D0065C">
              <w:rPr>
                <w:rFonts w:ascii="Arial" w:hAnsi="Arial" w:cs="Arial"/>
                <w:noProof/>
                <w:color w:val="FFFFFF" w:themeColor="background1"/>
                <w:sz w:val="22"/>
                <w:lang w:val="uk-UA"/>
              </w:rPr>
              <w:t>62581</w:t>
            </w:r>
          </w:p>
        </w:tc>
        <w:tc>
          <w:tcPr>
            <w:tcW w:w="1276" w:type="dxa"/>
            <w:shd w:val="clear" w:color="auto" w:fill="082A75" w:themeFill="text2"/>
            <w:vAlign w:val="center"/>
          </w:tcPr>
          <w:p w:rsidR="00F1440A" w:rsidRPr="00D0065C" w:rsidRDefault="00A96069" w:rsidP="00F1440A">
            <w:pPr>
              <w:jc w:val="center"/>
              <w:rPr>
                <w:rFonts w:ascii="Arial" w:hAnsi="Arial" w:cs="Arial"/>
                <w:noProof/>
                <w:color w:val="FFFFFF" w:themeColor="background1"/>
                <w:sz w:val="22"/>
                <w:lang w:val="uk-UA"/>
              </w:rPr>
            </w:pPr>
            <w:r w:rsidRPr="00D0065C">
              <w:rPr>
                <w:rFonts w:ascii="Arial" w:hAnsi="Arial" w:cs="Arial"/>
                <w:noProof/>
                <w:color w:val="FFFFFF" w:themeColor="background1"/>
                <w:sz w:val="22"/>
                <w:lang w:val="uk-UA"/>
              </w:rPr>
              <w:t>0</w:t>
            </w:r>
          </w:p>
        </w:tc>
        <w:tc>
          <w:tcPr>
            <w:tcW w:w="1134" w:type="dxa"/>
            <w:shd w:val="clear" w:color="auto" w:fill="082A75" w:themeFill="text2"/>
            <w:vAlign w:val="center"/>
          </w:tcPr>
          <w:p w:rsidR="00F1440A" w:rsidRPr="00D0065C" w:rsidRDefault="006F3765" w:rsidP="006F3765">
            <w:pPr>
              <w:jc w:val="center"/>
              <w:rPr>
                <w:rFonts w:ascii="Arial" w:hAnsi="Arial" w:cs="Arial"/>
                <w:noProof/>
                <w:color w:val="FFFFFF" w:themeColor="background1"/>
                <w:sz w:val="22"/>
                <w:lang w:val="uk-UA"/>
              </w:rPr>
            </w:pPr>
            <w:r w:rsidRPr="00D0065C">
              <w:rPr>
                <w:rFonts w:ascii="Arial" w:hAnsi="Arial" w:cs="Arial"/>
                <w:noProof/>
                <w:color w:val="FFFFFF" w:themeColor="background1"/>
                <w:sz w:val="22"/>
                <w:lang w:val="uk-UA"/>
              </w:rPr>
              <w:t>23</w:t>
            </w:r>
            <w:r w:rsidR="00D0065C" w:rsidRPr="00D0065C">
              <w:rPr>
                <w:rFonts w:ascii="Arial" w:hAnsi="Arial" w:cs="Arial"/>
                <w:noProof/>
                <w:color w:val="FFFFFF" w:themeColor="background1"/>
                <w:sz w:val="22"/>
                <w:lang w:val="uk-UA"/>
              </w:rPr>
              <w:t>915</w:t>
            </w:r>
          </w:p>
        </w:tc>
        <w:tc>
          <w:tcPr>
            <w:tcW w:w="993" w:type="dxa"/>
            <w:shd w:val="clear" w:color="auto" w:fill="082A75" w:themeFill="text2"/>
            <w:vAlign w:val="center"/>
          </w:tcPr>
          <w:p w:rsidR="00F1440A" w:rsidRPr="00D0065C" w:rsidRDefault="006F3765" w:rsidP="00D0065C">
            <w:pPr>
              <w:jc w:val="center"/>
              <w:rPr>
                <w:rFonts w:ascii="Arial" w:hAnsi="Arial" w:cs="Arial"/>
                <w:noProof/>
                <w:color w:val="FFFFFF" w:themeColor="background1"/>
                <w:sz w:val="22"/>
                <w:lang w:val="uk-UA"/>
              </w:rPr>
            </w:pPr>
            <w:r w:rsidRPr="00D0065C">
              <w:rPr>
                <w:rFonts w:ascii="Arial" w:hAnsi="Arial" w:cs="Arial"/>
                <w:noProof/>
                <w:color w:val="FFFFFF" w:themeColor="background1"/>
                <w:sz w:val="22"/>
                <w:lang w:val="uk-UA"/>
              </w:rPr>
              <w:t>35,</w:t>
            </w:r>
            <w:r w:rsidR="00D0065C" w:rsidRPr="00D0065C">
              <w:rPr>
                <w:rFonts w:ascii="Arial" w:hAnsi="Arial" w:cs="Arial"/>
                <w:noProof/>
                <w:color w:val="FFFFFF" w:themeColor="background1"/>
                <w:sz w:val="22"/>
                <w:lang w:val="uk-UA"/>
              </w:rPr>
              <w:t>2</w:t>
            </w:r>
          </w:p>
        </w:tc>
      </w:tr>
    </w:tbl>
    <w:p w:rsidR="00400D53" w:rsidRPr="000F734C" w:rsidRDefault="00400D53" w:rsidP="000D1F85">
      <w:pPr>
        <w:pStyle w:val="af8"/>
        <w:rPr>
          <w:rFonts w:ascii="Arial" w:hAnsi="Arial" w:cs="Arial"/>
          <w:noProof/>
          <w:sz w:val="16"/>
          <w:szCs w:val="16"/>
          <w:lang w:val="uk-UA"/>
        </w:rPr>
      </w:pPr>
    </w:p>
    <w:sectPr w:rsidR="00400D53" w:rsidRPr="000F734C" w:rsidSect="00B30E0B">
      <w:type w:val="continuous"/>
      <w:pgSz w:w="16838" w:h="11906" w:orient="landscape" w:code="9"/>
      <w:pgMar w:top="568" w:right="953" w:bottom="936" w:left="720" w:header="0" w:footer="289" w:gutter="0"/>
      <w:pgNumType w:start="1"/>
      <w:cols w:space="720"/>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012" w:rsidRDefault="00931012">
      <w:r>
        <w:separator/>
      </w:r>
    </w:p>
    <w:p w:rsidR="00931012" w:rsidRDefault="00931012"/>
  </w:endnote>
  <w:endnote w:type="continuationSeparator" w:id="0">
    <w:p w:rsidR="00931012" w:rsidRDefault="00931012">
      <w:r>
        <w:continuationSeparator/>
      </w:r>
    </w:p>
    <w:p w:rsidR="00931012" w:rsidRDefault="0093101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012" w:rsidRDefault="00931012">
      <w:r>
        <w:separator/>
      </w:r>
    </w:p>
    <w:p w:rsidR="00931012" w:rsidRDefault="00931012"/>
  </w:footnote>
  <w:footnote w:type="continuationSeparator" w:id="0">
    <w:p w:rsidR="00931012" w:rsidRDefault="00931012">
      <w:r>
        <w:continuationSeparator/>
      </w:r>
    </w:p>
    <w:p w:rsidR="00931012" w:rsidRDefault="0093101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98"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tblPr>
    <w:tblGrid>
      <w:gridCol w:w="10598"/>
    </w:tblGrid>
    <w:tr w:rsidR="00FB4A39" w:rsidTr="002D5921">
      <w:trPr>
        <w:trHeight w:val="866"/>
      </w:trPr>
      <w:tc>
        <w:tcPr>
          <w:tcW w:w="10598" w:type="dxa"/>
          <w:tcBorders>
            <w:top w:val="nil"/>
            <w:left w:val="nil"/>
            <w:bottom w:val="single" w:sz="36" w:space="0" w:color="34ABA2" w:themeColor="accent3"/>
            <w:right w:val="nil"/>
          </w:tcBorders>
        </w:tcPr>
        <w:p w:rsidR="00FB4A39" w:rsidRDefault="00FB4A39">
          <w:pPr>
            <w:pStyle w:val="a9"/>
            <w:rPr>
              <w:noProof/>
            </w:rPr>
          </w:pPr>
        </w:p>
      </w:tc>
    </w:tr>
  </w:tbl>
  <w:p w:rsidR="00FB4A39" w:rsidRPr="00790886" w:rsidRDefault="00FB4A39" w:rsidP="00D077E9">
    <w:pPr>
      <w:pStyle w:val="a9"/>
      <w:rPr>
        <w:noProof/>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284"/>
    <w:multiLevelType w:val="hybridMultilevel"/>
    <w:tmpl w:val="5628CC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19609D5"/>
    <w:multiLevelType w:val="hybridMultilevel"/>
    <w:tmpl w:val="CFB28504"/>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5BC2272"/>
    <w:multiLevelType w:val="hybridMultilevel"/>
    <w:tmpl w:val="4BF0A9DA"/>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6AE6F6A"/>
    <w:multiLevelType w:val="hybridMultilevel"/>
    <w:tmpl w:val="ECF2B0E8"/>
    <w:lvl w:ilvl="0" w:tplc="0422000D">
      <w:start w:val="1"/>
      <w:numFmt w:val="bullet"/>
      <w:lvlText w:val=""/>
      <w:lvlJc w:val="left"/>
      <w:pPr>
        <w:ind w:left="1788"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nsid w:val="06C84945"/>
    <w:multiLevelType w:val="hybridMultilevel"/>
    <w:tmpl w:val="971809A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6F9226E"/>
    <w:multiLevelType w:val="hybridMultilevel"/>
    <w:tmpl w:val="34448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253E21"/>
    <w:multiLevelType w:val="hybridMultilevel"/>
    <w:tmpl w:val="804ED80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C9B39B8"/>
    <w:multiLevelType w:val="hybridMultilevel"/>
    <w:tmpl w:val="2E140728"/>
    <w:lvl w:ilvl="0" w:tplc="4088339C">
      <w:start w:val="4"/>
      <w:numFmt w:val="bullet"/>
      <w:lvlText w:val="–"/>
      <w:lvlJc w:val="left"/>
      <w:pPr>
        <w:ind w:left="1080" w:hanging="360"/>
      </w:pPr>
      <w:rPr>
        <w:rFonts w:ascii="Arial" w:eastAsia="Times New Roman" w:hAnsi="Arial"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nsid w:val="0CE731BA"/>
    <w:multiLevelType w:val="hybridMultilevel"/>
    <w:tmpl w:val="F1363184"/>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E6F5BCE"/>
    <w:multiLevelType w:val="hybridMultilevel"/>
    <w:tmpl w:val="83CEF6B6"/>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28B0F22"/>
    <w:multiLevelType w:val="hybridMultilevel"/>
    <w:tmpl w:val="7D1038D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54477F7"/>
    <w:multiLevelType w:val="hybridMultilevel"/>
    <w:tmpl w:val="1B028F86"/>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5812A96"/>
    <w:multiLevelType w:val="hybridMultilevel"/>
    <w:tmpl w:val="D0E0D31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6C70857"/>
    <w:multiLevelType w:val="hybridMultilevel"/>
    <w:tmpl w:val="52AADA7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AF566C9"/>
    <w:multiLevelType w:val="hybridMultilevel"/>
    <w:tmpl w:val="05DA003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1B4C6CD7"/>
    <w:multiLevelType w:val="hybridMultilevel"/>
    <w:tmpl w:val="7BCA59B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D9059C8"/>
    <w:multiLevelType w:val="hybridMultilevel"/>
    <w:tmpl w:val="0E38C218"/>
    <w:lvl w:ilvl="0" w:tplc="23AC0A5C">
      <w:start w:val="5"/>
      <w:numFmt w:val="bullet"/>
      <w:lvlText w:val="-"/>
      <w:lvlJc w:val="left"/>
      <w:pPr>
        <w:ind w:left="1440" w:hanging="360"/>
      </w:pPr>
      <w:rPr>
        <w:rFonts w:ascii="Arial" w:eastAsia="Times New Roman" w:hAnsi="Arial" w:cs="Arial"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nsid w:val="1F5C3C84"/>
    <w:multiLevelType w:val="hybridMultilevel"/>
    <w:tmpl w:val="88A2558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234D67D7"/>
    <w:multiLevelType w:val="hybridMultilevel"/>
    <w:tmpl w:val="FD9043C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9C10CFF"/>
    <w:multiLevelType w:val="hybridMultilevel"/>
    <w:tmpl w:val="870A1830"/>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2D1308A"/>
    <w:multiLevelType w:val="hybridMultilevel"/>
    <w:tmpl w:val="C5F249DE"/>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44A3FCE"/>
    <w:multiLevelType w:val="hybridMultilevel"/>
    <w:tmpl w:val="F856C21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2707BC8"/>
    <w:multiLevelType w:val="hybridMultilevel"/>
    <w:tmpl w:val="E01E70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43F66A32"/>
    <w:multiLevelType w:val="hybridMultilevel"/>
    <w:tmpl w:val="F800AECA"/>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nsid w:val="4B1B06A7"/>
    <w:multiLevelType w:val="hybridMultilevel"/>
    <w:tmpl w:val="25B61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4665FA"/>
    <w:multiLevelType w:val="hybridMultilevel"/>
    <w:tmpl w:val="025255D6"/>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4C9B0B54"/>
    <w:multiLevelType w:val="hybridMultilevel"/>
    <w:tmpl w:val="96E0A45E"/>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58515E37"/>
    <w:multiLevelType w:val="hybridMultilevel"/>
    <w:tmpl w:val="3738BDD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8F32500"/>
    <w:multiLevelType w:val="hybridMultilevel"/>
    <w:tmpl w:val="4AA8932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9002322"/>
    <w:multiLevelType w:val="hybridMultilevel"/>
    <w:tmpl w:val="EB4C46A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9D054B5"/>
    <w:multiLevelType w:val="hybridMultilevel"/>
    <w:tmpl w:val="EDE878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D932891"/>
    <w:multiLevelType w:val="hybridMultilevel"/>
    <w:tmpl w:val="063C9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AA08FB"/>
    <w:multiLevelType w:val="hybridMultilevel"/>
    <w:tmpl w:val="7410E66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5FE34B40"/>
    <w:multiLevelType w:val="hybridMultilevel"/>
    <w:tmpl w:val="53288DA0"/>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3D10C1F"/>
    <w:multiLevelType w:val="hybridMultilevel"/>
    <w:tmpl w:val="88722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7073FAF"/>
    <w:multiLevelType w:val="hybridMultilevel"/>
    <w:tmpl w:val="DA28B6B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CA539A1"/>
    <w:multiLevelType w:val="hybridMultilevel"/>
    <w:tmpl w:val="05C0071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6F66750C"/>
    <w:multiLevelType w:val="hybridMultilevel"/>
    <w:tmpl w:val="5008BD90"/>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8">
    <w:nsid w:val="705F2ED9"/>
    <w:multiLevelType w:val="hybridMultilevel"/>
    <w:tmpl w:val="F11A0FA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6417357"/>
    <w:multiLevelType w:val="hybridMultilevel"/>
    <w:tmpl w:val="229889E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7CA0609C"/>
    <w:multiLevelType w:val="hybridMultilevel"/>
    <w:tmpl w:val="319E01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3"/>
  </w:num>
  <w:num w:numId="4">
    <w:abstractNumId w:val="4"/>
  </w:num>
  <w:num w:numId="5">
    <w:abstractNumId w:val="23"/>
  </w:num>
  <w:num w:numId="6">
    <w:abstractNumId w:val="16"/>
  </w:num>
  <w:num w:numId="7">
    <w:abstractNumId w:val="7"/>
  </w:num>
  <w:num w:numId="8">
    <w:abstractNumId w:val="14"/>
  </w:num>
  <w:num w:numId="9">
    <w:abstractNumId w:val="35"/>
  </w:num>
  <w:num w:numId="10">
    <w:abstractNumId w:val="26"/>
  </w:num>
  <w:num w:numId="11">
    <w:abstractNumId w:val="17"/>
  </w:num>
  <w:num w:numId="12">
    <w:abstractNumId w:val="21"/>
  </w:num>
  <w:num w:numId="13">
    <w:abstractNumId w:val="27"/>
  </w:num>
  <w:num w:numId="14">
    <w:abstractNumId w:val="33"/>
  </w:num>
  <w:num w:numId="15">
    <w:abstractNumId w:val="29"/>
  </w:num>
  <w:num w:numId="16">
    <w:abstractNumId w:val="8"/>
  </w:num>
  <w:num w:numId="17">
    <w:abstractNumId w:val="28"/>
  </w:num>
  <w:num w:numId="18">
    <w:abstractNumId w:val="11"/>
  </w:num>
  <w:num w:numId="19">
    <w:abstractNumId w:val="1"/>
  </w:num>
  <w:num w:numId="20">
    <w:abstractNumId w:val="19"/>
  </w:num>
  <w:num w:numId="21">
    <w:abstractNumId w:val="13"/>
  </w:num>
  <w:num w:numId="22">
    <w:abstractNumId w:val="36"/>
  </w:num>
  <w:num w:numId="23">
    <w:abstractNumId w:val="25"/>
  </w:num>
  <w:num w:numId="24">
    <w:abstractNumId w:val="18"/>
  </w:num>
  <w:num w:numId="25">
    <w:abstractNumId w:val="38"/>
  </w:num>
  <w:num w:numId="26">
    <w:abstractNumId w:val="9"/>
  </w:num>
  <w:num w:numId="27">
    <w:abstractNumId w:val="12"/>
  </w:num>
  <w:num w:numId="28">
    <w:abstractNumId w:val="15"/>
  </w:num>
  <w:num w:numId="29">
    <w:abstractNumId w:val="39"/>
  </w:num>
  <w:num w:numId="30">
    <w:abstractNumId w:val="32"/>
  </w:num>
  <w:num w:numId="31">
    <w:abstractNumId w:val="10"/>
  </w:num>
  <w:num w:numId="32">
    <w:abstractNumId w:val="2"/>
  </w:num>
  <w:num w:numId="33">
    <w:abstractNumId w:val="40"/>
  </w:num>
  <w:num w:numId="34">
    <w:abstractNumId w:val="37"/>
  </w:num>
  <w:num w:numId="35">
    <w:abstractNumId w:val="34"/>
  </w:num>
  <w:num w:numId="36">
    <w:abstractNumId w:val="5"/>
  </w:num>
  <w:num w:numId="37">
    <w:abstractNumId w:val="31"/>
  </w:num>
  <w:num w:numId="38">
    <w:abstractNumId w:val="0"/>
  </w:num>
  <w:num w:numId="39">
    <w:abstractNumId w:val="24"/>
  </w:num>
  <w:num w:numId="40">
    <w:abstractNumId w:val="22"/>
  </w:num>
  <w:num w:numId="41">
    <w:abstractNumId w:val="3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20"/>
  <w:hyphenationZone w:val="425"/>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07847"/>
    <w:rsid w:val="0000338E"/>
    <w:rsid w:val="00004F29"/>
    <w:rsid w:val="0000684C"/>
    <w:rsid w:val="00013AFF"/>
    <w:rsid w:val="00015F63"/>
    <w:rsid w:val="0002482E"/>
    <w:rsid w:val="00025BD7"/>
    <w:rsid w:val="0004680D"/>
    <w:rsid w:val="00047C47"/>
    <w:rsid w:val="00047E2F"/>
    <w:rsid w:val="00050324"/>
    <w:rsid w:val="00065F6C"/>
    <w:rsid w:val="000662EE"/>
    <w:rsid w:val="0006708F"/>
    <w:rsid w:val="00073D78"/>
    <w:rsid w:val="00076A68"/>
    <w:rsid w:val="000810A5"/>
    <w:rsid w:val="000829B3"/>
    <w:rsid w:val="000839E1"/>
    <w:rsid w:val="00084307"/>
    <w:rsid w:val="000852F8"/>
    <w:rsid w:val="00092E44"/>
    <w:rsid w:val="00094613"/>
    <w:rsid w:val="000973F3"/>
    <w:rsid w:val="000A0150"/>
    <w:rsid w:val="000B5EF7"/>
    <w:rsid w:val="000B769F"/>
    <w:rsid w:val="000C2AFC"/>
    <w:rsid w:val="000C74BF"/>
    <w:rsid w:val="000D1F85"/>
    <w:rsid w:val="000D3DD1"/>
    <w:rsid w:val="000E2D76"/>
    <w:rsid w:val="000E63C9"/>
    <w:rsid w:val="000E7818"/>
    <w:rsid w:val="000F02F3"/>
    <w:rsid w:val="000F0EE6"/>
    <w:rsid w:val="000F3674"/>
    <w:rsid w:val="000F6923"/>
    <w:rsid w:val="000F734C"/>
    <w:rsid w:val="00100ED2"/>
    <w:rsid w:val="00102F41"/>
    <w:rsid w:val="001104E0"/>
    <w:rsid w:val="0011236A"/>
    <w:rsid w:val="001205C3"/>
    <w:rsid w:val="00121D71"/>
    <w:rsid w:val="001254EB"/>
    <w:rsid w:val="001256F5"/>
    <w:rsid w:val="00126554"/>
    <w:rsid w:val="00130E9D"/>
    <w:rsid w:val="00132049"/>
    <w:rsid w:val="00134858"/>
    <w:rsid w:val="00140B7B"/>
    <w:rsid w:val="00141DFB"/>
    <w:rsid w:val="001423D2"/>
    <w:rsid w:val="0014303F"/>
    <w:rsid w:val="00145DF0"/>
    <w:rsid w:val="00150A6D"/>
    <w:rsid w:val="00150D2B"/>
    <w:rsid w:val="001554F8"/>
    <w:rsid w:val="001574F3"/>
    <w:rsid w:val="00160353"/>
    <w:rsid w:val="001609DE"/>
    <w:rsid w:val="00167101"/>
    <w:rsid w:val="0017022A"/>
    <w:rsid w:val="00171B34"/>
    <w:rsid w:val="00171E1D"/>
    <w:rsid w:val="00172D36"/>
    <w:rsid w:val="0017344A"/>
    <w:rsid w:val="0017568A"/>
    <w:rsid w:val="00177603"/>
    <w:rsid w:val="00177822"/>
    <w:rsid w:val="00180825"/>
    <w:rsid w:val="00181EEF"/>
    <w:rsid w:val="00185B35"/>
    <w:rsid w:val="00187099"/>
    <w:rsid w:val="001A4AD1"/>
    <w:rsid w:val="001A720C"/>
    <w:rsid w:val="001C12F8"/>
    <w:rsid w:val="001C425A"/>
    <w:rsid w:val="001C66BF"/>
    <w:rsid w:val="001D1F3E"/>
    <w:rsid w:val="001E220F"/>
    <w:rsid w:val="001E35DF"/>
    <w:rsid w:val="001E4806"/>
    <w:rsid w:val="001E50B2"/>
    <w:rsid w:val="001F2BC8"/>
    <w:rsid w:val="001F2D22"/>
    <w:rsid w:val="001F3DBD"/>
    <w:rsid w:val="001F5F6B"/>
    <w:rsid w:val="001F6BB8"/>
    <w:rsid w:val="001F7BEE"/>
    <w:rsid w:val="00203EE4"/>
    <w:rsid w:val="0021036F"/>
    <w:rsid w:val="0021135F"/>
    <w:rsid w:val="002136AC"/>
    <w:rsid w:val="00213E59"/>
    <w:rsid w:val="0021565D"/>
    <w:rsid w:val="0022096D"/>
    <w:rsid w:val="00222BD8"/>
    <w:rsid w:val="00224772"/>
    <w:rsid w:val="002253E8"/>
    <w:rsid w:val="002279F8"/>
    <w:rsid w:val="0023075A"/>
    <w:rsid w:val="002358C1"/>
    <w:rsid w:val="002401A3"/>
    <w:rsid w:val="00240F94"/>
    <w:rsid w:val="00242DF0"/>
    <w:rsid w:val="00243BA3"/>
    <w:rsid w:val="00243EBC"/>
    <w:rsid w:val="00246A35"/>
    <w:rsid w:val="002505AA"/>
    <w:rsid w:val="00254234"/>
    <w:rsid w:val="002601A9"/>
    <w:rsid w:val="00271AAC"/>
    <w:rsid w:val="002735DB"/>
    <w:rsid w:val="00273D5C"/>
    <w:rsid w:val="00276D2C"/>
    <w:rsid w:val="00284348"/>
    <w:rsid w:val="00290FF2"/>
    <w:rsid w:val="00291CB8"/>
    <w:rsid w:val="002966EA"/>
    <w:rsid w:val="00297F06"/>
    <w:rsid w:val="002A2C3B"/>
    <w:rsid w:val="002A3AA2"/>
    <w:rsid w:val="002A55B4"/>
    <w:rsid w:val="002A5B0C"/>
    <w:rsid w:val="002B5D48"/>
    <w:rsid w:val="002C5EC2"/>
    <w:rsid w:val="002D2B00"/>
    <w:rsid w:val="002D5921"/>
    <w:rsid w:val="002D60B7"/>
    <w:rsid w:val="002E0183"/>
    <w:rsid w:val="002E0F21"/>
    <w:rsid w:val="002E3254"/>
    <w:rsid w:val="002E5CD8"/>
    <w:rsid w:val="002F274D"/>
    <w:rsid w:val="002F3E4A"/>
    <w:rsid w:val="002F4BD5"/>
    <w:rsid w:val="002F51F5"/>
    <w:rsid w:val="003024F3"/>
    <w:rsid w:val="0030378F"/>
    <w:rsid w:val="00304BC1"/>
    <w:rsid w:val="00312137"/>
    <w:rsid w:val="00317D19"/>
    <w:rsid w:val="00322676"/>
    <w:rsid w:val="00324665"/>
    <w:rsid w:val="00330359"/>
    <w:rsid w:val="00336292"/>
    <w:rsid w:val="0033762F"/>
    <w:rsid w:val="0034560F"/>
    <w:rsid w:val="00347428"/>
    <w:rsid w:val="0035010B"/>
    <w:rsid w:val="0035066A"/>
    <w:rsid w:val="00351A43"/>
    <w:rsid w:val="00351F6C"/>
    <w:rsid w:val="00353DC5"/>
    <w:rsid w:val="00357DE7"/>
    <w:rsid w:val="00360494"/>
    <w:rsid w:val="0036205E"/>
    <w:rsid w:val="00366C7E"/>
    <w:rsid w:val="00370FAE"/>
    <w:rsid w:val="00375938"/>
    <w:rsid w:val="003768A3"/>
    <w:rsid w:val="00377D4A"/>
    <w:rsid w:val="00377F1F"/>
    <w:rsid w:val="003811E7"/>
    <w:rsid w:val="00384EA3"/>
    <w:rsid w:val="00387611"/>
    <w:rsid w:val="00387783"/>
    <w:rsid w:val="00392E63"/>
    <w:rsid w:val="00392F02"/>
    <w:rsid w:val="00397549"/>
    <w:rsid w:val="003A39A1"/>
    <w:rsid w:val="003A4F40"/>
    <w:rsid w:val="003A7E20"/>
    <w:rsid w:val="003B1283"/>
    <w:rsid w:val="003B1F76"/>
    <w:rsid w:val="003B38CE"/>
    <w:rsid w:val="003B3DD7"/>
    <w:rsid w:val="003B614E"/>
    <w:rsid w:val="003C0643"/>
    <w:rsid w:val="003C094E"/>
    <w:rsid w:val="003C2191"/>
    <w:rsid w:val="003C4F05"/>
    <w:rsid w:val="003D17FF"/>
    <w:rsid w:val="003D3863"/>
    <w:rsid w:val="003D7747"/>
    <w:rsid w:val="003E1141"/>
    <w:rsid w:val="003E29FF"/>
    <w:rsid w:val="003E7898"/>
    <w:rsid w:val="003F1A10"/>
    <w:rsid w:val="003F3E89"/>
    <w:rsid w:val="003F54C0"/>
    <w:rsid w:val="00400852"/>
    <w:rsid w:val="00400D53"/>
    <w:rsid w:val="00403AB0"/>
    <w:rsid w:val="004067FE"/>
    <w:rsid w:val="004110DE"/>
    <w:rsid w:val="004144B5"/>
    <w:rsid w:val="0041553E"/>
    <w:rsid w:val="0041684C"/>
    <w:rsid w:val="00423F20"/>
    <w:rsid w:val="00425FA4"/>
    <w:rsid w:val="0044085A"/>
    <w:rsid w:val="0044575E"/>
    <w:rsid w:val="00446717"/>
    <w:rsid w:val="00450B3B"/>
    <w:rsid w:val="0045290F"/>
    <w:rsid w:val="00461412"/>
    <w:rsid w:val="00466257"/>
    <w:rsid w:val="00467C0C"/>
    <w:rsid w:val="00474153"/>
    <w:rsid w:val="00480A25"/>
    <w:rsid w:val="004833C3"/>
    <w:rsid w:val="00486122"/>
    <w:rsid w:val="004861C8"/>
    <w:rsid w:val="00493FF0"/>
    <w:rsid w:val="00497ECD"/>
    <w:rsid w:val="004A1115"/>
    <w:rsid w:val="004A43F4"/>
    <w:rsid w:val="004A4B9B"/>
    <w:rsid w:val="004A5AC3"/>
    <w:rsid w:val="004A6D51"/>
    <w:rsid w:val="004B21A5"/>
    <w:rsid w:val="004B7E96"/>
    <w:rsid w:val="004C1EE0"/>
    <w:rsid w:val="004C1F57"/>
    <w:rsid w:val="004C6CF0"/>
    <w:rsid w:val="004D1EBB"/>
    <w:rsid w:val="004D54B7"/>
    <w:rsid w:val="004E1A4D"/>
    <w:rsid w:val="004E47A0"/>
    <w:rsid w:val="004E4FE3"/>
    <w:rsid w:val="004E62DD"/>
    <w:rsid w:val="004F0C6E"/>
    <w:rsid w:val="004F1321"/>
    <w:rsid w:val="004F1DB3"/>
    <w:rsid w:val="004F315A"/>
    <w:rsid w:val="004F42C0"/>
    <w:rsid w:val="004F5129"/>
    <w:rsid w:val="00500BB4"/>
    <w:rsid w:val="00502232"/>
    <w:rsid w:val="005037F0"/>
    <w:rsid w:val="00516A86"/>
    <w:rsid w:val="00525423"/>
    <w:rsid w:val="005275F6"/>
    <w:rsid w:val="00527C67"/>
    <w:rsid w:val="00534ED0"/>
    <w:rsid w:val="00535DEA"/>
    <w:rsid w:val="00542969"/>
    <w:rsid w:val="0054313C"/>
    <w:rsid w:val="005452A5"/>
    <w:rsid w:val="00561105"/>
    <w:rsid w:val="00572102"/>
    <w:rsid w:val="00573A0C"/>
    <w:rsid w:val="00583C10"/>
    <w:rsid w:val="005861D0"/>
    <w:rsid w:val="00590715"/>
    <w:rsid w:val="0059756B"/>
    <w:rsid w:val="005A28C2"/>
    <w:rsid w:val="005B2606"/>
    <w:rsid w:val="005B75B1"/>
    <w:rsid w:val="005B7718"/>
    <w:rsid w:val="005C1C4E"/>
    <w:rsid w:val="005C40EB"/>
    <w:rsid w:val="005C7D33"/>
    <w:rsid w:val="005D644D"/>
    <w:rsid w:val="005E5555"/>
    <w:rsid w:val="005E6F52"/>
    <w:rsid w:val="005E7AEE"/>
    <w:rsid w:val="005F0F80"/>
    <w:rsid w:val="005F1BB0"/>
    <w:rsid w:val="005F75EB"/>
    <w:rsid w:val="00606E6F"/>
    <w:rsid w:val="00607B13"/>
    <w:rsid w:val="0061182E"/>
    <w:rsid w:val="00611E26"/>
    <w:rsid w:val="006130FD"/>
    <w:rsid w:val="00617B2E"/>
    <w:rsid w:val="00620FE1"/>
    <w:rsid w:val="0062577E"/>
    <w:rsid w:val="00630D0B"/>
    <w:rsid w:val="00632D6F"/>
    <w:rsid w:val="00633EB9"/>
    <w:rsid w:val="006362A8"/>
    <w:rsid w:val="006366AF"/>
    <w:rsid w:val="0064445E"/>
    <w:rsid w:val="00647103"/>
    <w:rsid w:val="006553F1"/>
    <w:rsid w:val="00656C4D"/>
    <w:rsid w:val="00656F64"/>
    <w:rsid w:val="00662546"/>
    <w:rsid w:val="006628A9"/>
    <w:rsid w:val="006636CD"/>
    <w:rsid w:val="00666D7E"/>
    <w:rsid w:val="00672240"/>
    <w:rsid w:val="00673985"/>
    <w:rsid w:val="00673AF4"/>
    <w:rsid w:val="00673E70"/>
    <w:rsid w:val="00677E61"/>
    <w:rsid w:val="0068090E"/>
    <w:rsid w:val="00681560"/>
    <w:rsid w:val="00693509"/>
    <w:rsid w:val="00693A80"/>
    <w:rsid w:val="00694940"/>
    <w:rsid w:val="006A7877"/>
    <w:rsid w:val="006C244D"/>
    <w:rsid w:val="006C75CC"/>
    <w:rsid w:val="006C7976"/>
    <w:rsid w:val="006E2089"/>
    <w:rsid w:val="006E55B2"/>
    <w:rsid w:val="006E5716"/>
    <w:rsid w:val="006F3765"/>
    <w:rsid w:val="006F3D17"/>
    <w:rsid w:val="006F3D84"/>
    <w:rsid w:val="007002F4"/>
    <w:rsid w:val="0070309F"/>
    <w:rsid w:val="007101D7"/>
    <w:rsid w:val="00714CAF"/>
    <w:rsid w:val="00717DBC"/>
    <w:rsid w:val="00723799"/>
    <w:rsid w:val="0072610E"/>
    <w:rsid w:val="00727C3B"/>
    <w:rsid w:val="007302B3"/>
    <w:rsid w:val="00730733"/>
    <w:rsid w:val="007307DD"/>
    <w:rsid w:val="00730E3A"/>
    <w:rsid w:val="00731483"/>
    <w:rsid w:val="00736AAF"/>
    <w:rsid w:val="00740929"/>
    <w:rsid w:val="00753624"/>
    <w:rsid w:val="007545D8"/>
    <w:rsid w:val="00754881"/>
    <w:rsid w:val="00765B2A"/>
    <w:rsid w:val="007660E9"/>
    <w:rsid w:val="00773BED"/>
    <w:rsid w:val="00782687"/>
    <w:rsid w:val="00783A34"/>
    <w:rsid w:val="0078521C"/>
    <w:rsid w:val="00790712"/>
    <w:rsid w:val="00790886"/>
    <w:rsid w:val="00791261"/>
    <w:rsid w:val="0079507F"/>
    <w:rsid w:val="007B6208"/>
    <w:rsid w:val="007C092C"/>
    <w:rsid w:val="007C0EC6"/>
    <w:rsid w:val="007C1060"/>
    <w:rsid w:val="007C119E"/>
    <w:rsid w:val="007C2784"/>
    <w:rsid w:val="007C351B"/>
    <w:rsid w:val="007C4CBF"/>
    <w:rsid w:val="007C6044"/>
    <w:rsid w:val="007C6B52"/>
    <w:rsid w:val="007C6B9E"/>
    <w:rsid w:val="007D16C5"/>
    <w:rsid w:val="007D23FD"/>
    <w:rsid w:val="007D6328"/>
    <w:rsid w:val="007D68A2"/>
    <w:rsid w:val="007E49A0"/>
    <w:rsid w:val="007E524B"/>
    <w:rsid w:val="007F4731"/>
    <w:rsid w:val="00805115"/>
    <w:rsid w:val="008055F0"/>
    <w:rsid w:val="00811AD1"/>
    <w:rsid w:val="0081460D"/>
    <w:rsid w:val="00821930"/>
    <w:rsid w:val="00826299"/>
    <w:rsid w:val="008317B3"/>
    <w:rsid w:val="008349A4"/>
    <w:rsid w:val="00840644"/>
    <w:rsid w:val="00843625"/>
    <w:rsid w:val="00845391"/>
    <w:rsid w:val="00845CA3"/>
    <w:rsid w:val="00846AB7"/>
    <w:rsid w:val="0084738D"/>
    <w:rsid w:val="00855B22"/>
    <w:rsid w:val="00857152"/>
    <w:rsid w:val="00860DA9"/>
    <w:rsid w:val="00862FE4"/>
    <w:rsid w:val="0086389A"/>
    <w:rsid w:val="00865198"/>
    <w:rsid w:val="008664ED"/>
    <w:rsid w:val="00872A22"/>
    <w:rsid w:val="0087605E"/>
    <w:rsid w:val="008764CD"/>
    <w:rsid w:val="0088248A"/>
    <w:rsid w:val="008858C7"/>
    <w:rsid w:val="0089240F"/>
    <w:rsid w:val="00893BA8"/>
    <w:rsid w:val="00893CB6"/>
    <w:rsid w:val="00894A39"/>
    <w:rsid w:val="008955B3"/>
    <w:rsid w:val="008A1944"/>
    <w:rsid w:val="008A212C"/>
    <w:rsid w:val="008A4294"/>
    <w:rsid w:val="008B1FEE"/>
    <w:rsid w:val="008B5250"/>
    <w:rsid w:val="008B5446"/>
    <w:rsid w:val="008B5F1D"/>
    <w:rsid w:val="008B6FBF"/>
    <w:rsid w:val="008B75F4"/>
    <w:rsid w:val="008C3513"/>
    <w:rsid w:val="008D07C8"/>
    <w:rsid w:val="008D1980"/>
    <w:rsid w:val="008D4A60"/>
    <w:rsid w:val="008E65A5"/>
    <w:rsid w:val="008E7BF8"/>
    <w:rsid w:val="008E7E65"/>
    <w:rsid w:val="00900CDE"/>
    <w:rsid w:val="00903C32"/>
    <w:rsid w:val="00903E6C"/>
    <w:rsid w:val="00904161"/>
    <w:rsid w:val="009063F6"/>
    <w:rsid w:val="0090711A"/>
    <w:rsid w:val="009074D9"/>
    <w:rsid w:val="009124EB"/>
    <w:rsid w:val="00916B16"/>
    <w:rsid w:val="009173B9"/>
    <w:rsid w:val="00925B99"/>
    <w:rsid w:val="00931012"/>
    <w:rsid w:val="00931447"/>
    <w:rsid w:val="0093335D"/>
    <w:rsid w:val="009356E2"/>
    <w:rsid w:val="00935A50"/>
    <w:rsid w:val="0093613E"/>
    <w:rsid w:val="0093775B"/>
    <w:rsid w:val="00943026"/>
    <w:rsid w:val="009437DE"/>
    <w:rsid w:val="00950868"/>
    <w:rsid w:val="00952B41"/>
    <w:rsid w:val="00954865"/>
    <w:rsid w:val="00954D05"/>
    <w:rsid w:val="009617B0"/>
    <w:rsid w:val="00962338"/>
    <w:rsid w:val="00964090"/>
    <w:rsid w:val="00966B81"/>
    <w:rsid w:val="00971027"/>
    <w:rsid w:val="00973538"/>
    <w:rsid w:val="00983DB5"/>
    <w:rsid w:val="00990C95"/>
    <w:rsid w:val="00992B69"/>
    <w:rsid w:val="009956D6"/>
    <w:rsid w:val="009A1C5E"/>
    <w:rsid w:val="009A48D3"/>
    <w:rsid w:val="009A7C9B"/>
    <w:rsid w:val="009B50BE"/>
    <w:rsid w:val="009C182D"/>
    <w:rsid w:val="009C1DB2"/>
    <w:rsid w:val="009C1E7B"/>
    <w:rsid w:val="009C71DC"/>
    <w:rsid w:val="009C7720"/>
    <w:rsid w:val="009C7C86"/>
    <w:rsid w:val="009D219D"/>
    <w:rsid w:val="009F1695"/>
    <w:rsid w:val="009F2C2A"/>
    <w:rsid w:val="009F4B0C"/>
    <w:rsid w:val="00A0060E"/>
    <w:rsid w:val="00A10DE4"/>
    <w:rsid w:val="00A10F2B"/>
    <w:rsid w:val="00A133EA"/>
    <w:rsid w:val="00A13B92"/>
    <w:rsid w:val="00A16439"/>
    <w:rsid w:val="00A23AFA"/>
    <w:rsid w:val="00A24387"/>
    <w:rsid w:val="00A31B3E"/>
    <w:rsid w:val="00A34FF3"/>
    <w:rsid w:val="00A3581F"/>
    <w:rsid w:val="00A36E24"/>
    <w:rsid w:val="00A532F3"/>
    <w:rsid w:val="00A55B58"/>
    <w:rsid w:val="00A60786"/>
    <w:rsid w:val="00A60F20"/>
    <w:rsid w:val="00A63D28"/>
    <w:rsid w:val="00A65C88"/>
    <w:rsid w:val="00A6757E"/>
    <w:rsid w:val="00A70C91"/>
    <w:rsid w:val="00A77F1E"/>
    <w:rsid w:val="00A81423"/>
    <w:rsid w:val="00A8489E"/>
    <w:rsid w:val="00A8534A"/>
    <w:rsid w:val="00A85573"/>
    <w:rsid w:val="00A869B0"/>
    <w:rsid w:val="00A86FAA"/>
    <w:rsid w:val="00A933CB"/>
    <w:rsid w:val="00A93577"/>
    <w:rsid w:val="00A94D3D"/>
    <w:rsid w:val="00A96069"/>
    <w:rsid w:val="00AA3917"/>
    <w:rsid w:val="00AB02A7"/>
    <w:rsid w:val="00AB0ADB"/>
    <w:rsid w:val="00AB0F98"/>
    <w:rsid w:val="00AB1A61"/>
    <w:rsid w:val="00AB5D71"/>
    <w:rsid w:val="00AC0DEE"/>
    <w:rsid w:val="00AC19B6"/>
    <w:rsid w:val="00AC29F3"/>
    <w:rsid w:val="00AD0590"/>
    <w:rsid w:val="00AD0704"/>
    <w:rsid w:val="00AD16B7"/>
    <w:rsid w:val="00AD3C33"/>
    <w:rsid w:val="00AD4F26"/>
    <w:rsid w:val="00AE2CB9"/>
    <w:rsid w:val="00AE4119"/>
    <w:rsid w:val="00AE4146"/>
    <w:rsid w:val="00AE7885"/>
    <w:rsid w:val="00B01A4C"/>
    <w:rsid w:val="00B172B0"/>
    <w:rsid w:val="00B231E5"/>
    <w:rsid w:val="00B243E6"/>
    <w:rsid w:val="00B30E0B"/>
    <w:rsid w:val="00B329F3"/>
    <w:rsid w:val="00B37D6C"/>
    <w:rsid w:val="00B50599"/>
    <w:rsid w:val="00B5159C"/>
    <w:rsid w:val="00B640A0"/>
    <w:rsid w:val="00B65552"/>
    <w:rsid w:val="00B72589"/>
    <w:rsid w:val="00B97124"/>
    <w:rsid w:val="00BA0A4D"/>
    <w:rsid w:val="00BA4F5D"/>
    <w:rsid w:val="00BA6144"/>
    <w:rsid w:val="00BA6D65"/>
    <w:rsid w:val="00BB00CB"/>
    <w:rsid w:val="00BB1E9C"/>
    <w:rsid w:val="00BC21F7"/>
    <w:rsid w:val="00BC6254"/>
    <w:rsid w:val="00BD70A1"/>
    <w:rsid w:val="00BE1C88"/>
    <w:rsid w:val="00BE2D26"/>
    <w:rsid w:val="00BE5D8C"/>
    <w:rsid w:val="00BF2221"/>
    <w:rsid w:val="00BF7689"/>
    <w:rsid w:val="00C024D5"/>
    <w:rsid w:val="00C02B87"/>
    <w:rsid w:val="00C06299"/>
    <w:rsid w:val="00C06CAC"/>
    <w:rsid w:val="00C126C7"/>
    <w:rsid w:val="00C145E2"/>
    <w:rsid w:val="00C20683"/>
    <w:rsid w:val="00C2291C"/>
    <w:rsid w:val="00C22D6D"/>
    <w:rsid w:val="00C25173"/>
    <w:rsid w:val="00C255EE"/>
    <w:rsid w:val="00C32202"/>
    <w:rsid w:val="00C3259F"/>
    <w:rsid w:val="00C33E3D"/>
    <w:rsid w:val="00C4086D"/>
    <w:rsid w:val="00C4198D"/>
    <w:rsid w:val="00C43470"/>
    <w:rsid w:val="00C45724"/>
    <w:rsid w:val="00C623BE"/>
    <w:rsid w:val="00C646C5"/>
    <w:rsid w:val="00C70D7E"/>
    <w:rsid w:val="00C71402"/>
    <w:rsid w:val="00C71F3C"/>
    <w:rsid w:val="00C72165"/>
    <w:rsid w:val="00C76CB3"/>
    <w:rsid w:val="00C84F0D"/>
    <w:rsid w:val="00C8530B"/>
    <w:rsid w:val="00C86B95"/>
    <w:rsid w:val="00C9217A"/>
    <w:rsid w:val="00C92ECC"/>
    <w:rsid w:val="00C9366E"/>
    <w:rsid w:val="00C93E58"/>
    <w:rsid w:val="00CA1896"/>
    <w:rsid w:val="00CA5C4B"/>
    <w:rsid w:val="00CB0713"/>
    <w:rsid w:val="00CB41A0"/>
    <w:rsid w:val="00CB4AC7"/>
    <w:rsid w:val="00CB5B28"/>
    <w:rsid w:val="00CC3B97"/>
    <w:rsid w:val="00CC67A8"/>
    <w:rsid w:val="00CC6CD0"/>
    <w:rsid w:val="00CC6E96"/>
    <w:rsid w:val="00CD119B"/>
    <w:rsid w:val="00CD229C"/>
    <w:rsid w:val="00CE17BE"/>
    <w:rsid w:val="00CE2D3B"/>
    <w:rsid w:val="00CE72DB"/>
    <w:rsid w:val="00CE7924"/>
    <w:rsid w:val="00CF0776"/>
    <w:rsid w:val="00CF5371"/>
    <w:rsid w:val="00CF590A"/>
    <w:rsid w:val="00CF6595"/>
    <w:rsid w:val="00D0065C"/>
    <w:rsid w:val="00D0323A"/>
    <w:rsid w:val="00D0559F"/>
    <w:rsid w:val="00D0602F"/>
    <w:rsid w:val="00D0753F"/>
    <w:rsid w:val="00D077E9"/>
    <w:rsid w:val="00D07A35"/>
    <w:rsid w:val="00D07C37"/>
    <w:rsid w:val="00D11FB1"/>
    <w:rsid w:val="00D161E3"/>
    <w:rsid w:val="00D1644F"/>
    <w:rsid w:val="00D20604"/>
    <w:rsid w:val="00D20FB2"/>
    <w:rsid w:val="00D24A1D"/>
    <w:rsid w:val="00D30AEF"/>
    <w:rsid w:val="00D30FC3"/>
    <w:rsid w:val="00D40CE2"/>
    <w:rsid w:val="00D42025"/>
    <w:rsid w:val="00D42279"/>
    <w:rsid w:val="00D42CB7"/>
    <w:rsid w:val="00D450D2"/>
    <w:rsid w:val="00D46D8E"/>
    <w:rsid w:val="00D52884"/>
    <w:rsid w:val="00D5413D"/>
    <w:rsid w:val="00D570A9"/>
    <w:rsid w:val="00D60A41"/>
    <w:rsid w:val="00D63019"/>
    <w:rsid w:val="00D64CE8"/>
    <w:rsid w:val="00D67101"/>
    <w:rsid w:val="00D70D02"/>
    <w:rsid w:val="00D71704"/>
    <w:rsid w:val="00D73742"/>
    <w:rsid w:val="00D770C7"/>
    <w:rsid w:val="00D77BF2"/>
    <w:rsid w:val="00D819EA"/>
    <w:rsid w:val="00D8259D"/>
    <w:rsid w:val="00D826F3"/>
    <w:rsid w:val="00D83B20"/>
    <w:rsid w:val="00D86945"/>
    <w:rsid w:val="00D90290"/>
    <w:rsid w:val="00D915D6"/>
    <w:rsid w:val="00D93C38"/>
    <w:rsid w:val="00DB6180"/>
    <w:rsid w:val="00DC1E3F"/>
    <w:rsid w:val="00DC2370"/>
    <w:rsid w:val="00DC2E6F"/>
    <w:rsid w:val="00DC3AAE"/>
    <w:rsid w:val="00DC7383"/>
    <w:rsid w:val="00DD152F"/>
    <w:rsid w:val="00DD51CB"/>
    <w:rsid w:val="00DE213F"/>
    <w:rsid w:val="00DE332C"/>
    <w:rsid w:val="00DE5302"/>
    <w:rsid w:val="00DF027C"/>
    <w:rsid w:val="00DF049E"/>
    <w:rsid w:val="00DF5D74"/>
    <w:rsid w:val="00DF6F6C"/>
    <w:rsid w:val="00E00A32"/>
    <w:rsid w:val="00E01AF1"/>
    <w:rsid w:val="00E047D6"/>
    <w:rsid w:val="00E05AF7"/>
    <w:rsid w:val="00E07847"/>
    <w:rsid w:val="00E11916"/>
    <w:rsid w:val="00E1283A"/>
    <w:rsid w:val="00E166BC"/>
    <w:rsid w:val="00E22ACD"/>
    <w:rsid w:val="00E23D02"/>
    <w:rsid w:val="00E3750E"/>
    <w:rsid w:val="00E376D2"/>
    <w:rsid w:val="00E42E9B"/>
    <w:rsid w:val="00E46F96"/>
    <w:rsid w:val="00E5023C"/>
    <w:rsid w:val="00E542FF"/>
    <w:rsid w:val="00E55211"/>
    <w:rsid w:val="00E57D4B"/>
    <w:rsid w:val="00E61536"/>
    <w:rsid w:val="00E620B0"/>
    <w:rsid w:val="00E63727"/>
    <w:rsid w:val="00E64EDA"/>
    <w:rsid w:val="00E67A8B"/>
    <w:rsid w:val="00E72E67"/>
    <w:rsid w:val="00E74B8A"/>
    <w:rsid w:val="00E77C3F"/>
    <w:rsid w:val="00E80543"/>
    <w:rsid w:val="00E81B40"/>
    <w:rsid w:val="00E826D9"/>
    <w:rsid w:val="00E82EBD"/>
    <w:rsid w:val="00E90499"/>
    <w:rsid w:val="00E90775"/>
    <w:rsid w:val="00E9262B"/>
    <w:rsid w:val="00E936B2"/>
    <w:rsid w:val="00E97164"/>
    <w:rsid w:val="00EA52F2"/>
    <w:rsid w:val="00EB11A3"/>
    <w:rsid w:val="00EB265F"/>
    <w:rsid w:val="00EC07DE"/>
    <w:rsid w:val="00EC54A6"/>
    <w:rsid w:val="00EC5E9D"/>
    <w:rsid w:val="00EC6F8E"/>
    <w:rsid w:val="00ED199E"/>
    <w:rsid w:val="00ED47F7"/>
    <w:rsid w:val="00EE1198"/>
    <w:rsid w:val="00EF555B"/>
    <w:rsid w:val="00EF5F8C"/>
    <w:rsid w:val="00F00A81"/>
    <w:rsid w:val="00F027BB"/>
    <w:rsid w:val="00F0727F"/>
    <w:rsid w:val="00F11DCF"/>
    <w:rsid w:val="00F1268D"/>
    <w:rsid w:val="00F1440A"/>
    <w:rsid w:val="00F162EA"/>
    <w:rsid w:val="00F16825"/>
    <w:rsid w:val="00F1768D"/>
    <w:rsid w:val="00F215D9"/>
    <w:rsid w:val="00F3196E"/>
    <w:rsid w:val="00F31E91"/>
    <w:rsid w:val="00F32314"/>
    <w:rsid w:val="00F41B39"/>
    <w:rsid w:val="00F45702"/>
    <w:rsid w:val="00F45A58"/>
    <w:rsid w:val="00F45E88"/>
    <w:rsid w:val="00F519C6"/>
    <w:rsid w:val="00F52D27"/>
    <w:rsid w:val="00F55C28"/>
    <w:rsid w:val="00F6054D"/>
    <w:rsid w:val="00F606FA"/>
    <w:rsid w:val="00F624A4"/>
    <w:rsid w:val="00F67B7A"/>
    <w:rsid w:val="00F76E1D"/>
    <w:rsid w:val="00F83527"/>
    <w:rsid w:val="00F83E1D"/>
    <w:rsid w:val="00F845C9"/>
    <w:rsid w:val="00F86053"/>
    <w:rsid w:val="00F908E9"/>
    <w:rsid w:val="00F94CD0"/>
    <w:rsid w:val="00FA086D"/>
    <w:rsid w:val="00FA204F"/>
    <w:rsid w:val="00FA4724"/>
    <w:rsid w:val="00FB1D75"/>
    <w:rsid w:val="00FB22E5"/>
    <w:rsid w:val="00FB4A39"/>
    <w:rsid w:val="00FB7A6D"/>
    <w:rsid w:val="00FC60FE"/>
    <w:rsid w:val="00FC7997"/>
    <w:rsid w:val="00FC7BAC"/>
    <w:rsid w:val="00FD2202"/>
    <w:rsid w:val="00FD3AD3"/>
    <w:rsid w:val="00FD583F"/>
    <w:rsid w:val="00FD6364"/>
    <w:rsid w:val="00FD6C93"/>
    <w:rsid w:val="00FD7488"/>
    <w:rsid w:val="00FE11E7"/>
    <w:rsid w:val="00FE5C97"/>
    <w:rsid w:val="00FF16B4"/>
    <w:rsid w:val="00FF7619"/>
  </w:rsids>
  <m:mathPr>
    <m:mathFont m:val="Cambria Math"/>
    <m:brkBin m:val="before"/>
    <m:brkBinSub m:val="--"/>
    <m:smallFrac m:val="off"/>
    <m:dispDef/>
    <m:lMargin m:val="1440"/>
    <m:rMargin m:val="1440"/>
    <m:defJc m:val="centerGroup"/>
    <m:wrapIndent m:val="1440"/>
    <m:intLim m:val="subSup"/>
    <m:naryLim m:val="undOvr"/>
  </m:mathPr>
  <w:attachedSchema w:val="urn:DocumentPartTemplate"/>
  <w:attachedSchema w:val="http://schemas.microsoft.com/temp/samples"/>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uiPriority="5" w:qFormat="1"/>
    <w:lsdException w:name="heading 4" w:uiPriority="9"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header" w:uiPriority="0"/>
    <w:lsdException w:name="Title" w:semiHidden="0" w:uiPriority="0" w:unhideWhenUsed="0" w:qFormat="1"/>
    <w:lsdException w:name="Body Text" w:uiPriority="0"/>
    <w:lsdException w:name="Subtitle" w:semiHidden="0" w:uiPriority="5" w:unhideWhenUsed="0" w:qFormat="1"/>
    <w:lsdException w:name="Block Text" w:uiPriority="3" w:qFormat="1"/>
    <w:lsdException w:name="Strong" w:semiHidden="0" w:uiPriority="22" w:unhideWhenUsed="0" w:qFormat="1"/>
    <w:lsdException w:name="Emphasis" w:semiHidden="0" w:uiPriority="2" w:unhideWhenUsed="0" w:qFormat="1"/>
    <w:lsdException w:name="Table Grid" w:semiHidden="0" w:uiPriority="3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B41"/>
    <w:pPr>
      <w:spacing w:after="0"/>
    </w:pPr>
    <w:rPr>
      <w:rFonts w:eastAsiaTheme="minorEastAsia"/>
      <w:b/>
      <w:color w:val="082A75" w:themeColor="text2"/>
      <w:sz w:val="28"/>
      <w:szCs w:val="22"/>
    </w:rPr>
  </w:style>
  <w:style w:type="paragraph" w:styleId="1">
    <w:name w:val="heading 1"/>
    <w:basedOn w:val="a"/>
    <w:link w:val="10"/>
    <w:uiPriority w:val="9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2">
    <w:name w:val="heading 2"/>
    <w:basedOn w:val="a"/>
    <w:next w:val="a"/>
    <w:link w:val="20"/>
    <w:uiPriority w:val="9"/>
    <w:qFormat/>
    <w:rsid w:val="00DF027C"/>
    <w:pPr>
      <w:keepNext/>
      <w:spacing w:after="240" w:line="240" w:lineRule="auto"/>
      <w:outlineLvl w:val="1"/>
    </w:pPr>
    <w:rPr>
      <w:rFonts w:eastAsiaTheme="majorEastAsia" w:cstheme="majorBidi"/>
      <w:b w:val="0"/>
      <w:sz w:val="36"/>
      <w:szCs w:val="26"/>
    </w:rPr>
  </w:style>
  <w:style w:type="paragraph" w:styleId="3">
    <w:name w:val="heading 3"/>
    <w:basedOn w:val="a"/>
    <w:next w:val="a"/>
    <w:link w:val="30"/>
    <w:uiPriority w:val="5"/>
    <w:semiHidden/>
    <w:unhideWhenUsed/>
    <w:qFormat/>
    <w:rsid w:val="00673985"/>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4">
    <w:name w:val="heading 4"/>
    <w:basedOn w:val="a"/>
    <w:link w:val="40"/>
    <w:uiPriority w:val="9"/>
    <w:semiHidden/>
    <w:unhideWhenUsed/>
    <w:qFormat/>
    <w:rsid w:val="00872A22"/>
    <w:pPr>
      <w:spacing w:before="100" w:beforeAutospacing="1" w:after="100" w:afterAutospacing="1" w:line="240" w:lineRule="auto"/>
      <w:outlineLvl w:val="3"/>
    </w:pPr>
    <w:rPr>
      <w:rFonts w:ascii="Times New Roman" w:eastAsia="Times New Roman" w:hAnsi="Times New Roman" w:cs="Times New Roman"/>
      <w:bCs/>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1AAC"/>
    <w:rPr>
      <w:rFonts w:ascii="Tahoma" w:hAnsi="Tahoma" w:cs="Tahoma"/>
      <w:sz w:val="16"/>
      <w:szCs w:val="16"/>
    </w:rPr>
  </w:style>
  <w:style w:type="character" w:customStyle="1" w:styleId="a4">
    <w:name w:val="Текст выноски Знак"/>
    <w:basedOn w:val="a0"/>
    <w:link w:val="a3"/>
    <w:uiPriority w:val="99"/>
    <w:semiHidden/>
    <w:rsid w:val="00271AAC"/>
    <w:rPr>
      <w:rFonts w:ascii="Tahoma" w:hAnsi="Tahoma" w:cs="Tahoma"/>
      <w:sz w:val="16"/>
      <w:szCs w:val="16"/>
    </w:rPr>
  </w:style>
  <w:style w:type="paragraph" w:styleId="a5">
    <w:name w:val="Title"/>
    <w:aliases w:val="Номер таблиці"/>
    <w:basedOn w:val="a"/>
    <w:link w:val="a6"/>
    <w:qFormat/>
    <w:rsid w:val="00D86945"/>
    <w:pPr>
      <w:spacing w:after="200" w:line="240" w:lineRule="auto"/>
    </w:pPr>
    <w:rPr>
      <w:rFonts w:asciiTheme="majorHAnsi" w:eastAsiaTheme="majorEastAsia" w:hAnsiTheme="majorHAnsi" w:cstheme="majorBidi"/>
      <w:bCs/>
      <w:sz w:val="72"/>
      <w:szCs w:val="52"/>
    </w:rPr>
  </w:style>
  <w:style w:type="character" w:customStyle="1" w:styleId="a6">
    <w:name w:val="Название Знак"/>
    <w:aliases w:val="Номер таблиці Знак"/>
    <w:basedOn w:val="a0"/>
    <w:link w:val="a5"/>
    <w:rsid w:val="00D86945"/>
    <w:rPr>
      <w:rFonts w:asciiTheme="majorHAnsi" w:eastAsiaTheme="majorEastAsia" w:hAnsiTheme="majorHAnsi" w:cstheme="majorBidi"/>
      <w:b/>
      <w:bCs/>
      <w:color w:val="082A75" w:themeColor="text2"/>
      <w:sz w:val="72"/>
      <w:szCs w:val="52"/>
    </w:rPr>
  </w:style>
  <w:style w:type="paragraph" w:styleId="a7">
    <w:name w:val="Subtitle"/>
    <w:basedOn w:val="a"/>
    <w:link w:val="a8"/>
    <w:uiPriority w:val="2"/>
    <w:qFormat/>
    <w:rsid w:val="00D86945"/>
    <w:pPr>
      <w:framePr w:hSpace="180" w:wrap="around" w:vAnchor="text" w:hAnchor="margin" w:y="1167"/>
    </w:pPr>
    <w:rPr>
      <w:b w:val="0"/>
      <w:caps/>
      <w:spacing w:val="20"/>
      <w:sz w:val="32"/>
    </w:rPr>
  </w:style>
  <w:style w:type="character" w:customStyle="1" w:styleId="a8">
    <w:name w:val="Подзаголовок Знак"/>
    <w:basedOn w:val="a0"/>
    <w:link w:val="a7"/>
    <w:uiPriority w:val="2"/>
    <w:rsid w:val="00D86945"/>
    <w:rPr>
      <w:rFonts w:eastAsiaTheme="minorEastAsia"/>
      <w:caps/>
      <w:color w:val="082A75" w:themeColor="text2"/>
      <w:spacing w:val="20"/>
      <w:sz w:val="32"/>
      <w:szCs w:val="22"/>
    </w:rPr>
  </w:style>
  <w:style w:type="character" w:customStyle="1" w:styleId="10">
    <w:name w:val="Заголовок 1 Знак"/>
    <w:basedOn w:val="a0"/>
    <w:link w:val="1"/>
    <w:uiPriority w:val="4"/>
    <w:rsid w:val="00D077E9"/>
    <w:rPr>
      <w:rFonts w:asciiTheme="majorHAnsi" w:eastAsiaTheme="majorEastAsia" w:hAnsiTheme="majorHAnsi" w:cstheme="majorBidi"/>
      <w:b/>
      <w:color w:val="061F57" w:themeColor="text2" w:themeShade="BF"/>
      <w:kern w:val="28"/>
      <w:sz w:val="52"/>
      <w:szCs w:val="32"/>
    </w:rPr>
  </w:style>
  <w:style w:type="paragraph" w:styleId="a9">
    <w:name w:val="header"/>
    <w:basedOn w:val="a"/>
    <w:link w:val="aa"/>
    <w:unhideWhenUsed/>
    <w:rsid w:val="005037F0"/>
  </w:style>
  <w:style w:type="character" w:customStyle="1" w:styleId="aa">
    <w:name w:val="Верхний колонтитул Знак"/>
    <w:basedOn w:val="a0"/>
    <w:link w:val="a9"/>
    <w:uiPriority w:val="99"/>
    <w:rsid w:val="0093335D"/>
  </w:style>
  <w:style w:type="paragraph" w:styleId="ab">
    <w:name w:val="footer"/>
    <w:basedOn w:val="a"/>
    <w:link w:val="ac"/>
    <w:uiPriority w:val="99"/>
    <w:unhideWhenUsed/>
    <w:rsid w:val="005037F0"/>
  </w:style>
  <w:style w:type="character" w:customStyle="1" w:styleId="ac">
    <w:name w:val="Нижний колонтитул Знак"/>
    <w:basedOn w:val="a0"/>
    <w:link w:val="ab"/>
    <w:uiPriority w:val="99"/>
    <w:rsid w:val="005037F0"/>
    <w:rPr>
      <w:sz w:val="24"/>
      <w:szCs w:val="24"/>
    </w:rPr>
  </w:style>
  <w:style w:type="paragraph" w:customStyle="1" w:styleId="ad">
    <w:name w:val="Имя"/>
    <w:basedOn w:val="a"/>
    <w:uiPriority w:val="3"/>
    <w:qFormat/>
    <w:rsid w:val="00B231E5"/>
    <w:pPr>
      <w:spacing w:line="240" w:lineRule="auto"/>
      <w:jc w:val="right"/>
    </w:pPr>
  </w:style>
  <w:style w:type="character" w:customStyle="1" w:styleId="20">
    <w:name w:val="Заголовок 2 Знак"/>
    <w:basedOn w:val="a0"/>
    <w:link w:val="2"/>
    <w:uiPriority w:val="9"/>
    <w:rsid w:val="00DF027C"/>
    <w:rPr>
      <w:rFonts w:eastAsiaTheme="majorEastAsia" w:cstheme="majorBidi"/>
      <w:color w:val="082A75" w:themeColor="text2"/>
      <w:sz w:val="36"/>
      <w:szCs w:val="26"/>
    </w:rPr>
  </w:style>
  <w:style w:type="table" w:styleId="ae">
    <w:name w:val="Table Grid"/>
    <w:basedOn w:val="a1"/>
    <w:uiPriority w:val="39"/>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basedOn w:val="a0"/>
    <w:uiPriority w:val="99"/>
    <w:unhideWhenUsed/>
    <w:rsid w:val="00D86945"/>
    <w:rPr>
      <w:color w:val="808080"/>
    </w:rPr>
  </w:style>
  <w:style w:type="paragraph" w:customStyle="1" w:styleId="af0">
    <w:name w:val="Содержимое"/>
    <w:basedOn w:val="a"/>
    <w:link w:val="af1"/>
    <w:qFormat/>
    <w:rsid w:val="00DF027C"/>
    <w:rPr>
      <w:b w:val="0"/>
    </w:rPr>
  </w:style>
  <w:style w:type="paragraph" w:customStyle="1" w:styleId="af2">
    <w:name w:val="Выделенный текст"/>
    <w:basedOn w:val="a"/>
    <w:link w:val="af3"/>
    <w:qFormat/>
    <w:rsid w:val="00DF027C"/>
  </w:style>
  <w:style w:type="character" w:customStyle="1" w:styleId="af1">
    <w:name w:val="Содержимое (знак)"/>
    <w:basedOn w:val="a0"/>
    <w:link w:val="af0"/>
    <w:rsid w:val="00DF027C"/>
    <w:rPr>
      <w:rFonts w:eastAsiaTheme="minorEastAsia"/>
      <w:color w:val="082A75" w:themeColor="text2"/>
      <w:sz w:val="28"/>
      <w:szCs w:val="22"/>
    </w:rPr>
  </w:style>
  <w:style w:type="character" w:customStyle="1" w:styleId="af3">
    <w:name w:val="Выделенный текст (знак)"/>
    <w:basedOn w:val="a0"/>
    <w:link w:val="af2"/>
    <w:rsid w:val="00DF027C"/>
    <w:rPr>
      <w:rFonts w:eastAsiaTheme="minorEastAsia"/>
      <w:b/>
      <w:color w:val="082A75" w:themeColor="text2"/>
      <w:sz w:val="28"/>
      <w:szCs w:val="22"/>
    </w:rPr>
  </w:style>
  <w:style w:type="paragraph" w:styleId="af4">
    <w:name w:val="List Paragraph"/>
    <w:basedOn w:val="a"/>
    <w:link w:val="af5"/>
    <w:uiPriority w:val="34"/>
    <w:unhideWhenUsed/>
    <w:qFormat/>
    <w:rsid w:val="005B75B1"/>
    <w:pPr>
      <w:ind w:left="720"/>
      <w:contextualSpacing/>
    </w:pPr>
  </w:style>
  <w:style w:type="paragraph" w:styleId="af6">
    <w:name w:val="Normal (Web)"/>
    <w:basedOn w:val="a"/>
    <w:uiPriority w:val="99"/>
    <w:unhideWhenUsed/>
    <w:rsid w:val="004861C8"/>
    <w:pPr>
      <w:spacing w:before="100" w:beforeAutospacing="1" w:after="100" w:afterAutospacing="1" w:line="240" w:lineRule="auto"/>
    </w:pPr>
    <w:rPr>
      <w:rFonts w:ascii="Times New Roman" w:eastAsia="Times New Roman" w:hAnsi="Times New Roman" w:cs="Times New Roman"/>
      <w:b w:val="0"/>
      <w:color w:val="auto"/>
      <w:sz w:val="24"/>
      <w:szCs w:val="24"/>
      <w:lang w:eastAsia="ru-RU"/>
    </w:rPr>
  </w:style>
  <w:style w:type="character" w:styleId="af7">
    <w:name w:val="Hyperlink"/>
    <w:basedOn w:val="a0"/>
    <w:uiPriority w:val="99"/>
    <w:unhideWhenUsed/>
    <w:rsid w:val="000C2AFC"/>
    <w:rPr>
      <w:color w:val="0000FF"/>
      <w:u w:val="single"/>
    </w:rPr>
  </w:style>
  <w:style w:type="paragraph" w:customStyle="1" w:styleId="11">
    <w:name w:val="Абзац списка1"/>
    <w:basedOn w:val="a"/>
    <w:uiPriority w:val="34"/>
    <w:qFormat/>
    <w:rsid w:val="002A5B0C"/>
    <w:pPr>
      <w:spacing w:after="160" w:line="259" w:lineRule="auto"/>
      <w:ind w:left="720"/>
      <w:contextualSpacing/>
    </w:pPr>
    <w:rPr>
      <w:rFonts w:ascii="Calibri" w:eastAsia="Times New Roman" w:hAnsi="Calibri" w:cs="Times New Roman"/>
      <w:b w:val="0"/>
      <w:color w:val="auto"/>
      <w:sz w:val="22"/>
    </w:rPr>
  </w:style>
  <w:style w:type="paragraph" w:styleId="af8">
    <w:name w:val="No Spacing"/>
    <w:link w:val="af9"/>
    <w:uiPriority w:val="1"/>
    <w:qFormat/>
    <w:rsid w:val="00353DC5"/>
    <w:pPr>
      <w:spacing w:after="0" w:line="240" w:lineRule="auto"/>
    </w:pPr>
    <w:rPr>
      <w:rFonts w:ascii="Calibri" w:eastAsia="Times New Roman" w:hAnsi="Calibri" w:cs="Times New Roman"/>
      <w:sz w:val="22"/>
      <w:szCs w:val="22"/>
    </w:rPr>
  </w:style>
  <w:style w:type="character" w:customStyle="1" w:styleId="af5">
    <w:name w:val="Абзац списка Знак"/>
    <w:link w:val="af4"/>
    <w:uiPriority w:val="34"/>
    <w:rsid w:val="0006708F"/>
    <w:rPr>
      <w:rFonts w:eastAsiaTheme="minorEastAsia"/>
      <w:b/>
      <w:color w:val="082A75" w:themeColor="text2"/>
      <w:sz w:val="28"/>
      <w:szCs w:val="22"/>
    </w:rPr>
  </w:style>
  <w:style w:type="character" w:customStyle="1" w:styleId="30">
    <w:name w:val="Заголовок 3 Знак"/>
    <w:basedOn w:val="a0"/>
    <w:link w:val="3"/>
    <w:uiPriority w:val="5"/>
    <w:semiHidden/>
    <w:rsid w:val="00673985"/>
    <w:rPr>
      <w:rFonts w:asciiTheme="majorHAnsi" w:eastAsiaTheme="majorEastAsia" w:hAnsiTheme="majorHAnsi" w:cstheme="majorBidi"/>
      <w:b/>
      <w:color w:val="012639" w:themeColor="accent1" w:themeShade="7F"/>
    </w:rPr>
  </w:style>
  <w:style w:type="paragraph" w:styleId="afa">
    <w:name w:val="Body Text"/>
    <w:basedOn w:val="a"/>
    <w:link w:val="afb"/>
    <w:rsid w:val="00F845C9"/>
    <w:pPr>
      <w:spacing w:line="360" w:lineRule="auto"/>
    </w:pPr>
    <w:rPr>
      <w:rFonts w:ascii="Times New Roman" w:eastAsia="Times New Roman" w:hAnsi="Times New Roman" w:cs="Times New Roman"/>
      <w:b w:val="0"/>
      <w:color w:val="auto"/>
      <w:sz w:val="24"/>
      <w:szCs w:val="20"/>
      <w:lang w:eastAsia="ru-RU"/>
    </w:rPr>
  </w:style>
  <w:style w:type="character" w:customStyle="1" w:styleId="afb">
    <w:name w:val="Основной текст Знак"/>
    <w:basedOn w:val="a0"/>
    <w:link w:val="afa"/>
    <w:rsid w:val="00F845C9"/>
    <w:rPr>
      <w:rFonts w:ascii="Times New Roman" w:eastAsia="Times New Roman" w:hAnsi="Times New Roman" w:cs="Times New Roman"/>
      <w:szCs w:val="20"/>
      <w:lang w:eastAsia="ru-RU"/>
    </w:rPr>
  </w:style>
  <w:style w:type="paragraph" w:customStyle="1" w:styleId="21">
    <w:name w:val="Без интервала2"/>
    <w:qFormat/>
    <w:rsid w:val="0004680D"/>
    <w:pPr>
      <w:spacing w:after="0" w:line="240" w:lineRule="auto"/>
    </w:pPr>
    <w:rPr>
      <w:rFonts w:ascii="Times New Roman" w:eastAsia="Times New Roman" w:hAnsi="Times New Roman" w:cs="Times New Roman"/>
      <w:lang w:eastAsia="ru-RU"/>
    </w:rPr>
  </w:style>
  <w:style w:type="character" w:customStyle="1" w:styleId="af9">
    <w:name w:val="Без интервала Знак"/>
    <w:link w:val="af8"/>
    <w:uiPriority w:val="1"/>
    <w:rsid w:val="009F1695"/>
    <w:rPr>
      <w:rFonts w:ascii="Calibri" w:eastAsia="Times New Roman" w:hAnsi="Calibri" w:cs="Times New Roman"/>
      <w:sz w:val="22"/>
      <w:szCs w:val="22"/>
    </w:rPr>
  </w:style>
  <w:style w:type="character" w:customStyle="1" w:styleId="viiyi">
    <w:name w:val="viiyi"/>
    <w:basedOn w:val="a0"/>
    <w:rsid w:val="00821930"/>
  </w:style>
  <w:style w:type="character" w:customStyle="1" w:styleId="jlqj4b">
    <w:name w:val="jlqj4b"/>
    <w:basedOn w:val="a0"/>
    <w:rsid w:val="00821930"/>
  </w:style>
  <w:style w:type="paragraph" w:styleId="22">
    <w:name w:val="Body Text Indent 2"/>
    <w:basedOn w:val="a"/>
    <w:link w:val="23"/>
    <w:uiPriority w:val="99"/>
    <w:unhideWhenUsed/>
    <w:rsid w:val="00BA6144"/>
    <w:pPr>
      <w:spacing w:after="120" w:line="480" w:lineRule="auto"/>
      <w:ind w:left="283"/>
    </w:pPr>
  </w:style>
  <w:style w:type="character" w:customStyle="1" w:styleId="23">
    <w:name w:val="Основной текст с отступом 2 Знак"/>
    <w:basedOn w:val="a0"/>
    <w:link w:val="22"/>
    <w:uiPriority w:val="99"/>
    <w:rsid w:val="00BA6144"/>
    <w:rPr>
      <w:rFonts w:eastAsiaTheme="minorEastAsia"/>
      <w:b/>
      <w:color w:val="082A75" w:themeColor="text2"/>
      <w:sz w:val="28"/>
      <w:szCs w:val="22"/>
    </w:rPr>
  </w:style>
  <w:style w:type="paragraph" w:customStyle="1" w:styleId="Default">
    <w:name w:val="Default"/>
    <w:rsid w:val="00BA6144"/>
    <w:pPr>
      <w:autoSpaceDE w:val="0"/>
      <w:autoSpaceDN w:val="0"/>
      <w:adjustRightInd w:val="0"/>
      <w:spacing w:after="0" w:line="240" w:lineRule="auto"/>
    </w:pPr>
    <w:rPr>
      <w:rFonts w:ascii="Times New Roman" w:hAnsi="Times New Roman" w:cs="Times New Roman"/>
      <w:color w:val="000000"/>
      <w:lang w:val="en-US"/>
    </w:rPr>
  </w:style>
  <w:style w:type="paragraph" w:styleId="afc">
    <w:name w:val="footnote text"/>
    <w:basedOn w:val="a"/>
    <w:link w:val="afd"/>
    <w:uiPriority w:val="99"/>
    <w:semiHidden/>
    <w:unhideWhenUsed/>
    <w:rsid w:val="00BA6144"/>
    <w:pPr>
      <w:spacing w:line="240" w:lineRule="auto"/>
    </w:pPr>
    <w:rPr>
      <w:rFonts w:eastAsiaTheme="minorHAnsi"/>
      <w:b w:val="0"/>
      <w:color w:val="auto"/>
      <w:sz w:val="20"/>
      <w:szCs w:val="20"/>
      <w:lang w:val="en-US"/>
    </w:rPr>
  </w:style>
  <w:style w:type="character" w:customStyle="1" w:styleId="afd">
    <w:name w:val="Текст сноски Знак"/>
    <w:basedOn w:val="a0"/>
    <w:link w:val="afc"/>
    <w:uiPriority w:val="99"/>
    <w:semiHidden/>
    <w:rsid w:val="00BA6144"/>
    <w:rPr>
      <w:sz w:val="20"/>
      <w:szCs w:val="20"/>
      <w:lang w:val="en-US"/>
    </w:rPr>
  </w:style>
  <w:style w:type="character" w:styleId="afe">
    <w:name w:val="footnote reference"/>
    <w:basedOn w:val="a0"/>
    <w:uiPriority w:val="99"/>
    <w:semiHidden/>
    <w:unhideWhenUsed/>
    <w:rsid w:val="00BA6144"/>
    <w:rPr>
      <w:vertAlign w:val="superscript"/>
    </w:rPr>
  </w:style>
  <w:style w:type="character" w:customStyle="1" w:styleId="value-title">
    <w:name w:val="value-title"/>
    <w:basedOn w:val="a0"/>
    <w:rsid w:val="00BA6144"/>
  </w:style>
  <w:style w:type="table" w:customStyle="1" w:styleId="12">
    <w:name w:val="Сетка таблицы1"/>
    <w:basedOn w:val="a1"/>
    <w:next w:val="ae"/>
    <w:uiPriority w:val="39"/>
    <w:rsid w:val="0090711A"/>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872A22"/>
    <w:rPr>
      <w:rFonts w:ascii="Times New Roman" w:eastAsia="Times New Roman" w:hAnsi="Times New Roman" w:cs="Times New Roman"/>
      <w:b/>
      <w:bCs/>
      <w:lang w:eastAsia="ru-RU"/>
    </w:rPr>
  </w:style>
  <w:style w:type="character" w:customStyle="1" w:styleId="apple-converted-space">
    <w:name w:val="apple-converted-space"/>
    <w:basedOn w:val="a0"/>
    <w:rsid w:val="00872A22"/>
  </w:style>
  <w:style w:type="character" w:customStyle="1" w:styleId="redline">
    <w:name w:val="redline"/>
    <w:basedOn w:val="a0"/>
    <w:rsid w:val="00872A22"/>
  </w:style>
  <w:style w:type="character" w:customStyle="1" w:styleId="13">
    <w:name w:val="Основной шрифт абзаца1"/>
    <w:rsid w:val="00872A22"/>
  </w:style>
  <w:style w:type="paragraph" w:customStyle="1" w:styleId="H5">
    <w:name w:val="H5"/>
    <w:basedOn w:val="a"/>
    <w:next w:val="a"/>
    <w:rsid w:val="00872A22"/>
    <w:pPr>
      <w:suppressAutoHyphens/>
      <w:autoSpaceDN w:val="0"/>
      <w:spacing w:line="240" w:lineRule="auto"/>
      <w:textAlignment w:val="baseline"/>
    </w:pPr>
    <w:rPr>
      <w:rFonts w:ascii="Times New Roman" w:eastAsia="Times New Roman" w:hAnsi="Times New Roman" w:cs="Times New Roman"/>
      <w:b w:val="0"/>
      <w:color w:val="auto"/>
      <w:kern w:val="3"/>
      <w:sz w:val="24"/>
      <w:szCs w:val="24"/>
      <w:lang w:val="uk-UA" w:eastAsia="zh-CN"/>
    </w:rPr>
  </w:style>
  <w:style w:type="character" w:styleId="aff">
    <w:name w:val="Strong"/>
    <w:basedOn w:val="a0"/>
    <w:uiPriority w:val="22"/>
    <w:qFormat/>
    <w:rsid w:val="00872A22"/>
    <w:rPr>
      <w:b/>
      <w:bCs/>
    </w:rPr>
  </w:style>
  <w:style w:type="character" w:customStyle="1" w:styleId="plainlinks">
    <w:name w:val="plainlinks"/>
    <w:basedOn w:val="a0"/>
    <w:rsid w:val="00872A22"/>
  </w:style>
  <w:style w:type="character" w:customStyle="1" w:styleId="geo-dms">
    <w:name w:val="geo-dms"/>
    <w:basedOn w:val="a0"/>
    <w:rsid w:val="00872A22"/>
  </w:style>
  <w:style w:type="character" w:customStyle="1" w:styleId="latitude">
    <w:name w:val="latitude"/>
    <w:basedOn w:val="a0"/>
    <w:rsid w:val="00872A22"/>
  </w:style>
  <w:style w:type="character" w:customStyle="1" w:styleId="longitude">
    <w:name w:val="longitude"/>
    <w:basedOn w:val="a0"/>
    <w:rsid w:val="00872A22"/>
  </w:style>
  <w:style w:type="character" w:customStyle="1" w:styleId="BalloonTextChar1">
    <w:name w:val="Balloon Text Char1"/>
    <w:basedOn w:val="a0"/>
    <w:uiPriority w:val="99"/>
    <w:semiHidden/>
    <w:rsid w:val="00872A22"/>
    <w:rPr>
      <w:rFonts w:ascii="Segoe UI" w:hAnsi="Segoe UI" w:cs="Segoe UI"/>
      <w:sz w:val="18"/>
      <w:szCs w:val="18"/>
    </w:rPr>
  </w:style>
  <w:style w:type="paragraph" w:styleId="24">
    <w:name w:val="Body Text 2"/>
    <w:basedOn w:val="a"/>
    <w:link w:val="25"/>
    <w:uiPriority w:val="99"/>
    <w:semiHidden/>
    <w:unhideWhenUsed/>
    <w:rsid w:val="00872A22"/>
    <w:pPr>
      <w:spacing w:after="120" w:line="480" w:lineRule="auto"/>
    </w:pPr>
    <w:rPr>
      <w:rFonts w:eastAsiaTheme="minorHAnsi"/>
      <w:b w:val="0"/>
      <w:color w:val="auto"/>
      <w:sz w:val="22"/>
      <w:lang w:val="en-US"/>
    </w:rPr>
  </w:style>
  <w:style w:type="character" w:customStyle="1" w:styleId="25">
    <w:name w:val="Основной текст 2 Знак"/>
    <w:basedOn w:val="a0"/>
    <w:link w:val="24"/>
    <w:uiPriority w:val="99"/>
    <w:semiHidden/>
    <w:rsid w:val="00872A22"/>
    <w:rPr>
      <w:sz w:val="22"/>
      <w:szCs w:val="22"/>
      <w:lang w:val="en-US"/>
    </w:rPr>
  </w:style>
  <w:style w:type="character" w:customStyle="1" w:styleId="A20">
    <w:name w:val="A2"/>
    <w:uiPriority w:val="99"/>
    <w:rsid w:val="00872A22"/>
    <w:rPr>
      <w:color w:val="000000"/>
      <w:sz w:val="22"/>
      <w:szCs w:val="22"/>
    </w:rPr>
  </w:style>
  <w:style w:type="character" w:styleId="aff0">
    <w:name w:val="annotation reference"/>
    <w:basedOn w:val="a0"/>
    <w:uiPriority w:val="99"/>
    <w:semiHidden/>
    <w:unhideWhenUsed/>
    <w:rsid w:val="00872A22"/>
    <w:rPr>
      <w:sz w:val="16"/>
      <w:szCs w:val="16"/>
    </w:rPr>
  </w:style>
  <w:style w:type="paragraph" w:styleId="aff1">
    <w:name w:val="annotation text"/>
    <w:basedOn w:val="a"/>
    <w:link w:val="aff2"/>
    <w:uiPriority w:val="99"/>
    <w:semiHidden/>
    <w:unhideWhenUsed/>
    <w:rsid w:val="00872A22"/>
    <w:pPr>
      <w:spacing w:after="160" w:line="240" w:lineRule="auto"/>
    </w:pPr>
    <w:rPr>
      <w:rFonts w:eastAsiaTheme="minorHAnsi"/>
      <w:b w:val="0"/>
      <w:color w:val="auto"/>
      <w:sz w:val="20"/>
      <w:szCs w:val="20"/>
      <w:lang w:val="en-US"/>
    </w:rPr>
  </w:style>
  <w:style w:type="character" w:customStyle="1" w:styleId="aff2">
    <w:name w:val="Текст примечания Знак"/>
    <w:basedOn w:val="a0"/>
    <w:link w:val="aff1"/>
    <w:uiPriority w:val="99"/>
    <w:semiHidden/>
    <w:rsid w:val="00872A22"/>
    <w:rPr>
      <w:sz w:val="20"/>
      <w:szCs w:val="20"/>
      <w:lang w:val="en-US"/>
    </w:rPr>
  </w:style>
  <w:style w:type="paragraph" w:styleId="aff3">
    <w:name w:val="annotation subject"/>
    <w:basedOn w:val="aff1"/>
    <w:next w:val="aff1"/>
    <w:link w:val="aff4"/>
    <w:uiPriority w:val="99"/>
    <w:semiHidden/>
    <w:unhideWhenUsed/>
    <w:rsid w:val="00872A22"/>
    <w:rPr>
      <w:b/>
      <w:bCs/>
    </w:rPr>
  </w:style>
  <w:style w:type="character" w:customStyle="1" w:styleId="aff4">
    <w:name w:val="Тема примечания Знак"/>
    <w:basedOn w:val="aff2"/>
    <w:link w:val="aff3"/>
    <w:uiPriority w:val="99"/>
    <w:semiHidden/>
    <w:rsid w:val="00872A22"/>
    <w:rPr>
      <w:b/>
      <w:bCs/>
      <w:sz w:val="20"/>
      <w:szCs w:val="20"/>
      <w:lang w:val="en-US"/>
    </w:rPr>
  </w:style>
  <w:style w:type="character" w:styleId="aff5">
    <w:name w:val="Subtle Emphasis"/>
    <w:uiPriority w:val="19"/>
    <w:qFormat/>
    <w:rsid w:val="00872A22"/>
    <w:rPr>
      <w:i/>
      <w:iCs/>
      <w:color w:val="808080"/>
    </w:rPr>
  </w:style>
  <w:style w:type="paragraph" w:customStyle="1" w:styleId="aff6">
    <w:name w:val="Стиль"/>
    <w:rsid w:val="00B329F3"/>
    <w:pPr>
      <w:widowControl w:val="0"/>
      <w:autoSpaceDE w:val="0"/>
      <w:autoSpaceDN w:val="0"/>
      <w:spacing w:after="0" w:line="240" w:lineRule="auto"/>
    </w:pPr>
    <w:rPr>
      <w:rFonts w:ascii="Times New Roman" w:eastAsia="Times New Roman" w:hAnsi="Times New Roman" w:cs="Times New Roman"/>
      <w:b/>
      <w:bCs/>
      <w:spacing w:val="-1"/>
      <w:kern w:val="36"/>
      <w:position w:val="-1"/>
      <w:sz w:val="48"/>
      <w:szCs w:val="48"/>
      <w:lang w:val="en-US" w:eastAsia="ru-RU"/>
    </w:rPr>
  </w:style>
  <w:style w:type="table" w:customStyle="1" w:styleId="26">
    <w:name w:val="Сетка таблицы2"/>
    <w:basedOn w:val="a1"/>
    <w:next w:val="ae"/>
    <w:uiPriority w:val="59"/>
    <w:rsid w:val="00C45724"/>
    <w:pPr>
      <w:spacing w:after="0" w:line="240" w:lineRule="auto"/>
    </w:pPr>
    <w:rPr>
      <w:sz w:val="22"/>
      <w:szCs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caption"/>
    <w:basedOn w:val="a"/>
    <w:next w:val="a"/>
    <w:uiPriority w:val="99"/>
    <w:unhideWhenUsed/>
    <w:rsid w:val="00E77C3F"/>
    <w:pPr>
      <w:spacing w:after="200" w:line="240" w:lineRule="auto"/>
    </w:pPr>
    <w:rPr>
      <w:b w:val="0"/>
      <w:bCs/>
      <w:color w:val="024F75" w:themeColor="accent1"/>
      <w:sz w:val="18"/>
      <w:szCs w:val="18"/>
    </w:rPr>
  </w:style>
  <w:style w:type="paragraph" w:customStyle="1" w:styleId="style4">
    <w:name w:val="style4"/>
    <w:basedOn w:val="a"/>
    <w:rsid w:val="00990C95"/>
    <w:pPr>
      <w:spacing w:before="100" w:beforeAutospacing="1" w:after="100" w:afterAutospacing="1" w:line="240" w:lineRule="auto"/>
    </w:pPr>
    <w:rPr>
      <w:rFonts w:ascii="Times New Roman" w:eastAsia="Times New Roman" w:hAnsi="Times New Roman" w:cs="Times New Roman"/>
      <w:b w:val="0"/>
      <w:color w:val="auto"/>
      <w:sz w:val="24"/>
      <w:szCs w:val="24"/>
      <w:lang w:eastAsia="ru-RU"/>
    </w:rPr>
  </w:style>
  <w:style w:type="paragraph" w:customStyle="1" w:styleId="TableParagraph">
    <w:name w:val="Table Paragraph"/>
    <w:basedOn w:val="a"/>
    <w:uiPriority w:val="1"/>
    <w:qFormat/>
    <w:rsid w:val="00F00A81"/>
    <w:pPr>
      <w:widowControl w:val="0"/>
      <w:autoSpaceDE w:val="0"/>
      <w:autoSpaceDN w:val="0"/>
      <w:spacing w:line="240" w:lineRule="auto"/>
    </w:pPr>
    <w:rPr>
      <w:rFonts w:ascii="Times New Roman" w:eastAsia="Times New Roman" w:hAnsi="Times New Roman" w:cs="Times New Roman"/>
      <w:b w:val="0"/>
      <w:color w:val="auto"/>
      <w:sz w:val="22"/>
      <w:lang w:val="uk-UA"/>
    </w:rPr>
  </w:style>
  <w:style w:type="table" w:customStyle="1" w:styleId="31">
    <w:name w:val="Сетка таблицы3"/>
    <w:basedOn w:val="a1"/>
    <w:next w:val="ae"/>
    <w:uiPriority w:val="39"/>
    <w:rsid w:val="005E6F5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e"/>
    <w:uiPriority w:val="39"/>
    <w:rsid w:val="005E6F5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uiPriority="5" w:qFormat="1"/>
    <w:lsdException w:name="heading 4" w:uiPriority="9"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header" w:uiPriority="0"/>
    <w:lsdException w:name="Title" w:semiHidden="0" w:uiPriority="0" w:unhideWhenUsed="0" w:qFormat="1"/>
    <w:lsdException w:name="Body Text" w:uiPriority="0"/>
    <w:lsdException w:name="Subtitle" w:semiHidden="0" w:uiPriority="5" w:unhideWhenUsed="0" w:qFormat="1"/>
    <w:lsdException w:name="Block Text" w:uiPriority="3" w:qFormat="1"/>
    <w:lsdException w:name="Strong" w:semiHidden="0" w:uiPriority="22" w:unhideWhenUsed="0" w:qFormat="1"/>
    <w:lsdException w:name="Emphasis" w:semiHidden="0" w:uiPriority="2" w:unhideWhenUsed="0" w:qFormat="1"/>
    <w:lsdException w:name="Table Grid" w:semiHidden="0" w:uiPriority="3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B41"/>
    <w:pPr>
      <w:spacing w:after="0"/>
    </w:pPr>
    <w:rPr>
      <w:rFonts w:eastAsiaTheme="minorEastAsia"/>
      <w:b/>
      <w:color w:val="082A75" w:themeColor="text2"/>
      <w:sz w:val="28"/>
      <w:szCs w:val="22"/>
    </w:rPr>
  </w:style>
  <w:style w:type="paragraph" w:styleId="1">
    <w:name w:val="heading 1"/>
    <w:basedOn w:val="a"/>
    <w:link w:val="10"/>
    <w:uiPriority w:val="9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2">
    <w:name w:val="heading 2"/>
    <w:basedOn w:val="a"/>
    <w:next w:val="a"/>
    <w:link w:val="20"/>
    <w:uiPriority w:val="9"/>
    <w:qFormat/>
    <w:rsid w:val="00DF027C"/>
    <w:pPr>
      <w:keepNext/>
      <w:spacing w:after="240" w:line="240" w:lineRule="auto"/>
      <w:outlineLvl w:val="1"/>
    </w:pPr>
    <w:rPr>
      <w:rFonts w:eastAsiaTheme="majorEastAsia" w:cstheme="majorBidi"/>
      <w:b w:val="0"/>
      <w:sz w:val="36"/>
      <w:szCs w:val="26"/>
    </w:rPr>
  </w:style>
  <w:style w:type="paragraph" w:styleId="3">
    <w:name w:val="heading 3"/>
    <w:basedOn w:val="a"/>
    <w:next w:val="a"/>
    <w:link w:val="30"/>
    <w:uiPriority w:val="5"/>
    <w:semiHidden/>
    <w:unhideWhenUsed/>
    <w:qFormat/>
    <w:rsid w:val="00673985"/>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4">
    <w:name w:val="heading 4"/>
    <w:basedOn w:val="a"/>
    <w:link w:val="40"/>
    <w:uiPriority w:val="9"/>
    <w:semiHidden/>
    <w:unhideWhenUsed/>
    <w:qFormat/>
    <w:rsid w:val="00872A22"/>
    <w:pPr>
      <w:spacing w:before="100" w:beforeAutospacing="1" w:after="100" w:afterAutospacing="1" w:line="240" w:lineRule="auto"/>
      <w:outlineLvl w:val="3"/>
    </w:pPr>
    <w:rPr>
      <w:rFonts w:ascii="Times New Roman" w:eastAsia="Times New Roman" w:hAnsi="Times New Roman" w:cs="Times New Roman"/>
      <w:bCs/>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 w:type="paragraph" w:styleId="a5">
    <w:name w:val="Title"/>
    <w:aliases w:val="Номер таблиці"/>
    <w:basedOn w:val="a"/>
    <w:link w:val="a6"/>
    <w:qFormat/>
    <w:rsid w:val="00D86945"/>
    <w:pPr>
      <w:spacing w:after="200" w:line="240" w:lineRule="auto"/>
    </w:pPr>
    <w:rPr>
      <w:rFonts w:asciiTheme="majorHAnsi" w:eastAsiaTheme="majorEastAsia" w:hAnsiTheme="majorHAnsi" w:cstheme="majorBidi"/>
      <w:bCs/>
      <w:sz w:val="72"/>
      <w:szCs w:val="52"/>
    </w:rPr>
  </w:style>
  <w:style w:type="character" w:customStyle="1" w:styleId="a6">
    <w:name w:val="Название Знак"/>
    <w:aliases w:val="Номер таблиці Знак"/>
    <w:basedOn w:val="a0"/>
    <w:link w:val="a5"/>
    <w:rsid w:val="00D86945"/>
    <w:rPr>
      <w:rFonts w:asciiTheme="majorHAnsi" w:eastAsiaTheme="majorEastAsia" w:hAnsiTheme="majorHAnsi" w:cstheme="majorBidi"/>
      <w:b/>
      <w:bCs/>
      <w:color w:val="082A75" w:themeColor="text2"/>
      <w:sz w:val="72"/>
      <w:szCs w:val="52"/>
    </w:rPr>
  </w:style>
  <w:style w:type="paragraph" w:styleId="a7">
    <w:name w:val="Subtitle"/>
    <w:basedOn w:val="a"/>
    <w:link w:val="a8"/>
    <w:uiPriority w:val="2"/>
    <w:qFormat/>
    <w:rsid w:val="00D86945"/>
    <w:pPr>
      <w:framePr w:hSpace="180" w:wrap="around" w:vAnchor="text" w:hAnchor="margin" w:y="1167"/>
    </w:pPr>
    <w:rPr>
      <w:b w:val="0"/>
      <w:caps/>
      <w:spacing w:val="20"/>
      <w:sz w:val="32"/>
    </w:rPr>
  </w:style>
  <w:style w:type="character" w:customStyle="1" w:styleId="a8">
    <w:name w:val="Подзаголовок Знак"/>
    <w:basedOn w:val="a0"/>
    <w:link w:val="a7"/>
    <w:uiPriority w:val="2"/>
    <w:rsid w:val="00D86945"/>
    <w:rPr>
      <w:rFonts w:eastAsiaTheme="minorEastAsia"/>
      <w:caps/>
      <w:color w:val="082A75" w:themeColor="text2"/>
      <w:spacing w:val="20"/>
      <w:sz w:val="32"/>
      <w:szCs w:val="22"/>
    </w:rPr>
  </w:style>
  <w:style w:type="character" w:customStyle="1" w:styleId="10">
    <w:name w:val="Заголовок 1 Знак"/>
    <w:basedOn w:val="a0"/>
    <w:link w:val="1"/>
    <w:uiPriority w:val="4"/>
    <w:rsid w:val="00D077E9"/>
    <w:rPr>
      <w:rFonts w:asciiTheme="majorHAnsi" w:eastAsiaTheme="majorEastAsia" w:hAnsiTheme="majorHAnsi" w:cstheme="majorBidi"/>
      <w:b/>
      <w:color w:val="061F57" w:themeColor="text2" w:themeShade="BF"/>
      <w:kern w:val="28"/>
      <w:sz w:val="52"/>
      <w:szCs w:val="32"/>
    </w:rPr>
  </w:style>
  <w:style w:type="paragraph" w:styleId="a9">
    <w:name w:val="header"/>
    <w:basedOn w:val="a"/>
    <w:link w:val="aa"/>
    <w:unhideWhenUsed/>
    <w:rsid w:val="005037F0"/>
  </w:style>
  <w:style w:type="character" w:customStyle="1" w:styleId="aa">
    <w:name w:val="Верхний колонтитул Знак"/>
    <w:basedOn w:val="a0"/>
    <w:link w:val="a9"/>
    <w:uiPriority w:val="99"/>
    <w:rsid w:val="0093335D"/>
  </w:style>
  <w:style w:type="paragraph" w:styleId="ab">
    <w:name w:val="footer"/>
    <w:basedOn w:val="a"/>
    <w:link w:val="ac"/>
    <w:uiPriority w:val="99"/>
    <w:unhideWhenUsed/>
    <w:rsid w:val="005037F0"/>
  </w:style>
  <w:style w:type="character" w:customStyle="1" w:styleId="ac">
    <w:name w:val="Нижний колонтитул Знак"/>
    <w:basedOn w:val="a0"/>
    <w:link w:val="ab"/>
    <w:uiPriority w:val="99"/>
    <w:rsid w:val="005037F0"/>
    <w:rPr>
      <w:sz w:val="24"/>
      <w:szCs w:val="24"/>
    </w:rPr>
  </w:style>
  <w:style w:type="paragraph" w:customStyle="1" w:styleId="ad">
    <w:name w:val="Имя"/>
    <w:basedOn w:val="a"/>
    <w:uiPriority w:val="3"/>
    <w:qFormat/>
    <w:rsid w:val="00B231E5"/>
    <w:pPr>
      <w:spacing w:line="240" w:lineRule="auto"/>
      <w:jc w:val="right"/>
    </w:pPr>
  </w:style>
  <w:style w:type="character" w:customStyle="1" w:styleId="20">
    <w:name w:val="Заголовок 2 Знак"/>
    <w:basedOn w:val="a0"/>
    <w:link w:val="2"/>
    <w:uiPriority w:val="9"/>
    <w:rsid w:val="00DF027C"/>
    <w:rPr>
      <w:rFonts w:eastAsiaTheme="majorEastAsia" w:cstheme="majorBidi"/>
      <w:color w:val="082A75" w:themeColor="text2"/>
      <w:sz w:val="36"/>
      <w:szCs w:val="26"/>
    </w:rPr>
  </w:style>
  <w:style w:type="table" w:styleId="ae">
    <w:name w:val="Table Grid"/>
    <w:basedOn w:val="a1"/>
    <w:uiPriority w:val="39"/>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basedOn w:val="a0"/>
    <w:uiPriority w:val="99"/>
    <w:unhideWhenUsed/>
    <w:rsid w:val="00D86945"/>
    <w:rPr>
      <w:color w:val="808080"/>
    </w:rPr>
  </w:style>
  <w:style w:type="paragraph" w:customStyle="1" w:styleId="af0">
    <w:name w:val="Содержимое"/>
    <w:basedOn w:val="a"/>
    <w:link w:val="af1"/>
    <w:qFormat/>
    <w:rsid w:val="00DF027C"/>
    <w:rPr>
      <w:b w:val="0"/>
    </w:rPr>
  </w:style>
  <w:style w:type="paragraph" w:customStyle="1" w:styleId="af2">
    <w:name w:val="Выделенный текст"/>
    <w:basedOn w:val="a"/>
    <w:link w:val="af3"/>
    <w:qFormat/>
    <w:rsid w:val="00DF027C"/>
  </w:style>
  <w:style w:type="character" w:customStyle="1" w:styleId="af1">
    <w:name w:val="Содержимое (знак)"/>
    <w:basedOn w:val="a0"/>
    <w:link w:val="af0"/>
    <w:rsid w:val="00DF027C"/>
    <w:rPr>
      <w:rFonts w:eastAsiaTheme="minorEastAsia"/>
      <w:color w:val="082A75" w:themeColor="text2"/>
      <w:sz w:val="28"/>
      <w:szCs w:val="22"/>
    </w:rPr>
  </w:style>
  <w:style w:type="character" w:customStyle="1" w:styleId="af3">
    <w:name w:val="Выделенный текст (знак)"/>
    <w:basedOn w:val="a0"/>
    <w:link w:val="af2"/>
    <w:rsid w:val="00DF027C"/>
    <w:rPr>
      <w:rFonts w:eastAsiaTheme="minorEastAsia"/>
      <w:b/>
      <w:color w:val="082A75" w:themeColor="text2"/>
      <w:sz w:val="28"/>
      <w:szCs w:val="22"/>
    </w:rPr>
  </w:style>
  <w:style w:type="paragraph" w:styleId="af4">
    <w:name w:val="List Paragraph"/>
    <w:basedOn w:val="a"/>
    <w:link w:val="af5"/>
    <w:uiPriority w:val="34"/>
    <w:unhideWhenUsed/>
    <w:qFormat/>
    <w:rsid w:val="005B75B1"/>
    <w:pPr>
      <w:ind w:left="720"/>
      <w:contextualSpacing/>
    </w:pPr>
  </w:style>
  <w:style w:type="paragraph" w:styleId="af6">
    <w:name w:val="Normal (Web)"/>
    <w:basedOn w:val="a"/>
    <w:uiPriority w:val="99"/>
    <w:unhideWhenUsed/>
    <w:rsid w:val="004861C8"/>
    <w:pPr>
      <w:spacing w:before="100" w:beforeAutospacing="1" w:after="100" w:afterAutospacing="1" w:line="240" w:lineRule="auto"/>
    </w:pPr>
    <w:rPr>
      <w:rFonts w:ascii="Times New Roman" w:eastAsia="Times New Roman" w:hAnsi="Times New Roman" w:cs="Times New Roman"/>
      <w:b w:val="0"/>
      <w:color w:val="auto"/>
      <w:sz w:val="24"/>
      <w:szCs w:val="24"/>
      <w:lang w:eastAsia="ru-RU"/>
    </w:rPr>
  </w:style>
  <w:style w:type="character" w:styleId="af7">
    <w:name w:val="Hyperlink"/>
    <w:basedOn w:val="a0"/>
    <w:uiPriority w:val="99"/>
    <w:unhideWhenUsed/>
    <w:rsid w:val="000C2AFC"/>
    <w:rPr>
      <w:color w:val="0000FF"/>
      <w:u w:val="single"/>
    </w:rPr>
  </w:style>
  <w:style w:type="paragraph" w:customStyle="1" w:styleId="11">
    <w:name w:val="Абзац списка1"/>
    <w:basedOn w:val="a"/>
    <w:uiPriority w:val="34"/>
    <w:qFormat/>
    <w:rsid w:val="002A5B0C"/>
    <w:pPr>
      <w:spacing w:after="160" w:line="259" w:lineRule="auto"/>
      <w:ind w:left="720"/>
      <w:contextualSpacing/>
    </w:pPr>
    <w:rPr>
      <w:rFonts w:ascii="Calibri" w:eastAsia="Times New Roman" w:hAnsi="Calibri" w:cs="Times New Roman"/>
      <w:b w:val="0"/>
      <w:color w:val="auto"/>
      <w:sz w:val="22"/>
    </w:rPr>
  </w:style>
  <w:style w:type="paragraph" w:styleId="af8">
    <w:name w:val="No Spacing"/>
    <w:link w:val="af9"/>
    <w:uiPriority w:val="1"/>
    <w:qFormat/>
    <w:rsid w:val="00353DC5"/>
    <w:pPr>
      <w:spacing w:after="0" w:line="240" w:lineRule="auto"/>
    </w:pPr>
    <w:rPr>
      <w:rFonts w:ascii="Calibri" w:eastAsia="Times New Roman" w:hAnsi="Calibri" w:cs="Times New Roman"/>
      <w:sz w:val="22"/>
      <w:szCs w:val="22"/>
    </w:rPr>
  </w:style>
  <w:style w:type="character" w:customStyle="1" w:styleId="af5">
    <w:name w:val="Абзац списка Знак"/>
    <w:link w:val="af4"/>
    <w:uiPriority w:val="34"/>
    <w:rsid w:val="0006708F"/>
    <w:rPr>
      <w:rFonts w:eastAsiaTheme="minorEastAsia"/>
      <w:b/>
      <w:color w:val="082A75" w:themeColor="text2"/>
      <w:sz w:val="28"/>
      <w:szCs w:val="22"/>
    </w:rPr>
  </w:style>
  <w:style w:type="character" w:customStyle="1" w:styleId="30">
    <w:name w:val="Заголовок 3 Знак"/>
    <w:basedOn w:val="a0"/>
    <w:link w:val="3"/>
    <w:uiPriority w:val="5"/>
    <w:semiHidden/>
    <w:rsid w:val="00673985"/>
    <w:rPr>
      <w:rFonts w:asciiTheme="majorHAnsi" w:eastAsiaTheme="majorEastAsia" w:hAnsiTheme="majorHAnsi" w:cstheme="majorBidi"/>
      <w:b/>
      <w:color w:val="012639" w:themeColor="accent1" w:themeShade="7F"/>
    </w:rPr>
  </w:style>
  <w:style w:type="paragraph" w:styleId="afa">
    <w:name w:val="Body Text"/>
    <w:basedOn w:val="a"/>
    <w:link w:val="afb"/>
    <w:rsid w:val="00F845C9"/>
    <w:pPr>
      <w:spacing w:line="360" w:lineRule="auto"/>
    </w:pPr>
    <w:rPr>
      <w:rFonts w:ascii="Times New Roman" w:eastAsia="Times New Roman" w:hAnsi="Times New Roman" w:cs="Times New Roman"/>
      <w:b w:val="0"/>
      <w:color w:val="auto"/>
      <w:sz w:val="24"/>
      <w:szCs w:val="20"/>
      <w:lang w:eastAsia="ru-RU"/>
    </w:rPr>
  </w:style>
  <w:style w:type="character" w:customStyle="1" w:styleId="afb">
    <w:name w:val="Основной текст Знак"/>
    <w:basedOn w:val="a0"/>
    <w:link w:val="afa"/>
    <w:rsid w:val="00F845C9"/>
    <w:rPr>
      <w:rFonts w:ascii="Times New Roman" w:eastAsia="Times New Roman" w:hAnsi="Times New Roman" w:cs="Times New Roman"/>
      <w:szCs w:val="20"/>
      <w:lang w:eastAsia="ru-RU"/>
    </w:rPr>
  </w:style>
  <w:style w:type="paragraph" w:customStyle="1" w:styleId="21">
    <w:name w:val="Без интервала2"/>
    <w:qFormat/>
    <w:rsid w:val="0004680D"/>
    <w:pPr>
      <w:spacing w:after="0" w:line="240" w:lineRule="auto"/>
    </w:pPr>
    <w:rPr>
      <w:rFonts w:ascii="Times New Roman" w:eastAsia="Times New Roman" w:hAnsi="Times New Roman" w:cs="Times New Roman"/>
      <w:lang w:eastAsia="ru-RU"/>
    </w:rPr>
  </w:style>
  <w:style w:type="character" w:customStyle="1" w:styleId="af9">
    <w:name w:val="Без интервала Знак"/>
    <w:link w:val="af8"/>
    <w:uiPriority w:val="1"/>
    <w:rsid w:val="009F1695"/>
    <w:rPr>
      <w:rFonts w:ascii="Calibri" w:eastAsia="Times New Roman" w:hAnsi="Calibri" w:cs="Times New Roman"/>
      <w:sz w:val="22"/>
      <w:szCs w:val="22"/>
    </w:rPr>
  </w:style>
  <w:style w:type="character" w:customStyle="1" w:styleId="viiyi">
    <w:name w:val="viiyi"/>
    <w:basedOn w:val="a0"/>
    <w:rsid w:val="00821930"/>
  </w:style>
  <w:style w:type="character" w:customStyle="1" w:styleId="jlqj4b">
    <w:name w:val="jlqj4b"/>
    <w:basedOn w:val="a0"/>
    <w:rsid w:val="00821930"/>
  </w:style>
  <w:style w:type="paragraph" w:styleId="22">
    <w:name w:val="Body Text Indent 2"/>
    <w:basedOn w:val="a"/>
    <w:link w:val="23"/>
    <w:uiPriority w:val="99"/>
    <w:unhideWhenUsed/>
    <w:rsid w:val="00BA6144"/>
    <w:pPr>
      <w:spacing w:after="120" w:line="480" w:lineRule="auto"/>
      <w:ind w:left="283"/>
    </w:pPr>
  </w:style>
  <w:style w:type="character" w:customStyle="1" w:styleId="23">
    <w:name w:val="Основной текст с отступом 2 Знак"/>
    <w:basedOn w:val="a0"/>
    <w:link w:val="22"/>
    <w:uiPriority w:val="99"/>
    <w:rsid w:val="00BA6144"/>
    <w:rPr>
      <w:rFonts w:eastAsiaTheme="minorEastAsia"/>
      <w:b/>
      <w:color w:val="082A75" w:themeColor="text2"/>
      <w:sz w:val="28"/>
      <w:szCs w:val="22"/>
    </w:rPr>
  </w:style>
  <w:style w:type="paragraph" w:customStyle="1" w:styleId="Default">
    <w:name w:val="Default"/>
    <w:rsid w:val="00BA6144"/>
    <w:pPr>
      <w:autoSpaceDE w:val="0"/>
      <w:autoSpaceDN w:val="0"/>
      <w:adjustRightInd w:val="0"/>
      <w:spacing w:after="0" w:line="240" w:lineRule="auto"/>
    </w:pPr>
    <w:rPr>
      <w:rFonts w:ascii="Times New Roman" w:hAnsi="Times New Roman" w:cs="Times New Roman"/>
      <w:color w:val="000000"/>
      <w:lang w:val="en-US"/>
    </w:rPr>
  </w:style>
  <w:style w:type="paragraph" w:styleId="afc">
    <w:name w:val="footnote text"/>
    <w:basedOn w:val="a"/>
    <w:link w:val="afd"/>
    <w:uiPriority w:val="99"/>
    <w:semiHidden/>
    <w:unhideWhenUsed/>
    <w:rsid w:val="00BA6144"/>
    <w:pPr>
      <w:spacing w:line="240" w:lineRule="auto"/>
    </w:pPr>
    <w:rPr>
      <w:rFonts w:eastAsiaTheme="minorHAnsi"/>
      <w:b w:val="0"/>
      <w:color w:val="auto"/>
      <w:sz w:val="20"/>
      <w:szCs w:val="20"/>
      <w:lang w:val="en-US"/>
    </w:rPr>
  </w:style>
  <w:style w:type="character" w:customStyle="1" w:styleId="afd">
    <w:name w:val="Текст сноски Знак"/>
    <w:basedOn w:val="a0"/>
    <w:link w:val="afc"/>
    <w:uiPriority w:val="99"/>
    <w:semiHidden/>
    <w:rsid w:val="00BA6144"/>
    <w:rPr>
      <w:sz w:val="20"/>
      <w:szCs w:val="20"/>
      <w:lang w:val="en-US"/>
    </w:rPr>
  </w:style>
  <w:style w:type="character" w:styleId="afe">
    <w:name w:val="footnote reference"/>
    <w:basedOn w:val="a0"/>
    <w:uiPriority w:val="99"/>
    <w:semiHidden/>
    <w:unhideWhenUsed/>
    <w:rsid w:val="00BA6144"/>
    <w:rPr>
      <w:vertAlign w:val="superscript"/>
    </w:rPr>
  </w:style>
  <w:style w:type="character" w:customStyle="1" w:styleId="value-title">
    <w:name w:val="value-title"/>
    <w:basedOn w:val="a0"/>
    <w:rsid w:val="00BA6144"/>
  </w:style>
  <w:style w:type="table" w:customStyle="1" w:styleId="12">
    <w:name w:val="Сетка таблицы1"/>
    <w:basedOn w:val="a1"/>
    <w:next w:val="ae"/>
    <w:uiPriority w:val="39"/>
    <w:rsid w:val="0090711A"/>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872A22"/>
    <w:rPr>
      <w:rFonts w:ascii="Times New Roman" w:eastAsia="Times New Roman" w:hAnsi="Times New Roman" w:cs="Times New Roman"/>
      <w:b/>
      <w:bCs/>
      <w:lang w:eastAsia="ru-RU"/>
    </w:rPr>
  </w:style>
  <w:style w:type="character" w:customStyle="1" w:styleId="apple-converted-space">
    <w:name w:val="apple-converted-space"/>
    <w:basedOn w:val="a0"/>
    <w:rsid w:val="00872A22"/>
  </w:style>
  <w:style w:type="character" w:customStyle="1" w:styleId="redline">
    <w:name w:val="redline"/>
    <w:basedOn w:val="a0"/>
    <w:rsid w:val="00872A22"/>
  </w:style>
  <w:style w:type="character" w:customStyle="1" w:styleId="13">
    <w:name w:val="Основной шрифт абзаца1"/>
    <w:rsid w:val="00872A22"/>
  </w:style>
  <w:style w:type="paragraph" w:customStyle="1" w:styleId="H5">
    <w:name w:val="H5"/>
    <w:basedOn w:val="a"/>
    <w:next w:val="a"/>
    <w:rsid w:val="00872A22"/>
    <w:pPr>
      <w:suppressAutoHyphens/>
      <w:autoSpaceDN w:val="0"/>
      <w:spacing w:line="240" w:lineRule="auto"/>
      <w:textAlignment w:val="baseline"/>
    </w:pPr>
    <w:rPr>
      <w:rFonts w:ascii="Times New Roman" w:eastAsia="Times New Roman" w:hAnsi="Times New Roman" w:cs="Times New Roman"/>
      <w:b w:val="0"/>
      <w:color w:val="auto"/>
      <w:kern w:val="3"/>
      <w:sz w:val="24"/>
      <w:szCs w:val="24"/>
      <w:lang w:val="uk-UA" w:eastAsia="zh-CN"/>
    </w:rPr>
  </w:style>
  <w:style w:type="character" w:styleId="aff">
    <w:name w:val="Strong"/>
    <w:basedOn w:val="a0"/>
    <w:uiPriority w:val="22"/>
    <w:qFormat/>
    <w:rsid w:val="00872A22"/>
    <w:rPr>
      <w:b/>
      <w:bCs/>
    </w:rPr>
  </w:style>
  <w:style w:type="character" w:customStyle="1" w:styleId="plainlinks">
    <w:name w:val="plainlinks"/>
    <w:basedOn w:val="a0"/>
    <w:rsid w:val="00872A22"/>
  </w:style>
  <w:style w:type="character" w:customStyle="1" w:styleId="geo-dms">
    <w:name w:val="geo-dms"/>
    <w:basedOn w:val="a0"/>
    <w:rsid w:val="00872A22"/>
  </w:style>
  <w:style w:type="character" w:customStyle="1" w:styleId="latitude">
    <w:name w:val="latitude"/>
    <w:basedOn w:val="a0"/>
    <w:rsid w:val="00872A22"/>
  </w:style>
  <w:style w:type="character" w:customStyle="1" w:styleId="longitude">
    <w:name w:val="longitude"/>
    <w:basedOn w:val="a0"/>
    <w:rsid w:val="00872A22"/>
  </w:style>
  <w:style w:type="character" w:customStyle="1" w:styleId="BalloonTextChar1">
    <w:name w:val="Balloon Text Char1"/>
    <w:basedOn w:val="a0"/>
    <w:uiPriority w:val="99"/>
    <w:semiHidden/>
    <w:rsid w:val="00872A22"/>
    <w:rPr>
      <w:rFonts w:ascii="Segoe UI" w:hAnsi="Segoe UI" w:cs="Segoe UI"/>
      <w:sz w:val="18"/>
      <w:szCs w:val="18"/>
    </w:rPr>
  </w:style>
  <w:style w:type="paragraph" w:styleId="24">
    <w:name w:val="Body Text 2"/>
    <w:basedOn w:val="a"/>
    <w:link w:val="25"/>
    <w:uiPriority w:val="99"/>
    <w:semiHidden/>
    <w:unhideWhenUsed/>
    <w:rsid w:val="00872A22"/>
    <w:pPr>
      <w:spacing w:after="120" w:line="480" w:lineRule="auto"/>
    </w:pPr>
    <w:rPr>
      <w:rFonts w:eastAsiaTheme="minorHAnsi"/>
      <w:b w:val="0"/>
      <w:color w:val="auto"/>
      <w:sz w:val="22"/>
      <w:lang w:val="en-US"/>
    </w:rPr>
  </w:style>
  <w:style w:type="character" w:customStyle="1" w:styleId="25">
    <w:name w:val="Основной текст 2 Знак"/>
    <w:basedOn w:val="a0"/>
    <w:link w:val="24"/>
    <w:uiPriority w:val="99"/>
    <w:semiHidden/>
    <w:rsid w:val="00872A22"/>
    <w:rPr>
      <w:sz w:val="22"/>
      <w:szCs w:val="22"/>
      <w:lang w:val="en-US"/>
    </w:rPr>
  </w:style>
  <w:style w:type="character" w:customStyle="1" w:styleId="A20">
    <w:name w:val="A2"/>
    <w:uiPriority w:val="99"/>
    <w:rsid w:val="00872A22"/>
    <w:rPr>
      <w:color w:val="000000"/>
      <w:sz w:val="22"/>
      <w:szCs w:val="22"/>
    </w:rPr>
  </w:style>
  <w:style w:type="character" w:styleId="aff0">
    <w:name w:val="annotation reference"/>
    <w:basedOn w:val="a0"/>
    <w:uiPriority w:val="99"/>
    <w:semiHidden/>
    <w:unhideWhenUsed/>
    <w:rsid w:val="00872A22"/>
    <w:rPr>
      <w:sz w:val="16"/>
      <w:szCs w:val="16"/>
    </w:rPr>
  </w:style>
  <w:style w:type="paragraph" w:styleId="aff1">
    <w:name w:val="annotation text"/>
    <w:basedOn w:val="a"/>
    <w:link w:val="aff2"/>
    <w:uiPriority w:val="99"/>
    <w:semiHidden/>
    <w:unhideWhenUsed/>
    <w:rsid w:val="00872A22"/>
    <w:pPr>
      <w:spacing w:after="160" w:line="240" w:lineRule="auto"/>
    </w:pPr>
    <w:rPr>
      <w:rFonts w:eastAsiaTheme="minorHAnsi"/>
      <w:b w:val="0"/>
      <w:color w:val="auto"/>
      <w:sz w:val="20"/>
      <w:szCs w:val="20"/>
      <w:lang w:val="en-US"/>
    </w:rPr>
  </w:style>
  <w:style w:type="character" w:customStyle="1" w:styleId="aff2">
    <w:name w:val="Текст примечания Знак"/>
    <w:basedOn w:val="a0"/>
    <w:link w:val="aff1"/>
    <w:uiPriority w:val="99"/>
    <w:semiHidden/>
    <w:rsid w:val="00872A22"/>
    <w:rPr>
      <w:sz w:val="20"/>
      <w:szCs w:val="20"/>
      <w:lang w:val="en-US"/>
    </w:rPr>
  </w:style>
  <w:style w:type="paragraph" w:styleId="aff3">
    <w:name w:val="annotation subject"/>
    <w:basedOn w:val="aff1"/>
    <w:next w:val="aff1"/>
    <w:link w:val="aff4"/>
    <w:uiPriority w:val="99"/>
    <w:semiHidden/>
    <w:unhideWhenUsed/>
    <w:rsid w:val="00872A22"/>
    <w:rPr>
      <w:b/>
      <w:bCs/>
    </w:rPr>
  </w:style>
  <w:style w:type="character" w:customStyle="1" w:styleId="aff4">
    <w:name w:val="Тема примечания Знак"/>
    <w:basedOn w:val="aff2"/>
    <w:link w:val="aff3"/>
    <w:uiPriority w:val="99"/>
    <w:semiHidden/>
    <w:rsid w:val="00872A22"/>
    <w:rPr>
      <w:b/>
      <w:bCs/>
      <w:sz w:val="20"/>
      <w:szCs w:val="20"/>
      <w:lang w:val="en-US"/>
    </w:rPr>
  </w:style>
  <w:style w:type="character" w:styleId="aff5">
    <w:name w:val="Subtle Emphasis"/>
    <w:uiPriority w:val="19"/>
    <w:qFormat/>
    <w:rsid w:val="00872A22"/>
    <w:rPr>
      <w:i/>
      <w:iCs/>
      <w:color w:val="808080"/>
    </w:rPr>
  </w:style>
  <w:style w:type="paragraph" w:customStyle="1" w:styleId="aff6">
    <w:name w:val="Стиль"/>
    <w:rsid w:val="00B329F3"/>
    <w:pPr>
      <w:widowControl w:val="0"/>
      <w:autoSpaceDE w:val="0"/>
      <w:autoSpaceDN w:val="0"/>
      <w:spacing w:after="0" w:line="240" w:lineRule="auto"/>
    </w:pPr>
    <w:rPr>
      <w:rFonts w:ascii="Times New Roman" w:eastAsia="Times New Roman" w:hAnsi="Times New Roman" w:cs="Times New Roman"/>
      <w:b/>
      <w:bCs/>
      <w:spacing w:val="-1"/>
      <w:kern w:val="36"/>
      <w:position w:val="-1"/>
      <w:sz w:val="48"/>
      <w:szCs w:val="48"/>
      <w:lang w:val="en-US" w:eastAsia="ru-RU"/>
    </w:rPr>
  </w:style>
  <w:style w:type="table" w:customStyle="1" w:styleId="26">
    <w:name w:val="Сетка таблицы2"/>
    <w:basedOn w:val="a1"/>
    <w:next w:val="ae"/>
    <w:uiPriority w:val="59"/>
    <w:rsid w:val="00C45724"/>
    <w:pPr>
      <w:spacing w:after="0" w:line="240" w:lineRule="auto"/>
    </w:pPr>
    <w:rPr>
      <w:sz w:val="22"/>
      <w:szCs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caption"/>
    <w:basedOn w:val="a"/>
    <w:next w:val="a"/>
    <w:uiPriority w:val="99"/>
    <w:unhideWhenUsed/>
    <w:rsid w:val="00E77C3F"/>
    <w:pPr>
      <w:spacing w:after="200" w:line="240" w:lineRule="auto"/>
    </w:pPr>
    <w:rPr>
      <w:b w:val="0"/>
      <w:bCs/>
      <w:color w:val="024F75" w:themeColor="accent1"/>
      <w:sz w:val="18"/>
      <w:szCs w:val="18"/>
    </w:rPr>
  </w:style>
  <w:style w:type="paragraph" w:customStyle="1" w:styleId="style4">
    <w:name w:val="style4"/>
    <w:basedOn w:val="a"/>
    <w:rsid w:val="00990C95"/>
    <w:pPr>
      <w:spacing w:before="100" w:beforeAutospacing="1" w:after="100" w:afterAutospacing="1" w:line="240" w:lineRule="auto"/>
    </w:pPr>
    <w:rPr>
      <w:rFonts w:ascii="Times New Roman" w:eastAsia="Times New Roman" w:hAnsi="Times New Roman" w:cs="Times New Roman"/>
      <w:b w:val="0"/>
      <w:color w:val="auto"/>
      <w:sz w:val="24"/>
      <w:szCs w:val="24"/>
      <w:lang w:eastAsia="ru-RU"/>
    </w:rPr>
  </w:style>
  <w:style w:type="paragraph" w:customStyle="1" w:styleId="TableParagraph">
    <w:name w:val="Table Paragraph"/>
    <w:basedOn w:val="a"/>
    <w:uiPriority w:val="1"/>
    <w:qFormat/>
    <w:rsid w:val="00F00A81"/>
    <w:pPr>
      <w:widowControl w:val="0"/>
      <w:autoSpaceDE w:val="0"/>
      <w:autoSpaceDN w:val="0"/>
      <w:spacing w:line="240" w:lineRule="auto"/>
    </w:pPr>
    <w:rPr>
      <w:rFonts w:ascii="Times New Roman" w:eastAsia="Times New Roman" w:hAnsi="Times New Roman" w:cs="Times New Roman"/>
      <w:b w:val="0"/>
      <w:color w:val="auto"/>
      <w:sz w:val="22"/>
      <w:lang w:val="uk-UA"/>
    </w:rPr>
  </w:style>
  <w:style w:type="table" w:customStyle="1" w:styleId="31">
    <w:name w:val="Сетка таблицы3"/>
    <w:basedOn w:val="a1"/>
    <w:next w:val="ae"/>
    <w:uiPriority w:val="39"/>
    <w:rsid w:val="005E6F5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e"/>
    <w:uiPriority w:val="39"/>
    <w:rsid w:val="005E6F5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1111013">
      <w:bodyDiv w:val="1"/>
      <w:marLeft w:val="0"/>
      <w:marRight w:val="0"/>
      <w:marTop w:val="0"/>
      <w:marBottom w:val="0"/>
      <w:divBdr>
        <w:top w:val="none" w:sz="0" w:space="0" w:color="auto"/>
        <w:left w:val="none" w:sz="0" w:space="0" w:color="auto"/>
        <w:bottom w:val="none" w:sz="0" w:space="0" w:color="auto"/>
        <w:right w:val="none" w:sz="0" w:space="0" w:color="auto"/>
      </w:divBdr>
    </w:div>
    <w:div w:id="833379658">
      <w:bodyDiv w:val="1"/>
      <w:marLeft w:val="0"/>
      <w:marRight w:val="0"/>
      <w:marTop w:val="0"/>
      <w:marBottom w:val="0"/>
      <w:divBdr>
        <w:top w:val="none" w:sz="0" w:space="0" w:color="auto"/>
        <w:left w:val="none" w:sz="0" w:space="0" w:color="auto"/>
        <w:bottom w:val="none" w:sz="0" w:space="0" w:color="auto"/>
        <w:right w:val="none" w:sz="0" w:space="0" w:color="auto"/>
      </w:divBdr>
    </w:div>
    <w:div w:id="994378853">
      <w:bodyDiv w:val="1"/>
      <w:marLeft w:val="0"/>
      <w:marRight w:val="0"/>
      <w:marTop w:val="0"/>
      <w:marBottom w:val="0"/>
      <w:divBdr>
        <w:top w:val="none" w:sz="0" w:space="0" w:color="auto"/>
        <w:left w:val="none" w:sz="0" w:space="0" w:color="auto"/>
        <w:bottom w:val="none" w:sz="0" w:space="0" w:color="auto"/>
        <w:right w:val="none" w:sz="0" w:space="0" w:color="auto"/>
      </w:divBdr>
    </w:div>
    <w:div w:id="1158807558">
      <w:bodyDiv w:val="1"/>
      <w:marLeft w:val="0"/>
      <w:marRight w:val="0"/>
      <w:marTop w:val="0"/>
      <w:marBottom w:val="0"/>
      <w:divBdr>
        <w:top w:val="none" w:sz="0" w:space="0" w:color="auto"/>
        <w:left w:val="none" w:sz="0" w:space="0" w:color="auto"/>
        <w:bottom w:val="none" w:sz="0" w:space="0" w:color="auto"/>
        <w:right w:val="none" w:sz="0" w:space="0" w:color="auto"/>
      </w:divBdr>
    </w:div>
    <w:div w:id="1203051902">
      <w:bodyDiv w:val="1"/>
      <w:marLeft w:val="0"/>
      <w:marRight w:val="0"/>
      <w:marTop w:val="0"/>
      <w:marBottom w:val="0"/>
      <w:divBdr>
        <w:top w:val="none" w:sz="0" w:space="0" w:color="auto"/>
        <w:left w:val="none" w:sz="0" w:space="0" w:color="auto"/>
        <w:bottom w:val="none" w:sz="0" w:space="0" w:color="auto"/>
        <w:right w:val="none" w:sz="0" w:space="0" w:color="auto"/>
      </w:divBdr>
    </w:div>
    <w:div w:id="1207529439">
      <w:bodyDiv w:val="1"/>
      <w:marLeft w:val="0"/>
      <w:marRight w:val="0"/>
      <w:marTop w:val="0"/>
      <w:marBottom w:val="0"/>
      <w:divBdr>
        <w:top w:val="none" w:sz="0" w:space="0" w:color="auto"/>
        <w:left w:val="none" w:sz="0" w:space="0" w:color="auto"/>
        <w:bottom w:val="none" w:sz="0" w:space="0" w:color="auto"/>
        <w:right w:val="none" w:sz="0" w:space="0" w:color="auto"/>
      </w:divBdr>
    </w:div>
    <w:div w:id="1814368986">
      <w:bodyDiv w:val="1"/>
      <w:marLeft w:val="0"/>
      <w:marRight w:val="0"/>
      <w:marTop w:val="0"/>
      <w:marBottom w:val="0"/>
      <w:divBdr>
        <w:top w:val="none" w:sz="0" w:space="0" w:color="auto"/>
        <w:left w:val="none" w:sz="0" w:space="0" w:color="auto"/>
        <w:bottom w:val="none" w:sz="0" w:space="0" w:color="auto"/>
        <w:right w:val="none" w:sz="0" w:space="0" w:color="auto"/>
      </w:divBdr>
    </w:div>
    <w:div w:id="1914007369">
      <w:bodyDiv w:val="1"/>
      <w:marLeft w:val="0"/>
      <w:marRight w:val="0"/>
      <w:marTop w:val="0"/>
      <w:marBottom w:val="0"/>
      <w:divBdr>
        <w:top w:val="none" w:sz="0" w:space="0" w:color="auto"/>
        <w:left w:val="none" w:sz="0" w:space="0" w:color="auto"/>
        <w:bottom w:val="none" w:sz="0" w:space="0" w:color="auto"/>
        <w:right w:val="none" w:sz="0" w:space="0" w:color="auto"/>
      </w:divBdr>
    </w:div>
    <w:div w:id="213512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chart" Target="charts/chart9.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chart" Target="charts/chart12.xml"/><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hyperlink" Target="http://www.uhodameriv.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2;&#1072;&#1088;&#1082;&#1086;&#1074;&#1077;&#1094;&#1100;\AppData\Roaming\Microsoft\&#1064;&#1072;&#1073;&#1083;&#1086;&#1085;&#1099;\&#1054;&#1090;&#1095;&#1077;&#1090;%20.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00" b="1">
                <a:solidFill>
                  <a:sysClr val="windowText" lastClr="000000"/>
                </a:solidFill>
                <a:latin typeface="Arial" panose="020B0604020202020204" pitchFamily="34" charset="0"/>
                <a:cs typeface="Arial" panose="020B0604020202020204" pitchFamily="34" charset="0"/>
              </a:rPr>
              <a:t>Динаміка</a:t>
            </a:r>
            <a:r>
              <a:rPr lang="uk-UA" sz="1000" b="1" baseline="0">
                <a:solidFill>
                  <a:sysClr val="windowText" lastClr="000000"/>
                </a:solidFill>
                <a:latin typeface="Arial" panose="020B0604020202020204" pitchFamily="34" charset="0"/>
                <a:cs typeface="Arial" panose="020B0604020202020204" pitchFamily="34" charset="0"/>
              </a:rPr>
              <a:t> доходів бюджету громади, тис грн</a:t>
            </a:r>
            <a:endParaRPr lang="uk-UA" sz="1000" b="1">
              <a:solidFill>
                <a:sysClr val="windowText" lastClr="000000"/>
              </a:solidFill>
              <a:latin typeface="Arial" panose="020B0604020202020204" pitchFamily="34" charset="0"/>
              <a:cs typeface="Arial" panose="020B0604020202020204" pitchFamily="34" charset="0"/>
            </a:endParaRPr>
          </a:p>
        </c:rich>
      </c:tx>
      <c:spPr>
        <a:noFill/>
        <a:ln>
          <a:noFill/>
        </a:ln>
        <a:effectLst/>
      </c:spPr>
    </c:title>
    <c:plotArea>
      <c:layout>
        <c:manualLayout>
          <c:layoutTarget val="inner"/>
          <c:xMode val="edge"/>
          <c:yMode val="edge"/>
          <c:x val="0.1602460545145038"/>
          <c:y val="0.15192138549170764"/>
          <c:w val="0.82041091496979335"/>
          <c:h val="0.6824245494782325"/>
        </c:manualLayout>
      </c:layout>
      <c:barChart>
        <c:barDir val="col"/>
        <c:grouping val="stacked"/>
        <c:ser>
          <c:idx val="0"/>
          <c:order val="0"/>
          <c:tx>
            <c:strRef>
              <c:f>Лист1!$B$1</c:f>
              <c:strCache>
                <c:ptCount val="1"/>
                <c:pt idx="0">
                  <c:v>Загальний фонд</c:v>
                </c:pt>
              </c:strCache>
            </c:strRef>
          </c:tx>
          <c:spPr>
            <a:solidFill>
              <a:schemeClr val="accent1">
                <a:tint val="100000"/>
                <a:shade val="100000"/>
                <a:satMod val="100000"/>
              </a:schemeClr>
            </a:solidFill>
            <a:ln>
              <a:noFill/>
            </a:ln>
            <a:effectLst/>
          </c:spPr>
          <c:cat>
            <c:numRef>
              <c:f>Лист1!$A$2:$A$4</c:f>
              <c:numCache>
                <c:formatCode>General</c:formatCode>
                <c:ptCount val="3"/>
                <c:pt idx="0">
                  <c:v>2018</c:v>
                </c:pt>
                <c:pt idx="1">
                  <c:v>2019</c:v>
                </c:pt>
                <c:pt idx="2">
                  <c:v>2020</c:v>
                </c:pt>
              </c:numCache>
            </c:numRef>
          </c:cat>
          <c:val>
            <c:numRef>
              <c:f>Лист1!$B$2:$B$4</c:f>
              <c:numCache>
                <c:formatCode>General</c:formatCode>
                <c:ptCount val="3"/>
                <c:pt idx="0">
                  <c:v>270004.8</c:v>
                </c:pt>
                <c:pt idx="1">
                  <c:v>230858.3</c:v>
                </c:pt>
                <c:pt idx="2">
                  <c:v>154860.1</c:v>
                </c:pt>
              </c:numCache>
            </c:numRef>
          </c:val>
          <c:extLst xmlns:c16r2="http://schemas.microsoft.com/office/drawing/2015/06/chart">
            <c:ext xmlns:c16="http://schemas.microsoft.com/office/drawing/2014/chart" uri="{C3380CC4-5D6E-409C-BE32-E72D297353CC}">
              <c16:uniqueId val="{00000000-0061-4A2D-B0AD-816836F00056}"/>
            </c:ext>
          </c:extLst>
        </c:ser>
        <c:ser>
          <c:idx val="1"/>
          <c:order val="1"/>
          <c:tx>
            <c:strRef>
              <c:f>Лист1!$C$1</c:f>
              <c:strCache>
                <c:ptCount val="1"/>
                <c:pt idx="0">
                  <c:v>Спеціальний фонд</c:v>
                </c:pt>
              </c:strCache>
            </c:strRef>
          </c:tx>
          <c:spPr>
            <a:solidFill>
              <a:schemeClr val="accent2">
                <a:tint val="100000"/>
                <a:shade val="100000"/>
                <a:satMod val="100000"/>
              </a:schemeClr>
            </a:solidFill>
            <a:ln>
              <a:noFill/>
            </a:ln>
            <a:effectLst/>
          </c:spPr>
          <c:cat>
            <c:numRef>
              <c:f>Лист1!$A$2:$A$4</c:f>
              <c:numCache>
                <c:formatCode>General</c:formatCode>
                <c:ptCount val="3"/>
                <c:pt idx="0">
                  <c:v>2018</c:v>
                </c:pt>
                <c:pt idx="1">
                  <c:v>2019</c:v>
                </c:pt>
                <c:pt idx="2">
                  <c:v>2020</c:v>
                </c:pt>
              </c:numCache>
            </c:numRef>
          </c:cat>
          <c:val>
            <c:numRef>
              <c:f>Лист1!$C$2:$C$4</c:f>
              <c:numCache>
                <c:formatCode>General</c:formatCode>
                <c:ptCount val="3"/>
                <c:pt idx="0">
                  <c:v>13383.369999999975</c:v>
                </c:pt>
                <c:pt idx="1">
                  <c:v>6968.7699999999995</c:v>
                </c:pt>
                <c:pt idx="2">
                  <c:v>3038.4900000000002</c:v>
                </c:pt>
              </c:numCache>
            </c:numRef>
          </c:val>
          <c:extLst xmlns:c16r2="http://schemas.microsoft.com/office/drawing/2015/06/chart">
            <c:ext xmlns:c16="http://schemas.microsoft.com/office/drawing/2014/chart" uri="{C3380CC4-5D6E-409C-BE32-E72D297353CC}">
              <c16:uniqueId val="{00000001-0061-4A2D-B0AD-816836F00056}"/>
            </c:ext>
          </c:extLst>
        </c:ser>
        <c:overlap val="100"/>
        <c:axId val="151517824"/>
        <c:axId val="150409600"/>
      </c:barChart>
      <c:catAx>
        <c:axId val="1515178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0409600"/>
        <c:crosses val="autoZero"/>
        <c:auto val="1"/>
        <c:lblAlgn val="ctr"/>
        <c:lblOffset val="100"/>
      </c:catAx>
      <c:valAx>
        <c:axId val="1504096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1517824"/>
        <c:crosses val="autoZero"/>
        <c:crossBetween val="between"/>
      </c:valAx>
      <c:spPr>
        <a:noFill/>
        <a:ln>
          <a:noFill/>
        </a:ln>
        <a:effectLst/>
      </c:spPr>
    </c:plotArea>
    <c:legend>
      <c:legendPos val="b"/>
      <c:layout>
        <c:manualLayout>
          <c:xMode val="edge"/>
          <c:yMode val="edge"/>
          <c:x val="0.14196912150687088"/>
          <c:y val="0.92751237925156127"/>
          <c:w val="0.71606175698625907"/>
          <c:h val="7.248762074843755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noFill/>
      <a:round/>
    </a:ln>
    <a:effectLst/>
  </c:spPr>
  <c:txPr>
    <a:bodyPr/>
    <a:lstStyle/>
    <a:p>
      <a:pPr>
        <a:defRPr/>
      </a:pPr>
      <a:endParaRPr lang="uk-UA"/>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uk-UA" sz="1000" b="1">
                <a:solidFill>
                  <a:schemeClr val="tx2"/>
                </a:solidFill>
                <a:latin typeface="Arial" panose="020B0604020202020204" pitchFamily="34" charset="0"/>
                <a:cs typeface="Arial" panose="020B0604020202020204" pitchFamily="34" charset="0"/>
              </a:rPr>
              <a:t>Структура споживання природного газу в базовому 2020 році</a:t>
            </a:r>
          </a:p>
        </c:rich>
      </c:tx>
      <c:layout>
        <c:manualLayout>
          <c:xMode val="edge"/>
          <c:yMode val="edge"/>
          <c:x val="0.11464517554528242"/>
          <c:y val="0"/>
        </c:manualLayout>
      </c:layout>
      <c:spPr>
        <a:noFill/>
        <a:ln>
          <a:noFill/>
        </a:ln>
        <a:effectLst/>
      </c:spPr>
    </c:title>
    <c:plotArea>
      <c:layout>
        <c:manualLayout>
          <c:layoutTarget val="inner"/>
          <c:xMode val="edge"/>
          <c:yMode val="edge"/>
          <c:x val="0.14105741469816274"/>
          <c:y val="0.12757314101390277"/>
          <c:w val="0.80420242782152229"/>
          <c:h val="0.80203026252717891"/>
        </c:manualLayout>
      </c:layout>
      <c:pieChart>
        <c:varyColors val="1"/>
        <c:ser>
          <c:idx val="0"/>
          <c:order val="0"/>
          <c:tx>
            <c:strRef>
              <c:f>Лист1!$B$1</c:f>
              <c:strCache>
                <c:ptCount val="1"/>
                <c:pt idx="0">
                  <c:v>Продажи</c:v>
                </c:pt>
              </c:strCache>
            </c:strRef>
          </c:tx>
          <c:explosion val="1"/>
          <c:dPt>
            <c:idx val="0"/>
            <c:explosion val="0"/>
            <c:spPr>
              <a:solidFill>
                <a:schemeClr val="accent1">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42D-4481-9265-7B8CD7D6A3C0}"/>
              </c:ext>
            </c:extLst>
          </c:dPt>
          <c:dPt>
            <c:idx val="1"/>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3-642D-4481-9265-7B8CD7D6A3C0}"/>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642D-4481-9265-7B8CD7D6A3C0}"/>
              </c:ext>
            </c:extLst>
          </c:dPt>
          <c:dPt>
            <c:idx val="3"/>
            <c:spPr>
              <a:solidFill>
                <a:schemeClr val="accent4">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42D-4481-9265-7B8CD7D6A3C0}"/>
              </c:ext>
            </c:extLst>
          </c:dPt>
          <c:dPt>
            <c:idx val="4"/>
            <c:spPr>
              <a:solidFill>
                <a:schemeClr val="accent5">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42D-4481-9265-7B8CD7D6A3C0}"/>
              </c:ext>
            </c:extLst>
          </c:dPt>
          <c:dLbls>
            <c:dLbl>
              <c:idx val="0"/>
              <c:layout>
                <c:manualLayout>
                  <c:x val="9.1442605947080393E-3"/>
                  <c:y val="5.9808776824080923E-2"/>
                </c:manualLayout>
              </c:layout>
              <c:tx>
                <c:rich>
                  <a:bodyPr/>
                  <a:lstStyle/>
                  <a:p>
                    <a:r>
                      <a:rPr lang="uk-UA"/>
                      <a:t>1</a:t>
                    </a:r>
                    <a:r>
                      <a:rPr lang="en-US"/>
                      <a:t>%</a:t>
                    </a:r>
                  </a:p>
                </c:rich>
              </c:tx>
              <c:dLblPos val="bestFit"/>
              <c:showPercent val="1"/>
              <c:extLst xmlns:c16r2="http://schemas.microsoft.com/office/drawing/2015/06/chart">
                <c:ext xmlns:c16="http://schemas.microsoft.com/office/drawing/2014/chart" uri="{C3380CC4-5D6E-409C-BE32-E72D297353CC}">
                  <c16:uniqueId val="{00000001-642D-4481-9265-7B8CD7D6A3C0}"/>
                </c:ext>
                <c:ext xmlns:c15="http://schemas.microsoft.com/office/drawing/2012/chart" uri="{CE6537A1-D6FC-4f65-9D91-7224C49458BB}"/>
              </c:extLst>
            </c:dLbl>
            <c:dLbl>
              <c:idx val="1"/>
              <c:layout>
                <c:manualLayout>
                  <c:x val="0.23211388003952221"/>
                  <c:y val="-0.20648204470939338"/>
                </c:manualLayout>
              </c:layout>
              <c:tx>
                <c:rich>
                  <a:bodyPr/>
                  <a:lstStyle/>
                  <a:p>
                    <a:r>
                      <a:rPr lang="en-US"/>
                      <a:t>9</a:t>
                    </a:r>
                    <a:r>
                      <a:rPr lang="uk-UA"/>
                      <a:t>9</a:t>
                    </a:r>
                    <a:r>
                      <a:rPr lang="en-US"/>
                      <a:t>%</a:t>
                    </a:r>
                  </a:p>
                </c:rich>
              </c:tx>
              <c:dLblPos val="bestFit"/>
              <c:showPercent val="1"/>
              <c:extLst xmlns:c16r2="http://schemas.microsoft.com/office/drawing/2015/06/chart">
                <c:ext xmlns:c16="http://schemas.microsoft.com/office/drawing/2014/chart" uri="{C3380CC4-5D6E-409C-BE32-E72D297353CC}">
                  <c16:uniqueId val="{00000003-642D-4481-9265-7B8CD7D6A3C0}"/>
                </c:ex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dLblPos val="outEnd"/>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Муніципальний сектор</c:v>
                </c:pt>
                <c:pt idx="1">
                  <c:v>Населення</c:v>
                </c:pt>
              </c:strCache>
            </c:strRef>
          </c:cat>
          <c:val>
            <c:numRef>
              <c:f>Лист1!$B$2:$B$3</c:f>
              <c:numCache>
                <c:formatCode>General</c:formatCode>
                <c:ptCount val="2"/>
                <c:pt idx="0">
                  <c:v>16.87</c:v>
                </c:pt>
                <c:pt idx="1">
                  <c:v>3674</c:v>
                </c:pt>
              </c:numCache>
            </c:numRef>
          </c:val>
          <c:extLst xmlns:c16r2="http://schemas.microsoft.com/office/drawing/2015/06/chart">
            <c:ext xmlns:c16="http://schemas.microsoft.com/office/drawing/2014/chart" uri="{C3380CC4-5D6E-409C-BE32-E72D297353CC}">
              <c16:uniqueId val="{0000000A-642D-4481-9265-7B8CD7D6A3C0}"/>
            </c:ext>
          </c:extLst>
        </c:ser>
        <c:firstSliceAng val="0"/>
      </c:pieChart>
      <c:spPr>
        <a:noFill/>
        <a:ln>
          <a:noFill/>
        </a:ln>
        <a:effectLst/>
      </c:spPr>
    </c:plotArea>
    <c:legend>
      <c:legendPos val="b"/>
      <c:layout>
        <c:manualLayout>
          <c:xMode val="edge"/>
          <c:yMode val="edge"/>
          <c:x val="0"/>
          <c:y val="0.92454163674169865"/>
          <c:w val="0.99539697283147921"/>
          <c:h val="7.3880725687533996E-2"/>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050" b="0" i="0" u="none" strike="noStrike" kern="1200" spc="0" baseline="0">
                <a:solidFill>
                  <a:schemeClr val="tx2"/>
                </a:solidFill>
                <a:latin typeface="+mn-lt"/>
                <a:ea typeface="+mn-ea"/>
                <a:cs typeface="+mn-cs"/>
              </a:defRPr>
            </a:pPr>
            <a:r>
              <a:rPr lang="uk-UA" sz="1050" b="1">
                <a:solidFill>
                  <a:schemeClr val="tx2"/>
                </a:solidFill>
                <a:latin typeface="Arial" panose="020B0604020202020204" pitchFamily="34" charset="0"/>
                <a:cs typeface="Arial" panose="020B0604020202020204" pitchFamily="34" charset="0"/>
              </a:rPr>
              <a:t>Динаміка споживання енергоресурсів в обраних секторах </a:t>
            </a:r>
          </a:p>
          <a:p>
            <a:pPr>
              <a:defRPr sz="1050" b="0" i="0" u="none" strike="noStrike" kern="1200" spc="0" baseline="0">
                <a:solidFill>
                  <a:schemeClr val="tx2"/>
                </a:solidFill>
                <a:latin typeface="+mn-lt"/>
                <a:ea typeface="+mn-ea"/>
                <a:cs typeface="+mn-cs"/>
              </a:defRPr>
            </a:pPr>
            <a:r>
              <a:rPr lang="uk-UA" sz="1050" b="1">
                <a:solidFill>
                  <a:schemeClr val="tx2"/>
                </a:solidFill>
                <a:latin typeface="Arial" panose="020B0604020202020204" pitchFamily="34" charset="0"/>
                <a:cs typeface="Arial" panose="020B0604020202020204" pitchFamily="34" charset="0"/>
              </a:rPr>
              <a:t>за 2017 - 2020</a:t>
            </a:r>
            <a:r>
              <a:rPr lang="uk-UA" sz="1050" b="1" baseline="0">
                <a:solidFill>
                  <a:schemeClr val="tx2"/>
                </a:solidFill>
                <a:latin typeface="Arial" panose="020B0604020202020204" pitchFamily="34" charset="0"/>
                <a:cs typeface="Arial" panose="020B0604020202020204" pitchFamily="34" charset="0"/>
              </a:rPr>
              <a:t> роки в зведених одиницях, МВт*год</a:t>
            </a:r>
            <a:endParaRPr lang="uk-UA" sz="1050" b="1">
              <a:solidFill>
                <a:schemeClr val="tx2"/>
              </a:solidFill>
              <a:latin typeface="Arial" panose="020B0604020202020204" pitchFamily="34" charset="0"/>
              <a:cs typeface="Arial" panose="020B0604020202020204" pitchFamily="34" charset="0"/>
            </a:endParaRPr>
          </a:p>
        </c:rich>
      </c:tx>
      <c:layout>
        <c:manualLayout>
          <c:xMode val="edge"/>
          <c:yMode val="edge"/>
          <c:x val="0.20660714285714318"/>
          <c:y val="0"/>
        </c:manualLayout>
      </c:layout>
      <c:spPr>
        <a:noFill/>
        <a:ln>
          <a:noFill/>
        </a:ln>
        <a:effectLst/>
      </c:spPr>
    </c:title>
    <c:plotArea>
      <c:layout>
        <c:manualLayout>
          <c:layoutTarget val="inner"/>
          <c:xMode val="edge"/>
          <c:yMode val="edge"/>
          <c:x val="7.3827646544181974E-2"/>
          <c:y val="0.11959568883676774"/>
          <c:w val="0.90831521059867648"/>
          <c:h val="0.69306965242061613"/>
        </c:manualLayout>
      </c:layout>
      <c:barChart>
        <c:barDir val="col"/>
        <c:grouping val="stacked"/>
        <c:ser>
          <c:idx val="0"/>
          <c:order val="0"/>
          <c:tx>
            <c:strRef>
              <c:f>Лист1!$B$1</c:f>
              <c:strCache>
                <c:ptCount val="1"/>
                <c:pt idx="0">
                  <c:v>Муніципальний сектор</c:v>
                </c:pt>
              </c:strCache>
            </c:strRef>
          </c:tx>
          <c:spPr>
            <a:solidFill>
              <a:schemeClr val="accent1">
                <a:tint val="100000"/>
                <a:shade val="100000"/>
                <a:satMod val="100000"/>
              </a:schemeClr>
            </a:solidFill>
            <a:ln>
              <a:noFill/>
            </a:ln>
            <a:effectLst/>
          </c:spPr>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4398</c:v>
                </c:pt>
                <c:pt idx="1">
                  <c:v>9439</c:v>
                </c:pt>
                <c:pt idx="2">
                  <c:v>3223</c:v>
                </c:pt>
                <c:pt idx="3">
                  <c:v>10062</c:v>
                </c:pt>
              </c:numCache>
            </c:numRef>
          </c:val>
          <c:extLst xmlns:c16r2="http://schemas.microsoft.com/office/drawing/2015/06/chart">
            <c:ext xmlns:c16="http://schemas.microsoft.com/office/drawing/2014/chart" uri="{C3380CC4-5D6E-409C-BE32-E72D297353CC}">
              <c16:uniqueId val="{00000000-6A90-4BD6-BEF4-29820702860B}"/>
            </c:ext>
          </c:extLst>
        </c:ser>
        <c:ser>
          <c:idx val="1"/>
          <c:order val="1"/>
          <c:tx>
            <c:strRef>
              <c:f>Лист1!$C$1</c:f>
              <c:strCache>
                <c:ptCount val="1"/>
                <c:pt idx="0">
                  <c:v>Житлові будівлі</c:v>
                </c:pt>
              </c:strCache>
            </c:strRef>
          </c:tx>
          <c:spPr>
            <a:solidFill>
              <a:schemeClr val="accent2">
                <a:tint val="100000"/>
                <a:shade val="100000"/>
                <a:satMod val="100000"/>
              </a:schemeClr>
            </a:solidFill>
            <a:ln>
              <a:noFill/>
            </a:ln>
            <a:effectLst/>
          </c:spPr>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64499</c:v>
                </c:pt>
                <c:pt idx="1">
                  <c:v>89687</c:v>
                </c:pt>
                <c:pt idx="2">
                  <c:v>45798</c:v>
                </c:pt>
                <c:pt idx="3">
                  <c:v>104973</c:v>
                </c:pt>
              </c:numCache>
            </c:numRef>
          </c:val>
          <c:extLst xmlns:c16r2="http://schemas.microsoft.com/office/drawing/2015/06/chart">
            <c:ext xmlns:c16="http://schemas.microsoft.com/office/drawing/2014/chart" uri="{C3380CC4-5D6E-409C-BE32-E72D297353CC}">
              <c16:uniqueId val="{00000001-6A90-4BD6-BEF4-29820702860B}"/>
            </c:ext>
          </c:extLst>
        </c:ser>
        <c:ser>
          <c:idx val="2"/>
          <c:order val="2"/>
          <c:tx>
            <c:strRef>
              <c:f>Лист1!$D$1</c:f>
              <c:strCache>
                <c:ptCount val="1"/>
                <c:pt idx="0">
                  <c:v>Громадське освітлення</c:v>
                </c:pt>
              </c:strCache>
            </c:strRef>
          </c:tx>
          <c:spPr>
            <a:solidFill>
              <a:srgbClr val="FF0000"/>
            </a:solidFill>
            <a:ln>
              <a:noFill/>
            </a:ln>
            <a:effectLst/>
          </c:spPr>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223</c:v>
                </c:pt>
                <c:pt idx="1">
                  <c:v>242</c:v>
                </c:pt>
                <c:pt idx="2">
                  <c:v>223</c:v>
                </c:pt>
                <c:pt idx="3">
                  <c:v>219</c:v>
                </c:pt>
              </c:numCache>
            </c:numRef>
          </c:val>
          <c:extLst xmlns:c16r2="http://schemas.microsoft.com/office/drawing/2015/06/chart">
            <c:ext xmlns:c16="http://schemas.microsoft.com/office/drawing/2014/chart" uri="{C3380CC4-5D6E-409C-BE32-E72D297353CC}">
              <c16:uniqueId val="{00000002-6A90-4BD6-BEF4-29820702860B}"/>
            </c:ext>
          </c:extLst>
        </c:ser>
        <c:ser>
          <c:idx val="3"/>
          <c:order val="3"/>
          <c:tx>
            <c:strRef>
              <c:f>Лист1!$E$1</c:f>
              <c:strCache>
                <c:ptCount val="1"/>
                <c:pt idx="0">
                  <c:v>Третинний сектор</c:v>
                </c:pt>
              </c:strCache>
            </c:strRef>
          </c:tx>
          <c:spPr>
            <a:solidFill>
              <a:schemeClr val="accent3">
                <a:lumMod val="40000"/>
                <a:lumOff val="60000"/>
              </a:schemeClr>
            </a:solidFill>
            <a:ln>
              <a:noFill/>
            </a:ln>
            <a:effectLst/>
          </c:spPr>
          <c:cat>
            <c:numRef>
              <c:f>Лист1!$A$2:$A$5</c:f>
              <c:numCache>
                <c:formatCode>General</c:formatCode>
                <c:ptCount val="4"/>
                <c:pt idx="0">
                  <c:v>2017</c:v>
                </c:pt>
                <c:pt idx="1">
                  <c:v>2018</c:v>
                </c:pt>
                <c:pt idx="2">
                  <c:v>2019</c:v>
                </c:pt>
                <c:pt idx="3">
                  <c:v>2020</c:v>
                </c:pt>
              </c:numCache>
            </c:numRef>
          </c:cat>
          <c:val>
            <c:numRef>
              <c:f>Лист1!$E$2:$E$5</c:f>
              <c:numCache>
                <c:formatCode>General</c:formatCode>
                <c:ptCount val="4"/>
                <c:pt idx="0">
                  <c:v>9269</c:v>
                </c:pt>
                <c:pt idx="1">
                  <c:v>20806</c:v>
                </c:pt>
                <c:pt idx="2">
                  <c:v>4785</c:v>
                </c:pt>
                <c:pt idx="3">
                  <c:v>7311</c:v>
                </c:pt>
              </c:numCache>
            </c:numRef>
          </c:val>
          <c:extLst xmlns:c16r2="http://schemas.microsoft.com/office/drawing/2015/06/chart">
            <c:ext xmlns:c16="http://schemas.microsoft.com/office/drawing/2014/chart" uri="{C3380CC4-5D6E-409C-BE32-E72D297353CC}">
              <c16:uniqueId val="{00000003-6A90-4BD6-BEF4-29820702860B}"/>
            </c:ext>
          </c:extLst>
        </c:ser>
        <c:ser>
          <c:idx val="4"/>
          <c:order val="4"/>
          <c:tx>
            <c:strRef>
              <c:f>Лист1!$F$1</c:f>
              <c:strCache>
                <c:ptCount val="1"/>
                <c:pt idx="0">
                  <c:v>Промисловість</c:v>
                </c:pt>
              </c:strCache>
            </c:strRef>
          </c:tx>
          <c:spPr>
            <a:solidFill>
              <a:srgbClr val="00B050"/>
            </a:solidFill>
            <a:ln>
              <a:noFill/>
            </a:ln>
            <a:effectLst/>
          </c:spPr>
          <c:cat>
            <c:numRef>
              <c:f>Лист1!$A$2:$A$5</c:f>
              <c:numCache>
                <c:formatCode>General</c:formatCode>
                <c:ptCount val="4"/>
                <c:pt idx="0">
                  <c:v>2017</c:v>
                </c:pt>
                <c:pt idx="1">
                  <c:v>2018</c:v>
                </c:pt>
                <c:pt idx="2">
                  <c:v>2019</c:v>
                </c:pt>
                <c:pt idx="3">
                  <c:v>2020</c:v>
                </c:pt>
              </c:numCache>
            </c:numRef>
          </c:cat>
          <c:val>
            <c:numRef>
              <c:f>Лист1!$F$2:$F$5</c:f>
              <c:numCache>
                <c:formatCode>General</c:formatCode>
                <c:ptCount val="4"/>
                <c:pt idx="0">
                  <c:v>5269</c:v>
                </c:pt>
                <c:pt idx="1">
                  <c:v>21280</c:v>
                </c:pt>
                <c:pt idx="2">
                  <c:v>21571</c:v>
                </c:pt>
                <c:pt idx="3">
                  <c:v>22286</c:v>
                </c:pt>
              </c:numCache>
            </c:numRef>
          </c:val>
          <c:extLst xmlns:c16r2="http://schemas.microsoft.com/office/drawing/2015/06/chart">
            <c:ext xmlns:c16="http://schemas.microsoft.com/office/drawing/2014/chart" uri="{C3380CC4-5D6E-409C-BE32-E72D297353CC}">
              <c16:uniqueId val="{00000004-6A90-4BD6-BEF4-29820702860B}"/>
            </c:ext>
          </c:extLst>
        </c:ser>
        <c:ser>
          <c:idx val="5"/>
          <c:order val="5"/>
          <c:tx>
            <c:strRef>
              <c:f>Лист1!$G$1</c:f>
              <c:strCache>
                <c:ptCount val="1"/>
                <c:pt idx="0">
                  <c:v>Транспорт</c:v>
                </c:pt>
              </c:strCache>
            </c:strRef>
          </c:tx>
          <c:cat>
            <c:numRef>
              <c:f>Лист1!$A$2:$A$5</c:f>
              <c:numCache>
                <c:formatCode>General</c:formatCode>
                <c:ptCount val="4"/>
                <c:pt idx="0">
                  <c:v>2017</c:v>
                </c:pt>
                <c:pt idx="1">
                  <c:v>2018</c:v>
                </c:pt>
                <c:pt idx="2">
                  <c:v>2019</c:v>
                </c:pt>
                <c:pt idx="3">
                  <c:v>2020</c:v>
                </c:pt>
              </c:numCache>
            </c:numRef>
          </c:cat>
          <c:val>
            <c:numRef>
              <c:f>Лист1!$G$2:$G$5</c:f>
              <c:numCache>
                <c:formatCode>General</c:formatCode>
                <c:ptCount val="4"/>
                <c:pt idx="0">
                  <c:v>40979</c:v>
                </c:pt>
                <c:pt idx="1">
                  <c:v>40210</c:v>
                </c:pt>
                <c:pt idx="2">
                  <c:v>39073</c:v>
                </c:pt>
                <c:pt idx="3">
                  <c:v>42106</c:v>
                </c:pt>
              </c:numCache>
            </c:numRef>
          </c:val>
        </c:ser>
        <c:overlap val="100"/>
        <c:axId val="152045824"/>
        <c:axId val="152068096"/>
      </c:barChart>
      <c:catAx>
        <c:axId val="1520458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52068096"/>
        <c:crosses val="autoZero"/>
        <c:auto val="1"/>
        <c:lblAlgn val="ctr"/>
        <c:lblOffset val="100"/>
      </c:catAx>
      <c:valAx>
        <c:axId val="1520680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52045824"/>
        <c:crosses val="autoZero"/>
        <c:crossBetween val="between"/>
      </c:valAx>
      <c:spPr>
        <a:noFill/>
        <a:ln>
          <a:noFill/>
        </a:ln>
        <a:effectLst/>
      </c:spPr>
    </c:plotArea>
    <c:legend>
      <c:legendPos val="b"/>
      <c:layout>
        <c:manualLayout>
          <c:xMode val="edge"/>
          <c:yMode val="edge"/>
          <c:x val="7.122062867141607E-2"/>
          <c:y val="0.88636270538436923"/>
          <c:w val="0.78811429821272339"/>
          <c:h val="0.11363715314318269"/>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chart>
  <c:spPr>
    <a:solidFill>
      <a:schemeClr val="bg1"/>
    </a:solidFill>
    <a:ln w="9525" cap="flat" cmpd="sng" algn="ctr">
      <a:noFill/>
      <a:round/>
    </a:ln>
    <a:effectLst/>
  </c:spPr>
  <c:txPr>
    <a:bodyPr/>
    <a:lstStyle/>
    <a:p>
      <a:pPr>
        <a:defRPr/>
      </a:pPr>
      <a:endParaRPr lang="uk-UA"/>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1" i="0" u="none" strike="noStrike" kern="1200" spc="0" baseline="0">
                <a:solidFill>
                  <a:schemeClr val="tx2"/>
                </a:solidFill>
                <a:latin typeface="+mn-lt"/>
                <a:ea typeface="+mn-ea"/>
                <a:cs typeface="+mn-cs"/>
              </a:defRPr>
            </a:pPr>
            <a:r>
              <a:rPr lang="uk-UA" sz="1200" b="1">
                <a:solidFill>
                  <a:schemeClr val="tx2"/>
                </a:solidFill>
              </a:rPr>
              <a:t>Частка споживання енергії ключовими секторами громади в базовому 2020 році</a:t>
            </a:r>
          </a:p>
        </c:rich>
      </c:tx>
      <c:layout>
        <c:manualLayout>
          <c:xMode val="edge"/>
          <c:yMode val="edge"/>
          <c:x val="0.12058142950999354"/>
          <c:y val="0"/>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7226760015558151E-2"/>
          <c:y val="0.19099815881223853"/>
          <c:w val="0.9494360171139633"/>
          <c:h val="0.80900184118776208"/>
        </c:manualLayout>
      </c:layout>
      <c:pie3DChart>
        <c:varyColors val="1"/>
        <c:ser>
          <c:idx val="0"/>
          <c:order val="0"/>
          <c:tx>
            <c:strRef>
              <c:f>Лист1!$B$1</c:f>
              <c:strCache>
                <c:ptCount val="1"/>
                <c:pt idx="0">
                  <c:v>Продажи</c:v>
                </c:pt>
              </c:strCache>
            </c:strRef>
          </c:tx>
          <c:explosion val="3"/>
          <c:dPt>
            <c:idx val="0"/>
            <c:spPr>
              <a:solidFill>
                <a:schemeClr val="accent1">
                  <a:tint val="100000"/>
                  <a:shade val="100000"/>
                  <a:satMod val="10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29A-4665-8D9F-E335BF9345A9}"/>
              </c:ext>
            </c:extLst>
          </c:dPt>
          <c:dPt>
            <c:idx val="1"/>
            <c:spPr>
              <a:solidFill>
                <a:schemeClr val="accent2">
                  <a:tint val="100000"/>
                  <a:shade val="100000"/>
                  <a:satMod val="10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29A-4665-8D9F-E335BF9345A9}"/>
              </c:ext>
            </c:extLst>
          </c:dPt>
          <c:dPt>
            <c:idx val="2"/>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29A-4665-8D9F-E335BF9345A9}"/>
              </c:ext>
            </c:extLst>
          </c:dPt>
          <c:dPt>
            <c:idx val="3"/>
            <c:spPr>
              <a:solidFill>
                <a:schemeClr val="accent4">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29A-4665-8D9F-E335BF9345A9}"/>
              </c:ext>
            </c:extLst>
          </c:dPt>
          <c:dPt>
            <c:idx val="4"/>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29A-4665-8D9F-E335BF9345A9}"/>
              </c:ext>
            </c:extLst>
          </c:dPt>
          <c:dPt>
            <c:idx val="5"/>
            <c:spPr>
              <a:solidFill>
                <a:srgbClr val="7030A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429A-4665-8D9F-E335BF9345A9}"/>
              </c:ext>
            </c:extLst>
          </c:dPt>
          <c:dLbls>
            <c:dLbl>
              <c:idx val="0"/>
              <c:layout>
                <c:manualLayout>
                  <c:x val="-1.5563064218927947E-2"/>
                  <c:y val="8.6663785058434126E-2"/>
                </c:manualLayout>
              </c:layout>
              <c:dLblPos val="bestFit"/>
              <c:showCatName val="1"/>
              <c:showPercent val="1"/>
              <c:extLst>
                <c:ext xmlns:c15="http://schemas.microsoft.com/office/drawing/2012/chart" uri="{CE6537A1-D6FC-4f65-9D91-7224C49458BB}"/>
              </c:extLst>
            </c:dLbl>
            <c:dLbl>
              <c:idx val="1"/>
              <c:layout>
                <c:manualLayout>
                  <c:x val="-3.9073377369041908E-2"/>
                  <c:y val="-0.20587033711253994"/>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r>
                      <a:rPr lang="ru-RU">
                        <a:solidFill>
                          <a:schemeClr val="tx2"/>
                        </a:solidFill>
                      </a:rPr>
                      <a:t>Житлові будівлі
56%</a:t>
                    </a:r>
                    <a:endParaRPr lang="ru-RU"/>
                  </a:p>
                </c:rich>
              </c:tx>
              <c:spPr>
                <a:solidFill>
                  <a:schemeClr val="bg1"/>
                </a:solidFill>
                <a:ln>
                  <a:solidFill>
                    <a:schemeClr val="tx2"/>
                  </a:solidFill>
                </a:ln>
                <a:effectLst/>
              </c:spPr>
              <c:dLblPos val="bestFit"/>
              <c:showCatName val="1"/>
              <c:showPercent val="1"/>
            </c:dLbl>
            <c:dLbl>
              <c:idx val="2"/>
              <c:layout>
                <c:manualLayout>
                  <c:x val="1.7510531161003134E-2"/>
                  <c:y val="-0.15646150320896354"/>
                </c:manualLayout>
              </c:layout>
              <c:dLblPos val="bestFit"/>
              <c:showCatName val="1"/>
              <c:showPercent val="1"/>
              <c:extLst>
                <c:ext xmlns:c15="http://schemas.microsoft.com/office/drawing/2012/chart" uri="{CE6537A1-D6FC-4f65-9D91-7224C49458BB}"/>
              </c:extLst>
            </c:dLbl>
            <c:dLbl>
              <c:idx val="3"/>
              <c:layout>
                <c:manualLayout>
                  <c:x val="4.7717457919416305E-2"/>
                  <c:y val="4.6591369777967601E-2"/>
                </c:manualLayout>
              </c:layout>
              <c:dLblPos val="bestFit"/>
              <c:showCatName val="1"/>
              <c:showPercent val="1"/>
            </c:dLbl>
            <c:dLbl>
              <c:idx val="4"/>
              <c:layout>
                <c:manualLayout>
                  <c:x val="2.4241095121207017E-2"/>
                  <c:y val="1.5911837227110804E-2"/>
                </c:manualLayout>
              </c:layout>
              <c:dLblPos val="bestFit"/>
              <c:showCatName val="1"/>
              <c:showPercent val="1"/>
              <c:extLst>
                <c:ext xmlns:c15="http://schemas.microsoft.com/office/drawing/2012/chart" uri="{CE6537A1-D6FC-4f65-9D91-7224C49458BB}"/>
              </c:extLst>
            </c:dLbl>
            <c:dLbl>
              <c:idx val="5"/>
              <c:layout>
                <c:manualLayout>
                  <c:x val="4.6831042737809133E-3"/>
                  <c:y val="6.7697086374683954E-2"/>
                </c:manualLayout>
              </c:layout>
              <c:dLblPos val="bestFit"/>
              <c:showCatName val="1"/>
              <c:showPercent val="1"/>
              <c:extLs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uk-UA"/>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Лист1!$A$2:$A$7</c:f>
              <c:strCache>
                <c:ptCount val="6"/>
                <c:pt idx="0">
                  <c:v>Муніципальний сектор</c:v>
                </c:pt>
                <c:pt idx="1">
                  <c:v>Житлові будівлі</c:v>
                </c:pt>
                <c:pt idx="2">
                  <c:v>Третинний сектор</c:v>
                </c:pt>
                <c:pt idx="3">
                  <c:v>Громадське освітлення</c:v>
                </c:pt>
                <c:pt idx="4">
                  <c:v>Транспорт</c:v>
                </c:pt>
                <c:pt idx="5">
                  <c:v>Промисловість</c:v>
                </c:pt>
              </c:strCache>
            </c:strRef>
          </c:cat>
          <c:val>
            <c:numRef>
              <c:f>Лист1!$B$2:$B$7</c:f>
              <c:numCache>
                <c:formatCode>General</c:formatCode>
                <c:ptCount val="6"/>
                <c:pt idx="0">
                  <c:v>10062</c:v>
                </c:pt>
                <c:pt idx="1">
                  <c:v>104973</c:v>
                </c:pt>
                <c:pt idx="2">
                  <c:v>7311</c:v>
                </c:pt>
                <c:pt idx="3">
                  <c:v>219</c:v>
                </c:pt>
                <c:pt idx="4">
                  <c:v>42106</c:v>
                </c:pt>
                <c:pt idx="5">
                  <c:v>22286</c:v>
                </c:pt>
              </c:numCache>
            </c:numRef>
          </c:val>
          <c:extLst xmlns:c16r2="http://schemas.microsoft.com/office/drawing/2015/06/chart">
            <c:ext xmlns:c16="http://schemas.microsoft.com/office/drawing/2014/chart" uri="{C3380CC4-5D6E-409C-BE32-E72D297353CC}">
              <c16:uniqueId val="{0000000C-429A-4665-8D9F-E335BF9345A9}"/>
            </c:ext>
          </c:extLst>
        </c:ser>
        <c:dLbls>
          <c:showPercent val="1"/>
        </c:dLbls>
      </c:pie3D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0.15655321310642667"/>
          <c:y val="0"/>
          <c:w val="0.90505101558251255"/>
          <c:h val="1"/>
        </c:manualLayout>
      </c:layout>
      <c:pieChart>
        <c:varyColors val="1"/>
        <c:ser>
          <c:idx val="0"/>
          <c:order val="0"/>
          <c:tx>
            <c:strRef>
              <c:f>Лист1!$B$1</c:f>
              <c:strCache>
                <c:ptCount val="1"/>
                <c:pt idx="0">
                  <c:v>Продажи</c:v>
                </c:pt>
              </c:strCache>
            </c:strRef>
          </c:tx>
          <c:dPt>
            <c:idx val="0"/>
            <c:spPr>
              <a:solidFill>
                <a:schemeClr val="accent1">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890-4688-BC29-8D962FC33864}"/>
              </c:ext>
            </c:extLst>
          </c:dPt>
          <c:dPt>
            <c:idx val="1"/>
            <c:spPr>
              <a:solidFill>
                <a:schemeClr val="accent2">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890-4688-BC29-8D962FC33864}"/>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8890-4688-BC29-8D962FC33864}"/>
              </c:ext>
            </c:extLst>
          </c:dPt>
          <c:dPt>
            <c:idx val="3"/>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7-8890-4688-BC29-8D962FC33864}"/>
              </c:ext>
            </c:extLst>
          </c:dPt>
          <c:dPt>
            <c:idx val="4"/>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8890-4688-BC29-8D962FC33864}"/>
              </c:ext>
            </c:extLst>
          </c:dPt>
          <c:dPt>
            <c:idx val="5"/>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B-8890-4688-BC29-8D962FC33864}"/>
              </c:ext>
            </c:extLst>
          </c:dPt>
          <c:dLbls>
            <c:dLbl>
              <c:idx val="0"/>
              <c:layout>
                <c:manualLayout>
                  <c:x val="-4.0159147954717214E-2"/>
                  <c:y val="0"/>
                </c:manualLayout>
              </c:layout>
              <c:dLblPos val="bestFit"/>
              <c:showCatName val="1"/>
              <c:showPercent val="1"/>
            </c:dLbl>
            <c:dLbl>
              <c:idx val="1"/>
              <c:layout>
                <c:manualLayout>
                  <c:x val="-0.15946514144606516"/>
                  <c:y val="-3.9863860492777509E-3"/>
                </c:manualLayout>
              </c:layout>
              <c:dLblPos val="bestFit"/>
              <c:showCatName val="1"/>
              <c:showPercent val="1"/>
              <c:extLst>
                <c:ext xmlns:c15="http://schemas.microsoft.com/office/drawing/2012/chart" uri="{CE6537A1-D6FC-4f65-9D91-7224C49458BB}"/>
              </c:extLst>
            </c:dLbl>
            <c:dLbl>
              <c:idx val="2"/>
              <c:layout>
                <c:manualLayout>
                  <c:x val="6.255948771424398E-2"/>
                  <c:y val="-1.6225340596409024E-2"/>
                </c:manualLayout>
              </c:layout>
              <c:dLblPos val="bestFit"/>
              <c:showCatName val="1"/>
              <c:showPercent val="1"/>
              <c:extLst>
                <c:ext xmlns:c15="http://schemas.microsoft.com/office/drawing/2012/chart" uri="{CE6537A1-D6FC-4f65-9D91-7224C49458BB}"/>
              </c:extLst>
            </c:dLbl>
            <c:dLbl>
              <c:idx val="3"/>
              <c:layout>
                <c:manualLayout>
                  <c:x val="2.4273298204416642E-2"/>
                  <c:y val="-6.3470785603523663E-2"/>
                </c:manualLayout>
              </c:layout>
              <c:dLblPos val="bestFit"/>
              <c:showCatName val="1"/>
              <c:showPercent val="1"/>
              <c:extLst>
                <c:ext xmlns:c15="http://schemas.microsoft.com/office/drawing/2012/chart" uri="{CE6537A1-D6FC-4f65-9D91-7224C49458BB}"/>
              </c:extLst>
            </c:dLbl>
            <c:dLbl>
              <c:idx val="4"/>
              <c:layout>
                <c:manualLayout>
                  <c:x val="0.11189634864546515"/>
                  <c:y val="0"/>
                </c:manualLayout>
              </c:layout>
              <c:dLblPos val="bestFit"/>
              <c:showCatName val="1"/>
              <c:showPercent val="1"/>
              <c:extLst>
                <c:ext xmlns:c15="http://schemas.microsoft.com/office/drawing/2012/chart" uri="{CE6537A1-D6FC-4f65-9D91-7224C49458BB}"/>
              </c:extLst>
            </c:dLbl>
            <c:dLbl>
              <c:idx val="5"/>
              <c:layout>
                <c:manualLayout>
                  <c:x val="5.2515808863860966E-2"/>
                  <c:y val="6.0845027236533872E-2"/>
                </c:manualLayout>
              </c:layout>
              <c:dLblPos val="bestFit"/>
              <c:showCatName val="1"/>
              <c:showPercent val="1"/>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Лист1!$A$2:$A$7</c:f>
              <c:strCache>
                <c:ptCount val="6"/>
                <c:pt idx="0">
                  <c:v>Муніципальний сектор</c:v>
                </c:pt>
                <c:pt idx="1">
                  <c:v>Житлові будівлі</c:v>
                </c:pt>
                <c:pt idx="2">
                  <c:v>Третинний сектор</c:v>
                </c:pt>
                <c:pt idx="3">
                  <c:v>Громадське освітлення</c:v>
                </c:pt>
                <c:pt idx="4">
                  <c:v>Транспорт</c:v>
                </c:pt>
                <c:pt idx="5">
                  <c:v>Промисловість</c:v>
                </c:pt>
              </c:strCache>
            </c:strRef>
          </c:cat>
          <c:val>
            <c:numRef>
              <c:f>Лист1!$B$2:$B$7</c:f>
              <c:numCache>
                <c:formatCode>General</c:formatCode>
                <c:ptCount val="6"/>
                <c:pt idx="0">
                  <c:v>4475</c:v>
                </c:pt>
                <c:pt idx="1">
                  <c:v>37897</c:v>
                </c:pt>
                <c:pt idx="2">
                  <c:v>3560</c:v>
                </c:pt>
                <c:pt idx="3">
                  <c:v>119</c:v>
                </c:pt>
                <c:pt idx="4">
                  <c:v>10524</c:v>
                </c:pt>
                <c:pt idx="5">
                  <c:v>11365</c:v>
                </c:pt>
              </c:numCache>
            </c:numRef>
          </c:val>
          <c:extLst xmlns:c16r2="http://schemas.microsoft.com/office/drawing/2015/06/chart">
            <c:ext xmlns:c16="http://schemas.microsoft.com/office/drawing/2014/chart" uri="{C3380CC4-5D6E-409C-BE32-E72D297353CC}">
              <c16:uniqueId val="{0000000C-8890-4688-BC29-8D962FC33864}"/>
            </c:ext>
          </c:extLst>
        </c:ser>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200" b="1" i="0" u="none" strike="noStrike" kern="1200" spc="0" baseline="0">
                <a:solidFill>
                  <a:schemeClr val="tx2"/>
                </a:solidFill>
                <a:latin typeface="+mn-lt"/>
                <a:ea typeface="+mn-ea"/>
                <a:cs typeface="+mn-cs"/>
              </a:defRPr>
            </a:pPr>
            <a:r>
              <a:rPr lang="uk-UA" sz="1200" b="1">
                <a:solidFill>
                  <a:schemeClr val="tx2"/>
                </a:solidFill>
              </a:rPr>
              <a:t>Розподіл викидів СО2 залежно від енергоресурсу у базовому 2020 році</a:t>
            </a:r>
          </a:p>
        </c:rich>
      </c:tx>
      <c:layout>
        <c:manualLayout>
          <c:xMode val="edge"/>
          <c:yMode val="edge"/>
          <c:x val="0.20630950938824957"/>
          <c:y val="0"/>
        </c:manualLayout>
      </c:layout>
      <c:spPr>
        <a:noFill/>
        <a:ln>
          <a:noFill/>
        </a:ln>
        <a:effectLst/>
      </c:spPr>
    </c:title>
    <c:plotArea>
      <c:layout>
        <c:manualLayout>
          <c:layoutTarget val="inner"/>
          <c:xMode val="edge"/>
          <c:yMode val="edge"/>
          <c:x val="0.19910438118312168"/>
          <c:y val="0.15662498070094191"/>
          <c:w val="0.55143751261861562"/>
          <c:h val="0.84337501929905923"/>
        </c:manualLayout>
      </c:layout>
      <c:pieChart>
        <c:varyColors val="1"/>
        <c:ser>
          <c:idx val="0"/>
          <c:order val="0"/>
          <c:tx>
            <c:strRef>
              <c:f>Лист1!$B$1</c:f>
              <c:strCache>
                <c:ptCount val="1"/>
                <c:pt idx="0">
                  <c:v>Продажи</c:v>
                </c:pt>
              </c:strCache>
            </c:strRef>
          </c:tx>
          <c:dPt>
            <c:idx val="0"/>
            <c:spPr>
              <a:solidFill>
                <a:schemeClr val="accent3">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B2C-4E61-8A05-96A2F49BC5E0}"/>
              </c:ext>
            </c:extLst>
          </c:dPt>
          <c:dPt>
            <c:idx val="1"/>
            <c:spPr>
              <a:solidFill>
                <a:schemeClr val="accent2">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B2C-4E61-8A05-96A2F49BC5E0}"/>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CB2C-4E61-8A05-96A2F49BC5E0}"/>
              </c:ext>
            </c:extLst>
          </c:dPt>
          <c:dPt>
            <c:idx val="3"/>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7-CB2C-4E61-8A05-96A2F49BC5E0}"/>
              </c:ext>
            </c:extLst>
          </c:dPt>
          <c:dPt>
            <c:idx val="4"/>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9-CB2C-4E61-8A05-96A2F49BC5E0}"/>
              </c:ext>
            </c:extLst>
          </c:dPt>
          <c:dPt>
            <c:idx val="5"/>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B-CB2C-4E61-8A05-96A2F49BC5E0}"/>
              </c:ext>
            </c:extLst>
          </c:dPt>
          <c:dPt>
            <c:idx val="6"/>
            <c:spPr>
              <a:solidFill>
                <a:schemeClr val="accent1">
                  <a:lumMod val="60000"/>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B2C-4E61-8A05-96A2F49BC5E0}"/>
              </c:ext>
            </c:extLst>
          </c:dPt>
          <c:dLbls>
            <c:dLbl>
              <c:idx val="0"/>
              <c:layout>
                <c:manualLayout>
                  <c:x val="-3.3726382742303197E-2"/>
                  <c:y val="0.25029167532402391"/>
                </c:manualLayout>
              </c:layout>
              <c:dLblPos val="bestFit"/>
              <c:showCatName val="1"/>
              <c:showPercent val="1"/>
              <c:extLst>
                <c:ext xmlns:c15="http://schemas.microsoft.com/office/drawing/2012/chart" uri="{CE6537A1-D6FC-4f65-9D91-7224C49458BB}"/>
              </c:extLst>
            </c:dLbl>
            <c:dLbl>
              <c:idx val="1"/>
              <c:layout>
                <c:manualLayout>
                  <c:x val="2.364264589455153E-2"/>
                  <c:y val="-4.934070815481395E-2"/>
                </c:manualLayout>
              </c:layout>
              <c:dLblPos val="bestFit"/>
              <c:showCatName val="1"/>
              <c:showPercent val="1"/>
              <c:extLst xmlns:c16r2="http://schemas.microsoft.com/office/drawing/2015/06/chart">
                <c:ext xmlns:c16="http://schemas.microsoft.com/office/drawing/2014/chart" uri="{C3380CC4-5D6E-409C-BE32-E72D297353CC}">
                  <c16:uniqueId val="{00000003-CB2C-4E61-8A05-96A2F49BC5E0}"/>
                </c:ext>
                <c:ext xmlns:c15="http://schemas.microsoft.com/office/drawing/2012/chart" uri="{CE6537A1-D6FC-4f65-9D91-7224C49458BB}"/>
              </c:extLst>
            </c:dLbl>
            <c:dLbl>
              <c:idx val="2"/>
              <c:layout>
                <c:manualLayout>
                  <c:x val="2.4953112246477411E-2"/>
                  <c:y val="-1.8332927336036801E-2"/>
                </c:manualLayout>
              </c:layout>
              <c:dLblPos val="bestFit"/>
              <c:showCatName val="1"/>
              <c:showPercent val="1"/>
              <c:extLst xmlns:c16r2="http://schemas.microsoft.com/office/drawing/2015/06/chart">
                <c:ext xmlns:c16="http://schemas.microsoft.com/office/drawing/2014/chart" uri="{C3380CC4-5D6E-409C-BE32-E72D297353CC}">
                  <c16:uniqueId val="{00000005-CB2C-4E61-8A05-96A2F49BC5E0}"/>
                </c:ext>
                <c:ext xmlns:c15="http://schemas.microsoft.com/office/drawing/2012/chart" uri="{CE6537A1-D6FC-4f65-9D91-7224C49458BB}"/>
              </c:extLst>
            </c:dLbl>
            <c:dLbl>
              <c:idx val="3"/>
              <c:layout>
                <c:manualLayout>
                  <c:x val="2.3709464199947336E-2"/>
                  <c:y val="3.9227076676171792E-2"/>
                </c:manualLayout>
              </c:layout>
              <c:dLblPos val="bestFit"/>
              <c:showCatName val="1"/>
              <c:showPercent val="1"/>
              <c:extLst xmlns:c16r2="http://schemas.microsoft.com/office/drawing/2015/06/chart">
                <c:ext xmlns:c16="http://schemas.microsoft.com/office/drawing/2014/chart" uri="{C3380CC4-5D6E-409C-BE32-E72D297353CC}">
                  <c16:uniqueId val="{00000007-CB2C-4E61-8A05-96A2F49BC5E0}"/>
                </c:ext>
                <c:ext xmlns:c15="http://schemas.microsoft.com/office/drawing/2012/chart" uri="{CE6537A1-D6FC-4f65-9D91-7224C49458BB}"/>
              </c:extLst>
            </c:dLbl>
            <c:dLbl>
              <c:idx val="4"/>
              <c:layout>
                <c:manualLayout>
                  <c:x val="-2.5352183042924019E-2"/>
                  <c:y val="8.3455084757906223E-2"/>
                </c:manualLayout>
              </c:layout>
              <c:dLblPos val="bestFit"/>
              <c:showCatName val="1"/>
              <c:showPercent val="1"/>
              <c:extLst xmlns:c16r2="http://schemas.microsoft.com/office/drawing/2015/06/chart">
                <c:ext xmlns:c16="http://schemas.microsoft.com/office/drawing/2014/chart" uri="{C3380CC4-5D6E-409C-BE32-E72D297353CC}">
                  <c16:uniqueId val="{00000009-CB2C-4E61-8A05-96A2F49BC5E0}"/>
                </c:ext>
                <c:ext xmlns:c15="http://schemas.microsoft.com/office/drawing/2012/chart" uri="{CE6537A1-D6FC-4f65-9D91-7224C49458BB}"/>
              </c:extLst>
            </c:dLbl>
            <c:dLbl>
              <c:idx val="5"/>
              <c:layout>
                <c:manualLayout>
                  <c:x val="-3.6971825050060102E-2"/>
                  <c:y val="5.7662888503589506E-2"/>
                </c:manualLayout>
              </c:layout>
              <c:dLblPos val="bestFit"/>
              <c:showCatName val="1"/>
              <c:showPercent val="1"/>
              <c:extLst xmlns:c16r2="http://schemas.microsoft.com/office/drawing/2015/06/chart">
                <c:ext xmlns:c16="http://schemas.microsoft.com/office/drawing/2014/chart" uri="{C3380CC4-5D6E-409C-BE32-E72D297353CC}">
                  <c16:uniqueId val="{0000000B-CB2C-4E61-8A05-96A2F49BC5E0}"/>
                </c:ext>
                <c:ext xmlns:c15="http://schemas.microsoft.com/office/drawing/2012/chart" uri="{CE6537A1-D6FC-4f65-9D91-7224C49458BB}"/>
              </c:extLst>
            </c:dLbl>
            <c:dLbl>
              <c:idx val="6"/>
              <c:layout>
                <c:manualLayout>
                  <c:x val="3.333333333333334E-2"/>
                  <c:y val="5.0980392156862731E-2"/>
                </c:manualLayout>
              </c:layout>
              <c:dLblPos val="bestFit"/>
              <c:showCatName val="1"/>
              <c:showPercent val="1"/>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Лист1!$A$2:$A$7</c:f>
              <c:strCache>
                <c:ptCount val="6"/>
                <c:pt idx="0">
                  <c:v>Електроенергія</c:v>
                </c:pt>
                <c:pt idx="1">
                  <c:v>Теплова енергія</c:v>
                </c:pt>
                <c:pt idx="2">
                  <c:v>Бензин</c:v>
                </c:pt>
                <c:pt idx="3">
                  <c:v>Дизельне паливо</c:v>
                </c:pt>
                <c:pt idx="4">
                  <c:v>Природний газ</c:v>
                </c:pt>
                <c:pt idx="5">
                  <c:v>Зріджений газ</c:v>
                </c:pt>
              </c:strCache>
            </c:strRef>
          </c:cat>
          <c:val>
            <c:numRef>
              <c:f>Лист1!$B$2:$B$7</c:f>
              <c:numCache>
                <c:formatCode>General</c:formatCode>
                <c:ptCount val="6"/>
                <c:pt idx="0">
                  <c:v>19067</c:v>
                </c:pt>
                <c:pt idx="1">
                  <c:v>31065</c:v>
                </c:pt>
                <c:pt idx="2">
                  <c:v>5407</c:v>
                </c:pt>
                <c:pt idx="3">
                  <c:v>3260</c:v>
                </c:pt>
                <c:pt idx="4">
                  <c:v>7284</c:v>
                </c:pt>
                <c:pt idx="5">
                  <c:v>1857</c:v>
                </c:pt>
              </c:numCache>
            </c:numRef>
          </c:val>
          <c:extLst xmlns:c16r2="http://schemas.microsoft.com/office/drawing/2015/06/chart">
            <c:ext xmlns:c16="http://schemas.microsoft.com/office/drawing/2014/chart" uri="{C3380CC4-5D6E-409C-BE32-E72D297353CC}">
              <c16:uniqueId val="{0000000E-CB2C-4E61-8A05-96A2F49BC5E0}"/>
            </c:ext>
          </c:extLst>
        </c:ser>
        <c:dLbls>
          <c:showPercent val="1"/>
        </c:dLbls>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00" b="1">
                <a:solidFill>
                  <a:sysClr val="windowText" lastClr="000000"/>
                </a:solidFill>
                <a:latin typeface="Arial" panose="020B0604020202020204" pitchFamily="34" charset="0"/>
                <a:cs typeface="Arial" panose="020B0604020202020204" pitchFamily="34" charset="0"/>
              </a:rPr>
              <a:t>Динаміка</a:t>
            </a:r>
            <a:r>
              <a:rPr lang="uk-UA" sz="1000" b="1" baseline="0">
                <a:solidFill>
                  <a:sysClr val="windowText" lastClr="000000"/>
                </a:solidFill>
                <a:latin typeface="Arial" panose="020B0604020202020204" pitchFamily="34" charset="0"/>
                <a:cs typeface="Arial" panose="020B0604020202020204" pitchFamily="34" charset="0"/>
              </a:rPr>
              <a:t> видатків бюджету громади, тис грн</a:t>
            </a:r>
            <a:endParaRPr lang="uk-UA" sz="1000" b="1">
              <a:solidFill>
                <a:sysClr val="windowText" lastClr="000000"/>
              </a:solidFill>
              <a:latin typeface="Arial" panose="020B0604020202020204" pitchFamily="34" charset="0"/>
              <a:cs typeface="Arial" panose="020B0604020202020204" pitchFamily="34" charset="0"/>
            </a:endParaRPr>
          </a:p>
        </c:rich>
      </c:tx>
      <c:spPr>
        <a:noFill/>
        <a:ln>
          <a:noFill/>
        </a:ln>
        <a:effectLst/>
      </c:spPr>
    </c:title>
    <c:plotArea>
      <c:layout>
        <c:manualLayout>
          <c:layoutTarget val="inner"/>
          <c:xMode val="edge"/>
          <c:yMode val="edge"/>
          <c:x val="0.1546514291698575"/>
          <c:y val="0.15192135835567491"/>
          <c:w val="0.82041091496979335"/>
          <c:h val="0.68242454947823206"/>
        </c:manualLayout>
      </c:layout>
      <c:barChart>
        <c:barDir val="col"/>
        <c:grouping val="stacked"/>
        <c:ser>
          <c:idx val="0"/>
          <c:order val="0"/>
          <c:tx>
            <c:strRef>
              <c:f>Лист1!$B$1</c:f>
              <c:strCache>
                <c:ptCount val="1"/>
                <c:pt idx="0">
                  <c:v>Загальний фонд</c:v>
                </c:pt>
              </c:strCache>
            </c:strRef>
          </c:tx>
          <c:spPr>
            <a:solidFill>
              <a:schemeClr val="accent1">
                <a:tint val="100000"/>
                <a:shade val="100000"/>
                <a:satMod val="100000"/>
              </a:schemeClr>
            </a:solidFill>
            <a:ln>
              <a:noFill/>
            </a:ln>
            <a:effectLst/>
          </c:spPr>
          <c:cat>
            <c:numRef>
              <c:f>Лист1!$A$2:$A$4</c:f>
              <c:numCache>
                <c:formatCode>General</c:formatCode>
                <c:ptCount val="3"/>
                <c:pt idx="0">
                  <c:v>2018</c:v>
                </c:pt>
                <c:pt idx="1">
                  <c:v>2019</c:v>
                </c:pt>
                <c:pt idx="2">
                  <c:v>2020</c:v>
                </c:pt>
              </c:numCache>
            </c:numRef>
          </c:cat>
          <c:val>
            <c:numRef>
              <c:f>Лист1!$B$2:$B$4</c:f>
              <c:numCache>
                <c:formatCode>General</c:formatCode>
                <c:ptCount val="3"/>
                <c:pt idx="0">
                  <c:v>276070.33</c:v>
                </c:pt>
                <c:pt idx="1">
                  <c:v>235048.4</c:v>
                </c:pt>
                <c:pt idx="2">
                  <c:v>165637.76999999999</c:v>
                </c:pt>
              </c:numCache>
            </c:numRef>
          </c:val>
          <c:extLst xmlns:c16r2="http://schemas.microsoft.com/office/drawing/2015/06/chart">
            <c:ext xmlns:c16="http://schemas.microsoft.com/office/drawing/2014/chart" uri="{C3380CC4-5D6E-409C-BE32-E72D297353CC}">
              <c16:uniqueId val="{00000000-31A3-47A5-B592-F00C3BE7B219}"/>
            </c:ext>
          </c:extLst>
        </c:ser>
        <c:ser>
          <c:idx val="1"/>
          <c:order val="1"/>
          <c:tx>
            <c:strRef>
              <c:f>Лист1!$C$1</c:f>
              <c:strCache>
                <c:ptCount val="1"/>
                <c:pt idx="0">
                  <c:v>Спеціальний фонд</c:v>
                </c:pt>
              </c:strCache>
            </c:strRef>
          </c:tx>
          <c:spPr>
            <a:solidFill>
              <a:schemeClr val="accent2">
                <a:tint val="100000"/>
                <a:shade val="100000"/>
                <a:satMod val="100000"/>
              </a:schemeClr>
            </a:solidFill>
            <a:ln>
              <a:noFill/>
            </a:ln>
            <a:effectLst/>
          </c:spPr>
          <c:cat>
            <c:numRef>
              <c:f>Лист1!$A$2:$A$4</c:f>
              <c:numCache>
                <c:formatCode>General</c:formatCode>
                <c:ptCount val="3"/>
                <c:pt idx="0">
                  <c:v>2018</c:v>
                </c:pt>
                <c:pt idx="1">
                  <c:v>2019</c:v>
                </c:pt>
                <c:pt idx="2">
                  <c:v>2020</c:v>
                </c:pt>
              </c:numCache>
            </c:numRef>
          </c:cat>
          <c:val>
            <c:numRef>
              <c:f>Лист1!$C$2:$C$4</c:f>
              <c:numCache>
                <c:formatCode>General</c:formatCode>
                <c:ptCount val="3"/>
                <c:pt idx="0">
                  <c:v>252910.8</c:v>
                </c:pt>
                <c:pt idx="1">
                  <c:v>211268.8</c:v>
                </c:pt>
                <c:pt idx="2">
                  <c:v>150133.70000000001</c:v>
                </c:pt>
              </c:numCache>
            </c:numRef>
          </c:val>
          <c:extLst xmlns:c16r2="http://schemas.microsoft.com/office/drawing/2015/06/chart">
            <c:ext xmlns:c16="http://schemas.microsoft.com/office/drawing/2014/chart" uri="{C3380CC4-5D6E-409C-BE32-E72D297353CC}">
              <c16:uniqueId val="{00000001-31A3-47A5-B592-F00C3BE7B219}"/>
            </c:ext>
          </c:extLst>
        </c:ser>
        <c:overlap val="100"/>
        <c:axId val="150456576"/>
        <c:axId val="150466560"/>
      </c:barChart>
      <c:catAx>
        <c:axId val="1504565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0466560"/>
        <c:crosses val="autoZero"/>
        <c:auto val="1"/>
        <c:lblAlgn val="ctr"/>
        <c:lblOffset val="100"/>
      </c:catAx>
      <c:valAx>
        <c:axId val="1504665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0456576"/>
        <c:crosses val="autoZero"/>
        <c:crossBetween val="between"/>
      </c:valAx>
      <c:spPr>
        <a:noFill/>
        <a:ln>
          <a:noFill/>
        </a:ln>
        <a:effectLst/>
      </c:spPr>
    </c:plotArea>
    <c:legend>
      <c:legendPos val="b"/>
      <c:layout>
        <c:manualLayout>
          <c:xMode val="edge"/>
          <c:yMode val="edge"/>
          <c:x val="0.14280956957845059"/>
          <c:y val="0.91462578131341865"/>
          <c:w val="0.71438086084309882"/>
          <c:h val="7.248762074843755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noFill/>
      <a:round/>
    </a:ln>
    <a:effectLst/>
  </c:spPr>
  <c:txPr>
    <a:bodyPr/>
    <a:lstStyle/>
    <a:p>
      <a:pP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5.9565218707523154E-2"/>
          <c:y val="5.9118848163148927E-2"/>
          <c:w val="0.84271373517756643"/>
          <c:h val="0.80748576555725937"/>
        </c:manualLayout>
      </c:layout>
      <c:barChart>
        <c:barDir val="col"/>
        <c:grouping val="clustered"/>
        <c:ser>
          <c:idx val="0"/>
          <c:order val="0"/>
          <c:tx>
            <c:strRef>
              <c:f>Лист1!$B$1</c:f>
              <c:strCache>
                <c:ptCount val="1"/>
                <c:pt idx="0">
                  <c:v>Бензин</c:v>
                </c:pt>
              </c:strCache>
            </c:strRef>
          </c:tx>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47.111000000000004</c:v>
                </c:pt>
                <c:pt idx="1">
                  <c:v>34.371000000000002</c:v>
                </c:pt>
                <c:pt idx="2">
                  <c:v>23.597000000000001</c:v>
                </c:pt>
                <c:pt idx="3">
                  <c:v>16.454999999999991</c:v>
                </c:pt>
              </c:numCache>
            </c:numRef>
          </c:val>
        </c:ser>
        <c:ser>
          <c:idx val="1"/>
          <c:order val="1"/>
          <c:tx>
            <c:strRef>
              <c:f>Лист1!$C$1</c:f>
              <c:strCache>
                <c:ptCount val="1"/>
                <c:pt idx="0">
                  <c:v>Дизель</c:v>
                </c:pt>
              </c:strCache>
            </c:strRef>
          </c:tx>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5.2</c:v>
                </c:pt>
                <c:pt idx="1">
                  <c:v>32.200000000000003</c:v>
                </c:pt>
                <c:pt idx="2">
                  <c:v>42.3</c:v>
                </c:pt>
                <c:pt idx="3">
                  <c:v>40.800000000000004</c:v>
                </c:pt>
              </c:numCache>
            </c:numRef>
          </c:val>
        </c:ser>
        <c:ser>
          <c:idx val="2"/>
          <c:order val="2"/>
          <c:tx>
            <c:strRef>
              <c:f>Лист1!$D$1</c:f>
              <c:strCache>
                <c:ptCount val="1"/>
                <c:pt idx="0">
                  <c:v>Газ</c:v>
                </c:pt>
              </c:strCache>
            </c:strRef>
          </c:tx>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8</c:v>
                </c:pt>
                <c:pt idx="1">
                  <c:v>9.2000000000000011</c:v>
                </c:pt>
                <c:pt idx="2">
                  <c:v>10.7</c:v>
                </c:pt>
                <c:pt idx="3">
                  <c:v>12</c:v>
                </c:pt>
              </c:numCache>
            </c:numRef>
          </c:val>
        </c:ser>
        <c:axId val="150643840"/>
        <c:axId val="150645376"/>
      </c:barChart>
      <c:catAx>
        <c:axId val="150643840"/>
        <c:scaling>
          <c:orientation val="minMax"/>
        </c:scaling>
        <c:axPos val="b"/>
        <c:numFmt formatCode="General" sourceLinked="1"/>
        <c:tickLblPos val="nextTo"/>
        <c:crossAx val="150645376"/>
        <c:crosses val="autoZero"/>
        <c:auto val="1"/>
        <c:lblAlgn val="ctr"/>
        <c:lblOffset val="100"/>
      </c:catAx>
      <c:valAx>
        <c:axId val="150645376"/>
        <c:scaling>
          <c:orientation val="minMax"/>
        </c:scaling>
        <c:axPos val="l"/>
        <c:majorGridlines/>
        <c:numFmt formatCode="General" sourceLinked="1"/>
        <c:tickLblPos val="nextTo"/>
        <c:crossAx val="150643840"/>
        <c:crosses val="autoZero"/>
        <c:crossBetween val="between"/>
      </c:valAx>
    </c:plotArea>
    <c:legend>
      <c:legendPos val="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uk-UA"/>
  <c:chart>
    <c:plotArea>
      <c:layout>
        <c:manualLayout>
          <c:layoutTarget val="inner"/>
          <c:xMode val="edge"/>
          <c:yMode val="edge"/>
          <c:x val="5.9565218707523154E-2"/>
          <c:y val="5.9118848163148927E-2"/>
          <c:w val="0.84271373517756643"/>
          <c:h val="0.75124873194531672"/>
        </c:manualLayout>
      </c:layout>
      <c:barChart>
        <c:barDir val="col"/>
        <c:grouping val="clustered"/>
        <c:ser>
          <c:idx val="0"/>
          <c:order val="0"/>
          <c:tx>
            <c:strRef>
              <c:f>Лист1!$B$1</c:f>
              <c:strCache>
                <c:ptCount val="1"/>
                <c:pt idx="0">
                  <c:v>Бензин</c:v>
                </c:pt>
              </c:strCache>
            </c:strRef>
          </c:tx>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2436.7399999999998</c:v>
                </c:pt>
                <c:pt idx="1">
                  <c:v>2261.3000000000002</c:v>
                </c:pt>
                <c:pt idx="2">
                  <c:v>2067.06</c:v>
                </c:pt>
                <c:pt idx="3">
                  <c:v>2343.8000000000002</c:v>
                </c:pt>
              </c:numCache>
            </c:numRef>
          </c:val>
        </c:ser>
        <c:ser>
          <c:idx val="1"/>
          <c:order val="1"/>
          <c:tx>
            <c:strRef>
              <c:f>Лист1!$C$1</c:f>
              <c:strCache>
                <c:ptCount val="1"/>
                <c:pt idx="0">
                  <c:v>Дизель</c:v>
                </c:pt>
              </c:strCache>
            </c:strRef>
          </c:tx>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1010.5</c:v>
                </c:pt>
                <c:pt idx="1">
                  <c:v>1081.2</c:v>
                </c:pt>
                <c:pt idx="2">
                  <c:v>1134</c:v>
                </c:pt>
                <c:pt idx="3">
                  <c:v>1180.2</c:v>
                </c:pt>
              </c:numCache>
            </c:numRef>
          </c:val>
        </c:ser>
        <c:ser>
          <c:idx val="2"/>
          <c:order val="2"/>
          <c:tx>
            <c:strRef>
              <c:f>Лист1!$D$1</c:f>
              <c:strCache>
                <c:ptCount val="1"/>
                <c:pt idx="0">
                  <c:v>Газ</c:v>
                </c:pt>
              </c:strCache>
            </c:strRef>
          </c:tx>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1170.29</c:v>
                </c:pt>
                <c:pt idx="1">
                  <c:v>1166.8899999999999</c:v>
                </c:pt>
                <c:pt idx="2">
                  <c:v>1183.1499999999999</c:v>
                </c:pt>
                <c:pt idx="3">
                  <c:v>1197.49</c:v>
                </c:pt>
              </c:numCache>
            </c:numRef>
          </c:val>
        </c:ser>
        <c:axId val="151401216"/>
        <c:axId val="151402752"/>
      </c:barChart>
      <c:catAx>
        <c:axId val="151401216"/>
        <c:scaling>
          <c:orientation val="minMax"/>
        </c:scaling>
        <c:axPos val="b"/>
        <c:numFmt formatCode="General" sourceLinked="1"/>
        <c:tickLblPos val="nextTo"/>
        <c:crossAx val="151402752"/>
        <c:crosses val="autoZero"/>
        <c:auto val="1"/>
        <c:lblAlgn val="ctr"/>
        <c:lblOffset val="100"/>
      </c:catAx>
      <c:valAx>
        <c:axId val="151402752"/>
        <c:scaling>
          <c:orientation val="minMax"/>
        </c:scaling>
        <c:axPos val="l"/>
        <c:majorGridlines/>
        <c:numFmt formatCode="General" sourceLinked="1"/>
        <c:tickLblPos val="nextTo"/>
        <c:crossAx val="151401216"/>
        <c:crosses val="autoZero"/>
        <c:crossBetween val="between"/>
      </c:valAx>
    </c:plotArea>
    <c:legend>
      <c:legendPos val="b"/>
      <c:layout>
        <c:manualLayout>
          <c:xMode val="edge"/>
          <c:yMode val="edge"/>
          <c:x val="0.27543006342957138"/>
          <c:y val="0.90755156755712252"/>
          <c:w val="0.44913959973753276"/>
          <c:h val="9.2448432442877163E-2"/>
        </c:manualLayout>
      </c:layout>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uk-UA"/>
  <c:chart>
    <c:title>
      <c:tx>
        <c:rich>
          <a:bodyPr/>
          <a:lstStyle/>
          <a:p>
            <a:pPr>
              <a:defRPr sz="1000" b="0"/>
            </a:pPr>
            <a:r>
              <a:rPr lang="ru-RU" sz="1000" b="0"/>
              <a:t>Структура споживання</a:t>
            </a:r>
            <a:r>
              <a:rPr lang="ru-RU" sz="1000" b="0" baseline="0"/>
              <a:t> палива приватним транспортом у базовому 2020 році</a:t>
            </a:r>
            <a:endParaRPr lang="ru-RU" sz="1000" b="0"/>
          </a:p>
        </c:rich>
      </c:tx>
      <c:layout>
        <c:manualLayout>
          <c:xMode val="edge"/>
          <c:yMode val="edge"/>
          <c:x val="0.11490448022355416"/>
          <c:y val="0"/>
        </c:manualLayout>
      </c:layout>
    </c:title>
    <c:plotArea>
      <c:layout>
        <c:manualLayout>
          <c:layoutTarget val="inner"/>
          <c:xMode val="edge"/>
          <c:yMode val="edge"/>
          <c:x val="1.658374792703151E-2"/>
          <c:y val="0.12687086930398714"/>
          <c:w val="0.71280343688382386"/>
          <c:h val="0.86309331815450918"/>
        </c:manualLayout>
      </c:layout>
      <c:pieChart>
        <c:varyColors val="1"/>
        <c:ser>
          <c:idx val="0"/>
          <c:order val="0"/>
          <c:tx>
            <c:strRef>
              <c:f>Лист1!$B$1</c:f>
              <c:strCache>
                <c:ptCount val="1"/>
                <c:pt idx="0">
                  <c:v>Продажи</c:v>
                </c:pt>
              </c:strCache>
            </c:strRef>
          </c:tx>
          <c:dLbls>
            <c:txPr>
              <a:bodyPr/>
              <a:lstStyle/>
              <a:p>
                <a:pPr>
                  <a:defRPr b="1"/>
                </a:pPr>
                <a:endParaRPr lang="uk-UA"/>
              </a:p>
            </c:txPr>
            <c:showPercent val="1"/>
            <c:showLeaderLines val="1"/>
          </c:dLbls>
          <c:cat>
            <c:strRef>
              <c:f>Лист1!$A$2:$A$4</c:f>
              <c:strCache>
                <c:ptCount val="3"/>
                <c:pt idx="0">
                  <c:v>Бензин</c:v>
                </c:pt>
                <c:pt idx="1">
                  <c:v>Дизель</c:v>
                </c:pt>
                <c:pt idx="2">
                  <c:v>Газ</c:v>
                </c:pt>
              </c:strCache>
            </c:strRef>
          </c:cat>
          <c:val>
            <c:numRef>
              <c:f>Лист1!$B$2:$B$4</c:f>
              <c:numCache>
                <c:formatCode>General</c:formatCode>
                <c:ptCount val="3"/>
                <c:pt idx="0">
                  <c:v>2343.8000000000002</c:v>
                </c:pt>
                <c:pt idx="1">
                  <c:v>1180.2</c:v>
                </c:pt>
                <c:pt idx="2">
                  <c:v>1197.49</c:v>
                </c:pt>
              </c:numCache>
            </c:numRef>
          </c:val>
        </c:ser>
        <c:dLbls>
          <c:showPercent val="1"/>
        </c:dLbls>
        <c:firstSliceAng val="0"/>
      </c:pieChart>
    </c:plotArea>
    <c:legend>
      <c:legendPos val="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5.137569547578788E-2"/>
          <c:y val="7.0254916765541311E-2"/>
          <c:w val="0.92733104966209934"/>
          <c:h val="0.77714498016515143"/>
        </c:manualLayout>
      </c:layout>
      <c:lineChart>
        <c:grouping val="standard"/>
        <c:ser>
          <c:idx val="0"/>
          <c:order val="0"/>
          <c:tx>
            <c:strRef>
              <c:f>Лист1!$B$1</c:f>
              <c:strCache>
                <c:ptCount val="1"/>
                <c:pt idx="0">
                  <c:v>Ряд 1</c:v>
                </c:pt>
              </c:strCache>
            </c:strRef>
          </c:tx>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625.70000000000005</c:v>
                </c:pt>
                <c:pt idx="1">
                  <c:v>726.3</c:v>
                </c:pt>
                <c:pt idx="2">
                  <c:v>685.9</c:v>
                </c:pt>
                <c:pt idx="3">
                  <c:v>621.29999999999995</c:v>
                </c:pt>
              </c:numCache>
            </c:numRef>
          </c:val>
        </c:ser>
        <c:marker val="1"/>
        <c:axId val="150630784"/>
        <c:axId val="150632320"/>
      </c:lineChart>
      <c:catAx>
        <c:axId val="150630784"/>
        <c:scaling>
          <c:orientation val="minMax"/>
        </c:scaling>
        <c:axPos val="b"/>
        <c:numFmt formatCode="General" sourceLinked="1"/>
        <c:tickLblPos val="nextTo"/>
        <c:crossAx val="150632320"/>
        <c:crosses val="autoZero"/>
        <c:auto val="1"/>
        <c:lblAlgn val="ctr"/>
        <c:lblOffset val="100"/>
      </c:catAx>
      <c:valAx>
        <c:axId val="150632320"/>
        <c:scaling>
          <c:orientation val="minMax"/>
        </c:scaling>
        <c:axPos val="l"/>
        <c:majorGridlines/>
        <c:numFmt formatCode="General" sourceLinked="1"/>
        <c:tickLblPos val="nextTo"/>
        <c:crossAx val="150630784"/>
        <c:crosses val="autoZero"/>
        <c:crossBetween val="between"/>
      </c:valAx>
      <c:spPr>
        <a:noFill/>
        <a:ln w="25400">
          <a:noFill/>
        </a:ln>
      </c:spPr>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uk-UA"/>
  <c:chart>
    <c:title>
      <c:tx>
        <c:rich>
          <a:bodyPr rot="0" spcFirstLastPara="1" vertOverflow="ellipsis" vert="horz" wrap="square" anchor="ctr" anchorCtr="1"/>
          <a:lstStyle/>
          <a:p>
            <a:pPr>
              <a:defRPr sz="900" b="0" i="0" u="none" strike="noStrike" kern="1200" spc="0" baseline="0">
                <a:solidFill>
                  <a:schemeClr val="tx2"/>
                </a:solidFill>
                <a:latin typeface="+mn-lt"/>
                <a:ea typeface="+mn-ea"/>
                <a:cs typeface="+mn-cs"/>
              </a:defRPr>
            </a:pPr>
            <a:r>
              <a:rPr lang="uk-UA" sz="900" b="1">
                <a:solidFill>
                  <a:schemeClr val="tx2"/>
                </a:solidFill>
                <a:latin typeface="Arial" panose="020B0604020202020204" pitchFamily="34" charset="0"/>
                <a:cs typeface="Arial" panose="020B0604020202020204" pitchFamily="34" charset="0"/>
              </a:rPr>
              <a:t>Споживання електроенергії за категоріями споживачів 2017-2020 роки</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3242399387576556"/>
          <c:y val="0.14875357648939527"/>
          <c:w val="0.86678201099302143"/>
          <c:h val="0.66082723331675108"/>
        </c:manualLayout>
      </c:layout>
      <c:bar3DChart>
        <c:barDir val="col"/>
        <c:grouping val="stacked"/>
        <c:ser>
          <c:idx val="0"/>
          <c:order val="0"/>
          <c:tx>
            <c:strRef>
              <c:f>Лист1!$B$1</c:f>
              <c:strCache>
                <c:ptCount val="1"/>
                <c:pt idx="0">
                  <c:v>Муніципальний сектор</c:v>
                </c:pt>
              </c:strCache>
            </c:strRef>
          </c:tx>
          <c:spPr>
            <a:solidFill>
              <a:schemeClr val="accent1">
                <a:tint val="100000"/>
                <a:shade val="100000"/>
                <a:satMod val="100000"/>
              </a:schemeClr>
            </a:solidFill>
            <a:ln>
              <a:noFill/>
            </a:ln>
            <a:effectLst/>
            <a:sp3d/>
          </c:spPr>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342</c:v>
                </c:pt>
                <c:pt idx="1">
                  <c:v>3153</c:v>
                </c:pt>
                <c:pt idx="2">
                  <c:v>2322</c:v>
                </c:pt>
                <c:pt idx="3">
                  <c:v>2214</c:v>
                </c:pt>
              </c:numCache>
            </c:numRef>
          </c:val>
          <c:extLst xmlns:c16r2="http://schemas.microsoft.com/office/drawing/2015/06/chart">
            <c:ext xmlns:c16="http://schemas.microsoft.com/office/drawing/2014/chart" uri="{C3380CC4-5D6E-409C-BE32-E72D297353CC}">
              <c16:uniqueId val="{00000000-1360-4EE0-ADC7-773BBD1B9975}"/>
            </c:ext>
          </c:extLst>
        </c:ser>
        <c:ser>
          <c:idx val="1"/>
          <c:order val="1"/>
          <c:tx>
            <c:strRef>
              <c:f>Лист1!$C$1</c:f>
              <c:strCache>
                <c:ptCount val="1"/>
                <c:pt idx="0">
                  <c:v>Населення</c:v>
                </c:pt>
              </c:strCache>
            </c:strRef>
          </c:tx>
          <c:spPr>
            <a:solidFill>
              <a:srgbClr val="7030A0"/>
            </a:solidFill>
            <a:ln>
              <a:noFill/>
            </a:ln>
            <a:effectLst/>
            <a:sp3d/>
          </c:spPr>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5300</c:v>
                </c:pt>
                <c:pt idx="1">
                  <c:v>11357</c:v>
                </c:pt>
                <c:pt idx="2">
                  <c:v>10821</c:v>
                </c:pt>
                <c:pt idx="3">
                  <c:v>12453</c:v>
                </c:pt>
              </c:numCache>
            </c:numRef>
          </c:val>
          <c:extLst xmlns:c16r2="http://schemas.microsoft.com/office/drawing/2015/06/chart">
            <c:ext xmlns:c16="http://schemas.microsoft.com/office/drawing/2014/chart" uri="{C3380CC4-5D6E-409C-BE32-E72D297353CC}">
              <c16:uniqueId val="{00000001-1360-4EE0-ADC7-773BBD1B9975}"/>
            </c:ext>
          </c:extLst>
        </c:ser>
        <c:ser>
          <c:idx val="2"/>
          <c:order val="2"/>
          <c:tx>
            <c:strRef>
              <c:f>Лист1!$D$1</c:f>
              <c:strCache>
                <c:ptCount val="1"/>
                <c:pt idx="0">
                  <c:v>Промисловість</c:v>
                </c:pt>
              </c:strCache>
            </c:strRef>
          </c:tx>
          <c:spPr>
            <a:solidFill>
              <a:srgbClr val="00B050"/>
            </a:solidFill>
            <a:ln>
              <a:noFill/>
            </a:ln>
            <a:effectLst/>
            <a:sp3d/>
          </c:spPr>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4444</c:v>
                </c:pt>
                <c:pt idx="1">
                  <c:v>14591</c:v>
                </c:pt>
                <c:pt idx="2">
                  <c:v>21571</c:v>
                </c:pt>
                <c:pt idx="3">
                  <c:v>16336</c:v>
                </c:pt>
              </c:numCache>
            </c:numRef>
          </c:val>
          <c:extLst xmlns:c16r2="http://schemas.microsoft.com/office/drawing/2015/06/chart">
            <c:ext xmlns:c16="http://schemas.microsoft.com/office/drawing/2014/chart" uri="{C3380CC4-5D6E-409C-BE32-E72D297353CC}">
              <c16:uniqueId val="{00000002-1360-4EE0-ADC7-773BBD1B9975}"/>
            </c:ext>
          </c:extLst>
        </c:ser>
        <c:ser>
          <c:idx val="3"/>
          <c:order val="3"/>
          <c:tx>
            <c:strRef>
              <c:f>Лист1!$E$1</c:f>
              <c:strCache>
                <c:ptCount val="1"/>
                <c:pt idx="0">
                  <c:v>Третинний сектор</c:v>
                </c:pt>
              </c:strCache>
            </c:strRef>
          </c:tx>
          <c:cat>
            <c:numRef>
              <c:f>Лист1!$A$2:$A$5</c:f>
              <c:numCache>
                <c:formatCode>General</c:formatCode>
                <c:ptCount val="4"/>
                <c:pt idx="0">
                  <c:v>2017</c:v>
                </c:pt>
                <c:pt idx="1">
                  <c:v>2018</c:v>
                </c:pt>
                <c:pt idx="2">
                  <c:v>2019</c:v>
                </c:pt>
                <c:pt idx="3">
                  <c:v>2020</c:v>
                </c:pt>
              </c:numCache>
            </c:numRef>
          </c:cat>
          <c:val>
            <c:numRef>
              <c:f>Лист1!$E$2:$E$5</c:f>
              <c:numCache>
                <c:formatCode>General</c:formatCode>
                <c:ptCount val="4"/>
                <c:pt idx="0">
                  <c:v>7164</c:v>
                </c:pt>
                <c:pt idx="1">
                  <c:v>17245</c:v>
                </c:pt>
                <c:pt idx="2">
                  <c:v>4785</c:v>
                </c:pt>
                <c:pt idx="3">
                  <c:v>3955</c:v>
                </c:pt>
              </c:numCache>
            </c:numRef>
          </c:val>
        </c:ser>
        <c:shape val="box"/>
        <c:axId val="151874944"/>
        <c:axId val="151893120"/>
        <c:axId val="0"/>
      </c:bar3DChart>
      <c:catAx>
        <c:axId val="15187494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51893120"/>
        <c:crosses val="autoZero"/>
        <c:auto val="1"/>
        <c:lblAlgn val="ctr"/>
        <c:lblOffset val="100"/>
      </c:catAx>
      <c:valAx>
        <c:axId val="1518931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51874944"/>
        <c:crosses val="autoZero"/>
        <c:crossBetween val="between"/>
      </c:valAx>
      <c:spPr>
        <a:noFill/>
        <a:ln>
          <a:noFill/>
        </a:ln>
        <a:effectLst/>
      </c:spPr>
    </c:plotArea>
    <c:legend>
      <c:legendPos val="b"/>
      <c:layout>
        <c:manualLayout>
          <c:xMode val="edge"/>
          <c:yMode val="edge"/>
          <c:x val="9.6168252405949256E-2"/>
          <c:y val="0.88423715124663183"/>
          <c:w val="0.78250336553048716"/>
          <c:h val="0.11296224728367273"/>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chart>
  <c:spPr>
    <a:solidFill>
      <a:schemeClr val="bg1"/>
    </a:solidFill>
    <a:ln w="9525" cap="flat" cmpd="sng" algn="ctr">
      <a:noFill/>
      <a:round/>
    </a:ln>
    <a:effectLst/>
  </c:spPr>
  <c:txPr>
    <a:bodyPr/>
    <a:lstStyle/>
    <a:p>
      <a:pPr>
        <a:defRPr/>
      </a:pPr>
      <a:endParaRPr lang="uk-UA"/>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900" b="1" i="0" u="none" strike="noStrike" kern="1200" spc="0" baseline="0">
                <a:solidFill>
                  <a:schemeClr val="tx2"/>
                </a:solidFill>
                <a:latin typeface="+mn-lt"/>
                <a:ea typeface="+mn-ea"/>
                <a:cs typeface="+mn-cs"/>
              </a:defRPr>
            </a:pPr>
            <a:r>
              <a:rPr lang="uk-UA" sz="900" b="1">
                <a:solidFill>
                  <a:schemeClr val="tx2"/>
                </a:solidFill>
                <a:latin typeface="Arial" panose="020B0604020202020204" pitchFamily="34" charset="0"/>
                <a:cs typeface="Arial" panose="020B0604020202020204" pitchFamily="34" charset="0"/>
              </a:rPr>
              <a:t>Структура споживання електроенергії в базовому 2020 році</a:t>
            </a:r>
          </a:p>
        </c:rich>
      </c:tx>
      <c:layout>
        <c:manualLayout>
          <c:xMode val="edge"/>
          <c:yMode val="edge"/>
          <c:x val="0.13962525517643651"/>
          <c:y val="0"/>
        </c:manualLayout>
      </c:layout>
      <c:spPr>
        <a:noFill/>
        <a:ln>
          <a:noFill/>
        </a:ln>
        <a:effectLst/>
      </c:spPr>
    </c:title>
    <c:plotArea>
      <c:layout>
        <c:manualLayout>
          <c:layoutTarget val="inner"/>
          <c:xMode val="edge"/>
          <c:yMode val="edge"/>
          <c:x val="0.24519782361339673"/>
          <c:y val="0.14959992521172324"/>
          <c:w val="0.52756947800297527"/>
          <c:h val="0.70978451627707484"/>
        </c:manualLayout>
      </c:layout>
      <c:pieChart>
        <c:varyColors val="1"/>
        <c:ser>
          <c:idx val="0"/>
          <c:order val="0"/>
          <c:tx>
            <c:strRef>
              <c:f>Лист1!$B$1</c:f>
              <c:strCache>
                <c:ptCount val="1"/>
                <c:pt idx="0">
                  <c:v>Продажи</c:v>
                </c:pt>
              </c:strCache>
            </c:strRef>
          </c:tx>
          <c:dPt>
            <c:idx val="0"/>
            <c:spPr>
              <a:solidFill>
                <a:schemeClr val="accent1">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8FC-471D-859A-16FE66CA60C0}"/>
              </c:ext>
            </c:extLst>
          </c:dPt>
          <c:dPt>
            <c:idx val="1"/>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3-48FC-471D-859A-16FE66CA60C0}"/>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48FC-471D-859A-16FE66CA60C0}"/>
              </c:ext>
            </c:extLst>
          </c:dPt>
          <c:dPt>
            <c:idx val="3"/>
            <c:spPr>
              <a:solidFill>
                <a:schemeClr val="accent4">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8FC-471D-859A-16FE66CA60C0}"/>
              </c:ext>
            </c:extLst>
          </c:dPt>
          <c:dLbls>
            <c:dLbl>
              <c:idx val="0"/>
              <c:layout>
                <c:manualLayout>
                  <c:x val="-3.2856123716380066E-3"/>
                  <c:y val="4.4535618723271192E-2"/>
                </c:manualLayout>
              </c:layout>
              <c:dLblPos val="bestFit"/>
              <c:showPercent val="1"/>
              <c:extLst xmlns:c16r2="http://schemas.microsoft.com/office/drawing/2015/06/chart">
                <c:ext xmlns:c16="http://schemas.microsoft.com/office/drawing/2014/chart" uri="{C3380CC4-5D6E-409C-BE32-E72D297353CC}">
                  <c16:uniqueId val="{00000001-48FC-471D-859A-16FE66CA60C0}"/>
                </c:ext>
                <c:ext xmlns:c15="http://schemas.microsoft.com/office/drawing/2012/chart" uri="{CE6537A1-D6FC-4f65-9D91-7224C49458BB}"/>
              </c:extLst>
            </c:dLbl>
            <c:dLbl>
              <c:idx val="1"/>
              <c:layout>
                <c:manualLayout>
                  <c:x val="-6.7340067340067422E-2"/>
                  <c:y val="-1.5576323987538939E-2"/>
                </c:manualLayout>
              </c:layout>
              <c:dLblPos val="bestFit"/>
              <c:showPercent val="1"/>
              <c:extLst>
                <c:ext xmlns:c15="http://schemas.microsoft.com/office/drawing/2012/chart" uri="{CE6537A1-D6FC-4f65-9D91-7224C49458BB}"/>
              </c:extLst>
            </c:dLbl>
            <c:dLbl>
              <c:idx val="2"/>
              <c:layout>
                <c:manualLayout>
                  <c:x val="-8.2193995767610266E-3"/>
                  <c:y val="-7.3757697343879991E-2"/>
                </c:manualLayout>
              </c:layout>
              <c:dLblPos val="bestFit"/>
              <c:showPercent val="1"/>
              <c:extLs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dLblPos val="outEnd"/>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4"/>
                <c:pt idx="0">
                  <c:v>Муніципальний сектор</c:v>
                </c:pt>
                <c:pt idx="1">
                  <c:v>Населення</c:v>
                </c:pt>
                <c:pt idx="2">
                  <c:v>Третинний сектор</c:v>
                </c:pt>
                <c:pt idx="3">
                  <c:v>Промисловість</c:v>
                </c:pt>
              </c:strCache>
            </c:strRef>
          </c:cat>
          <c:val>
            <c:numRef>
              <c:f>Лист1!$B$2:$B$5</c:f>
              <c:numCache>
                <c:formatCode>General</c:formatCode>
                <c:ptCount val="4"/>
                <c:pt idx="0">
                  <c:v>2214</c:v>
                </c:pt>
                <c:pt idx="1">
                  <c:v>12453</c:v>
                </c:pt>
                <c:pt idx="2">
                  <c:v>3955</c:v>
                </c:pt>
                <c:pt idx="3">
                  <c:v>16336</c:v>
                </c:pt>
              </c:numCache>
            </c:numRef>
          </c:val>
          <c:extLst xmlns:c16r2="http://schemas.microsoft.com/office/drawing/2015/06/chart">
            <c:ext xmlns:c16="http://schemas.microsoft.com/office/drawing/2014/chart" uri="{C3380CC4-5D6E-409C-BE32-E72D297353CC}">
              <c16:uniqueId val="{00000008-48FC-471D-859A-16FE66CA60C0}"/>
            </c:ext>
          </c:extLst>
        </c:ser>
        <c:firstSliceAng val="0"/>
      </c:pieChart>
      <c:spPr>
        <a:noFill/>
        <a:ln>
          <a:noFill/>
        </a:ln>
        <a:effectLst/>
      </c:spPr>
    </c:plotArea>
    <c:legend>
      <c:legendPos val="b"/>
      <c:layout>
        <c:manualLayout>
          <c:xMode val="edge"/>
          <c:yMode val="edge"/>
          <c:x val="0"/>
          <c:y val="0.88037390801169457"/>
          <c:w val="0.98125933716769154"/>
          <c:h val="0.11579179963540714"/>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uk-UA" sz="1050" b="1">
                <a:solidFill>
                  <a:schemeClr val="tx2"/>
                </a:solidFill>
                <a:latin typeface="Arial" panose="020B0604020202020204" pitchFamily="34" charset="0"/>
                <a:cs typeface="Arial" panose="020B0604020202020204" pitchFamily="34" charset="0"/>
              </a:rPr>
              <a:t>Споживання природного газу за категоріями споживачів 2017-2020 роки</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2200722667514102"/>
          <c:y val="0.14409282700421938"/>
          <c:w val="0.86678201099302143"/>
          <c:h val="0.68692034589426232"/>
        </c:manualLayout>
      </c:layout>
      <c:bar3DChart>
        <c:barDir val="col"/>
        <c:grouping val="stacked"/>
        <c:ser>
          <c:idx val="0"/>
          <c:order val="0"/>
          <c:tx>
            <c:strRef>
              <c:f>Лист1!$B$1</c:f>
              <c:strCache>
                <c:ptCount val="1"/>
                <c:pt idx="0">
                  <c:v>Муніципальний сектор</c:v>
                </c:pt>
              </c:strCache>
            </c:strRef>
          </c:tx>
          <c:spPr>
            <a:solidFill>
              <a:schemeClr val="accent1">
                <a:tint val="100000"/>
                <a:shade val="100000"/>
                <a:satMod val="100000"/>
              </a:schemeClr>
            </a:solidFill>
            <a:ln>
              <a:noFill/>
            </a:ln>
            <a:effectLst/>
            <a:sp3d/>
          </c:spPr>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0</c:v>
                </c:pt>
                <c:pt idx="1">
                  <c:v>0</c:v>
                </c:pt>
                <c:pt idx="2">
                  <c:v>0</c:v>
                </c:pt>
                <c:pt idx="3">
                  <c:v>114.456</c:v>
                </c:pt>
              </c:numCache>
            </c:numRef>
          </c:val>
          <c:extLst xmlns:c16r2="http://schemas.microsoft.com/office/drawing/2015/06/chart">
            <c:ext xmlns:c16="http://schemas.microsoft.com/office/drawing/2014/chart" uri="{C3380CC4-5D6E-409C-BE32-E72D297353CC}">
              <c16:uniqueId val="{00000000-7B46-4A43-A3C1-B3BD54331D24}"/>
            </c:ext>
          </c:extLst>
        </c:ser>
        <c:ser>
          <c:idx val="1"/>
          <c:order val="1"/>
          <c:tx>
            <c:strRef>
              <c:f>Лист1!$C$1</c:f>
              <c:strCache>
                <c:ptCount val="1"/>
                <c:pt idx="0">
                  <c:v>Населення</c:v>
                </c:pt>
              </c:strCache>
            </c:strRef>
          </c:tx>
          <c:spPr>
            <a:solidFill>
              <a:srgbClr val="7030A0"/>
            </a:solidFill>
            <a:ln>
              <a:noFill/>
            </a:ln>
            <a:effectLst/>
            <a:sp3d/>
          </c:spPr>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3412</c:v>
                </c:pt>
                <c:pt idx="1">
                  <c:v>3398</c:v>
                </c:pt>
                <c:pt idx="2">
                  <c:v>3580</c:v>
                </c:pt>
                <c:pt idx="3">
                  <c:v>3674</c:v>
                </c:pt>
              </c:numCache>
            </c:numRef>
          </c:val>
          <c:extLst xmlns:c16r2="http://schemas.microsoft.com/office/drawing/2015/06/chart">
            <c:ext xmlns:c16="http://schemas.microsoft.com/office/drawing/2014/chart" uri="{C3380CC4-5D6E-409C-BE32-E72D297353CC}">
              <c16:uniqueId val="{00000001-7B46-4A43-A3C1-B3BD54331D24}"/>
            </c:ext>
          </c:extLst>
        </c:ser>
        <c:shape val="box"/>
        <c:axId val="151819776"/>
        <c:axId val="151821312"/>
        <c:axId val="0"/>
      </c:bar3DChart>
      <c:catAx>
        <c:axId val="1518197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51821312"/>
        <c:crosses val="autoZero"/>
        <c:auto val="1"/>
        <c:lblAlgn val="ctr"/>
        <c:lblOffset val="100"/>
      </c:catAx>
      <c:valAx>
        <c:axId val="1518213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51819776"/>
        <c:crosses val="autoZero"/>
        <c:crossBetween val="between"/>
      </c:valAx>
      <c:spPr>
        <a:noFill/>
        <a:ln>
          <a:noFill/>
        </a:ln>
        <a:effectLst/>
      </c:spPr>
    </c:plotArea>
    <c:legend>
      <c:legendPos val="b"/>
      <c:layout>
        <c:manualLayout>
          <c:xMode val="edge"/>
          <c:yMode val="edge"/>
          <c:x val="4.3624491991815922E-2"/>
          <c:y val="0.92720366985376756"/>
          <c:w val="0.84763134116432171"/>
          <c:h val="6.9197131608549053E-2"/>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chart>
  <c:spPr>
    <a:solidFill>
      <a:schemeClr val="bg1"/>
    </a:solidFill>
    <a:ln w="9525" cap="flat" cmpd="sng" algn="ctr">
      <a:noFill/>
      <a:round/>
    </a:ln>
    <a:effectLst/>
  </c:spPr>
  <c:txPr>
    <a:bodyPr/>
    <a:lstStyle/>
    <a:p>
      <a:pPr>
        <a:defRPr/>
      </a:pPr>
      <a:endParaRPr lang="uk-UA"/>
    </a:p>
  </c:txPr>
  <c:externalData r:id="rId1"/>
</c:chartSpace>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70883-B995-4BFA-BE96-FB10BD4B9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Отчет </Template>
  <TotalTime>0</TotalTime>
  <Pages>48</Pages>
  <Words>67461</Words>
  <Characters>38454</Characters>
  <Application>Microsoft Office Word</Application>
  <DocSecurity>0</DocSecurity>
  <Lines>320</Lines>
  <Paragraphs>211</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SECAP NOVA BASAN</vt:lpstr>
      <vt:lpstr>SECAP NOVA BASAN</vt:lpstr>
      <vt:lpstr/>
    </vt:vector>
  </TitlesOfParts>
  <Company/>
  <LinksUpToDate>false</LinksUpToDate>
  <CharactersWithSpaces>105704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SECAP NOVA BASAN</dc:title>
  <dc:creator>Baukraft</dc:creator>
  <cp:lastModifiedBy>user</cp:lastModifiedBy>
  <cp:revision>2</cp:revision>
  <cp:lastPrinted>2023-04-20T08:43:00Z</cp:lastPrinted>
  <dcterms:created xsi:type="dcterms:W3CDTF">2023-04-21T09:14:00Z</dcterms:created>
  <dcterms:modified xsi:type="dcterms:W3CDTF">2023-04-21T09:14:00Z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