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AE" w:rsidRDefault="00AF1FAE" w:rsidP="00AF1FAE">
      <w:pPr>
        <w:spacing w:line="240" w:lineRule="exact"/>
        <w:ind w:left="6237"/>
        <w:rPr>
          <w:sz w:val="28"/>
          <w:szCs w:val="28"/>
          <w:lang w:val="uk-UA"/>
        </w:rPr>
      </w:pPr>
    </w:p>
    <w:p w:rsidR="00AF1FAE" w:rsidRPr="001D3F7A" w:rsidRDefault="00AF1FAE" w:rsidP="00AF1FA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AF1FAE" w:rsidRPr="001D3F7A" w:rsidRDefault="00AF1FAE" w:rsidP="00AF1FA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AF1FAE" w:rsidRPr="001D3F7A" w:rsidRDefault="00AF1FAE" w:rsidP="00AF1FA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AF1FAE" w:rsidRPr="001D3F7A" w:rsidRDefault="00AF1FAE" w:rsidP="00AF1FA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AF1FAE" w:rsidRPr="001D3F7A" w:rsidRDefault="00AF1FAE" w:rsidP="00AF1FAE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AF1FAE" w:rsidRDefault="00AF1FAE" w:rsidP="00AF1FAE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товариства з обмеженою відповідальністю «Шоколад»</w:t>
      </w:r>
    </w:p>
    <w:p w:rsidR="00AF1FAE" w:rsidRDefault="00AF1FAE" w:rsidP="00AF1FAE">
      <w:pPr>
        <w:jc w:val="center"/>
        <w:rPr>
          <w:sz w:val="28"/>
          <w:szCs w:val="28"/>
          <w:lang w:val="uk-UA"/>
        </w:rPr>
      </w:pPr>
    </w:p>
    <w:p w:rsidR="00AF1FAE" w:rsidRPr="001D3F7A" w:rsidRDefault="00AF1FAE" w:rsidP="00AF1FAE">
      <w:pPr>
        <w:jc w:val="center"/>
        <w:rPr>
          <w:sz w:val="28"/>
          <w:szCs w:val="28"/>
          <w:lang w:val="uk-UA"/>
        </w:rPr>
      </w:pPr>
    </w:p>
    <w:p w:rsidR="00AF1FAE" w:rsidRDefault="00AF1FAE" w:rsidP="00AF1FAE">
      <w:pPr>
        <w:ind w:firstLine="708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kern w:val="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</w:t>
      </w:r>
      <w:proofErr w:type="spellStart"/>
      <w:r>
        <w:rPr>
          <w:kern w:val="1"/>
          <w:sz w:val="28"/>
          <w:szCs w:val="28"/>
          <w:lang w:val="uk-UA"/>
        </w:rPr>
        <w:t>Хортицьке</w:t>
      </w:r>
      <w:proofErr w:type="spellEnd"/>
      <w:r>
        <w:rPr>
          <w:kern w:val="1"/>
          <w:sz w:val="28"/>
          <w:szCs w:val="28"/>
          <w:lang w:val="uk-UA"/>
        </w:rPr>
        <w:t xml:space="preserve"> шосе, буд. 32, дозвіл №122/06;</w:t>
      </w:r>
    </w:p>
    <w:p w:rsidR="00AF1FAE" w:rsidRDefault="00AF1FAE" w:rsidP="00AF1FAE">
      <w:pPr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 xml:space="preserve">Запоріжжя, </w:t>
      </w:r>
      <w:r>
        <w:rPr>
          <w:kern w:val="1"/>
          <w:sz w:val="28"/>
          <w:szCs w:val="28"/>
          <w:lang w:val="uk-UA"/>
        </w:rPr>
        <w:t>вул. Тиражна – вул. Заозерна, дозвіл №123/06;</w:t>
      </w:r>
    </w:p>
    <w:p w:rsidR="00AF1FAE" w:rsidRDefault="00AF1FAE" w:rsidP="00AF1FAE">
      <w:pPr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Південне шосе – вул. Верхня, дозвіл №124/06;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4.</w:t>
      </w:r>
      <w:r w:rsidRPr="00BD16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наземна спеціальна конструкція, форматом 3,0х6,0 м (2 площини), за адресою: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Південне шосе, буд. 32, дозвіл №125/06;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Перемоги, буд. 129, дозвіл №126/06;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траса Харків-Сімферополь – вул. </w:t>
      </w:r>
      <w:proofErr w:type="spellStart"/>
      <w:r>
        <w:rPr>
          <w:kern w:val="1"/>
          <w:sz w:val="28"/>
          <w:szCs w:val="28"/>
          <w:lang w:val="uk-UA"/>
        </w:rPr>
        <w:t>Світлогірська</w:t>
      </w:r>
      <w:proofErr w:type="spellEnd"/>
      <w:r>
        <w:rPr>
          <w:kern w:val="1"/>
          <w:sz w:val="28"/>
          <w:szCs w:val="28"/>
          <w:lang w:val="uk-UA"/>
        </w:rPr>
        <w:t>, дозвіл №128/06;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7.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</w:t>
      </w:r>
      <w:r>
        <w:rPr>
          <w:kern w:val="1"/>
          <w:sz w:val="28"/>
          <w:szCs w:val="28"/>
          <w:lang w:val="uk-UA"/>
        </w:rPr>
        <w:t>, вул. Героїв 55-ї бригади – вул. Кутузова, дозвіл №129/06;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8.</w:t>
      </w:r>
      <w:r w:rsidRPr="00BD16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8-Березня - вул. Героїв 55-ї бригади, дозвіл №130/06;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9.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площини, сторони А та Б – </w:t>
      </w:r>
      <w:proofErr w:type="spellStart"/>
      <w:r>
        <w:rPr>
          <w:sz w:val="28"/>
          <w:szCs w:val="28"/>
          <w:lang w:val="uk-UA"/>
        </w:rPr>
        <w:t>призматрони</w:t>
      </w:r>
      <w:proofErr w:type="spellEnd"/>
      <w:r>
        <w:rPr>
          <w:sz w:val="28"/>
          <w:szCs w:val="28"/>
          <w:lang w:val="uk-UA"/>
        </w:rPr>
        <w:t xml:space="preserve">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Чарівна –      вул. 8-Березня, дозвіл №131/06;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10.</w:t>
      </w:r>
      <w:r w:rsidRPr="00BD16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перехрестя вул. </w:t>
      </w:r>
      <w:proofErr w:type="spellStart"/>
      <w:r>
        <w:rPr>
          <w:kern w:val="1"/>
          <w:sz w:val="28"/>
          <w:szCs w:val="28"/>
          <w:lang w:val="uk-UA"/>
        </w:rPr>
        <w:t>Мокрянська</w:t>
      </w:r>
      <w:proofErr w:type="spellEnd"/>
      <w:r>
        <w:rPr>
          <w:kern w:val="1"/>
          <w:sz w:val="28"/>
          <w:szCs w:val="28"/>
          <w:lang w:val="uk-UA"/>
        </w:rPr>
        <w:t xml:space="preserve"> – траса Харків-Сімферополь, дозвіл №132/06;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11.</w:t>
      </w:r>
      <w:r w:rsidRPr="00CF2D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перехрестя вул. Дніпровське шосе – вул. </w:t>
      </w:r>
      <w:proofErr w:type="spellStart"/>
      <w:r>
        <w:rPr>
          <w:kern w:val="1"/>
          <w:sz w:val="28"/>
          <w:szCs w:val="28"/>
          <w:lang w:val="uk-UA"/>
        </w:rPr>
        <w:t>Дудикіна</w:t>
      </w:r>
      <w:proofErr w:type="spellEnd"/>
      <w:r>
        <w:rPr>
          <w:kern w:val="1"/>
          <w:sz w:val="28"/>
          <w:szCs w:val="28"/>
          <w:lang w:val="uk-UA"/>
        </w:rPr>
        <w:t>, дозвіл №133/06;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12.</w:t>
      </w:r>
      <w:r w:rsidRPr="00CF2D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</w:t>
      </w:r>
      <w:r>
        <w:rPr>
          <w:kern w:val="1"/>
          <w:sz w:val="28"/>
          <w:szCs w:val="28"/>
          <w:lang w:val="uk-UA"/>
        </w:rPr>
        <w:t xml:space="preserve">, вул. Тиражна, Сонячний </w:t>
      </w:r>
      <w:proofErr w:type="spellStart"/>
      <w:r>
        <w:rPr>
          <w:kern w:val="1"/>
          <w:sz w:val="28"/>
          <w:szCs w:val="28"/>
          <w:lang w:val="uk-UA"/>
        </w:rPr>
        <w:t>микрорайон</w:t>
      </w:r>
      <w:proofErr w:type="spellEnd"/>
      <w:r>
        <w:rPr>
          <w:kern w:val="1"/>
          <w:sz w:val="28"/>
          <w:szCs w:val="28"/>
          <w:lang w:val="uk-UA"/>
        </w:rPr>
        <w:t>, дозвіл №134/06;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>13.</w:t>
      </w:r>
      <w:r w:rsidRPr="00CF2D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</w:t>
      </w:r>
      <w:r>
        <w:rPr>
          <w:kern w:val="1"/>
          <w:sz w:val="28"/>
          <w:szCs w:val="28"/>
          <w:lang w:val="uk-UA"/>
        </w:rPr>
        <w:t xml:space="preserve">, вул. Тиражна, Сонячний </w:t>
      </w:r>
      <w:proofErr w:type="spellStart"/>
      <w:r>
        <w:rPr>
          <w:kern w:val="1"/>
          <w:sz w:val="28"/>
          <w:szCs w:val="28"/>
          <w:lang w:val="uk-UA"/>
        </w:rPr>
        <w:t>микрорайон</w:t>
      </w:r>
      <w:proofErr w:type="spellEnd"/>
      <w:r>
        <w:rPr>
          <w:kern w:val="1"/>
          <w:sz w:val="28"/>
          <w:szCs w:val="28"/>
          <w:lang w:val="uk-UA"/>
        </w:rPr>
        <w:t>, дозвіл №135/06;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14.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пров. Рибальський – вул. Тиражна, дозвіл №136/06;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lastRenderedPageBreak/>
        <w:t xml:space="preserve">15.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Героїв 55-ї бригади – вул. Кутузова, дозвіл №137/06;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16. 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Героїв 55-ї бригади – вул. 8-Березня, дозвіл №138/06;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17.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Північне шосе, в районі буд. 3, дозвіл №139/06;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kern w:val="1"/>
          <w:sz w:val="28"/>
          <w:szCs w:val="28"/>
          <w:lang w:val="uk-UA"/>
        </w:rPr>
        <w:t xml:space="preserve">18. </w:t>
      </w:r>
      <w:r>
        <w:rPr>
          <w:sz w:val="28"/>
          <w:szCs w:val="28"/>
          <w:lang w:val="uk-UA"/>
        </w:rPr>
        <w:t xml:space="preserve">наземна спеціальна конструкція, форматом 3,0х6,0 м (1 площина),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Північне шосе – вул. Діагональна, дозвіл №140/06;</w:t>
      </w:r>
    </w:p>
    <w:p w:rsidR="00AF1FAE" w:rsidRPr="00373159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19. 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Північне шосе – вул. Макаренка, дозвіл №141/06;</w:t>
      </w:r>
    </w:p>
    <w:p w:rsidR="00AF1FAE" w:rsidRPr="00373159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 w:rsidRPr="00373159">
        <w:rPr>
          <w:sz w:val="28"/>
          <w:szCs w:val="28"/>
          <w:lang w:val="uk-UA"/>
        </w:rPr>
        <w:t xml:space="preserve">20. наземна спеціальна конструкція, форматом 3,0х6,0 м (2 площини), за адресою: </w:t>
      </w:r>
      <w:r w:rsidRPr="00373159">
        <w:rPr>
          <w:kern w:val="1"/>
          <w:sz w:val="28"/>
          <w:szCs w:val="28"/>
          <w:lang w:val="uk-UA"/>
        </w:rPr>
        <w:t>м. Запоріжжя, вул. Демократична, біля буд. 58 (на розподільчій смузі), дозвіл №175/11;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 w:rsidRPr="00373159">
        <w:rPr>
          <w:sz w:val="28"/>
          <w:szCs w:val="28"/>
          <w:lang w:val="uk-UA"/>
        </w:rPr>
        <w:t>21. наземна спеціальна конструкція, форматом</w:t>
      </w:r>
      <w:r>
        <w:rPr>
          <w:sz w:val="28"/>
          <w:szCs w:val="28"/>
          <w:lang w:val="uk-UA"/>
        </w:rPr>
        <w:t xml:space="preserve"> 3,0х6,0 м (2 площини, сторона А – </w:t>
      </w:r>
      <w:proofErr w:type="spellStart"/>
      <w:r>
        <w:rPr>
          <w:sz w:val="28"/>
          <w:szCs w:val="28"/>
          <w:lang w:val="uk-UA"/>
        </w:rPr>
        <w:t>призматрон</w:t>
      </w:r>
      <w:proofErr w:type="spellEnd"/>
      <w:r>
        <w:rPr>
          <w:sz w:val="28"/>
          <w:szCs w:val="28"/>
          <w:lang w:val="uk-UA"/>
        </w:rPr>
        <w:t xml:space="preserve">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вул. Перемоги, біля буд. 59, дозвіл №176/11;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22. 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пр. Ювілейний, біля буд. 33, дозвіл №177/11;</w:t>
      </w:r>
    </w:p>
    <w:p w:rsidR="00AF1FAE" w:rsidRDefault="00AF1FAE" w:rsidP="00AF1FAE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23. наземна спеціальна конструкція, форматом 3,0х6,0 м (2 площини), за адресою: </w:t>
      </w:r>
      <w:r w:rsidRPr="00EF3A8F">
        <w:rPr>
          <w:kern w:val="1"/>
          <w:sz w:val="28"/>
          <w:szCs w:val="28"/>
          <w:lang w:val="uk-UA"/>
        </w:rPr>
        <w:t>м.</w:t>
      </w:r>
      <w:r>
        <w:rPr>
          <w:kern w:val="1"/>
          <w:sz w:val="28"/>
          <w:szCs w:val="28"/>
          <w:lang w:val="uk-UA"/>
        </w:rPr>
        <w:t xml:space="preserve"> </w:t>
      </w:r>
      <w:r w:rsidRPr="00EF3A8F">
        <w:rPr>
          <w:kern w:val="1"/>
          <w:sz w:val="28"/>
          <w:szCs w:val="28"/>
          <w:lang w:val="uk-UA"/>
        </w:rPr>
        <w:t>Запоріжжя,</w:t>
      </w:r>
      <w:r>
        <w:rPr>
          <w:kern w:val="1"/>
          <w:sz w:val="28"/>
          <w:szCs w:val="28"/>
          <w:lang w:val="uk-UA"/>
        </w:rPr>
        <w:t xml:space="preserve"> пр. Ювілейний, біля буд. 27, дозвіл №178/11.</w:t>
      </w:r>
    </w:p>
    <w:tbl>
      <w:tblPr>
        <w:tblW w:w="0" w:type="auto"/>
        <w:tblLook w:val="01E0"/>
      </w:tblPr>
      <w:tblGrid>
        <w:gridCol w:w="4694"/>
        <w:gridCol w:w="4850"/>
      </w:tblGrid>
      <w:tr w:rsidR="00AF1FAE" w:rsidRPr="00ED1773" w:rsidTr="00195A4F">
        <w:tc>
          <w:tcPr>
            <w:tcW w:w="4804" w:type="dxa"/>
          </w:tcPr>
          <w:p w:rsidR="00AF1FAE" w:rsidRPr="00ED1773" w:rsidRDefault="00AF1FAE" w:rsidP="00195A4F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AF1FAE" w:rsidRPr="00ED1773" w:rsidRDefault="00AF1FAE" w:rsidP="00195A4F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AF1FAE" w:rsidRPr="00ED1773" w:rsidRDefault="00AF1FAE" w:rsidP="00195A4F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AF1FAE" w:rsidRPr="00ED1773" w:rsidRDefault="00AF1FAE" w:rsidP="00AF1FAE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03360F">
      <w:pgSz w:w="11906" w:h="16838"/>
      <w:pgMar w:top="1134" w:right="707" w:bottom="0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F1FAE"/>
    <w:rsid w:val="00055123"/>
    <w:rsid w:val="001E0874"/>
    <w:rsid w:val="0021435F"/>
    <w:rsid w:val="002348A3"/>
    <w:rsid w:val="005620AE"/>
    <w:rsid w:val="00663BAA"/>
    <w:rsid w:val="00944B13"/>
    <w:rsid w:val="00AC0A68"/>
    <w:rsid w:val="00AE59EA"/>
    <w:rsid w:val="00AF1FAE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A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3141</Characters>
  <Application>Microsoft Office Word</Application>
  <DocSecurity>0</DocSecurity>
  <Lines>26</Lines>
  <Paragraphs>7</Paragraphs>
  <ScaleCrop>false</ScaleCrop>
  <Company>Microsoft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2017-10-27T11:48:00Z</dcterms:created>
  <dcterms:modified xsi:type="dcterms:W3CDTF">2017-10-27T11:49:00Z</dcterms:modified>
</cp:coreProperties>
</file>