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9F2" w:rsidRPr="008B1216" w:rsidRDefault="006379F2" w:rsidP="00421E6C">
      <w:pPr>
        <w:spacing w:after="0" w:line="240" w:lineRule="exact"/>
        <w:ind w:firstLine="5812"/>
        <w:rPr>
          <w:rFonts w:ascii="Times New Roman" w:hAnsi="Times New Roman"/>
          <w:sz w:val="28"/>
          <w:szCs w:val="28"/>
          <w:lang w:val="uk-UA"/>
        </w:rPr>
      </w:pPr>
      <w:r w:rsidRPr="008B1216">
        <w:rPr>
          <w:rFonts w:ascii="Times New Roman" w:hAnsi="Times New Roman"/>
          <w:sz w:val="28"/>
          <w:szCs w:val="28"/>
          <w:lang w:val="uk-UA"/>
        </w:rPr>
        <w:t>Додаток 4</w:t>
      </w:r>
    </w:p>
    <w:p w:rsidR="006379F2" w:rsidRPr="008B1216" w:rsidRDefault="006379F2" w:rsidP="00421E6C">
      <w:pPr>
        <w:spacing w:after="0" w:line="240" w:lineRule="exact"/>
        <w:ind w:firstLine="5812"/>
        <w:rPr>
          <w:rFonts w:ascii="Times New Roman" w:hAnsi="Times New Roman"/>
          <w:sz w:val="28"/>
          <w:szCs w:val="28"/>
          <w:lang w:val="uk-UA"/>
        </w:rPr>
      </w:pPr>
      <w:r w:rsidRPr="008B1216">
        <w:rPr>
          <w:rFonts w:ascii="Times New Roman" w:hAnsi="Times New Roman"/>
          <w:sz w:val="28"/>
          <w:szCs w:val="28"/>
          <w:lang w:val="uk-UA"/>
        </w:rPr>
        <w:t xml:space="preserve">до передавального акта </w:t>
      </w:r>
    </w:p>
    <w:p w:rsidR="006379F2" w:rsidRPr="008B1216" w:rsidRDefault="006379F2" w:rsidP="00421E6C">
      <w:pPr>
        <w:spacing w:after="0" w:line="240" w:lineRule="exact"/>
        <w:ind w:firstLine="5812"/>
        <w:rPr>
          <w:rFonts w:ascii="Times New Roman" w:hAnsi="Times New Roman"/>
          <w:sz w:val="28"/>
          <w:szCs w:val="28"/>
          <w:lang w:val="uk-UA"/>
        </w:rPr>
      </w:pPr>
      <w:r w:rsidRPr="008B1216">
        <w:rPr>
          <w:rFonts w:ascii="Times New Roman" w:hAnsi="Times New Roman"/>
          <w:sz w:val="28"/>
          <w:szCs w:val="28"/>
          <w:lang w:val="uk-UA"/>
        </w:rPr>
        <w:t>КПГХ «Візит»</w:t>
      </w:r>
    </w:p>
    <w:p w:rsidR="006379F2" w:rsidRPr="008B1216" w:rsidRDefault="006379F2" w:rsidP="002E500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379F2" w:rsidRPr="008B1216" w:rsidRDefault="006379F2" w:rsidP="006222B1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1216">
        <w:rPr>
          <w:rFonts w:ascii="Times New Roman" w:hAnsi="Times New Roman"/>
          <w:b/>
          <w:sz w:val="28"/>
          <w:szCs w:val="28"/>
          <w:lang w:val="uk-UA"/>
        </w:rPr>
        <w:t>Розшифровка кредиторської заборгованості (рядок балансу 1615, бухгалтерський рахунок 631)</w:t>
      </w:r>
    </w:p>
    <w:p w:rsidR="006379F2" w:rsidRPr="008B1216" w:rsidRDefault="006379F2" w:rsidP="006222B1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379F2" w:rsidRPr="008B1216" w:rsidRDefault="006379F2" w:rsidP="002E500C">
      <w:pPr>
        <w:spacing w:after="240"/>
        <w:rPr>
          <w:rFonts w:ascii="Times New Roman" w:hAnsi="Times New Roman"/>
          <w:sz w:val="28"/>
          <w:szCs w:val="28"/>
          <w:lang w:val="uk-UA"/>
        </w:rPr>
      </w:pPr>
      <w:r w:rsidRPr="008B1216">
        <w:rPr>
          <w:rFonts w:ascii="Times New Roman" w:hAnsi="Times New Roman"/>
          <w:sz w:val="28"/>
          <w:szCs w:val="28"/>
          <w:lang w:val="uk-UA"/>
        </w:rPr>
        <w:t xml:space="preserve">Кредиторська заборгованість на 24.05.2017 р. становить </w:t>
      </w:r>
      <w:r w:rsidRPr="008B1216">
        <w:rPr>
          <w:rFonts w:ascii="Times New Roman" w:hAnsi="Times New Roman"/>
          <w:b/>
          <w:sz w:val="28"/>
          <w:szCs w:val="28"/>
          <w:lang w:val="uk-UA"/>
        </w:rPr>
        <w:t>26 569 грн. 05 коп.</w:t>
      </w:r>
      <w:r w:rsidRPr="008B1216">
        <w:rPr>
          <w:rFonts w:ascii="Times New Roman" w:hAnsi="Times New Roman"/>
          <w:sz w:val="28"/>
          <w:szCs w:val="28"/>
          <w:lang w:val="uk-UA"/>
        </w:rPr>
        <w:t xml:space="preserve"> в т.ч.</w:t>
      </w:r>
    </w:p>
    <w:tbl>
      <w:tblPr>
        <w:tblW w:w="9506" w:type="dxa"/>
        <w:tblCellMar>
          <w:left w:w="0" w:type="dxa"/>
          <w:right w:w="0" w:type="dxa"/>
        </w:tblCellMar>
        <w:tblLook w:val="0000"/>
      </w:tblPr>
      <w:tblGrid>
        <w:gridCol w:w="527"/>
        <w:gridCol w:w="1696"/>
        <w:gridCol w:w="1422"/>
        <w:gridCol w:w="1594"/>
        <w:gridCol w:w="1555"/>
        <w:gridCol w:w="1106"/>
        <w:gridCol w:w="1606"/>
      </w:tblGrid>
      <w:tr w:rsidR="006379F2" w:rsidRPr="008B1216" w:rsidTr="006222B1">
        <w:trPr>
          <w:trHeight w:val="375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Договір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Акт звірки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6379F2" w:rsidRPr="008B1216" w:rsidTr="006222B1">
        <w:trPr>
          <w:trHeight w:val="960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2" w:rsidRPr="008B1216" w:rsidRDefault="006379F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2" w:rsidRPr="008B1216" w:rsidRDefault="006379F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2" w:rsidRPr="008B1216" w:rsidRDefault="006379F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2" w:rsidRPr="008B1216" w:rsidRDefault="006379F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сума заборгованості</w:t>
            </w: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(грн.)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2" w:rsidRPr="008B1216" w:rsidRDefault="006379F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379F2" w:rsidRPr="008B1216" w:rsidTr="006222B1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ТОВ "ЕПІКО"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35375798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від 01.06.2016 №0697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2 506,12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06.04.2017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за безалкогольні напої</w:t>
            </w:r>
          </w:p>
        </w:tc>
      </w:tr>
      <w:tr w:rsidR="006379F2" w:rsidRPr="008B1216" w:rsidTr="006222B1">
        <w:trPr>
          <w:trHeight w:val="94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ФОП Гойник В.В.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2885003992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від 20.06.2015 №ГВВ/ZAP-000136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1 703,44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11.05.2017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за безалкогольні напої</w:t>
            </w:r>
          </w:p>
        </w:tc>
      </w:tr>
      <w:tr w:rsidR="006379F2" w:rsidRPr="008B1216" w:rsidTr="006222B1">
        <w:trPr>
          <w:trHeight w:val="6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ФОП Буханець С.І.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1834106087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від 03.08.2015 №3/08-15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20 711,35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10.05.2017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за продукти харчування</w:t>
            </w:r>
          </w:p>
        </w:tc>
      </w:tr>
      <w:tr w:rsidR="006379F2" w:rsidRPr="008B1216" w:rsidTr="006222B1">
        <w:trPr>
          <w:trHeight w:val="6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ТОВ "Гайдар+"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39659047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від 20.03.2015 №9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1 648,14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30.05.2017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6379F2" w:rsidRPr="008B1216" w:rsidRDefault="006379F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 мінеральні води </w:t>
            </w:r>
          </w:p>
        </w:tc>
      </w:tr>
    </w:tbl>
    <w:p w:rsidR="006379F2" w:rsidRPr="008B1216" w:rsidRDefault="006379F2" w:rsidP="006222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B1216">
        <w:rPr>
          <w:rFonts w:ascii="Times New Roman" w:hAnsi="Times New Roman"/>
          <w:sz w:val="28"/>
          <w:szCs w:val="28"/>
          <w:lang w:val="uk-UA"/>
        </w:rPr>
        <w:t>Комісією вжито усіх можливих заходів для виявлення та повідомлення кредиторів про приєднання КПГХ «Візит» до КП «Запоріжринок».</w:t>
      </w:r>
    </w:p>
    <w:p w:rsidR="006379F2" w:rsidRPr="008B1216" w:rsidRDefault="006379F2" w:rsidP="002E500C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377" w:type="dxa"/>
        <w:tblInd w:w="91" w:type="dxa"/>
        <w:tblLook w:val="0000"/>
      </w:tblPr>
      <w:tblGrid>
        <w:gridCol w:w="2537"/>
        <w:gridCol w:w="720"/>
        <w:gridCol w:w="1980"/>
        <w:gridCol w:w="660"/>
        <w:gridCol w:w="3480"/>
      </w:tblGrid>
      <w:tr w:rsidR="006379F2" w:rsidRPr="008B1216" w:rsidTr="00AC4B0E">
        <w:trPr>
          <w:trHeight w:val="277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Голова комісії:</w:t>
            </w: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В.П. Жуков </w:t>
            </w:r>
          </w:p>
        </w:tc>
      </w:tr>
      <w:tr w:rsidR="006379F2" w:rsidRPr="008B1216" w:rsidTr="00AC4B0E">
        <w:trPr>
          <w:trHeight w:val="313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415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Секретар комісії:</w:t>
            </w: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С.С. Батиль </w:t>
            </w:r>
          </w:p>
        </w:tc>
      </w:tr>
      <w:tr w:rsidR="006379F2" w:rsidRPr="008B1216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35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Члени комісії:</w:t>
            </w: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Л.В. Богачова </w:t>
            </w:r>
          </w:p>
        </w:tc>
      </w:tr>
      <w:tr w:rsidR="006379F2" w:rsidRPr="008B1216" w:rsidTr="00AC4B0E">
        <w:trPr>
          <w:trHeight w:val="347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А.В. Вдовін </w:t>
            </w:r>
          </w:p>
        </w:tc>
      </w:tr>
      <w:tr w:rsidR="006379F2" w:rsidRPr="008B1216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477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О.О. Калініч </w:t>
            </w:r>
          </w:p>
        </w:tc>
      </w:tr>
      <w:tr w:rsidR="006379F2" w:rsidRPr="008B1216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362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В.І. Кучеренко </w:t>
            </w:r>
          </w:p>
        </w:tc>
      </w:tr>
      <w:tr w:rsidR="006379F2" w:rsidRPr="008B1216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383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А.В. Нетреба </w:t>
            </w:r>
          </w:p>
        </w:tc>
      </w:tr>
      <w:tr w:rsidR="006379F2" w:rsidRPr="008B1216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295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В.І. Орлова </w:t>
            </w:r>
          </w:p>
        </w:tc>
      </w:tr>
      <w:tr w:rsidR="006379F2" w:rsidRPr="008B1216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Т.В. Сіра </w:t>
            </w:r>
          </w:p>
        </w:tc>
      </w:tr>
      <w:tr w:rsidR="006379F2" w:rsidRPr="008B1216" w:rsidTr="00AC4B0E">
        <w:trPr>
          <w:trHeight w:val="271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  <w:tr w:rsidR="006379F2" w:rsidRPr="008B1216" w:rsidTr="00AC4B0E">
        <w:trPr>
          <w:trHeight w:val="323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О.В. Тарасова </w:t>
            </w:r>
          </w:p>
        </w:tc>
      </w:tr>
      <w:tr w:rsidR="006379F2" w:rsidRPr="008B1216" w:rsidTr="00AC4B0E">
        <w:trPr>
          <w:trHeight w:val="178"/>
        </w:trPr>
        <w:tc>
          <w:tcPr>
            <w:tcW w:w="2537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6379F2" w:rsidRPr="008B1216" w:rsidRDefault="006379F2" w:rsidP="00FC7B7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216">
              <w:rPr>
                <w:rFonts w:ascii="Times New Roman" w:hAnsi="Times New Roman"/>
                <w:sz w:val="24"/>
                <w:szCs w:val="24"/>
                <w:lang w:val="uk-UA"/>
              </w:rPr>
              <w:t>(ініціали та прізвище)</w:t>
            </w:r>
          </w:p>
        </w:tc>
      </w:tr>
    </w:tbl>
    <w:p w:rsidR="006379F2" w:rsidRPr="008B1216" w:rsidRDefault="006379F2" w:rsidP="00421E6C">
      <w:pPr>
        <w:rPr>
          <w:sz w:val="24"/>
          <w:szCs w:val="24"/>
          <w:lang w:val="uk-UA"/>
        </w:rPr>
      </w:pPr>
    </w:p>
    <w:p w:rsidR="006379F2" w:rsidRPr="008B1216" w:rsidRDefault="006379F2" w:rsidP="002A261F">
      <w:pPr>
        <w:spacing w:line="240" w:lineRule="exact"/>
        <w:jc w:val="both"/>
        <w:rPr>
          <w:rFonts w:ascii="Times New Roman" w:hAnsi="Times New Roman"/>
          <w:sz w:val="28"/>
          <w:szCs w:val="28"/>
          <w:lang w:val="uk-UA"/>
        </w:rPr>
      </w:pPr>
      <w:r w:rsidRPr="008B1216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Pr="008B1216">
        <w:rPr>
          <w:rFonts w:ascii="Times New Roman" w:hAnsi="Times New Roman"/>
          <w:sz w:val="28"/>
          <w:szCs w:val="28"/>
          <w:lang w:val="uk-UA"/>
        </w:rPr>
        <w:tab/>
      </w:r>
      <w:r w:rsidRPr="008B1216">
        <w:rPr>
          <w:rFonts w:ascii="Times New Roman" w:hAnsi="Times New Roman"/>
          <w:sz w:val="28"/>
          <w:szCs w:val="28"/>
          <w:lang w:val="uk-UA"/>
        </w:rPr>
        <w:tab/>
      </w:r>
      <w:r w:rsidRPr="008B1216">
        <w:rPr>
          <w:rFonts w:ascii="Times New Roman" w:hAnsi="Times New Roman"/>
          <w:sz w:val="28"/>
          <w:szCs w:val="28"/>
          <w:lang w:val="uk-UA"/>
        </w:rPr>
        <w:tab/>
      </w:r>
      <w:r w:rsidRPr="008B1216">
        <w:rPr>
          <w:rFonts w:ascii="Times New Roman" w:hAnsi="Times New Roman"/>
          <w:sz w:val="28"/>
          <w:szCs w:val="28"/>
          <w:lang w:val="uk-UA"/>
        </w:rPr>
        <w:tab/>
      </w:r>
      <w:r w:rsidRPr="008B1216">
        <w:rPr>
          <w:rFonts w:ascii="Times New Roman" w:hAnsi="Times New Roman"/>
          <w:sz w:val="28"/>
          <w:szCs w:val="28"/>
          <w:lang w:val="uk-UA"/>
        </w:rPr>
        <w:tab/>
      </w:r>
      <w:r w:rsidRPr="008B1216">
        <w:rPr>
          <w:rFonts w:ascii="Times New Roman" w:hAnsi="Times New Roman"/>
          <w:sz w:val="28"/>
          <w:szCs w:val="28"/>
          <w:lang w:val="uk-UA"/>
        </w:rPr>
        <w:tab/>
      </w:r>
      <w:r w:rsidRPr="008B1216">
        <w:rPr>
          <w:rFonts w:ascii="Times New Roman" w:hAnsi="Times New Roman"/>
          <w:sz w:val="28"/>
          <w:szCs w:val="28"/>
          <w:lang w:val="uk-UA"/>
        </w:rPr>
        <w:tab/>
        <w:t>Р.О. Пидорич</w:t>
      </w:r>
    </w:p>
    <w:p w:rsidR="006379F2" w:rsidRPr="008B1216" w:rsidRDefault="006379F2" w:rsidP="002A261F">
      <w:pPr>
        <w:rPr>
          <w:sz w:val="24"/>
          <w:szCs w:val="24"/>
          <w:lang w:val="uk-UA"/>
        </w:rPr>
      </w:pPr>
    </w:p>
    <w:sectPr w:rsidR="006379F2" w:rsidRPr="008B1216" w:rsidSect="006222B1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9F2" w:rsidRDefault="006379F2">
      <w:r>
        <w:separator/>
      </w:r>
    </w:p>
  </w:endnote>
  <w:endnote w:type="continuationSeparator" w:id="0">
    <w:p w:rsidR="006379F2" w:rsidRDefault="00637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9F2" w:rsidRDefault="006379F2">
      <w:r>
        <w:separator/>
      </w:r>
    </w:p>
  </w:footnote>
  <w:footnote w:type="continuationSeparator" w:id="0">
    <w:p w:rsidR="006379F2" w:rsidRDefault="006379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F2" w:rsidRDefault="006379F2" w:rsidP="007C291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79F2" w:rsidRDefault="006379F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F2" w:rsidRPr="006222B1" w:rsidRDefault="006379F2" w:rsidP="007C2916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8"/>
        <w:szCs w:val="28"/>
      </w:rPr>
    </w:pPr>
    <w:r w:rsidRPr="006222B1">
      <w:rPr>
        <w:rStyle w:val="PageNumber"/>
        <w:rFonts w:ascii="Times New Roman" w:hAnsi="Times New Roman"/>
        <w:sz w:val="28"/>
        <w:szCs w:val="28"/>
      </w:rPr>
      <w:fldChar w:fldCharType="begin"/>
    </w:r>
    <w:r w:rsidRPr="006222B1">
      <w:rPr>
        <w:rStyle w:val="PageNumber"/>
        <w:rFonts w:ascii="Times New Roman" w:hAnsi="Times New Roman"/>
        <w:sz w:val="28"/>
        <w:szCs w:val="28"/>
      </w:rPr>
      <w:instrText xml:space="preserve">PAGE  </w:instrText>
    </w:r>
    <w:r w:rsidRPr="006222B1">
      <w:rPr>
        <w:rStyle w:val="PageNumber"/>
        <w:rFonts w:ascii="Times New Roman" w:hAnsi="Times New Roman"/>
        <w:sz w:val="28"/>
        <w:szCs w:val="28"/>
      </w:rPr>
      <w:fldChar w:fldCharType="separate"/>
    </w:r>
    <w:r>
      <w:rPr>
        <w:rStyle w:val="PageNumber"/>
        <w:rFonts w:ascii="Times New Roman" w:hAnsi="Times New Roman"/>
        <w:noProof/>
        <w:sz w:val="28"/>
        <w:szCs w:val="28"/>
      </w:rPr>
      <w:t>2</w:t>
    </w:r>
    <w:r w:rsidRPr="006222B1">
      <w:rPr>
        <w:rStyle w:val="PageNumber"/>
        <w:rFonts w:ascii="Times New Roman" w:hAnsi="Times New Roman"/>
        <w:sz w:val="28"/>
        <w:szCs w:val="28"/>
      </w:rPr>
      <w:fldChar w:fldCharType="end"/>
    </w:r>
  </w:p>
  <w:p w:rsidR="006379F2" w:rsidRDefault="006379F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53F4"/>
    <w:rsid w:val="000C3168"/>
    <w:rsid w:val="001253F4"/>
    <w:rsid w:val="00156826"/>
    <w:rsid w:val="0018791C"/>
    <w:rsid w:val="00194387"/>
    <w:rsid w:val="001C316C"/>
    <w:rsid w:val="002600F2"/>
    <w:rsid w:val="002A261F"/>
    <w:rsid w:val="002E500C"/>
    <w:rsid w:val="00307FEA"/>
    <w:rsid w:val="003867E8"/>
    <w:rsid w:val="003D6D73"/>
    <w:rsid w:val="00421E6C"/>
    <w:rsid w:val="00595250"/>
    <w:rsid w:val="006222B1"/>
    <w:rsid w:val="006379F2"/>
    <w:rsid w:val="0077009F"/>
    <w:rsid w:val="007C2916"/>
    <w:rsid w:val="00882569"/>
    <w:rsid w:val="008B1216"/>
    <w:rsid w:val="009667BE"/>
    <w:rsid w:val="0099308D"/>
    <w:rsid w:val="009F6095"/>
    <w:rsid w:val="00A515CA"/>
    <w:rsid w:val="00A90F60"/>
    <w:rsid w:val="00AC4B0E"/>
    <w:rsid w:val="00B56203"/>
    <w:rsid w:val="00BE2088"/>
    <w:rsid w:val="00C15327"/>
    <w:rsid w:val="00C80D8C"/>
    <w:rsid w:val="00D460BA"/>
    <w:rsid w:val="00D56926"/>
    <w:rsid w:val="00D82FD0"/>
    <w:rsid w:val="00E67C94"/>
    <w:rsid w:val="00F00137"/>
    <w:rsid w:val="00F87C62"/>
    <w:rsid w:val="00FC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00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222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lang w:eastAsia="en-US"/>
    </w:rPr>
  </w:style>
  <w:style w:type="character" w:styleId="PageNumber">
    <w:name w:val="page number"/>
    <w:basedOn w:val="DefaultParagraphFont"/>
    <w:uiPriority w:val="99"/>
    <w:rsid w:val="006222B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22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5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2</Pages>
  <Words>216</Words>
  <Characters>1236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4</dc:title>
  <dc:subject/>
  <dc:creator>PC</dc:creator>
  <cp:keywords/>
  <dc:description/>
  <cp:lastModifiedBy>www.PHILka.RU</cp:lastModifiedBy>
  <cp:revision>7</cp:revision>
  <dcterms:created xsi:type="dcterms:W3CDTF">2017-06-01T13:12:00Z</dcterms:created>
  <dcterms:modified xsi:type="dcterms:W3CDTF">2017-07-25T15:55:00Z</dcterms:modified>
</cp:coreProperties>
</file>