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9A" w:rsidRDefault="00C6149A" w:rsidP="00C6149A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Додаток </w:t>
      </w:r>
    </w:p>
    <w:p w:rsidR="00C6149A" w:rsidRDefault="00C6149A" w:rsidP="00C6149A">
      <w:pPr>
        <w:spacing w:line="276" w:lineRule="auto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до рішення виконавчого комітету </w:t>
      </w:r>
    </w:p>
    <w:p w:rsidR="00C6149A" w:rsidRDefault="00C6149A" w:rsidP="00C6149A">
      <w:pPr>
        <w:spacing w:line="240" w:lineRule="exact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міської ради </w:t>
      </w:r>
    </w:p>
    <w:p w:rsidR="00C6149A" w:rsidRDefault="00C6149A" w:rsidP="00C6149A">
      <w:pPr>
        <w:spacing w:line="240" w:lineRule="exact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  <w:t>_________</w:t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  <w:t>___№</w:t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  <w:t>________</w:t>
      </w:r>
    </w:p>
    <w:p w:rsidR="00C6149A" w:rsidRDefault="00C6149A" w:rsidP="00C6149A">
      <w:pPr>
        <w:spacing w:line="240" w:lineRule="exact"/>
        <w:jc w:val="right"/>
        <w:rPr>
          <w:szCs w:val="28"/>
        </w:rPr>
      </w:pPr>
    </w:p>
    <w:p w:rsidR="00C6149A" w:rsidRDefault="00C6149A" w:rsidP="00C6149A">
      <w:pPr>
        <w:spacing w:line="240" w:lineRule="exact"/>
        <w:rPr>
          <w:szCs w:val="28"/>
        </w:rPr>
      </w:pPr>
    </w:p>
    <w:p w:rsidR="00C6149A" w:rsidRDefault="00C6149A" w:rsidP="00C6149A">
      <w:pPr>
        <w:spacing w:line="240" w:lineRule="exact"/>
        <w:rPr>
          <w:szCs w:val="28"/>
        </w:rPr>
      </w:pPr>
    </w:p>
    <w:p w:rsidR="00C6149A" w:rsidRDefault="00C6149A" w:rsidP="00C6149A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Перелік зупинок громадського транспорту, які необхідно встановити або замінити відповідно до дозволу на порушення об’єкта благоустрою </w:t>
      </w:r>
    </w:p>
    <w:p w:rsidR="00C6149A" w:rsidRDefault="00C6149A" w:rsidP="00C6149A">
      <w:pPr>
        <w:spacing w:line="240" w:lineRule="exact"/>
        <w:jc w:val="center"/>
        <w:rPr>
          <w:szCs w:val="28"/>
        </w:rPr>
      </w:pPr>
    </w:p>
    <w:p w:rsidR="00C6149A" w:rsidRDefault="00C6149A" w:rsidP="00C6149A">
      <w:pPr>
        <w:spacing w:line="240" w:lineRule="exact"/>
        <w:jc w:val="center"/>
        <w:rPr>
          <w:szCs w:val="28"/>
        </w:rPr>
      </w:pPr>
    </w:p>
    <w:tbl>
      <w:tblPr>
        <w:tblStyle w:val="a3"/>
        <w:tblW w:w="0" w:type="auto"/>
        <w:tblLook w:val="04A0"/>
      </w:tblPr>
      <w:tblGrid>
        <w:gridCol w:w="520"/>
        <w:gridCol w:w="2337"/>
        <w:gridCol w:w="2157"/>
        <w:gridCol w:w="2157"/>
        <w:gridCol w:w="1871"/>
        <w:gridCol w:w="1237"/>
      </w:tblGrid>
      <w:tr w:rsidR="00C6149A" w:rsidTr="000F0C1C">
        <w:tc>
          <w:tcPr>
            <w:tcW w:w="520" w:type="dxa"/>
            <w:vMerge w:val="restart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№ з/п</w:t>
            </w:r>
          </w:p>
        </w:tc>
        <w:tc>
          <w:tcPr>
            <w:tcW w:w="2337" w:type="dxa"/>
            <w:vMerge w:val="restart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Назва вулиці</w:t>
            </w:r>
          </w:p>
        </w:tc>
        <w:tc>
          <w:tcPr>
            <w:tcW w:w="4314" w:type="dxa"/>
            <w:gridSpan w:val="2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Назва зупинки</w:t>
            </w:r>
          </w:p>
        </w:tc>
        <w:tc>
          <w:tcPr>
            <w:tcW w:w="1871" w:type="dxa"/>
            <w:vMerge w:val="restart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Вид робіт (встановлення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комплексу;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плиткою; 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плиткою)</w:t>
            </w:r>
          </w:p>
        </w:tc>
        <w:tc>
          <w:tcPr>
            <w:tcW w:w="1237" w:type="dxa"/>
            <w:vMerge w:val="restart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Кількість</w:t>
            </w:r>
          </w:p>
        </w:tc>
      </w:tr>
      <w:tr w:rsidR="00C6149A" w:rsidTr="000F0C1C">
        <w:tc>
          <w:tcPr>
            <w:tcW w:w="520" w:type="dxa"/>
            <w:vMerge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У прямому напрямку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У зворотному напрямку</w:t>
            </w:r>
          </w:p>
        </w:tc>
        <w:tc>
          <w:tcPr>
            <w:tcW w:w="1871" w:type="dxa"/>
            <w:vMerge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5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6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D8775B">
              <w:rPr>
                <w:b/>
                <w:sz w:val="24"/>
                <w:szCs w:val="24"/>
              </w:rPr>
              <w:t>Заводський район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color w:val="000000"/>
                <w:sz w:val="24"/>
                <w:szCs w:val="24"/>
              </w:rPr>
            </w:pPr>
            <w:r w:rsidRPr="00D8775B">
              <w:rPr>
                <w:color w:val="000000"/>
                <w:sz w:val="24"/>
                <w:szCs w:val="24"/>
              </w:rPr>
              <w:t>вул. Північне шосе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color w:val="000000"/>
                <w:sz w:val="24"/>
                <w:szCs w:val="24"/>
              </w:rPr>
            </w:pPr>
            <w:r w:rsidRPr="00D8775B">
              <w:rPr>
                <w:color w:val="000000"/>
                <w:sz w:val="24"/>
                <w:szCs w:val="24"/>
              </w:rPr>
              <w:t>«ДОК»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color w:val="000000"/>
                <w:sz w:val="24"/>
                <w:szCs w:val="24"/>
              </w:rPr>
              <w:t>демонтаж та встановлення павільйону очікування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Демократична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«Північне шосе»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демонтаж та встановлення павільйону очікування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Демократична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color w:val="000000"/>
                <w:sz w:val="24"/>
                <w:szCs w:val="24"/>
              </w:rPr>
            </w:pPr>
            <w:r w:rsidRPr="00D8775B">
              <w:rPr>
                <w:color w:val="000000"/>
                <w:sz w:val="24"/>
                <w:szCs w:val="24"/>
              </w:rPr>
              <w:t>«Молочний магазин»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демонтаж та встановлення павільйону очікування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Демократична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«Демократична»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встановлення павільйону очікування з улаштуванням покриття плиткою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8775B">
              <w:rPr>
                <w:b/>
                <w:sz w:val="24"/>
                <w:szCs w:val="24"/>
              </w:rPr>
              <w:t>Хортицький</w:t>
            </w:r>
            <w:proofErr w:type="spellEnd"/>
            <w:r w:rsidRPr="00D8775B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C6149A" w:rsidTr="000F0C1C">
        <w:trPr>
          <w:trHeight w:val="182"/>
        </w:trPr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D8775B">
              <w:rPr>
                <w:sz w:val="24"/>
                <w:szCs w:val="24"/>
              </w:rPr>
              <w:t>Запорозького козацтва, 25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Поліклініка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D8775B">
              <w:rPr>
                <w:sz w:val="24"/>
                <w:szCs w:val="24"/>
              </w:rPr>
              <w:t>Запорозького козацтва, 3а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Педагогічне училище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D8775B">
              <w:rPr>
                <w:sz w:val="24"/>
                <w:szCs w:val="24"/>
              </w:rPr>
              <w:t>р.Інженера</w:t>
            </w:r>
            <w:proofErr w:type="spellEnd"/>
            <w:r w:rsidRPr="00D8775B">
              <w:rPr>
                <w:sz w:val="24"/>
                <w:szCs w:val="24"/>
              </w:rPr>
              <w:t xml:space="preserve"> Преображенського, 5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proofErr w:type="spellStart"/>
            <w:r w:rsidRPr="00D8775B">
              <w:rPr>
                <w:sz w:val="24"/>
                <w:szCs w:val="24"/>
              </w:rPr>
              <w:t>Пр.Інженера</w:t>
            </w:r>
            <w:proofErr w:type="spellEnd"/>
            <w:r w:rsidRPr="00D8775B">
              <w:rPr>
                <w:sz w:val="24"/>
                <w:szCs w:val="24"/>
              </w:rPr>
              <w:t xml:space="preserve"> Преображенського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proofErr w:type="spellStart"/>
            <w:r w:rsidRPr="00D8775B">
              <w:rPr>
                <w:sz w:val="24"/>
                <w:szCs w:val="24"/>
              </w:rPr>
              <w:t>Пр.Інженера</w:t>
            </w:r>
            <w:proofErr w:type="spellEnd"/>
            <w:r w:rsidRPr="00D8775B">
              <w:rPr>
                <w:sz w:val="24"/>
                <w:szCs w:val="24"/>
              </w:rPr>
              <w:t xml:space="preserve"> Преображенського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D8775B">
              <w:rPr>
                <w:b/>
                <w:sz w:val="24"/>
                <w:szCs w:val="24"/>
              </w:rPr>
              <w:t>Шевченківський район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Іванова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зупинка вул. Іванова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Героїв 55-ї бригади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зупинка вул. Героїв 55-ї бригади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Героїв 55-ї бригади/ 8 Березня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зупинка вул. Чарівна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D8775B">
              <w:rPr>
                <w:b/>
                <w:sz w:val="24"/>
                <w:szCs w:val="24"/>
              </w:rPr>
              <w:t>Дніпровський район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D8775B">
              <w:rPr>
                <w:sz w:val="24"/>
                <w:szCs w:val="24"/>
              </w:rPr>
              <w:t>Дніпровське шосе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Завод «Антибіотиків»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Pr="00D8775B">
              <w:rPr>
                <w:sz w:val="24"/>
                <w:szCs w:val="24"/>
              </w:rPr>
              <w:t>Дніпровське шосе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Прохідна ЗТЗ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Кияшка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D8775B">
              <w:rPr>
                <w:sz w:val="24"/>
                <w:szCs w:val="24"/>
              </w:rPr>
              <w:t>„Дніпровське</w:t>
            </w:r>
            <w:proofErr w:type="spellEnd"/>
            <w:r w:rsidRPr="00D8775B">
              <w:rPr>
                <w:sz w:val="24"/>
                <w:szCs w:val="24"/>
              </w:rPr>
              <w:t xml:space="preserve"> </w:t>
            </w:r>
            <w:proofErr w:type="spellStart"/>
            <w:r w:rsidRPr="00D8775B">
              <w:rPr>
                <w:sz w:val="24"/>
                <w:szCs w:val="24"/>
              </w:rPr>
              <w:lastRenderedPageBreak/>
              <w:t>шосе”</w:t>
            </w:r>
            <w:proofErr w:type="spellEnd"/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lastRenderedPageBreak/>
              <w:t xml:space="preserve">демонтаж та </w:t>
            </w:r>
            <w:r w:rsidRPr="00D8775B">
              <w:rPr>
                <w:sz w:val="24"/>
                <w:szCs w:val="24"/>
              </w:rPr>
              <w:lastRenderedPageBreak/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lastRenderedPageBreak/>
              <w:t>1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8775B">
              <w:rPr>
                <w:b/>
                <w:sz w:val="24"/>
                <w:szCs w:val="24"/>
              </w:rPr>
              <w:lastRenderedPageBreak/>
              <w:t>Олександрівський</w:t>
            </w:r>
            <w:proofErr w:type="spellEnd"/>
            <w:r w:rsidRPr="00D8775B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C6149A" w:rsidTr="000F0C1C">
        <w:trPr>
          <w:trHeight w:val="197"/>
        </w:trPr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Зупинки громадського транспорту по                 вул. Троїцькій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«Вул. Троїцька»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«Вул. Троїцька»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Зупинка громадського транспорту по     вул. Гоголя - Дніпровській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 Вул. Дніпровська»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8775B">
              <w:rPr>
                <w:b/>
                <w:sz w:val="24"/>
                <w:szCs w:val="24"/>
              </w:rPr>
              <w:t>Комунарський</w:t>
            </w:r>
            <w:proofErr w:type="spellEnd"/>
            <w:r w:rsidRPr="00D8775B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Саперна (кінцева запинка  маршруту № 7)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Технічна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демонтаж старого павільйону очікування, який знаходиться на асфальтовій площадці та встановлення нового</w:t>
            </w:r>
          </w:p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Броньова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«Школа № 70» (колишня «Південний ринок»)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встановлення павільйону очікування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Юності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"Школа №88"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встановлення павільйону очікування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  <w:tr w:rsidR="00C6149A" w:rsidTr="000F0C1C">
        <w:tc>
          <w:tcPr>
            <w:tcW w:w="10279" w:type="dxa"/>
            <w:gridSpan w:val="6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8775B">
              <w:rPr>
                <w:b/>
                <w:sz w:val="24"/>
                <w:szCs w:val="24"/>
              </w:rPr>
              <w:t>Вознесенівський</w:t>
            </w:r>
            <w:proofErr w:type="spellEnd"/>
            <w:r w:rsidRPr="00D8775B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Сєдова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ВРА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ВРА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</w:tr>
      <w:tr w:rsidR="00C6149A" w:rsidTr="000F0C1C">
        <w:tc>
          <w:tcPr>
            <w:tcW w:w="520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вул. Сєдова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ТОВ «Віта Центр»</w:t>
            </w:r>
          </w:p>
        </w:tc>
        <w:tc>
          <w:tcPr>
            <w:tcW w:w="215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-</w:t>
            </w:r>
          </w:p>
        </w:tc>
        <w:tc>
          <w:tcPr>
            <w:tcW w:w="1871" w:type="dxa"/>
          </w:tcPr>
          <w:p w:rsidR="00C6149A" w:rsidRPr="00D8775B" w:rsidRDefault="00C6149A" w:rsidP="000F0C1C">
            <w:pPr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 xml:space="preserve">демонтаж та встановлення </w:t>
            </w:r>
            <w:proofErr w:type="spellStart"/>
            <w:r w:rsidRPr="00D8775B">
              <w:rPr>
                <w:sz w:val="24"/>
                <w:szCs w:val="24"/>
              </w:rPr>
              <w:t>зупинкового</w:t>
            </w:r>
            <w:proofErr w:type="spellEnd"/>
            <w:r w:rsidRPr="00D8775B">
              <w:rPr>
                <w:sz w:val="24"/>
                <w:szCs w:val="24"/>
              </w:rPr>
              <w:t xml:space="preserve"> комплексу з улаштуванням покриття плиткою</w:t>
            </w:r>
          </w:p>
        </w:tc>
        <w:tc>
          <w:tcPr>
            <w:tcW w:w="1237" w:type="dxa"/>
          </w:tcPr>
          <w:p w:rsidR="00C6149A" w:rsidRPr="00D8775B" w:rsidRDefault="00C6149A" w:rsidP="000F0C1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775B">
              <w:rPr>
                <w:sz w:val="24"/>
                <w:szCs w:val="24"/>
              </w:rPr>
              <w:t>1</w:t>
            </w:r>
          </w:p>
        </w:tc>
      </w:tr>
    </w:tbl>
    <w:p w:rsidR="00C6149A" w:rsidRDefault="00C6149A" w:rsidP="00C6149A">
      <w:pPr>
        <w:spacing w:line="240" w:lineRule="exact"/>
        <w:jc w:val="center"/>
        <w:rPr>
          <w:szCs w:val="28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6149A"/>
    <w:rsid w:val="00055123"/>
    <w:rsid w:val="001E0874"/>
    <w:rsid w:val="0021435F"/>
    <w:rsid w:val="002348A3"/>
    <w:rsid w:val="005620AE"/>
    <w:rsid w:val="00663BAA"/>
    <w:rsid w:val="00944B13"/>
    <w:rsid w:val="00AE59EA"/>
    <w:rsid w:val="00BA269A"/>
    <w:rsid w:val="00BF0EAD"/>
    <w:rsid w:val="00C6149A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49A"/>
    <w:rPr>
      <w:rFonts w:eastAsia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149A"/>
    <w:rPr>
      <w:rFonts w:eastAsia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2747</Characters>
  <Application>Microsoft Office Word</Application>
  <DocSecurity>0</DocSecurity>
  <Lines>22</Lines>
  <Paragraphs>6</Paragraphs>
  <ScaleCrop>false</ScaleCrop>
  <Company>Microsoft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2017-09-12T13:07:00Z</dcterms:created>
  <dcterms:modified xsi:type="dcterms:W3CDTF">2017-09-12T13:07:00Z</dcterms:modified>
</cp:coreProperties>
</file>