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07" w:rsidRPr="001D3F7A" w:rsidRDefault="000F1307" w:rsidP="000F1307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0F1307" w:rsidRPr="001D3F7A" w:rsidRDefault="000F1307" w:rsidP="000F1307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0F1307" w:rsidRPr="001D3F7A" w:rsidRDefault="000F1307" w:rsidP="000F1307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0F1307" w:rsidRPr="001D3F7A" w:rsidRDefault="000F1307" w:rsidP="000F1307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0F1307" w:rsidRPr="001D3F7A" w:rsidRDefault="000F1307" w:rsidP="000F1307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0F1307" w:rsidRDefault="000F1307" w:rsidP="000F1307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</w:t>
      </w:r>
    </w:p>
    <w:p w:rsidR="000F1307" w:rsidRDefault="000F1307" w:rsidP="000F1307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приватного підприємства «Реклама Сервіс»</w:t>
      </w:r>
    </w:p>
    <w:p w:rsidR="000F1307" w:rsidRPr="001D3F7A" w:rsidRDefault="000F1307" w:rsidP="000F1307">
      <w:pPr>
        <w:spacing w:line="240" w:lineRule="exact"/>
        <w:jc w:val="center"/>
        <w:rPr>
          <w:sz w:val="28"/>
          <w:szCs w:val="28"/>
          <w:lang w:val="uk-UA"/>
        </w:rPr>
      </w:pP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двостороння спеціальна конструкція, форматом 3,0х6,0м, за адресою: м. Запоріжжя, вул. Південне шосе, буд. 52, дозвіл №305/05;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двостороння спеціальна конструкція, форматом 3,0х6,0м, за адресою: м. Запоріжжя, вул. Південне шосе – вул. Верхня, дозвіл №306/05;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двостороння спеціальна конструкція №1, форматом 3,0х4,0м, за адресою: м. Запоріжжя, вул. Перемоги, дозвіл №307/05;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двостороння спеціальна конструкція №2, форматом 3,0х4,0м, за адресою: м. Запоріжжя, вул. Перемоги, дозвіл №308/05;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двостороння спеціальна конструкція №3, форматом 3,0х4,0м, за адресою: м. Запоріжжя, вул. Перемоги, дозвіл №309/05;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наземна двостороння спеціальна конструкція №1,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№310/05;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наземна двостороння спеціальна конструкція №2,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№311/05;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наземна двостороння спеціальна конструкція №3,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№312/05;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наземна двостороння спеціальна конструкція №4,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№313/05;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наземна двостороння спеціальна конструкція №5,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№314/05;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наземна двостороння спеціальна конструкція №6,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№315/05;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наземна двостороння спеціальна конструкція №7,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№316/05;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наземна двостороння спеціальна конструкція №8,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№317/05;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14. наземна двостороння спеціальна конструкція №9, форматом 1,2х1,8м, за адресою: м. Запоріжжя, пл. Запорізька –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дозвіл №318/05;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15. наземна двостороння спеціальна конструкція, форматом 3,0х4,0м, за адресою: м. Запоріжжя, пл. Запорізька, буд. 167, дозвіл №8/06;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16. наземна двостороння спеціальна конструкція №1, форматом 3,0х4,0м, за адресою: м. Запоріжжя, пл. Запорізька,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транспортне коло, дозвіл №9/06;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17. наземна двостороння спеціальна конструкція №2, форматом 3,0х4,0м, за адресою: м. Запоріжжя, пл. Запорізька, виїзд на споруду </w:t>
      </w:r>
      <w:proofErr w:type="spellStart"/>
      <w:r>
        <w:rPr>
          <w:sz w:val="28"/>
          <w:szCs w:val="28"/>
          <w:lang w:val="uk-UA"/>
        </w:rPr>
        <w:t>ДніпроГЕСу</w:t>
      </w:r>
      <w:proofErr w:type="spellEnd"/>
      <w:r>
        <w:rPr>
          <w:sz w:val="28"/>
          <w:szCs w:val="28"/>
          <w:lang w:val="uk-UA"/>
        </w:rPr>
        <w:t>, транспортне коло, район вул. Богдана Хмельницького, дозвіл №10/06;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18. наземна двостороння спеціальна конструкція, форматом 3,0х6,0м, за адресою: м. Запоріжжя, вул. Південне шосе, буд. 1, дозвіл №45/06;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19. наземна двостороння спеціальна конструкція, форматом 3,0х6,0м, за адресою: м. Запоріжжя, вул. Автозаводська, буд. 16, дозвіл №46/06;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20. наземна двостороння спеціальна конструкція №1,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№47/06;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21. наземна двостороння спеціальна конструкція №2,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№48/06;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22. наземна двостороння спеціальна конструкція №3,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№49/06;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23. наземна двостороння спеціальна конструкція №4,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№50/06;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24. наземна двостороння спеціальна конструкція №5,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№51/06;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25. наземна двостороння спеціальна конструкція №6,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№52/06;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26. наземна двостороння спеціальна конструкція №7, форматом 1,2х1,8м, 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дозвіл №53/06;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27. наземна двостороння спеціальна конструкція, форматом 3,0х6,0м, за адресою: м. Запоріжжя, вул. </w:t>
      </w:r>
      <w:proofErr w:type="spellStart"/>
      <w:r>
        <w:rPr>
          <w:sz w:val="28"/>
          <w:szCs w:val="28"/>
          <w:lang w:val="uk-UA"/>
        </w:rPr>
        <w:t>Чумаченка</w:t>
      </w:r>
      <w:proofErr w:type="spellEnd"/>
      <w:r>
        <w:rPr>
          <w:sz w:val="28"/>
          <w:szCs w:val="28"/>
          <w:lang w:val="uk-UA"/>
        </w:rPr>
        <w:t>, буд. 34-А, дозвіл №54/06;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28. наземна двостороння спеціальна конструкція, форматом 3,0х6,0м, за адресою: м. Запоріжжя, вул. </w:t>
      </w:r>
      <w:proofErr w:type="spellStart"/>
      <w:r>
        <w:rPr>
          <w:sz w:val="28"/>
          <w:szCs w:val="28"/>
          <w:lang w:val="uk-UA"/>
        </w:rPr>
        <w:t>Чумаченка</w:t>
      </w:r>
      <w:proofErr w:type="spellEnd"/>
      <w:r>
        <w:rPr>
          <w:sz w:val="28"/>
          <w:szCs w:val="28"/>
          <w:lang w:val="uk-UA"/>
        </w:rPr>
        <w:t>, буд. 30-Б, дозвіл №55/06;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29. наземна спеціальна конструкція, форматом 3,0х6,0м (одна площина), за адресою: м. Запоріжжя, пр. Соборний – вул. Франка, дозвіл №79/06;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 наземна двостороння спеціальна конструкція, форматом 3,0х4,0м, за адресою: м. Запоріжжя, пр. Соборний – вул. Верхня, дозвіл №80/06;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31. наземна спеціальна конструкція, форматом 3,0х6,0м (одна площина), за адресою: м. Запоріжжя, пр. Соборний – вул. Академіка Амосова, дозвіл №81/06;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32. наземна двостороння спеціальна конструкція, форматом 3,0х4,0м, за адресою: м. Запоріжжя, пр. Соборний – вул. Першотравнева, дозвіл №82/06;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33. наземна двостороння спеціальна конструкція №1, форматом 3,0х4,0м, за адресою: м. Запоріжжя, вул. Сталеварів – вул. Незалежної України, дозвіл №83/06;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34. наземна двостороння спеціальна конструкція №2, форматом 3,0х4,0м, за адресою: м. Запоріжжя, вул. Сталеварів – вул. Незалежної України, дозвіл №84/06;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35. наземна двостороння спеціальна конструкція, форматом 3,0х6,0м, за адресою: м. Запоріжжя, вул. Північне шосе – вул. Діагональна –                           вул. Демократична, дозвіл №28/11;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36. наземна одностороння спеціальна конструкція №1, форматом 3,0х6,0м, за адресою: м. Запоріжжя, вул. Північне шосе – вул. Діагональна, дозвіл №29/11;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37. наземна одностороння спеціальна конструкція №2, форматом 3,0х6,0м, за адресою: м. Запоріжжя, вул. Північне шосе – вул. Діагональна, дозвіл №30/11;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38. наземна спеціальна конструкція, форматом 3,0х6,0м (дві площини), за адресою: м. Запоріжжя, о. Хортиця, міст Преображенського (на підставі рішення виконавчого комітету міської ради від 23.03.2012 №90/1 тимчасове місце розташування рекламного засобу за адресою: вул. Лермонтова – </w:t>
      </w:r>
      <w:proofErr w:type="spellStart"/>
      <w:r>
        <w:rPr>
          <w:sz w:val="28"/>
          <w:szCs w:val="28"/>
          <w:lang w:val="uk-UA"/>
        </w:rPr>
        <w:t>Вознесенівський</w:t>
      </w:r>
      <w:proofErr w:type="spellEnd"/>
      <w:r>
        <w:rPr>
          <w:sz w:val="28"/>
          <w:szCs w:val="28"/>
          <w:lang w:val="uk-UA"/>
        </w:rPr>
        <w:t xml:space="preserve"> парк, напроти ТЦ «</w:t>
      </w:r>
      <w:proofErr w:type="spellStart"/>
      <w:r>
        <w:rPr>
          <w:sz w:val="28"/>
          <w:szCs w:val="28"/>
          <w:lang w:val="uk-UA"/>
        </w:rPr>
        <w:t>Амстор</w:t>
      </w:r>
      <w:proofErr w:type="spellEnd"/>
      <w:r>
        <w:rPr>
          <w:sz w:val="28"/>
          <w:szCs w:val="28"/>
          <w:lang w:val="uk-UA"/>
        </w:rPr>
        <w:t>»), дозвіл №31/11;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39. наземна двостороння спеціальна конструкція №1, форматом 1,2х1,8м, за адресою: м. Запоріжжя, пр. Соборний, біля приміщення магазину «Сигнал», дозвіл №32/11;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40. наземна двостороння спеціальна конструкція, форматом 3,0х6,0м, за адресою: м. Запоріжжя, пр. Соборний, біля приміщення магазину «Сигнал», дозвіл №33/11;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41. наземна двостороння спеціальна конструкція №1, форматом 1,2х1,8м, за адресою: м. Запоріжжя, пр. Соборний, буд. 171, дозвіл №34/11;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42. наземна двостороння спеціальна конструкція №2, форматом 1,2х1,8м, за адресою: м. Запоріжжя, пр. Соборний, буд. 171, дозвіл №35/11;</w:t>
      </w:r>
    </w:p>
    <w:p w:rsidR="000F1307" w:rsidRDefault="000F1307" w:rsidP="000F1307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43. наземна двостороння спеціальна конструкція №3, форматом 1,2х1,8м, за адресою: м. Запоріжжя, пр. Соборний, буд. 171, дозвіл №36/11.</w:t>
      </w:r>
    </w:p>
    <w:tbl>
      <w:tblPr>
        <w:tblW w:w="0" w:type="auto"/>
        <w:tblLook w:val="01E0"/>
      </w:tblPr>
      <w:tblGrid>
        <w:gridCol w:w="4804"/>
        <w:gridCol w:w="4880"/>
      </w:tblGrid>
      <w:tr w:rsidR="000F1307" w:rsidRPr="00ED1773" w:rsidTr="00792E78">
        <w:tc>
          <w:tcPr>
            <w:tcW w:w="4804" w:type="dxa"/>
          </w:tcPr>
          <w:p w:rsidR="000F1307" w:rsidRPr="00ED1773" w:rsidRDefault="000F1307" w:rsidP="00792E78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0F1307" w:rsidRPr="00ED1773" w:rsidRDefault="000F1307" w:rsidP="00792E78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0F1307" w:rsidRPr="00ED1773" w:rsidRDefault="000F1307" w:rsidP="00792E78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0F1307" w:rsidRPr="00ED1773" w:rsidRDefault="000F1307" w:rsidP="000F1307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A7205C">
      <w:pgSz w:w="11906" w:h="16838"/>
      <w:pgMar w:top="1135" w:right="567" w:bottom="1135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F1307"/>
    <w:rsid w:val="00055123"/>
    <w:rsid w:val="000F1307"/>
    <w:rsid w:val="001E0874"/>
    <w:rsid w:val="0021435F"/>
    <w:rsid w:val="002348A3"/>
    <w:rsid w:val="005620AE"/>
    <w:rsid w:val="005B4153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0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1003</Words>
  <Characters>5720</Characters>
  <Application>Microsoft Office Word</Application>
  <DocSecurity>0</DocSecurity>
  <Lines>47</Lines>
  <Paragraphs>13</Paragraphs>
  <ScaleCrop>false</ScaleCrop>
  <Company>Microsoft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2017-06-29T14:05:00Z</dcterms:created>
  <dcterms:modified xsi:type="dcterms:W3CDTF">2017-06-29T14:06:00Z</dcterms:modified>
</cp:coreProperties>
</file>