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proofErr w:type="spellStart"/>
      <w:r w:rsidR="00680837" w:rsidRPr="00680837">
        <w:rPr>
          <w:bCs/>
          <w:szCs w:val="28"/>
        </w:rPr>
        <w:t>бул</w:t>
      </w:r>
      <w:proofErr w:type="spellEnd"/>
      <w:r w:rsidR="00680837" w:rsidRPr="00680837">
        <w:rPr>
          <w:bCs/>
          <w:szCs w:val="28"/>
        </w:rPr>
        <w:t>. Шевченка/</w:t>
      </w:r>
      <w:r w:rsidR="00680837">
        <w:rPr>
          <w:bCs/>
          <w:szCs w:val="28"/>
        </w:rPr>
        <w:t xml:space="preserve">                                     </w:t>
      </w:r>
      <w:r w:rsidR="00680837" w:rsidRPr="00680837">
        <w:rPr>
          <w:bCs/>
          <w:szCs w:val="28"/>
        </w:rPr>
        <w:t>вул. Возз’єднання України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proofErr w:type="spellStart"/>
      <w:r w:rsidR="00680837" w:rsidRPr="00680837">
        <w:rPr>
          <w:bCs/>
          <w:szCs w:val="28"/>
        </w:rPr>
        <w:t>бул</w:t>
      </w:r>
      <w:proofErr w:type="spellEnd"/>
      <w:r w:rsidR="00680837" w:rsidRPr="00680837">
        <w:rPr>
          <w:bCs/>
          <w:szCs w:val="28"/>
        </w:rPr>
        <w:t>. Шевченка/вул. Возз’єднання України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proofErr w:type="spellStart"/>
      <w:r w:rsidR="00680837" w:rsidRPr="00680837">
        <w:rPr>
          <w:bCs/>
          <w:color w:val="000000"/>
          <w:szCs w:val="28"/>
        </w:rPr>
        <w:t>бул</w:t>
      </w:r>
      <w:proofErr w:type="spellEnd"/>
      <w:r w:rsidR="00680837" w:rsidRPr="00680837">
        <w:rPr>
          <w:bCs/>
          <w:color w:val="000000"/>
          <w:szCs w:val="28"/>
        </w:rPr>
        <w:t>. Шевченка/вул. Возз’єднання України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200</cp:revision>
  <cp:lastPrinted>2019-10-21T13:30:00Z</cp:lastPrinted>
  <dcterms:created xsi:type="dcterms:W3CDTF">2017-03-13T09:52:00Z</dcterms:created>
  <dcterms:modified xsi:type="dcterms:W3CDTF">2021-03-17T14:22:00Z</dcterms:modified>
</cp:coreProperties>
</file>