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D95730" w14:textId="77777777" w:rsidR="005407AC" w:rsidRPr="00EE64F6" w:rsidRDefault="005407AC" w:rsidP="005E42B3">
      <w:pPr>
        <w:pStyle w:val="a3"/>
        <w:shd w:val="clear" w:color="auto" w:fill="FFFFFF"/>
        <w:spacing w:before="0" w:beforeAutospacing="0" w:after="188" w:afterAutospacing="0" w:line="240" w:lineRule="exact"/>
        <w:jc w:val="center"/>
        <w:rPr>
          <w:sz w:val="28"/>
          <w:szCs w:val="28"/>
          <w:lang w:val="uk-UA"/>
        </w:rPr>
      </w:pPr>
      <w:r w:rsidRPr="00EE64F6">
        <w:rPr>
          <w:sz w:val="28"/>
          <w:szCs w:val="28"/>
          <w:lang w:val="uk-UA"/>
        </w:rPr>
        <w:t>Пояснювальна записка</w:t>
      </w:r>
      <w:r w:rsidRPr="00EE64F6">
        <w:rPr>
          <w:sz w:val="28"/>
          <w:szCs w:val="28"/>
          <w:lang w:val="uk-UA"/>
        </w:rPr>
        <w:br/>
        <w:t xml:space="preserve">до проєкту рішення виконавчого комітету Запорізької міської ради </w:t>
      </w:r>
      <w:r w:rsidR="00981F75" w:rsidRPr="00EE64F6">
        <w:rPr>
          <w:sz w:val="28"/>
          <w:szCs w:val="28"/>
          <w:lang w:val="uk-UA"/>
        </w:rPr>
        <w:t xml:space="preserve">                     </w:t>
      </w:r>
      <w:r w:rsidR="00EE64F6">
        <w:rPr>
          <w:sz w:val="28"/>
          <w:szCs w:val="28"/>
          <w:lang w:val="uk-UA"/>
        </w:rPr>
        <w:t>«</w:t>
      </w:r>
      <w:r w:rsidR="003501C8" w:rsidRPr="00EE64F6">
        <w:rPr>
          <w:sz w:val="28"/>
          <w:szCs w:val="28"/>
          <w:lang w:val="uk-UA"/>
        </w:rPr>
        <w:t xml:space="preserve">Про визнання таким, що втратило чинність, </w:t>
      </w:r>
      <w:bookmarkStart w:id="0" w:name="_Hlk67404922"/>
      <w:r w:rsidR="003501C8" w:rsidRPr="00EE64F6">
        <w:rPr>
          <w:sz w:val="28"/>
          <w:szCs w:val="28"/>
          <w:lang w:val="uk-UA"/>
        </w:rPr>
        <w:t xml:space="preserve">рішення виконавчого комітету Запорізької міської ради від 24.03.2017 №149 «Про </w:t>
      </w:r>
      <w:bookmarkStart w:id="1" w:name="_Hlk67640667"/>
      <w:r w:rsidR="003501C8" w:rsidRPr="00EE64F6">
        <w:rPr>
          <w:sz w:val="28"/>
          <w:szCs w:val="28"/>
          <w:lang w:val="uk-UA"/>
        </w:rPr>
        <w:t>встановлення граничних розмірів тарифів на послуги, які надаються комунальним підприємством «Запоріжринок»</w:t>
      </w:r>
      <w:bookmarkEnd w:id="1"/>
      <w:r w:rsidR="003501C8" w:rsidRPr="00EE64F6">
        <w:rPr>
          <w:sz w:val="28"/>
          <w:szCs w:val="28"/>
          <w:lang w:val="uk-UA"/>
        </w:rPr>
        <w:t xml:space="preserve"> </w:t>
      </w:r>
    </w:p>
    <w:bookmarkEnd w:id="0"/>
    <w:p w14:paraId="4BF2A9F3" w14:textId="77777777" w:rsidR="005407AC" w:rsidRPr="00EE64F6" w:rsidRDefault="005407AC" w:rsidP="005407AC">
      <w:pPr>
        <w:pStyle w:val="a3"/>
        <w:shd w:val="clear" w:color="auto" w:fill="FFFFFF"/>
        <w:spacing w:before="0" w:beforeAutospacing="0" w:after="188" w:afterAutospacing="0"/>
        <w:rPr>
          <w:sz w:val="28"/>
          <w:szCs w:val="28"/>
          <w:lang w:val="uk-UA"/>
        </w:rPr>
      </w:pPr>
      <w:r w:rsidRPr="00EE64F6">
        <w:rPr>
          <w:sz w:val="28"/>
          <w:szCs w:val="28"/>
          <w:lang w:val="uk-UA"/>
        </w:rPr>
        <w:t> </w:t>
      </w:r>
    </w:p>
    <w:p w14:paraId="576860EB" w14:textId="77777777" w:rsidR="00ED61B7" w:rsidRPr="0051664D" w:rsidRDefault="00ED61B7" w:rsidP="00ED61B7">
      <w:pPr>
        <w:spacing w:after="0" w:line="240" w:lineRule="auto"/>
        <w:ind w:firstLine="709"/>
        <w:jc w:val="both"/>
        <w:rPr>
          <w:rFonts w:cs="Times New Roman"/>
          <w:bCs/>
          <w:szCs w:val="28"/>
          <w:lang w:val="uk-UA" w:eastAsia="ru-UA"/>
        </w:rPr>
      </w:pPr>
      <w:bookmarkStart w:id="2" w:name="_Hlk67404007"/>
      <w:r w:rsidRPr="0051664D">
        <w:rPr>
          <w:rFonts w:cs="Times New Roman"/>
          <w:bCs/>
          <w:szCs w:val="28"/>
          <w:lang w:val="uk-UA" w:eastAsia="ru-UA"/>
        </w:rPr>
        <w:t>Відповідно до статті 28 Закону України «Про місцеве самоврядування в Україні» (далі – Закон) до відання виконавчих органів міських рад належать  власні (самоврядні) повноваження щодо встановлення в порядку і межах, визначених законодавством, тарифів на побутові, комунальні (крім тарифів на теплову енергію, централізоване водопостачання та централізоване водовідведення, послуги з постачання гарячої води, які встановлюються Національною комісією, що здійснює державне регулювання у сферах енергетики та комунальних послуг), транспортні та інші послуги</w:t>
      </w:r>
      <w:r>
        <w:rPr>
          <w:rFonts w:cs="Times New Roman"/>
          <w:bCs/>
          <w:szCs w:val="28"/>
          <w:lang w:val="uk-UA" w:eastAsia="ru-UA"/>
        </w:rPr>
        <w:t>.</w:t>
      </w:r>
    </w:p>
    <w:p w14:paraId="766890E7" w14:textId="77777777" w:rsidR="00F26926" w:rsidRDefault="00F26926" w:rsidP="00F26926">
      <w:pPr>
        <w:spacing w:after="0" w:line="240" w:lineRule="auto"/>
        <w:ind w:firstLine="709"/>
        <w:jc w:val="both"/>
        <w:rPr>
          <w:rFonts w:cs="Times New Roman"/>
          <w:bCs/>
          <w:szCs w:val="28"/>
          <w:lang w:val="uk-UA" w:eastAsia="ru-UA"/>
        </w:rPr>
      </w:pPr>
      <w:r>
        <w:rPr>
          <w:rFonts w:cs="Times New Roman"/>
          <w:bCs/>
          <w:szCs w:val="28"/>
          <w:lang w:val="uk-UA" w:eastAsia="ru-UA"/>
        </w:rPr>
        <w:t>Згідно зі с</w:t>
      </w:r>
      <w:r w:rsidRPr="0051664D">
        <w:rPr>
          <w:rFonts w:cs="Times New Roman"/>
          <w:bCs/>
          <w:szCs w:val="28"/>
          <w:lang w:val="uk-UA" w:eastAsia="ru-UA"/>
        </w:rPr>
        <w:t xml:space="preserve">таттею 29 Закону до власних (самоврядних) повноважень органів місцевого самоврядування щодо управління комунальною власністю </w:t>
      </w:r>
      <w:r>
        <w:rPr>
          <w:rFonts w:cs="Times New Roman"/>
          <w:bCs/>
          <w:szCs w:val="28"/>
          <w:lang w:val="uk-UA" w:eastAsia="ru-UA"/>
        </w:rPr>
        <w:t xml:space="preserve">належать </w:t>
      </w:r>
      <w:r w:rsidRPr="0051664D">
        <w:rPr>
          <w:rFonts w:cs="Times New Roman"/>
          <w:bCs/>
          <w:szCs w:val="28"/>
          <w:lang w:val="uk-UA" w:eastAsia="ru-UA"/>
        </w:rPr>
        <w:t>повноваження щодо встановлення порядку та здійснення контролю за використанням прибутків підприємств, установ та організацій комунальної власності відповідних територіальних громад.</w:t>
      </w:r>
    </w:p>
    <w:p w14:paraId="300942FF" w14:textId="77777777" w:rsidR="00FF230E" w:rsidRPr="00EE64F6" w:rsidRDefault="00FF230E" w:rsidP="00FF230E">
      <w:pPr>
        <w:spacing w:after="0" w:line="240" w:lineRule="auto"/>
        <w:ind w:firstLine="709"/>
        <w:jc w:val="both"/>
        <w:rPr>
          <w:szCs w:val="28"/>
          <w:shd w:val="clear" w:color="auto" w:fill="FFFFFF"/>
          <w:lang w:val="uk-UA"/>
        </w:rPr>
      </w:pPr>
      <w:r w:rsidRPr="00EE64F6">
        <w:rPr>
          <w:rFonts w:cs="Times New Roman"/>
          <w:bCs/>
          <w:szCs w:val="28"/>
          <w:lang w:val="uk-UA" w:eastAsia="ru-UA"/>
        </w:rPr>
        <w:t xml:space="preserve">Постановою Кабінету Міністрів України від </w:t>
      </w:r>
      <w:r>
        <w:rPr>
          <w:rFonts w:cs="Times New Roman"/>
          <w:bCs/>
          <w:szCs w:val="28"/>
          <w:lang w:val="uk-UA" w:eastAsia="ru-UA"/>
        </w:rPr>
        <w:t>0</w:t>
      </w:r>
      <w:r w:rsidRPr="00EE64F6">
        <w:rPr>
          <w:rFonts w:eastAsia="Times New Roman" w:cs="Times New Roman"/>
          <w:szCs w:val="28"/>
          <w:lang w:val="uk-UA" w:eastAsia="ru-RU"/>
        </w:rPr>
        <w:t xml:space="preserve">7.06.2017 № 394 було </w:t>
      </w:r>
      <w:proofErr w:type="spellStart"/>
      <w:r w:rsidRPr="00EE64F6">
        <w:rPr>
          <w:rFonts w:eastAsia="Times New Roman" w:cs="Times New Roman"/>
          <w:szCs w:val="28"/>
          <w:lang w:val="uk-UA" w:eastAsia="ru-RU"/>
        </w:rPr>
        <w:t>внесено</w:t>
      </w:r>
      <w:proofErr w:type="spellEnd"/>
      <w:r w:rsidRPr="00EE64F6">
        <w:rPr>
          <w:rFonts w:eastAsia="Times New Roman" w:cs="Times New Roman"/>
          <w:szCs w:val="28"/>
          <w:lang w:val="uk-UA" w:eastAsia="ru-RU"/>
        </w:rPr>
        <w:t xml:space="preserve"> зміни до </w:t>
      </w:r>
      <w:r w:rsidRPr="00EE64F6">
        <w:rPr>
          <w:rFonts w:cs="Times New Roman"/>
          <w:bCs/>
          <w:szCs w:val="28"/>
          <w:lang w:val="uk-UA" w:eastAsia="ru-UA"/>
        </w:rPr>
        <w:t>Постанови Кабінету Міністрів України від 25.12.1996 №1548 «Про встановлення повноважень органів виконавчої влади та виконавчих органів міських рад щодо регулювання цін (тарифів)», зокрема було виключено</w:t>
      </w:r>
      <w:r w:rsidRPr="00EE64F6">
        <w:rPr>
          <w:szCs w:val="28"/>
          <w:shd w:val="clear" w:color="auto" w:fill="FFFFFF"/>
          <w:lang w:val="uk-UA"/>
        </w:rPr>
        <w:t xml:space="preserve"> з переліку повноважень органів виконавчої влади та виконавчих органів міських рад щодо регулювання цін (тарифів) повноваження щодо встановлення граничних розмірів плати за послуги ринків.</w:t>
      </w:r>
    </w:p>
    <w:p w14:paraId="6E2948FC" w14:textId="77777777" w:rsidR="00C13777" w:rsidRPr="008D0C68" w:rsidRDefault="00C13777" w:rsidP="00C13777">
      <w:pPr>
        <w:spacing w:after="0" w:line="240" w:lineRule="auto"/>
        <w:ind w:firstLine="709"/>
        <w:jc w:val="both"/>
        <w:rPr>
          <w:rFonts w:eastAsia="Microsoft Sans Serif" w:cs="Times New Roman"/>
          <w:color w:val="000000"/>
          <w:szCs w:val="28"/>
          <w:lang w:val="uk-UA" w:eastAsia="uk-UA" w:bidi="uk-UA"/>
        </w:rPr>
      </w:pPr>
      <w:r w:rsidRPr="00EE64F6">
        <w:rPr>
          <w:rFonts w:cs="Times New Roman"/>
          <w:bCs/>
          <w:szCs w:val="28"/>
          <w:lang w:val="uk-UA" w:eastAsia="ru-UA"/>
        </w:rPr>
        <w:t>Згідно зі Статутом комунального підприємства «</w:t>
      </w:r>
      <w:proofErr w:type="spellStart"/>
      <w:r w:rsidRPr="00EE64F6">
        <w:rPr>
          <w:rFonts w:cs="Times New Roman"/>
          <w:bCs/>
          <w:szCs w:val="28"/>
          <w:lang w:val="uk-UA" w:eastAsia="ru-UA"/>
        </w:rPr>
        <w:t>Запоріжринок</w:t>
      </w:r>
      <w:proofErr w:type="spellEnd"/>
      <w:r w:rsidRPr="00EE64F6">
        <w:rPr>
          <w:rFonts w:cs="Times New Roman"/>
          <w:bCs/>
          <w:szCs w:val="28"/>
          <w:lang w:val="uk-UA" w:eastAsia="ru-UA"/>
        </w:rPr>
        <w:t>»</w:t>
      </w:r>
      <w:r w:rsidRPr="008D0C68">
        <w:rPr>
          <w:rFonts w:eastAsia="Microsoft Sans Serif" w:cs="Times New Roman"/>
          <w:color w:val="000000"/>
          <w:szCs w:val="28"/>
          <w:lang w:val="uk-UA" w:eastAsia="uk-UA" w:bidi="uk-UA"/>
        </w:rPr>
        <w:t xml:space="preserve"> </w:t>
      </w:r>
      <w:r w:rsidRPr="00EE64F6">
        <w:rPr>
          <w:rFonts w:eastAsia="Microsoft Sans Serif" w:cs="Times New Roman"/>
          <w:color w:val="000000"/>
          <w:szCs w:val="28"/>
          <w:lang w:val="uk-UA" w:eastAsia="uk-UA" w:bidi="uk-UA"/>
        </w:rPr>
        <w:t>о</w:t>
      </w:r>
      <w:r w:rsidRPr="008D0C68">
        <w:rPr>
          <w:rFonts w:eastAsia="Microsoft Sans Serif" w:cs="Times New Roman"/>
          <w:color w:val="000000"/>
          <w:szCs w:val="28"/>
          <w:lang w:val="uk-UA" w:eastAsia="uk-UA" w:bidi="uk-UA"/>
        </w:rPr>
        <w:t xml:space="preserve">сновною метою діяльності </w:t>
      </w:r>
      <w:r>
        <w:rPr>
          <w:rFonts w:eastAsia="Microsoft Sans Serif" w:cs="Times New Roman"/>
          <w:color w:val="000000"/>
          <w:szCs w:val="28"/>
          <w:lang w:val="uk-UA" w:eastAsia="uk-UA" w:bidi="uk-UA"/>
        </w:rPr>
        <w:t>п</w:t>
      </w:r>
      <w:r w:rsidRPr="008D0C68">
        <w:rPr>
          <w:rFonts w:eastAsia="Microsoft Sans Serif" w:cs="Times New Roman"/>
          <w:color w:val="000000"/>
          <w:szCs w:val="28"/>
          <w:lang w:val="uk-UA" w:eastAsia="uk-UA" w:bidi="uk-UA"/>
        </w:rPr>
        <w:t>ідприємства є забезпечення потреб громадян і юридичних осіб в його продукції та послугах, одержання прибутку від господарської діяльності з організації роботи ринків.</w:t>
      </w:r>
    </w:p>
    <w:p w14:paraId="36883DC0" w14:textId="77777777" w:rsidR="006A3F53" w:rsidRPr="008D0C68" w:rsidRDefault="006A3F53" w:rsidP="006A3F53">
      <w:pPr>
        <w:widowControl w:val="0"/>
        <w:spacing w:after="0" w:line="240" w:lineRule="auto"/>
        <w:ind w:firstLine="709"/>
        <w:jc w:val="both"/>
        <w:rPr>
          <w:rFonts w:eastAsia="Microsoft Sans Serif" w:cs="Times New Roman"/>
          <w:color w:val="000000"/>
          <w:szCs w:val="28"/>
          <w:lang w:val="uk-UA" w:eastAsia="uk-UA" w:bidi="uk-UA"/>
        </w:rPr>
      </w:pPr>
      <w:r w:rsidRPr="008D0C68">
        <w:rPr>
          <w:rFonts w:eastAsia="Microsoft Sans Serif" w:cs="Times New Roman"/>
          <w:color w:val="000000"/>
          <w:szCs w:val="28"/>
          <w:lang w:val="uk-UA" w:eastAsia="uk-UA" w:bidi="uk-UA"/>
        </w:rPr>
        <w:t>Підприємство є самостійним господарюючим суб’єктом з правом юридичної особи і здійснює діяльність з метою одержання прибутку. Підприємство розпоряджається прибутком, отриманим від господарської діяльності, згідно з чинним законодавством та відповідними рішеннями міської ради і виконавчого комітету міської ради.</w:t>
      </w:r>
    </w:p>
    <w:p w14:paraId="23B5C1D9" w14:textId="77777777" w:rsidR="006A3F53" w:rsidRPr="008D0C68" w:rsidRDefault="006A3F53" w:rsidP="006A3F53">
      <w:pPr>
        <w:widowControl w:val="0"/>
        <w:spacing w:after="0" w:line="240" w:lineRule="auto"/>
        <w:ind w:firstLine="709"/>
        <w:jc w:val="both"/>
        <w:rPr>
          <w:rFonts w:eastAsia="Microsoft Sans Serif" w:cs="Times New Roman"/>
          <w:color w:val="000000"/>
          <w:szCs w:val="28"/>
          <w:lang w:val="uk-UA" w:eastAsia="uk-UA" w:bidi="uk-UA"/>
        </w:rPr>
      </w:pPr>
      <w:r w:rsidRPr="008D0C68">
        <w:rPr>
          <w:rFonts w:eastAsia="Microsoft Sans Serif" w:cs="Times New Roman"/>
          <w:color w:val="000000"/>
          <w:szCs w:val="28"/>
          <w:lang w:val="uk-UA" w:eastAsia="uk-UA" w:bidi="uk-UA"/>
        </w:rPr>
        <w:t xml:space="preserve">Реалізуючи статутні цілі діяльності </w:t>
      </w:r>
      <w:r w:rsidRPr="00EE64F6">
        <w:rPr>
          <w:rFonts w:eastAsia="Microsoft Sans Serif" w:cs="Times New Roman"/>
          <w:color w:val="000000"/>
          <w:szCs w:val="28"/>
          <w:lang w:val="uk-UA" w:eastAsia="uk-UA" w:bidi="uk-UA"/>
        </w:rPr>
        <w:t>пі</w:t>
      </w:r>
      <w:r w:rsidRPr="008D0C68">
        <w:rPr>
          <w:rFonts w:eastAsia="Microsoft Sans Serif" w:cs="Times New Roman"/>
          <w:color w:val="000000"/>
          <w:szCs w:val="28"/>
          <w:lang w:val="uk-UA" w:eastAsia="uk-UA" w:bidi="uk-UA"/>
        </w:rPr>
        <w:t>дприємство має право відповідно до законодавства визначати ціни на роботи, послуги, що виконуються, згідно з чинним законодавством України або за згодою з Власником, якщо вищезгадане не встановлено чинним законодавством України.</w:t>
      </w:r>
    </w:p>
    <w:p w14:paraId="7D4294DE" w14:textId="77777777" w:rsidR="00101D45" w:rsidRPr="00EE64F6" w:rsidRDefault="00101D45" w:rsidP="00101D45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val="uk-UA" w:eastAsia="ru-RU"/>
        </w:rPr>
      </w:pPr>
      <w:r w:rsidRPr="00EE64F6">
        <w:rPr>
          <w:rFonts w:eastAsia="Times New Roman" w:cs="Times New Roman"/>
          <w:szCs w:val="28"/>
          <w:lang w:val="uk-UA" w:eastAsia="ru-RU"/>
        </w:rPr>
        <w:t xml:space="preserve">Згідно з п. 18 </w:t>
      </w:r>
      <w:r w:rsidRPr="00EE64F6">
        <w:rPr>
          <w:szCs w:val="28"/>
          <w:lang w:val="uk-UA"/>
        </w:rPr>
        <w:t xml:space="preserve">Правил торгівлі на ринках, затверджених рішенням Запорізької міської ради від 22.06.2011 №48, </w:t>
      </w:r>
      <w:r w:rsidRPr="00EE64F6">
        <w:rPr>
          <w:rFonts w:eastAsia="Times New Roman" w:cs="Times New Roman"/>
          <w:szCs w:val="28"/>
          <w:lang w:val="uk-UA" w:eastAsia="ru-RU"/>
        </w:rPr>
        <w:t xml:space="preserve">тарифи на послуги ринку, що пов’язані із забезпеченням діяльності ринкового господарства, встановлюються адміністрацією ринку відповідно до чинного законодавства. </w:t>
      </w:r>
    </w:p>
    <w:bookmarkEnd w:id="2"/>
    <w:p w14:paraId="5CB2D0A3" w14:textId="77777777" w:rsidR="005407AC" w:rsidRPr="00EE64F6" w:rsidRDefault="0045682F" w:rsidP="000C4FA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EE64F6">
        <w:rPr>
          <w:sz w:val="28"/>
          <w:szCs w:val="28"/>
          <w:lang w:val="uk-UA"/>
        </w:rPr>
        <w:lastRenderedPageBreak/>
        <w:t xml:space="preserve">З метою </w:t>
      </w:r>
      <w:r w:rsidR="005407AC" w:rsidRPr="00EE64F6">
        <w:rPr>
          <w:sz w:val="28"/>
          <w:szCs w:val="28"/>
          <w:lang w:val="uk-UA"/>
        </w:rPr>
        <w:t xml:space="preserve">приведення місцевих нормативно-правових актів у відповідність </w:t>
      </w:r>
      <w:r w:rsidRPr="00EE64F6">
        <w:rPr>
          <w:sz w:val="28"/>
          <w:szCs w:val="28"/>
          <w:lang w:val="uk-UA"/>
        </w:rPr>
        <w:t xml:space="preserve">до </w:t>
      </w:r>
      <w:r w:rsidR="005407AC" w:rsidRPr="00EE64F6">
        <w:rPr>
          <w:sz w:val="28"/>
          <w:szCs w:val="28"/>
          <w:lang w:val="uk-UA"/>
        </w:rPr>
        <w:t xml:space="preserve">вимог чинного законодавства </w:t>
      </w:r>
      <w:r w:rsidRPr="00EE64F6">
        <w:rPr>
          <w:sz w:val="28"/>
          <w:szCs w:val="28"/>
          <w:lang w:val="uk-UA"/>
        </w:rPr>
        <w:t xml:space="preserve">пропонується </w:t>
      </w:r>
      <w:r w:rsidR="005407AC" w:rsidRPr="00EE64F6">
        <w:rPr>
          <w:sz w:val="28"/>
          <w:szCs w:val="28"/>
          <w:lang w:val="uk-UA"/>
        </w:rPr>
        <w:t xml:space="preserve">визнати таким, що втратило чинність, рішення виконавчого комітету Запорізької міської ради </w:t>
      </w:r>
      <w:r w:rsidRPr="00EE64F6">
        <w:rPr>
          <w:sz w:val="28"/>
          <w:szCs w:val="28"/>
          <w:lang w:val="uk-UA"/>
        </w:rPr>
        <w:t>від 24.03.2017 №149 «Про встановлення граничних розмірів тарифів на послуги, які надаються комунальним підприємством «Запоріжринок»</w:t>
      </w:r>
      <w:r w:rsidR="005407AC" w:rsidRPr="00EE64F6">
        <w:rPr>
          <w:sz w:val="28"/>
          <w:szCs w:val="28"/>
          <w:lang w:val="uk-UA"/>
        </w:rPr>
        <w:t>.</w:t>
      </w:r>
    </w:p>
    <w:p w14:paraId="52FAEC55" w14:textId="77777777" w:rsidR="005407AC" w:rsidRPr="00EE64F6" w:rsidRDefault="005407AC" w:rsidP="000C4FA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64F6">
        <w:rPr>
          <w:sz w:val="28"/>
          <w:szCs w:val="28"/>
        </w:rPr>
        <w:t> </w:t>
      </w:r>
    </w:p>
    <w:p w14:paraId="7F496107" w14:textId="77777777" w:rsidR="00595601" w:rsidRPr="00EE64F6" w:rsidRDefault="00595601" w:rsidP="0059560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3D1C35D1" w14:textId="77777777" w:rsidR="00595601" w:rsidRPr="00EE64F6" w:rsidRDefault="00595601" w:rsidP="00981F75">
      <w:pPr>
        <w:tabs>
          <w:tab w:val="left" w:pos="1701"/>
        </w:tabs>
        <w:spacing w:after="0" w:line="240" w:lineRule="exact"/>
        <w:rPr>
          <w:rFonts w:eastAsia="Times New Roman" w:cs="Times New Roman"/>
          <w:szCs w:val="28"/>
          <w:lang w:val="uk-UA" w:eastAsia="ru-RU"/>
        </w:rPr>
      </w:pPr>
      <w:r w:rsidRPr="00EE64F6">
        <w:rPr>
          <w:rFonts w:eastAsia="Times New Roman" w:cs="Times New Roman"/>
          <w:szCs w:val="28"/>
          <w:lang w:val="uk-UA" w:eastAsia="ru-RU"/>
        </w:rPr>
        <w:t xml:space="preserve">Директор департаменту надання </w:t>
      </w:r>
    </w:p>
    <w:p w14:paraId="7E495888" w14:textId="77777777" w:rsidR="00595601" w:rsidRPr="00EE64F6" w:rsidRDefault="00595601" w:rsidP="00981F75">
      <w:pPr>
        <w:tabs>
          <w:tab w:val="left" w:pos="1701"/>
        </w:tabs>
        <w:spacing w:after="0" w:line="240" w:lineRule="exact"/>
        <w:rPr>
          <w:rFonts w:eastAsia="Times New Roman" w:cs="Times New Roman"/>
          <w:szCs w:val="28"/>
          <w:lang w:val="uk-UA" w:eastAsia="ru-RU"/>
        </w:rPr>
      </w:pPr>
      <w:r w:rsidRPr="00EE64F6">
        <w:rPr>
          <w:rFonts w:eastAsia="Times New Roman" w:cs="Times New Roman"/>
          <w:szCs w:val="28"/>
          <w:lang w:val="uk-UA" w:eastAsia="ru-RU"/>
        </w:rPr>
        <w:t>адміністративних послуг та розвитку</w:t>
      </w:r>
    </w:p>
    <w:p w14:paraId="5ED64FCB" w14:textId="77777777" w:rsidR="00595601" w:rsidRPr="00EE64F6" w:rsidRDefault="00595601" w:rsidP="00981F75">
      <w:pPr>
        <w:tabs>
          <w:tab w:val="left" w:pos="1701"/>
        </w:tabs>
        <w:spacing w:after="0" w:line="240" w:lineRule="exact"/>
        <w:rPr>
          <w:rFonts w:eastAsia="Times New Roman" w:cs="Times New Roman"/>
          <w:szCs w:val="28"/>
          <w:lang w:val="uk-UA" w:eastAsia="ru-RU"/>
        </w:rPr>
      </w:pPr>
      <w:r w:rsidRPr="00EE64F6">
        <w:rPr>
          <w:rFonts w:eastAsia="Times New Roman" w:cs="Times New Roman"/>
          <w:szCs w:val="28"/>
          <w:lang w:val="uk-UA" w:eastAsia="ru-RU"/>
        </w:rPr>
        <w:t>підприємництва Запорізької міської ради</w:t>
      </w:r>
      <w:r w:rsidRPr="00EE64F6">
        <w:rPr>
          <w:rFonts w:eastAsia="Times New Roman" w:cs="Times New Roman"/>
          <w:szCs w:val="28"/>
          <w:lang w:val="uk-UA" w:eastAsia="ru-RU"/>
        </w:rPr>
        <w:tab/>
      </w:r>
      <w:r w:rsidRPr="00EE64F6">
        <w:rPr>
          <w:rFonts w:eastAsia="Times New Roman" w:cs="Times New Roman"/>
          <w:szCs w:val="28"/>
          <w:lang w:val="uk-UA" w:eastAsia="ru-RU"/>
        </w:rPr>
        <w:tab/>
        <w:t xml:space="preserve">          </w:t>
      </w:r>
      <w:r w:rsidRPr="00EE64F6">
        <w:rPr>
          <w:rFonts w:eastAsia="Times New Roman" w:cs="Times New Roman"/>
          <w:szCs w:val="28"/>
          <w:lang w:val="uk-UA" w:eastAsia="ru-RU"/>
        </w:rPr>
        <w:tab/>
      </w:r>
      <w:r w:rsidRPr="00EE64F6">
        <w:rPr>
          <w:rFonts w:eastAsia="Times New Roman" w:cs="Times New Roman"/>
          <w:szCs w:val="28"/>
          <w:lang w:val="uk-UA" w:eastAsia="ru-RU"/>
        </w:rPr>
        <w:tab/>
      </w:r>
      <w:r w:rsidRPr="00EE64F6">
        <w:rPr>
          <w:rFonts w:eastAsia="Times New Roman" w:cs="Times New Roman"/>
          <w:szCs w:val="28"/>
          <w:lang w:val="uk-UA" w:eastAsia="ru-RU"/>
        </w:rPr>
        <w:tab/>
        <w:t>Н.А.Мила</w:t>
      </w:r>
    </w:p>
    <w:p w14:paraId="5EBFF849" w14:textId="77777777" w:rsidR="00595601" w:rsidRPr="00EE64F6" w:rsidRDefault="00595601" w:rsidP="00981F75">
      <w:pPr>
        <w:spacing w:after="0" w:line="240" w:lineRule="exact"/>
        <w:jc w:val="both"/>
        <w:rPr>
          <w:rFonts w:eastAsia="Times New Roman" w:cs="Times New Roman"/>
          <w:szCs w:val="28"/>
          <w:lang w:val="uk-UA" w:eastAsia="ru-RU"/>
        </w:rPr>
      </w:pPr>
    </w:p>
    <w:p w14:paraId="05A4E4AF" w14:textId="77777777" w:rsidR="00595601" w:rsidRPr="00EE64F6" w:rsidRDefault="00595601" w:rsidP="00981F75">
      <w:pPr>
        <w:spacing w:after="0" w:line="240" w:lineRule="exact"/>
        <w:jc w:val="both"/>
        <w:rPr>
          <w:rFonts w:eastAsia="Times New Roman" w:cs="Times New Roman"/>
          <w:szCs w:val="28"/>
          <w:lang w:val="uk-UA" w:eastAsia="ru-RU"/>
        </w:rPr>
      </w:pPr>
    </w:p>
    <w:p w14:paraId="21E5D116" w14:textId="77777777" w:rsidR="00595601" w:rsidRPr="00EE64F6" w:rsidRDefault="00595601" w:rsidP="00981F75">
      <w:pPr>
        <w:spacing w:after="0" w:line="240" w:lineRule="exact"/>
        <w:jc w:val="both"/>
        <w:rPr>
          <w:rFonts w:ascii="Times New Roman CYR" w:eastAsia="Times New Roman" w:hAnsi="Times New Roman CYR" w:cs="Times New Roman CYR"/>
          <w:szCs w:val="28"/>
          <w:lang w:val="uk-UA" w:eastAsia="ru-RU"/>
        </w:rPr>
      </w:pPr>
    </w:p>
    <w:p w14:paraId="089305B9" w14:textId="77777777" w:rsidR="00595601" w:rsidRPr="00EE64F6" w:rsidRDefault="00595601" w:rsidP="00981F75">
      <w:pPr>
        <w:spacing w:after="0" w:line="240" w:lineRule="exact"/>
        <w:jc w:val="both"/>
        <w:rPr>
          <w:rFonts w:ascii="Times New Roman CYR" w:eastAsia="Times New Roman" w:hAnsi="Times New Roman CYR" w:cs="Times New Roman CYR"/>
          <w:szCs w:val="28"/>
          <w:lang w:val="uk-UA" w:eastAsia="ru-RU"/>
        </w:rPr>
      </w:pPr>
    </w:p>
    <w:p w14:paraId="0B4F3DB0" w14:textId="77777777" w:rsidR="007C7E24" w:rsidRPr="00EE64F6" w:rsidRDefault="007C7E24" w:rsidP="00981F75">
      <w:pPr>
        <w:spacing w:after="0" w:line="240" w:lineRule="exact"/>
        <w:jc w:val="both"/>
        <w:rPr>
          <w:rFonts w:ascii="Times New Roman CYR" w:eastAsia="Times New Roman" w:hAnsi="Times New Roman CYR" w:cs="Times New Roman CYR"/>
          <w:szCs w:val="28"/>
          <w:lang w:val="uk-UA" w:eastAsia="ru-RU"/>
        </w:rPr>
      </w:pPr>
    </w:p>
    <w:p w14:paraId="02272819" w14:textId="0550CD93" w:rsidR="007C7E24" w:rsidRDefault="007C7E24" w:rsidP="00981F75">
      <w:pPr>
        <w:spacing w:after="0" w:line="240" w:lineRule="exact"/>
        <w:jc w:val="both"/>
        <w:rPr>
          <w:rFonts w:ascii="Times New Roman CYR" w:eastAsia="Times New Roman" w:hAnsi="Times New Roman CYR" w:cs="Times New Roman CYR"/>
          <w:sz w:val="27"/>
          <w:szCs w:val="27"/>
          <w:lang w:val="uk-UA" w:eastAsia="ru-RU"/>
        </w:rPr>
      </w:pPr>
    </w:p>
    <w:p w14:paraId="07EB38E7" w14:textId="65F2A7BE" w:rsidR="00C761A0" w:rsidRDefault="00C761A0" w:rsidP="00981F75">
      <w:pPr>
        <w:spacing w:after="0" w:line="240" w:lineRule="exact"/>
        <w:jc w:val="both"/>
        <w:rPr>
          <w:rFonts w:ascii="Times New Roman CYR" w:eastAsia="Times New Roman" w:hAnsi="Times New Roman CYR" w:cs="Times New Roman CYR"/>
          <w:sz w:val="27"/>
          <w:szCs w:val="27"/>
          <w:lang w:val="uk-UA" w:eastAsia="ru-RU"/>
        </w:rPr>
      </w:pPr>
    </w:p>
    <w:p w14:paraId="291A1C36" w14:textId="5F88BBF5" w:rsidR="00C761A0" w:rsidRDefault="00C761A0" w:rsidP="00981F75">
      <w:pPr>
        <w:spacing w:after="0" w:line="240" w:lineRule="exact"/>
        <w:jc w:val="both"/>
        <w:rPr>
          <w:rFonts w:ascii="Times New Roman CYR" w:eastAsia="Times New Roman" w:hAnsi="Times New Roman CYR" w:cs="Times New Roman CYR"/>
          <w:sz w:val="27"/>
          <w:szCs w:val="27"/>
          <w:lang w:val="uk-UA" w:eastAsia="ru-RU"/>
        </w:rPr>
      </w:pPr>
    </w:p>
    <w:p w14:paraId="1B9F8265" w14:textId="515A0EBE" w:rsidR="00CF7464" w:rsidRDefault="00CF7464" w:rsidP="00981F75">
      <w:pPr>
        <w:spacing w:after="0" w:line="240" w:lineRule="exact"/>
        <w:jc w:val="both"/>
        <w:rPr>
          <w:rFonts w:ascii="Times New Roman CYR" w:eastAsia="Times New Roman" w:hAnsi="Times New Roman CYR" w:cs="Times New Roman CYR"/>
          <w:sz w:val="27"/>
          <w:szCs w:val="27"/>
          <w:lang w:val="uk-UA" w:eastAsia="ru-RU"/>
        </w:rPr>
      </w:pPr>
    </w:p>
    <w:p w14:paraId="06F475C1" w14:textId="6B5621B6" w:rsidR="00CF7464" w:rsidRDefault="00CF7464" w:rsidP="00981F75">
      <w:pPr>
        <w:spacing w:after="0" w:line="240" w:lineRule="exact"/>
        <w:jc w:val="both"/>
        <w:rPr>
          <w:rFonts w:ascii="Times New Roman CYR" w:eastAsia="Times New Roman" w:hAnsi="Times New Roman CYR" w:cs="Times New Roman CYR"/>
          <w:sz w:val="27"/>
          <w:szCs w:val="27"/>
          <w:lang w:val="uk-UA" w:eastAsia="ru-RU"/>
        </w:rPr>
      </w:pPr>
    </w:p>
    <w:p w14:paraId="62583096" w14:textId="6C4CD2DD" w:rsidR="00CF7464" w:rsidRDefault="00CF7464" w:rsidP="00981F75">
      <w:pPr>
        <w:spacing w:after="0" w:line="240" w:lineRule="exact"/>
        <w:jc w:val="both"/>
        <w:rPr>
          <w:rFonts w:ascii="Times New Roman CYR" w:eastAsia="Times New Roman" w:hAnsi="Times New Roman CYR" w:cs="Times New Roman CYR"/>
          <w:sz w:val="27"/>
          <w:szCs w:val="27"/>
          <w:lang w:val="uk-UA" w:eastAsia="ru-RU"/>
        </w:rPr>
      </w:pPr>
    </w:p>
    <w:p w14:paraId="5A426976" w14:textId="40D4B367" w:rsidR="00CF7464" w:rsidRDefault="00CF7464" w:rsidP="00981F75">
      <w:pPr>
        <w:spacing w:after="0" w:line="240" w:lineRule="exact"/>
        <w:jc w:val="both"/>
        <w:rPr>
          <w:rFonts w:ascii="Times New Roman CYR" w:eastAsia="Times New Roman" w:hAnsi="Times New Roman CYR" w:cs="Times New Roman CYR"/>
          <w:sz w:val="27"/>
          <w:szCs w:val="27"/>
          <w:lang w:val="uk-UA" w:eastAsia="ru-RU"/>
        </w:rPr>
      </w:pPr>
    </w:p>
    <w:p w14:paraId="3AF34099" w14:textId="77777777" w:rsidR="00CF7464" w:rsidRDefault="00CF7464" w:rsidP="00981F75">
      <w:pPr>
        <w:spacing w:after="0" w:line="240" w:lineRule="exact"/>
        <w:jc w:val="both"/>
        <w:rPr>
          <w:rFonts w:ascii="Times New Roman CYR" w:eastAsia="Times New Roman" w:hAnsi="Times New Roman CYR" w:cs="Times New Roman CYR"/>
          <w:sz w:val="27"/>
          <w:szCs w:val="27"/>
          <w:lang w:val="uk-UA" w:eastAsia="ru-RU"/>
        </w:rPr>
      </w:pPr>
    </w:p>
    <w:p w14:paraId="79F18E1C" w14:textId="42E5BB09" w:rsidR="00C761A0" w:rsidRDefault="00C761A0" w:rsidP="00981F75">
      <w:pPr>
        <w:spacing w:after="0" w:line="240" w:lineRule="exact"/>
        <w:jc w:val="both"/>
        <w:rPr>
          <w:rFonts w:ascii="Times New Roman CYR" w:eastAsia="Times New Roman" w:hAnsi="Times New Roman CYR" w:cs="Times New Roman CYR"/>
          <w:sz w:val="27"/>
          <w:szCs w:val="27"/>
          <w:lang w:val="uk-UA" w:eastAsia="ru-RU"/>
        </w:rPr>
      </w:pPr>
    </w:p>
    <w:p w14:paraId="024533A5" w14:textId="33DAFF95" w:rsidR="00C761A0" w:rsidRDefault="00C761A0" w:rsidP="00981F75">
      <w:pPr>
        <w:spacing w:after="0" w:line="240" w:lineRule="exact"/>
        <w:jc w:val="both"/>
        <w:rPr>
          <w:rFonts w:ascii="Times New Roman CYR" w:eastAsia="Times New Roman" w:hAnsi="Times New Roman CYR" w:cs="Times New Roman CYR"/>
          <w:sz w:val="27"/>
          <w:szCs w:val="27"/>
          <w:lang w:val="uk-UA" w:eastAsia="ru-RU"/>
        </w:rPr>
      </w:pPr>
    </w:p>
    <w:p w14:paraId="738BCB46" w14:textId="55022C99" w:rsidR="00C761A0" w:rsidRDefault="00C761A0" w:rsidP="00981F75">
      <w:pPr>
        <w:spacing w:after="0" w:line="240" w:lineRule="exact"/>
        <w:jc w:val="both"/>
        <w:rPr>
          <w:rFonts w:ascii="Times New Roman CYR" w:eastAsia="Times New Roman" w:hAnsi="Times New Roman CYR" w:cs="Times New Roman CYR"/>
          <w:sz w:val="27"/>
          <w:szCs w:val="27"/>
          <w:lang w:val="uk-UA" w:eastAsia="ru-RU"/>
        </w:rPr>
      </w:pPr>
    </w:p>
    <w:p w14:paraId="4F75C046" w14:textId="735E1D56" w:rsidR="00C761A0" w:rsidRDefault="00C761A0" w:rsidP="00981F75">
      <w:pPr>
        <w:spacing w:after="0" w:line="240" w:lineRule="exact"/>
        <w:jc w:val="both"/>
        <w:rPr>
          <w:rFonts w:ascii="Times New Roman CYR" w:eastAsia="Times New Roman" w:hAnsi="Times New Roman CYR" w:cs="Times New Roman CYR"/>
          <w:sz w:val="27"/>
          <w:szCs w:val="27"/>
          <w:lang w:val="uk-UA" w:eastAsia="ru-RU"/>
        </w:rPr>
      </w:pPr>
    </w:p>
    <w:p w14:paraId="7C985942" w14:textId="77777777" w:rsidR="00C761A0" w:rsidRPr="0057335A" w:rsidRDefault="00C761A0" w:rsidP="00981F75">
      <w:pPr>
        <w:spacing w:after="0" w:line="240" w:lineRule="exact"/>
        <w:jc w:val="both"/>
        <w:rPr>
          <w:rFonts w:ascii="Times New Roman CYR" w:eastAsia="Times New Roman" w:hAnsi="Times New Roman CYR" w:cs="Times New Roman CYR"/>
          <w:sz w:val="27"/>
          <w:szCs w:val="27"/>
          <w:lang w:val="uk-UA" w:eastAsia="ru-RU"/>
        </w:rPr>
      </w:pPr>
    </w:p>
    <w:p w14:paraId="3339F371" w14:textId="77777777" w:rsidR="007C7E24" w:rsidRDefault="007C7E24" w:rsidP="00981F75">
      <w:pPr>
        <w:spacing w:after="0" w:line="240" w:lineRule="exact"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</w:p>
    <w:p w14:paraId="513CFDE9" w14:textId="77777777" w:rsidR="004C5B66" w:rsidRPr="005407AC" w:rsidRDefault="00595601" w:rsidP="00981F75">
      <w:pPr>
        <w:spacing w:after="0" w:line="240" w:lineRule="exact"/>
        <w:jc w:val="both"/>
        <w:rPr>
          <w:rFonts w:cs="Times New Roman"/>
          <w:szCs w:val="28"/>
        </w:rPr>
      </w:pPr>
      <w:r w:rsidRPr="00595601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>Богачова, 2807525</w:t>
      </w:r>
    </w:p>
    <w:sectPr w:rsidR="004C5B66" w:rsidRPr="00540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7AC"/>
    <w:rsid w:val="000241D7"/>
    <w:rsid w:val="0005040E"/>
    <w:rsid w:val="00065474"/>
    <w:rsid w:val="00066485"/>
    <w:rsid w:val="00090CA6"/>
    <w:rsid w:val="000C4FAE"/>
    <w:rsid w:val="00101D45"/>
    <w:rsid w:val="00187D16"/>
    <w:rsid w:val="001A21DB"/>
    <w:rsid w:val="001B26AA"/>
    <w:rsid w:val="00325298"/>
    <w:rsid w:val="003501C8"/>
    <w:rsid w:val="00371446"/>
    <w:rsid w:val="003947BD"/>
    <w:rsid w:val="003E4860"/>
    <w:rsid w:val="003E756E"/>
    <w:rsid w:val="004120BE"/>
    <w:rsid w:val="0045682F"/>
    <w:rsid w:val="004C5B66"/>
    <w:rsid w:val="0051664D"/>
    <w:rsid w:val="005407AC"/>
    <w:rsid w:val="005613BD"/>
    <w:rsid w:val="0057335A"/>
    <w:rsid w:val="00575B06"/>
    <w:rsid w:val="00586DF2"/>
    <w:rsid w:val="00595601"/>
    <w:rsid w:val="005D02A2"/>
    <w:rsid w:val="005E42B3"/>
    <w:rsid w:val="006403D3"/>
    <w:rsid w:val="006A3F53"/>
    <w:rsid w:val="006D038C"/>
    <w:rsid w:val="007C7E24"/>
    <w:rsid w:val="007F11E3"/>
    <w:rsid w:val="008D0C68"/>
    <w:rsid w:val="008F491C"/>
    <w:rsid w:val="009066C4"/>
    <w:rsid w:val="0091228E"/>
    <w:rsid w:val="00933AD8"/>
    <w:rsid w:val="009610E3"/>
    <w:rsid w:val="00974EE5"/>
    <w:rsid w:val="00981F75"/>
    <w:rsid w:val="00987A28"/>
    <w:rsid w:val="009F1BAD"/>
    <w:rsid w:val="00A1396F"/>
    <w:rsid w:val="00A67DEB"/>
    <w:rsid w:val="00A70D25"/>
    <w:rsid w:val="00A92CE3"/>
    <w:rsid w:val="00AA7CFF"/>
    <w:rsid w:val="00AC5BE3"/>
    <w:rsid w:val="00AF6397"/>
    <w:rsid w:val="00BA1119"/>
    <w:rsid w:val="00BB1A69"/>
    <w:rsid w:val="00BC2113"/>
    <w:rsid w:val="00C13777"/>
    <w:rsid w:val="00C33045"/>
    <w:rsid w:val="00C761A0"/>
    <w:rsid w:val="00CF7464"/>
    <w:rsid w:val="00E664AB"/>
    <w:rsid w:val="00E73795"/>
    <w:rsid w:val="00ED61B7"/>
    <w:rsid w:val="00EE64F6"/>
    <w:rsid w:val="00F042F3"/>
    <w:rsid w:val="00F26926"/>
    <w:rsid w:val="00F3031C"/>
    <w:rsid w:val="00F56056"/>
    <w:rsid w:val="00FF2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C8D6E"/>
  <w15:chartTrackingRefBased/>
  <w15:docId w15:val="{0621CF7C-B6D4-4D8F-87B3-2E8B6EED1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07A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1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Богачова Людмила Володимирівна</dc:creator>
  <cp:keywords/>
  <dc:description/>
  <cp:lastModifiedBy>Мила Наталя Анатоліївна</cp:lastModifiedBy>
  <cp:revision>2</cp:revision>
  <cp:lastPrinted>2021-03-26T06:38:00Z</cp:lastPrinted>
  <dcterms:created xsi:type="dcterms:W3CDTF">2021-03-26T06:55:00Z</dcterms:created>
  <dcterms:modified xsi:type="dcterms:W3CDTF">2021-03-26T06:55:00Z</dcterms:modified>
</cp:coreProperties>
</file>