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93" w:rsidRPr="00D36CDE" w:rsidRDefault="00E21093" w:rsidP="00E21093">
      <w:pPr>
        <w:tabs>
          <w:tab w:val="left" w:pos="5670"/>
          <w:tab w:val="left" w:pos="5812"/>
        </w:tabs>
        <w:ind w:firstLine="5670"/>
        <w:rPr>
          <w:rFonts w:ascii="Times New Roman" w:hAnsi="Times New Roman"/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>ЗАТВЕРДЖЕНО</w:t>
      </w:r>
    </w:p>
    <w:p w:rsidR="00E21093" w:rsidRPr="00D36CDE" w:rsidRDefault="00E21093" w:rsidP="00E21093">
      <w:pPr>
        <w:tabs>
          <w:tab w:val="left" w:pos="5670"/>
        </w:tabs>
        <w:ind w:left="5245"/>
        <w:rPr>
          <w:rFonts w:ascii="Times New Roman" w:hAnsi="Times New Roman"/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ab/>
        <w:t>Розпорядження міського голови</w:t>
      </w:r>
    </w:p>
    <w:p w:rsidR="00E21093" w:rsidRPr="00D36CDE" w:rsidRDefault="00E21093" w:rsidP="00E21093">
      <w:pPr>
        <w:tabs>
          <w:tab w:val="left" w:pos="5670"/>
        </w:tabs>
        <w:ind w:left="4537" w:firstLine="708"/>
        <w:rPr>
          <w:rFonts w:ascii="Times New Roman" w:hAnsi="Times New Roman"/>
          <w:sz w:val="26"/>
          <w:szCs w:val="26"/>
          <w:u w:val="single"/>
        </w:rPr>
      </w:pPr>
      <w:r w:rsidRPr="00D36CDE">
        <w:rPr>
          <w:rFonts w:ascii="Times New Roman" w:hAnsi="Times New Roman"/>
          <w:sz w:val="26"/>
          <w:szCs w:val="26"/>
        </w:rPr>
        <w:tab/>
      </w:r>
      <w:r w:rsidRPr="00D36CDE">
        <w:rPr>
          <w:rFonts w:ascii="Times New Roman" w:hAnsi="Times New Roman"/>
          <w:sz w:val="26"/>
          <w:szCs w:val="26"/>
          <w:u w:val="single"/>
        </w:rPr>
        <w:t xml:space="preserve">_____________    </w:t>
      </w:r>
      <w:r w:rsidRPr="00D36CDE">
        <w:rPr>
          <w:rFonts w:ascii="Times New Roman" w:hAnsi="Times New Roman"/>
          <w:sz w:val="26"/>
          <w:szCs w:val="26"/>
        </w:rPr>
        <w:t xml:space="preserve"> № </w:t>
      </w:r>
      <w:r w:rsidRPr="00D36CDE">
        <w:rPr>
          <w:rFonts w:ascii="Times New Roman" w:hAnsi="Times New Roman"/>
          <w:sz w:val="26"/>
          <w:szCs w:val="26"/>
          <w:u w:val="single"/>
        </w:rPr>
        <w:t>_____</w:t>
      </w:r>
    </w:p>
    <w:p w:rsidR="00E21093" w:rsidRPr="00D36CDE" w:rsidRDefault="00E21093" w:rsidP="00E21093">
      <w:pPr>
        <w:spacing w:line="240" w:lineRule="exact"/>
        <w:ind w:left="5245"/>
        <w:rPr>
          <w:rFonts w:ascii="Times New Roman" w:hAnsi="Times New Roman"/>
          <w:sz w:val="26"/>
          <w:szCs w:val="26"/>
        </w:rPr>
      </w:pPr>
    </w:p>
    <w:p w:rsidR="00D36CDE" w:rsidRPr="00D36CDE" w:rsidRDefault="00D36CDE" w:rsidP="00E21093">
      <w:pPr>
        <w:spacing w:line="240" w:lineRule="exact"/>
        <w:rPr>
          <w:rFonts w:ascii="Times New Roman" w:hAnsi="Times New Roman"/>
          <w:sz w:val="26"/>
          <w:szCs w:val="26"/>
        </w:rPr>
      </w:pPr>
    </w:p>
    <w:p w:rsidR="00E21093" w:rsidRPr="00D36CDE" w:rsidRDefault="00E21093" w:rsidP="00E21093">
      <w:pPr>
        <w:jc w:val="center"/>
        <w:rPr>
          <w:rFonts w:ascii="Times New Roman" w:hAnsi="Times New Roman"/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>Склад комісії</w:t>
      </w:r>
    </w:p>
    <w:p w:rsidR="00E21093" w:rsidRPr="00D36CDE" w:rsidRDefault="00E21093" w:rsidP="00E21093">
      <w:pPr>
        <w:jc w:val="center"/>
        <w:rPr>
          <w:rFonts w:ascii="Times New Roman" w:hAnsi="Times New Roman"/>
          <w:bCs/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>з організації своєчасного оповіщення і прибуття громадян, які залучаються до виконання обов’язку щодо мобілізації, техніки на збірні пункти</w:t>
      </w:r>
      <w:r w:rsidRPr="00D36CDE">
        <w:rPr>
          <w:rFonts w:ascii="Times New Roman" w:hAnsi="Times New Roman"/>
          <w:b/>
          <w:sz w:val="26"/>
          <w:szCs w:val="26"/>
        </w:rPr>
        <w:t xml:space="preserve"> </w:t>
      </w:r>
      <w:r w:rsidRPr="00D36CDE">
        <w:rPr>
          <w:rFonts w:ascii="Times New Roman" w:hAnsi="Times New Roman"/>
          <w:bCs/>
          <w:sz w:val="26"/>
          <w:szCs w:val="26"/>
        </w:rPr>
        <w:t>та у військові частини,  виділення будівель, споруд, земельних ділянок, транспортних та інших матеріально-технічних засобів і надання послуг Збройн</w:t>
      </w:r>
      <w:r w:rsidRPr="00D36CDE">
        <w:rPr>
          <w:rFonts w:ascii="Times New Roman" w:hAnsi="Times New Roman"/>
          <w:sz w:val="26"/>
          <w:szCs w:val="26"/>
        </w:rPr>
        <w:t xml:space="preserve">им Силам України та іншим військовим формуванням, </w:t>
      </w:r>
      <w:r w:rsidRPr="00D36CDE">
        <w:rPr>
          <w:rFonts w:ascii="Times New Roman" w:hAnsi="Times New Roman"/>
          <w:bCs/>
          <w:sz w:val="26"/>
          <w:szCs w:val="26"/>
        </w:rPr>
        <w:t xml:space="preserve">Оперативно-рятувальній </w:t>
      </w:r>
    </w:p>
    <w:p w:rsidR="00E21093" w:rsidRPr="00D36CDE" w:rsidRDefault="00E21093" w:rsidP="00E21093">
      <w:pPr>
        <w:jc w:val="center"/>
        <w:rPr>
          <w:rFonts w:ascii="Times New Roman" w:hAnsi="Times New Roman"/>
          <w:sz w:val="26"/>
          <w:szCs w:val="26"/>
        </w:rPr>
      </w:pPr>
      <w:r w:rsidRPr="00D36CDE">
        <w:rPr>
          <w:rFonts w:ascii="Times New Roman" w:hAnsi="Times New Roman"/>
          <w:bCs/>
          <w:sz w:val="26"/>
          <w:szCs w:val="26"/>
        </w:rPr>
        <w:t>службі цивільного захисту</w:t>
      </w:r>
    </w:p>
    <w:p w:rsidR="00E21093" w:rsidRPr="00D36CDE" w:rsidRDefault="00E21093" w:rsidP="00E21093">
      <w:pPr>
        <w:jc w:val="center"/>
        <w:rPr>
          <w:rFonts w:ascii="Times New Roman" w:hAnsi="Times New Roman"/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>(Комунарський район)</w:t>
      </w:r>
    </w:p>
    <w:p w:rsidR="00E21093" w:rsidRPr="00D36CDE" w:rsidRDefault="00E21093" w:rsidP="00E21093">
      <w:pPr>
        <w:jc w:val="center"/>
        <w:rPr>
          <w:sz w:val="26"/>
          <w:szCs w:val="26"/>
        </w:rPr>
      </w:pPr>
    </w:p>
    <w:p w:rsidR="00E21093" w:rsidRPr="00D36CDE" w:rsidRDefault="00E21093" w:rsidP="00E21093">
      <w:pPr>
        <w:rPr>
          <w:sz w:val="26"/>
          <w:szCs w:val="26"/>
        </w:rPr>
      </w:pPr>
    </w:p>
    <w:tbl>
      <w:tblPr>
        <w:tblW w:w="9730" w:type="dxa"/>
        <w:tblLook w:val="04A0" w:firstRow="1" w:lastRow="0" w:firstColumn="1" w:lastColumn="0" w:noHBand="0" w:noVBand="1"/>
      </w:tblPr>
      <w:tblGrid>
        <w:gridCol w:w="2694"/>
        <w:gridCol w:w="333"/>
        <w:gridCol w:w="6561"/>
        <w:gridCol w:w="136"/>
        <w:gridCol w:w="6"/>
      </w:tblGrid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БУГАР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Андрій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Ігорович</w:t>
            </w:r>
          </w:p>
          <w:p w:rsidR="00E21093" w:rsidRPr="00D36CDE" w:rsidRDefault="00E21093" w:rsidP="0095018B">
            <w:pPr>
              <w:ind w:left="-10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6C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перший заступник міського голови з питань діяльності виконавчих органів ради, голова комісії;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6CDE" w:rsidRPr="00D36CDE" w:rsidTr="00D36CDE">
        <w:trPr>
          <w:gridAfter w:val="2"/>
          <w:wAfter w:w="142" w:type="dxa"/>
        </w:trPr>
        <w:tc>
          <w:tcPr>
            <w:tcW w:w="2694" w:type="dxa"/>
            <w:shd w:val="clear" w:color="auto" w:fill="auto"/>
          </w:tcPr>
          <w:p w:rsidR="00D36CDE" w:rsidRDefault="00D36CDE" w:rsidP="00D36CDE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D36CDE" w:rsidRDefault="00D36CDE" w:rsidP="00D36CD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D36CDE" w:rsidRDefault="00D36CDE" w:rsidP="00D36C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61" w:type="dxa"/>
            <w:shd w:val="clear" w:color="auto" w:fill="auto"/>
          </w:tcPr>
          <w:p w:rsidR="00D36CDE" w:rsidRDefault="00D36CDE" w:rsidP="00D36C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D36CDE" w:rsidRDefault="00D36CDE" w:rsidP="00D36C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БЄЛЯКОВ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Олександр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Альфредович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головний спеціаліст відділу мобілізаційної роботи виконавчого комітету міської ради, секретар комісії.</w:t>
            </w:r>
          </w:p>
        </w:tc>
      </w:tr>
      <w:tr w:rsidR="00E21093" w:rsidRPr="00D36CDE" w:rsidTr="00D36CDE">
        <w:trPr>
          <w:gridAfter w:val="1"/>
          <w:wAfter w:w="6" w:type="dxa"/>
        </w:trPr>
        <w:tc>
          <w:tcPr>
            <w:tcW w:w="9724" w:type="dxa"/>
            <w:gridSpan w:val="4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Члени комісії: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ВИШНЕВСЬКА 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Юлія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Василівна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начальник відділу мобілізаційної роботи виконавчого комітету міської ради;</w:t>
            </w: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ВНУКОВА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Інна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Іванівна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перший заступник директора департаменту з управління житлово-комунальним господарством Запорізької міської ради, виконуюча обов’язки директора департаменту з управління житлово-комунальним господарством Запорізької міської ради;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ДУХНОВСЬКА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Ганна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Юріївна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заступник начальника управління з питань попередження надзвичайних ситуацій та цивільного захисту населення Запорізької міської ради;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lastRenderedPageBreak/>
              <w:t>ЗАХАРЧЕНКО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Олександрівна</w:t>
            </w: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комунальної власності та приватизації департаменту управління активами Запорізької міської ради;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КУХАРЄВ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заступник начальника управління-начальник відділу по організації роботи з установами транспорту та зв’язку управління з питань транспортного забезпечення та зв’язку Запорізької міської ради;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ЛАЗАРЧУК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Олена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Леонідівна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 з управління житлово-комунальним господарством Запорізької міської ради;</w:t>
            </w: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ПІСКУН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Євген 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головний спеціаліст-програміст департаменту фінансової та бюджетної політики Запорізької міської ради;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РОЗСОХА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Вікторович</w:t>
            </w: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енергетичного менеджменту та інвестицій департаменту економічного розвитку Запорізької міської ради;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РОМАНЧЕНКО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Роман 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Анатолійович</w:t>
            </w: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представник Управління Служби безпеки України в Запорізькій області (за згодою);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ТРЕТИНКО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Микола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Леонідович</w:t>
            </w: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начальник відділу охорони публічного порядку, масових та охоронних заходів управління превентивної діяльності ГУНП в Запорізькій області (за згодою);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1093" w:rsidRPr="00D36CDE" w:rsidTr="00D36CDE">
        <w:tc>
          <w:tcPr>
            <w:tcW w:w="2694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ШУЛЬГА 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Олександр Олександрович</w:t>
            </w:r>
          </w:p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333" w:type="dxa"/>
            <w:shd w:val="clear" w:color="auto" w:fill="auto"/>
          </w:tcPr>
          <w:p w:rsidR="00E21093" w:rsidRPr="00D36CDE" w:rsidRDefault="00E21093" w:rsidP="0095018B">
            <w:pPr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03" w:type="dxa"/>
            <w:gridSpan w:val="3"/>
            <w:shd w:val="clear" w:color="auto" w:fill="auto"/>
          </w:tcPr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6CDE">
              <w:rPr>
                <w:rFonts w:ascii="Times New Roman" w:hAnsi="Times New Roman"/>
                <w:sz w:val="26"/>
                <w:szCs w:val="26"/>
              </w:rPr>
              <w:t>начальник відділу з питань господарсько-правових відносин управління з питань правового забезпечення роботи галузей міського господарства департаменту правового забезпечення Запорізької міської ради.</w:t>
            </w: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1093" w:rsidRPr="00D36CDE" w:rsidRDefault="00E21093" w:rsidP="009501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1093" w:rsidRPr="00D36CDE" w:rsidRDefault="00E21093" w:rsidP="00E21093">
      <w:pPr>
        <w:rPr>
          <w:rFonts w:ascii="Times New Roman" w:hAnsi="Times New Roman"/>
          <w:sz w:val="26"/>
          <w:szCs w:val="26"/>
        </w:rPr>
      </w:pPr>
    </w:p>
    <w:p w:rsidR="00E21093" w:rsidRPr="00D36CDE" w:rsidRDefault="00E21093" w:rsidP="00E21093">
      <w:pPr>
        <w:rPr>
          <w:rFonts w:ascii="Times New Roman" w:hAnsi="Times New Roman"/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 xml:space="preserve">Начальник відділу мобілізаційної роботи </w:t>
      </w:r>
    </w:p>
    <w:p w:rsidR="00E21093" w:rsidRPr="00D36CDE" w:rsidRDefault="00E21093" w:rsidP="00E21093">
      <w:pPr>
        <w:rPr>
          <w:sz w:val="26"/>
          <w:szCs w:val="26"/>
        </w:rPr>
      </w:pPr>
      <w:r w:rsidRPr="00D36CDE">
        <w:rPr>
          <w:rFonts w:ascii="Times New Roman" w:hAnsi="Times New Roman"/>
          <w:sz w:val="26"/>
          <w:szCs w:val="26"/>
        </w:rPr>
        <w:t>виконавчого комітету міської ради</w:t>
      </w:r>
      <w:r w:rsidRPr="00D36CDE">
        <w:rPr>
          <w:rFonts w:ascii="Times New Roman" w:hAnsi="Times New Roman"/>
          <w:sz w:val="26"/>
          <w:szCs w:val="26"/>
        </w:rPr>
        <w:tab/>
      </w:r>
      <w:r w:rsidRPr="00D36CDE">
        <w:rPr>
          <w:rFonts w:ascii="Times New Roman" w:hAnsi="Times New Roman"/>
          <w:sz w:val="26"/>
          <w:szCs w:val="26"/>
        </w:rPr>
        <w:tab/>
      </w:r>
      <w:r w:rsidRPr="00D36CDE">
        <w:rPr>
          <w:rFonts w:ascii="Times New Roman" w:hAnsi="Times New Roman"/>
          <w:sz w:val="26"/>
          <w:szCs w:val="26"/>
        </w:rPr>
        <w:tab/>
      </w:r>
      <w:r w:rsidRPr="00D36CDE">
        <w:rPr>
          <w:rFonts w:ascii="Times New Roman" w:hAnsi="Times New Roman"/>
          <w:sz w:val="26"/>
          <w:szCs w:val="26"/>
        </w:rPr>
        <w:tab/>
        <w:t xml:space="preserve">  Юлія ВИШНЕВСЬКА</w:t>
      </w:r>
    </w:p>
    <w:p w:rsidR="00474CE3" w:rsidRPr="00D36CDE" w:rsidRDefault="00474CE3">
      <w:pPr>
        <w:rPr>
          <w:sz w:val="26"/>
          <w:szCs w:val="26"/>
        </w:rPr>
      </w:pPr>
    </w:p>
    <w:sectPr w:rsidR="00474CE3" w:rsidRPr="00D36CDE" w:rsidSect="00E21093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93" w:rsidRDefault="00E21093" w:rsidP="00E21093">
      <w:r>
        <w:separator/>
      </w:r>
    </w:p>
  </w:endnote>
  <w:endnote w:type="continuationSeparator" w:id="0">
    <w:p w:rsidR="00E21093" w:rsidRDefault="00E21093" w:rsidP="00E2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93" w:rsidRDefault="00E21093" w:rsidP="00E21093">
      <w:r>
        <w:separator/>
      </w:r>
    </w:p>
  </w:footnote>
  <w:footnote w:type="continuationSeparator" w:id="0">
    <w:p w:rsidR="00E21093" w:rsidRDefault="00E21093" w:rsidP="00E2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570691"/>
      <w:docPartObj>
        <w:docPartGallery w:val="Page Numbers (Top of Page)"/>
        <w:docPartUnique/>
      </w:docPartObj>
    </w:sdtPr>
    <w:sdtEndPr/>
    <w:sdtContent>
      <w:p w:rsidR="00E21093" w:rsidRDefault="00E21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DE" w:rsidRPr="00D36CDE">
          <w:rPr>
            <w:noProof/>
            <w:lang w:val="ru-RU"/>
          </w:rPr>
          <w:t>2</w:t>
        </w:r>
        <w:r>
          <w:fldChar w:fldCharType="end"/>
        </w:r>
      </w:p>
    </w:sdtContent>
  </w:sdt>
  <w:p w:rsidR="00E21093" w:rsidRDefault="00E210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A9"/>
    <w:rsid w:val="002B3BA9"/>
    <w:rsid w:val="00474CE3"/>
    <w:rsid w:val="00661A68"/>
    <w:rsid w:val="00A36D67"/>
    <w:rsid w:val="00D36CDE"/>
    <w:rsid w:val="00DB13D6"/>
    <w:rsid w:val="00E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EDA5"/>
  <w15:chartTrackingRefBased/>
  <w15:docId w15:val="{AB400FB8-5E04-4C6C-BCEE-3DB8031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93"/>
    <w:pPr>
      <w:widowControl w:val="0"/>
      <w:suppressAutoHyphens/>
      <w:jc w:val="left"/>
    </w:pPr>
    <w:rPr>
      <w:rFonts w:ascii="Arial" w:eastAsia="Lucida Sans Unicode" w:hAnsi="Arial"/>
      <w:kern w:val="1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093"/>
    <w:pPr>
      <w:jc w:val="left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2109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093"/>
    <w:rPr>
      <w:rFonts w:ascii="Arial" w:eastAsia="Lucida Sans Unicode" w:hAnsi="Arial"/>
      <w:kern w:val="1"/>
      <w:sz w:val="20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E2109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093"/>
    <w:rPr>
      <w:rFonts w:ascii="Arial" w:eastAsia="Lucida Sans Unicode" w:hAnsi="Arial"/>
      <w:kern w:val="1"/>
      <w:sz w:val="2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2024-08-07T05:06:00Z</dcterms:created>
  <dcterms:modified xsi:type="dcterms:W3CDTF">2024-08-07T06:29:00Z</dcterms:modified>
</cp:coreProperties>
</file>