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7594" w14:textId="74822CBC" w:rsidR="001D6424" w:rsidRPr="001D6424" w:rsidRDefault="001D6424" w:rsidP="007759BE">
      <w:pPr>
        <w:spacing w:after="0" w:line="0" w:lineRule="atLeast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D64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</w:t>
      </w:r>
    </w:p>
    <w:p w14:paraId="6EFB5188" w14:textId="30EC8006" w:rsidR="0074298D" w:rsidRDefault="001D6424" w:rsidP="007759BE">
      <w:pPr>
        <w:spacing w:after="0" w:line="0" w:lineRule="atLeast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D64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рішення</w:t>
      </w:r>
      <w:r w:rsidR="007429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сесії</w:t>
      </w:r>
      <w:r w:rsidRPr="001D64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6344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Поморянської</w:t>
      </w:r>
      <w:proofErr w:type="spellEnd"/>
    </w:p>
    <w:p w14:paraId="3A73B309" w14:textId="77777777" w:rsidR="001D6424" w:rsidRPr="001D6424" w:rsidRDefault="0074298D" w:rsidP="007759BE">
      <w:pPr>
        <w:spacing w:after="0" w:line="0" w:lineRule="atLeast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селищної ради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скликання</w:t>
      </w:r>
    </w:p>
    <w:p w14:paraId="67799976" w14:textId="77777777" w:rsidR="001D6424" w:rsidRDefault="001D6424" w:rsidP="007759BE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F0143EC" w14:textId="77777777" w:rsidR="009F6B43" w:rsidRPr="009F6B43" w:rsidRDefault="009F6B43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Положення</w:t>
      </w:r>
    </w:p>
    <w:p w14:paraId="2E977879" w14:textId="247E8C7A" w:rsidR="001D6424" w:rsidRDefault="001D6424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</w:t>
      </w:r>
      <w:r w:rsidR="009F6B43" w:rsidRPr="009F6B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ідділ </w:t>
      </w:r>
      <w:proofErr w:type="spellStart"/>
      <w:r w:rsidR="009F6B43" w:rsidRPr="009F6B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цифров</w:t>
      </w:r>
      <w:r w:rsidR="00634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ізації</w:t>
      </w:r>
      <w:proofErr w:type="spellEnd"/>
      <w:r w:rsidR="00634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і</w:t>
      </w:r>
      <w:r w:rsidR="009F6B43" w:rsidRPr="009F6B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F0329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цифрової </w:t>
      </w:r>
      <w:r w:rsidR="009F6B43" w:rsidRPr="009F6B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трансформації </w:t>
      </w:r>
      <w:proofErr w:type="spellStart"/>
      <w:r w:rsidR="00634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Поморянської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селищної ради</w:t>
      </w:r>
    </w:p>
    <w:p w14:paraId="03F5753B" w14:textId="77777777" w:rsidR="001D6424" w:rsidRDefault="001D6424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A9EFF8B" w14:textId="77777777" w:rsidR="009F6B43" w:rsidRPr="009F6B43" w:rsidRDefault="001D6424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9F6B43" w:rsidRPr="009F6B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Загальні положення</w:t>
      </w:r>
    </w:p>
    <w:p w14:paraId="40BE70A8" w14:textId="6BFD804D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1.1.</w:t>
      </w:r>
      <w:r w:rsidR="007429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</w:t>
      </w:r>
      <w:proofErr w:type="spellStart"/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цифрової трансформації </w:t>
      </w:r>
      <w:proofErr w:type="spellStart"/>
      <w:r w:rsidR="006344D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Поморянської</w:t>
      </w:r>
      <w:proofErr w:type="spellEnd"/>
      <w:r w:rsidR="00414E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</w:t>
      </w:r>
      <w:r w:rsid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</w:t>
      </w:r>
      <w:r w:rsidR="00EB370A">
        <w:rPr>
          <w:rFonts w:eastAsia="Times New Roman"/>
          <w:sz w:val="28"/>
          <w:szCs w:val="28"/>
        </w:rPr>
        <w:t xml:space="preserve"> </w:t>
      </w:r>
      <w:r w:rsidR="00EB370A" w:rsidRPr="001C514F">
        <w:rPr>
          <w:rFonts w:ascii="Times New Roman" w:eastAsia="Times New Roman" w:hAnsi="Times New Roman" w:cs="Times New Roman"/>
          <w:sz w:val="28"/>
          <w:szCs w:val="28"/>
        </w:rPr>
        <w:t xml:space="preserve">є  </w:t>
      </w:r>
      <w:r w:rsidR="001C514F" w:rsidRPr="001C514F">
        <w:rPr>
          <w:rFonts w:ascii="Times New Roman" w:eastAsia="Times New Roman" w:hAnsi="Times New Roman" w:cs="Times New Roman"/>
          <w:sz w:val="28"/>
          <w:szCs w:val="28"/>
        </w:rPr>
        <w:t xml:space="preserve">структурним </w:t>
      </w:r>
      <w:r w:rsidR="001C514F">
        <w:rPr>
          <w:rFonts w:ascii="Times New Roman" w:eastAsia="Times New Roman" w:hAnsi="Times New Roman" w:cs="Times New Roman"/>
          <w:sz w:val="28"/>
          <w:szCs w:val="28"/>
        </w:rPr>
        <w:t xml:space="preserve">підрозділом </w:t>
      </w:r>
      <w:proofErr w:type="spellStart"/>
      <w:r w:rsidR="006344D5">
        <w:rPr>
          <w:rFonts w:ascii="Times New Roman" w:eastAsia="Times New Roman" w:hAnsi="Times New Roman" w:cs="Times New Roman"/>
          <w:sz w:val="28"/>
          <w:szCs w:val="28"/>
        </w:rPr>
        <w:t>Поморянської</w:t>
      </w:r>
      <w:proofErr w:type="spellEnd"/>
      <w:r w:rsidR="001C514F" w:rsidRPr="001C514F">
        <w:rPr>
          <w:rFonts w:ascii="Times New Roman" w:eastAsia="Times New Roman" w:hAnsi="Times New Roman" w:cs="Times New Roman"/>
          <w:sz w:val="28"/>
          <w:szCs w:val="28"/>
        </w:rPr>
        <w:t xml:space="preserve"> селищної ради</w:t>
      </w:r>
      <w:r w:rsidR="00EB370A" w:rsidRPr="001C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70A" w:rsidRPr="001C51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утворюється, ліквідовується або реорганізовується селищною </w:t>
      </w:r>
      <w:r w:rsidR="00EB370A" w:rsidRP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>ра</w:t>
      </w:r>
      <w:r w:rsid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дою відповідно до вимог чинного </w:t>
      </w:r>
      <w:r w:rsidR="00EB370A" w:rsidRP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</w:t>
      </w:r>
      <w:r w:rsid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64F4ABEE" w14:textId="77777777" w:rsid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1.2. У своїй діяльності відділ керується Конституцією України; Законом України «Про мі</w:t>
      </w:r>
      <w:r w:rsid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>сцеве самоврядування в Україні»,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Законом України «Про службу в ор</w:t>
      </w:r>
      <w:r w:rsid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ганах місцевого самоврядування»,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Законом Укра</w:t>
      </w:r>
      <w:r w:rsid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їни «Про запобігання корупції» 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іншими законами України з питань організації та діяльності орга</w:t>
      </w:r>
      <w:r w:rsid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>нів місцевого самоврядування,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указами та розпорядженнями Президента України; пос</w:t>
      </w:r>
      <w:r w:rsid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тановами Верховної Ради України,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постановами та розпорядженнями Кабінету Міністрів України; іншими підзаконними нормативно-правовими актами, що стосуються розвитку цифровізації громади; практикою застосування чинного законодавства з питань, </w:t>
      </w:r>
      <w:r w:rsid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належать до його компетенції,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рішеннями </w:t>
      </w:r>
      <w:r w:rsidR="002207D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 та її виконавчого комітету,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розпорядженнями </w:t>
      </w:r>
      <w:r w:rsidR="002207D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селищного</w:t>
      </w:r>
      <w:r w:rsid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голови,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також цим Положенням.</w:t>
      </w:r>
    </w:p>
    <w:p w14:paraId="1974AD91" w14:textId="476E7B6F" w:rsidR="00EB370A" w:rsidRPr="00EB370A" w:rsidRDefault="00EB370A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1.3.Відділ </w:t>
      </w:r>
      <w:r w:rsidRP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проводить свою діяльність та забезпечує створення єдиного інформаційно-телекомунікаційного простору публічного управління соціально-економічного розвитку </w:t>
      </w:r>
      <w:proofErr w:type="spellStart"/>
      <w:r w:rsidR="006344D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Поморянської</w:t>
      </w:r>
      <w:proofErr w:type="spellEnd"/>
      <w:r w:rsidRP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 (далі</w:t>
      </w:r>
      <w:r w:rsidR="008E5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громади) шляхом впровадження елементів телекомунікаційної та інформаційної інфраструктури, засобів інформатизації, інструментів та технологій електронного урядування, електронної демократії, інших сучасних інформаційно-комп’ютерних технологій.</w:t>
      </w:r>
    </w:p>
    <w:p w14:paraId="2C3360EE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EB370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42863" w:rsidRPr="0004286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 не є юридичною особ</w:t>
      </w:r>
      <w:r w:rsidR="000428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ою, 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підзвітний та підконтрольний </w:t>
      </w:r>
      <w:r w:rsidR="002207D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селищній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раді, </w:t>
      </w:r>
      <w:r w:rsidR="002207D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селищному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голові, заступнику </w:t>
      </w:r>
      <w:r w:rsidR="002207D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селищного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голови,  а в частині виконання делегованих повноважень – органам виконавчої влади.</w:t>
      </w:r>
    </w:p>
    <w:p w14:paraId="4A1A485A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1.5. Граничну чисельність, штатний розпис, фонд оплати праці працівників відділу цифрової трансформації визначає </w:t>
      </w:r>
      <w:r w:rsidR="00B8278C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селищна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рада на підставі пропозицій </w:t>
      </w:r>
      <w:r w:rsidR="00B8278C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селищного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у межах відповідних бюджетних призначень.</w:t>
      </w:r>
    </w:p>
    <w:p w14:paraId="6D567FE1" w14:textId="77777777" w:rsid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1.6. Функціонування відділу цифрової трансформації здійснюється за рахунок коштів </w:t>
      </w:r>
      <w:r w:rsidR="00B8278C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селищного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бюджету.</w:t>
      </w:r>
    </w:p>
    <w:p w14:paraId="2A74DD1D" w14:textId="77777777" w:rsidR="00AE09EC" w:rsidRPr="00FE7042" w:rsidRDefault="0004286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1.7.</w:t>
      </w:r>
      <w:r w:rsidR="00D17A6C" w:rsidRPr="00FE70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</w:t>
      </w:r>
      <w:r w:rsidR="00D17A6C">
        <w:rPr>
          <w:rFonts w:ascii="Times New Roman" w:eastAsia="Times New Roman" w:hAnsi="Times New Roman" w:cs="Times New Roman"/>
          <w:sz w:val="28"/>
          <w:szCs w:val="28"/>
          <w:lang w:eastAsia="uk-UA"/>
        </w:rPr>
        <w:t>и Відділу</w:t>
      </w:r>
      <w:r w:rsidR="00D17A6C" w:rsidRPr="00FE7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7A6C" w:rsidRPr="00D17A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є посадовими особами  місцевого самоврядування </w:t>
      </w:r>
      <w:r w:rsidR="00D17A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або службовцями. Посадові особи місцевого самоврядування  </w:t>
      </w:r>
      <w:r w:rsidR="00AE09EC" w:rsidRPr="00FE70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призначаються на посаду</w:t>
      </w:r>
      <w:r w:rsidR="00D17A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звільняються з посади </w:t>
      </w:r>
      <w:r w:rsidR="00AE09EC" w:rsidRPr="00FE7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селищним головою </w:t>
      </w:r>
      <w:r w:rsidR="00D17A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відповідності до Закону України «Про службу в органах місцевого самоврядування». </w:t>
      </w:r>
      <w:r w:rsidR="00AE09EC" w:rsidRPr="00FE7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Інші працівники </w:t>
      </w:r>
      <w:r w:rsidR="00FE704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Відділу</w:t>
      </w:r>
      <w:r w:rsidR="00AE09EC" w:rsidRPr="00FE7042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не є посадовими особами місцевого самоврядування, приймаються на роботу та звільняються з роботи відповідно до Кодексу законів про працю України.</w:t>
      </w:r>
    </w:p>
    <w:p w14:paraId="60537D78" w14:textId="77777777" w:rsidR="0074298D" w:rsidRDefault="0074298D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E015FEC" w14:textId="77777777" w:rsidR="009F6B43" w:rsidRPr="009F6B43" w:rsidRDefault="009F6B43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2.Основні завдання</w:t>
      </w:r>
      <w:r w:rsidR="00FE70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Відділу</w:t>
      </w:r>
    </w:p>
    <w:p w14:paraId="15C9E031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2.1. Організація цифрового розвитку громади та впровадження нових інформаційних технологій.</w:t>
      </w:r>
    </w:p>
    <w:p w14:paraId="7CAA6A39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2.2.  Організація проведення оцінки електронної готовності громади .</w:t>
      </w:r>
    </w:p>
    <w:p w14:paraId="30BA1647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2.3.  Розробка, затвердження та реалізація завдань місцевої програми інформатизації.</w:t>
      </w:r>
    </w:p>
    <w:p w14:paraId="6DF56826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2.4.  Забезпечення додержання законодавства у сфері захисту інформації.</w:t>
      </w:r>
    </w:p>
    <w:p w14:paraId="7AA96925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2.5.  Організація робіт, пов'язаних із обліком та легалізацією програмного забезпечення.</w:t>
      </w:r>
    </w:p>
    <w:p w14:paraId="5033ADA5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2.6.  Інші питання цифрової трансформації громади, визначені законом.</w:t>
      </w:r>
    </w:p>
    <w:p w14:paraId="699980DC" w14:textId="77777777" w:rsidR="0074298D" w:rsidRDefault="0074298D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0F163AB" w14:textId="77777777" w:rsidR="009F6B43" w:rsidRPr="009F6B43" w:rsidRDefault="009F6B43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3.Функції відділу</w:t>
      </w:r>
    </w:p>
    <w:p w14:paraId="0789789B" w14:textId="2BA3B983" w:rsidR="009F6B43" w:rsidRPr="00FC6897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Веде супроводження офіційних сайтів громади у доменній зоні gov.ua та електронного листування у доменній зоні </w:t>
      </w:r>
      <w:r w:rsidR="008E52DF" w:rsidRPr="00FC6897">
        <w:rPr>
          <w:rFonts w:ascii="Times New Roman" w:eastAsia="Times New Roman" w:hAnsi="Times New Roman" w:cs="Times New Roman"/>
          <w:sz w:val="28"/>
          <w:szCs w:val="28"/>
          <w:lang w:eastAsia="uk-UA"/>
        </w:rPr>
        <w:t>gov.ua</w:t>
      </w:r>
      <w:r w:rsidRPr="00FC689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надає пропозиції з цих питань.</w:t>
      </w:r>
    </w:p>
    <w:p w14:paraId="3FE491D9" w14:textId="77777777" w:rsidR="00FE7042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Веде впровадження та супроводження електронного документообігу та СЕВ ОВВ(системи електронної взаємодії органів виконавчої влади) для апарату </w:t>
      </w:r>
      <w:r w:rsidR="0011121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її виконавчих органів</w:t>
      </w:r>
      <w:r w:rsidR="00FE70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EBC0CDF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 3.3. Щорічно проводить інвентаризацію програмного забезпечення та комп’ютерної техніки, готує пропозиції керівництву стосовно оновлення парку технічних засобів інформації.</w:t>
      </w:r>
    </w:p>
    <w:p w14:paraId="4F469516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3.4. У межах компетенції вносить пропозиції керівництву щодо змісту завдань програми інформатизації та урахування в програмі соціально-економічного розвитку громади з питань розбудови інформаційного суспільства.</w:t>
      </w:r>
    </w:p>
    <w:p w14:paraId="5C80D934" w14:textId="1DDE1292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3.5. Організовує роботу </w:t>
      </w:r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міжнародн</w:t>
      </w:r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співпраці у галузі інф</w:t>
      </w:r>
      <w:r w:rsid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орматизації, е-урядування та е-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демократії. Реалізує співпрацю спрямовану на реалізацію програми «Електронне урядування задля підзвітності влади та участі громади»(EGAP), що реалізується за фінансової підтримки «Фонд Східна Європа».</w:t>
      </w:r>
    </w:p>
    <w:p w14:paraId="56198006" w14:textId="7067DBEE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. Складає технічні завдання для закупівель комп’ютерних, телекомунікаційних та цифрових технологій. Забезпечує технічну підтримку та модернізацію існуючих автоматизованих інформаційно-комунікаційних систем.</w:t>
      </w:r>
    </w:p>
    <w:p w14:paraId="2B5141BE" w14:textId="58A1E83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 межах повноважень, визначених законодавством, готує проекти </w:t>
      </w:r>
      <w:r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рішень </w:t>
      </w:r>
      <w:r w:rsidR="00111213"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</w:t>
      </w:r>
      <w:r w:rsidR="00011616"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(за потреби </w:t>
      </w:r>
      <w:r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</w:t>
      </w:r>
      <w:r w:rsidR="00011616"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розпоряджень </w:t>
      </w:r>
      <w:r w:rsidR="00111213"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селищного</w:t>
      </w:r>
      <w:r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 для впровадження реалізації заходів з розвитку цифрової телекомунікаційної 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інфраструктури, </w:t>
      </w:r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організацію роботи з провайдерами та мобільними операторами для покращення доступу населення громади до мережі інтернет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що, в свою чергу, забезпечить доступність громадян до інформаційних ресурсів громади, отримання електронних послуг (адміністративних, комунальних, соціальних тощо), інструментів електронної демократії, підвищить участь громади в процесах управління ОМС тощо.</w:t>
      </w:r>
    </w:p>
    <w:p w14:paraId="6753EE83" w14:textId="4F2D38D8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. Організовує навчання та підвищення кваліфікації працівник</w:t>
      </w:r>
      <w:r w:rsidR="004C5FA6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апарату </w:t>
      </w:r>
      <w:r w:rsidR="00111213"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та її виконавчих органів 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правилам користування інформаційними технологіями.</w:t>
      </w:r>
    </w:p>
    <w:p w14:paraId="19F2054A" w14:textId="03F16C6C" w:rsid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3.</w:t>
      </w:r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14E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Взаємодіє </w:t>
      </w:r>
      <w:r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4C5FA6"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відповідною районною структурою у сфері цифрової трансформації та</w:t>
      </w:r>
      <w:r w:rsidRPr="00E30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департаментом цифрової трансформації, інформаційних технологій та електронного урядування Дніпропетровської облдержадміністрації.</w:t>
      </w:r>
    </w:p>
    <w:p w14:paraId="74C1985C" w14:textId="77777777" w:rsidR="0074298D" w:rsidRDefault="0074298D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1FEEF44" w14:textId="77777777" w:rsidR="009F6B43" w:rsidRPr="009F6B43" w:rsidRDefault="009F6B43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4.Права</w:t>
      </w:r>
      <w:r w:rsidR="00E30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Відділу</w:t>
      </w:r>
    </w:p>
    <w:p w14:paraId="6C2DE8A1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 має право:</w:t>
      </w:r>
    </w:p>
    <w:p w14:paraId="38425C07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4.1. Представляти виконавчий комітет </w:t>
      </w:r>
      <w:r w:rsidR="0011121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або відділ у відповідних органах державної влади, органах місцевого самоврядування, підприємствах, установах та організаціях з питань, що належать до повноважень відділу.</w:t>
      </w:r>
    </w:p>
    <w:p w14:paraId="64D155FA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4.2. Брати участь в засіданнях, нарадах, інших зборах, що проводяться </w:t>
      </w:r>
      <w:r w:rsidR="0011121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селищним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головою.</w:t>
      </w:r>
    </w:p>
    <w:p w14:paraId="4DDC4511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4.3. Звертатися в установленому порядку </w:t>
      </w:r>
      <w:r w:rsidRPr="008E5E8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відділів</w:t>
      </w:r>
      <w:r w:rsidR="004C5FA6" w:rsidRPr="008E5E88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структурних підрозділів</w:t>
      </w:r>
      <w:r w:rsidRPr="008E5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1213" w:rsidRPr="008E5E88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Pr="008E5E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установ комунальної власності, відповідних органів державної влади, органів місцевого самоврядування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, підприємств, установ та організацій для отримання інформації, необхідної для виконання визначених повноважень.</w:t>
      </w:r>
    </w:p>
    <w:p w14:paraId="16527093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4.4. Залучати у встановленому порядку за погодженням з їх керівниками окремих фахівців для розробки відповідних документів та виконання покладених завдань.</w:t>
      </w:r>
    </w:p>
    <w:p w14:paraId="73B5713F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4.5. Вносити на розгляд керівництву </w:t>
      </w:r>
      <w:r w:rsidR="0011121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пропозиції щодо вдосконалення роботи відділу цифрової трансформації з питань, що стосуються його діяльності.</w:t>
      </w:r>
    </w:p>
    <w:p w14:paraId="12C6606C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4.6. За згодою керівництва брати участь у проведенні перевірок щодо дотримання вимог законодавства та наданні консультативно-методичної допомоги з питань цифровізації.</w:t>
      </w:r>
    </w:p>
    <w:p w14:paraId="5F6DBD50" w14:textId="77777777" w:rsidR="0074298D" w:rsidRDefault="0074298D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0049B1B" w14:textId="77777777" w:rsidR="009F6B43" w:rsidRPr="009F6B43" w:rsidRDefault="005057FD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Організація роботи В</w:t>
      </w:r>
      <w:r w:rsidR="009F6B43" w:rsidRPr="009F6B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ідділу</w:t>
      </w:r>
    </w:p>
    <w:p w14:paraId="1BBF03A6" w14:textId="6394804B" w:rsidR="009F6B43" w:rsidRPr="005057FD" w:rsidRDefault="005057FD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5.1</w:t>
      </w:r>
      <w:r w:rsidR="00CF03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</w:t>
      </w:r>
      <w:proofErr w:type="spellStart"/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цифрової трансформації </w:t>
      </w:r>
      <w:r w:rsidR="009F6B43"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очолює начальник відділу, який призначається на посаду і звільняється з посади </w:t>
      </w:r>
      <w:r w:rsidR="00111213" w:rsidRPr="005057FD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селищним</w:t>
      </w:r>
      <w:r w:rsidR="009F6B43" w:rsidRPr="00505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головою відповідно до Закону України «Про службу в органах місцевого самоврядування».</w:t>
      </w:r>
    </w:p>
    <w:p w14:paraId="09FBAA8F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CF031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Начальник відділу:</w:t>
      </w:r>
    </w:p>
    <w:p w14:paraId="16CAECB8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CF031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.1. Організовує діяльність відділу, персонально відповідає за виконання покладених на відділ завдань.</w:t>
      </w:r>
    </w:p>
    <w:p w14:paraId="01E80E3D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CF031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.2. Розподіляє завдання між працівниками відділу, контролює їх виконання.</w:t>
      </w:r>
    </w:p>
    <w:p w14:paraId="3E76E0E6" w14:textId="5B0D793D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CF031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057F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Представляє </w:t>
      </w:r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</w:t>
      </w:r>
      <w:proofErr w:type="spellStart"/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="00F0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цифрової трансформації 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усіх питань, пов’язаних з його діяльністю.</w:t>
      </w:r>
    </w:p>
    <w:p w14:paraId="719EADDF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CF031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057F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Начальник відділу здійснює інші повноваження відповідно до положення про відділ, а також завдань, покладених на нього рішеннями </w:t>
      </w:r>
      <w:r w:rsidR="0011121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її виконавчого комітету, розпорядженнями </w:t>
      </w:r>
      <w:r w:rsidR="0011121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селищного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голови.</w:t>
      </w:r>
    </w:p>
    <w:p w14:paraId="6F813E71" w14:textId="77777777" w:rsidR="009F6B43" w:rsidRPr="005057FD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CF0319" w:rsidRPr="005057F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505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Посадові інструкції працівників відділу цифрової трансформації визначаються посадовими інструкціями, що затверджуються </w:t>
      </w:r>
      <w:r w:rsidR="00111213" w:rsidRPr="005057FD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селищним</w:t>
      </w:r>
      <w:r w:rsidRPr="00505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головою.</w:t>
      </w:r>
    </w:p>
    <w:p w14:paraId="4C456DC3" w14:textId="77777777" w:rsidR="0074298D" w:rsidRDefault="0074298D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E53357F" w14:textId="77777777" w:rsidR="007759BE" w:rsidRDefault="007759BE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C548374" w14:textId="77777777" w:rsidR="007759BE" w:rsidRDefault="007759BE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E909D4C" w14:textId="77777777" w:rsidR="009F6B43" w:rsidRPr="009F6B43" w:rsidRDefault="009F6B43" w:rsidP="007759B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Відповідальність</w:t>
      </w:r>
    </w:p>
    <w:p w14:paraId="2CEF1CB7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6.1. Відділ несе відповідальність за виконання покладених на нього завдань і здійснення своїх функцій відповідно до даного Положення і чинного законодавства.</w:t>
      </w:r>
    </w:p>
    <w:p w14:paraId="6C2D637B" w14:textId="77777777" w:rsidR="009F6B43" w:rsidRPr="009F6B43" w:rsidRDefault="009F6B43" w:rsidP="007759B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6.2. Працівники відділу несуть персональну відповідальність за виконання покладених на них посадовими інструкціями обов’язків, за дотримання правил внутрішнього трудового розпорядку</w:t>
      </w:r>
      <w:r w:rsidR="004D63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6B4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44E5F12" w14:textId="77777777" w:rsidR="004D6322" w:rsidRDefault="004D6322" w:rsidP="007759B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7F9DC0" w14:textId="77777777" w:rsidR="007759BE" w:rsidRDefault="007759BE" w:rsidP="007759B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A1F2E7" w14:textId="0F0027A8" w:rsidR="0074298D" w:rsidRPr="007759BE" w:rsidRDefault="0074298D" w:rsidP="007759B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селищної ради                              </w:t>
      </w:r>
      <w:r w:rsidR="00775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7759B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7759B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Надія СМЕРЕКА</w:t>
      </w:r>
    </w:p>
    <w:sectPr w:rsidR="0074298D" w:rsidRPr="007759BE" w:rsidSect="007759B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47"/>
    <w:rsid w:val="00011616"/>
    <w:rsid w:val="00042863"/>
    <w:rsid w:val="000C3780"/>
    <w:rsid w:val="00111213"/>
    <w:rsid w:val="001C514F"/>
    <w:rsid w:val="001D6424"/>
    <w:rsid w:val="002207D6"/>
    <w:rsid w:val="002960A3"/>
    <w:rsid w:val="00410ACA"/>
    <w:rsid w:val="00414E2D"/>
    <w:rsid w:val="00477CA2"/>
    <w:rsid w:val="004C2B66"/>
    <w:rsid w:val="004C5FA6"/>
    <w:rsid w:val="004D6322"/>
    <w:rsid w:val="005057FD"/>
    <w:rsid w:val="005158D0"/>
    <w:rsid w:val="005502AA"/>
    <w:rsid w:val="005902C5"/>
    <w:rsid w:val="006107C3"/>
    <w:rsid w:val="006344D5"/>
    <w:rsid w:val="006C0048"/>
    <w:rsid w:val="006F1558"/>
    <w:rsid w:val="0074298D"/>
    <w:rsid w:val="007759BE"/>
    <w:rsid w:val="008E52DF"/>
    <w:rsid w:val="008E5E88"/>
    <w:rsid w:val="00922459"/>
    <w:rsid w:val="009F6B43"/>
    <w:rsid w:val="00A07B84"/>
    <w:rsid w:val="00A17C5D"/>
    <w:rsid w:val="00A30659"/>
    <w:rsid w:val="00AA04C8"/>
    <w:rsid w:val="00AE09EC"/>
    <w:rsid w:val="00B05B9F"/>
    <w:rsid w:val="00B8278C"/>
    <w:rsid w:val="00BD26CB"/>
    <w:rsid w:val="00CF0319"/>
    <w:rsid w:val="00CF4C09"/>
    <w:rsid w:val="00D046FD"/>
    <w:rsid w:val="00D17A6C"/>
    <w:rsid w:val="00E30257"/>
    <w:rsid w:val="00E52000"/>
    <w:rsid w:val="00EB370A"/>
    <w:rsid w:val="00EE4C13"/>
    <w:rsid w:val="00F03294"/>
    <w:rsid w:val="00F93947"/>
    <w:rsid w:val="00FC6897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E753"/>
  <w15:docId w15:val="{21B29075-2D0C-44E6-8C0B-4D22100C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F6B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06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0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DAA1-67A0-46F2-87A3-7654238E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5014</Words>
  <Characters>2859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Ігор Романів</cp:lastModifiedBy>
  <cp:revision>3</cp:revision>
  <cp:lastPrinted>2023-03-23T07:14:00Z</cp:lastPrinted>
  <dcterms:created xsi:type="dcterms:W3CDTF">2025-02-14T10:45:00Z</dcterms:created>
  <dcterms:modified xsi:type="dcterms:W3CDTF">2025-03-04T13:17:00Z</dcterms:modified>
</cp:coreProperties>
</file>