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3D0F" w14:textId="77777777" w:rsidR="00F724DB" w:rsidRDefault="00F724DB" w:rsidP="00C02FA9">
      <w:pPr>
        <w:tabs>
          <w:tab w:val="left" w:pos="9639"/>
        </w:tabs>
        <w:spacing w:line="240" w:lineRule="atLeast"/>
        <w:ind w:left="-709" w:firstLine="6096"/>
        <w:jc w:val="center"/>
        <w:rPr>
          <w:b/>
          <w:bCs/>
          <w:sz w:val="28"/>
          <w:szCs w:val="28"/>
        </w:rPr>
      </w:pPr>
      <w:r w:rsidRPr="009557A3">
        <w:rPr>
          <w:b/>
          <w:bCs/>
          <w:sz w:val="28"/>
          <w:szCs w:val="28"/>
        </w:rPr>
        <w:t>«Затверджено»</w:t>
      </w:r>
    </w:p>
    <w:p w14:paraId="6BCE4ECD" w14:textId="77777777" w:rsidR="00F724DB" w:rsidRPr="009557A3" w:rsidRDefault="00F724DB" w:rsidP="00C02FA9">
      <w:pPr>
        <w:spacing w:line="240" w:lineRule="atLeast"/>
        <w:ind w:left="-709"/>
        <w:jc w:val="right"/>
        <w:rPr>
          <w:sz w:val="28"/>
          <w:szCs w:val="28"/>
        </w:rPr>
      </w:pPr>
      <w:r w:rsidRPr="009557A3">
        <w:rPr>
          <w:sz w:val="28"/>
          <w:szCs w:val="28"/>
        </w:rPr>
        <w:t xml:space="preserve">Рішенням Поморянської селищної ради </w:t>
      </w:r>
    </w:p>
    <w:p w14:paraId="18DC4ECB" w14:textId="2EBC1594" w:rsidR="00F724DB" w:rsidRDefault="00F724DB" w:rsidP="00C02FA9">
      <w:pPr>
        <w:spacing w:line="240" w:lineRule="atLeast"/>
        <w:ind w:left="-709"/>
        <w:jc w:val="right"/>
        <w:rPr>
          <w:sz w:val="28"/>
          <w:szCs w:val="28"/>
        </w:rPr>
      </w:pPr>
      <w:r>
        <w:rPr>
          <w:sz w:val="28"/>
          <w:szCs w:val="28"/>
        </w:rPr>
        <w:t>Від _____________2025р. №________</w:t>
      </w:r>
    </w:p>
    <w:p w14:paraId="56C788C7" w14:textId="77777777" w:rsidR="00F724DB" w:rsidRDefault="00F724DB" w:rsidP="00C02FA9">
      <w:pPr>
        <w:spacing w:line="240" w:lineRule="atLeast"/>
        <w:ind w:left="-709"/>
        <w:jc w:val="right"/>
        <w:rPr>
          <w:sz w:val="28"/>
          <w:szCs w:val="28"/>
        </w:rPr>
      </w:pPr>
      <w:r>
        <w:rPr>
          <w:sz w:val="28"/>
          <w:szCs w:val="28"/>
        </w:rPr>
        <w:t>________________С.В. Бузановський</w:t>
      </w:r>
    </w:p>
    <w:p w14:paraId="1E889F3E" w14:textId="77777777" w:rsidR="00C02FA9" w:rsidRDefault="00C02FA9" w:rsidP="00C02FA9">
      <w:pPr>
        <w:tabs>
          <w:tab w:val="left" w:pos="2775"/>
        </w:tabs>
        <w:jc w:val="center"/>
        <w:rPr>
          <w:b/>
          <w:bCs/>
          <w:sz w:val="52"/>
          <w:szCs w:val="52"/>
        </w:rPr>
      </w:pPr>
    </w:p>
    <w:p w14:paraId="7B29E931" w14:textId="354B22F3" w:rsidR="00C02FA9" w:rsidRPr="00F724DB" w:rsidRDefault="00C02FA9" w:rsidP="00C02FA9">
      <w:pPr>
        <w:tabs>
          <w:tab w:val="left" w:pos="2775"/>
        </w:tabs>
        <w:jc w:val="center"/>
        <w:rPr>
          <w:b/>
          <w:bCs/>
          <w:sz w:val="52"/>
          <w:szCs w:val="52"/>
        </w:rPr>
      </w:pPr>
      <w:r w:rsidRPr="00F724DB">
        <w:rPr>
          <w:b/>
          <w:bCs/>
          <w:sz w:val="52"/>
          <w:szCs w:val="52"/>
        </w:rPr>
        <w:t>Місцева програма інформатизації</w:t>
      </w:r>
      <w:r w:rsidRPr="00F724DB">
        <w:rPr>
          <w:b/>
          <w:bCs/>
          <w:sz w:val="52"/>
          <w:szCs w:val="52"/>
        </w:rPr>
        <w:br/>
        <w:t>«Цифрова Поморянська територіальна</w:t>
      </w:r>
      <w:r w:rsidRPr="00F724DB">
        <w:rPr>
          <w:b/>
          <w:bCs/>
          <w:sz w:val="52"/>
          <w:szCs w:val="52"/>
        </w:rPr>
        <w:br/>
        <w:t>громада» на 2025-2027 роки</w:t>
      </w:r>
    </w:p>
    <w:p w14:paraId="3FD71BA0" w14:textId="77777777" w:rsidR="00F724DB" w:rsidRPr="009557A3" w:rsidRDefault="00F724DB" w:rsidP="00F724DB">
      <w:pPr>
        <w:spacing w:line="240" w:lineRule="atLeast"/>
        <w:rPr>
          <w:sz w:val="28"/>
          <w:szCs w:val="28"/>
        </w:rPr>
      </w:pPr>
    </w:p>
    <w:tbl>
      <w:tblPr>
        <w:tblStyle w:val="a5"/>
        <w:tblpPr w:leftFromText="180" w:rightFromText="180" w:vertAnchor="text" w:horzAnchor="page" w:tblpX="6436" w:tblpY="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tblGrid>
      <w:tr w:rsidR="00F724DB" w14:paraId="23EB26D8" w14:textId="77777777" w:rsidTr="00F724DB">
        <w:trPr>
          <w:trHeight w:val="4137"/>
        </w:trPr>
        <w:tc>
          <w:tcPr>
            <w:tcW w:w="5366" w:type="dxa"/>
          </w:tcPr>
          <w:p w14:paraId="3A4BA117" w14:textId="77777777" w:rsidR="00F724DB" w:rsidRDefault="00F724DB" w:rsidP="00F724DB">
            <w:pPr>
              <w:tabs>
                <w:tab w:val="center" w:pos="5386"/>
              </w:tabs>
              <w:spacing w:line="240" w:lineRule="atLeast"/>
              <w:jc w:val="center"/>
              <w:rPr>
                <w:b/>
                <w:bCs/>
                <w:sz w:val="28"/>
                <w:szCs w:val="28"/>
              </w:rPr>
            </w:pPr>
            <w:r>
              <w:rPr>
                <w:b/>
                <w:bCs/>
                <w:sz w:val="28"/>
                <w:szCs w:val="28"/>
              </w:rPr>
              <w:t>«Погоджено»</w:t>
            </w:r>
          </w:p>
          <w:p w14:paraId="026FD2A4" w14:textId="77777777" w:rsidR="00F724DB" w:rsidRDefault="00F724DB" w:rsidP="00F724DB">
            <w:pPr>
              <w:tabs>
                <w:tab w:val="center" w:pos="5386"/>
              </w:tabs>
              <w:spacing w:line="240" w:lineRule="atLeast"/>
              <w:jc w:val="left"/>
              <w:rPr>
                <w:sz w:val="28"/>
                <w:szCs w:val="28"/>
              </w:rPr>
            </w:pPr>
          </w:p>
          <w:p w14:paraId="24198D5C" w14:textId="5E1C8A84" w:rsidR="00F724DB" w:rsidRDefault="00F724DB" w:rsidP="00F724DB">
            <w:pPr>
              <w:tabs>
                <w:tab w:val="center" w:pos="5386"/>
              </w:tabs>
              <w:spacing w:line="240" w:lineRule="atLeast"/>
              <w:jc w:val="center"/>
              <w:rPr>
                <w:sz w:val="28"/>
                <w:szCs w:val="28"/>
              </w:rPr>
            </w:pPr>
            <w:r>
              <w:rPr>
                <w:sz w:val="28"/>
                <w:szCs w:val="28"/>
              </w:rPr>
              <w:t>Нач</w:t>
            </w:r>
            <w:r w:rsidR="00DB70E4">
              <w:rPr>
                <w:sz w:val="28"/>
                <w:szCs w:val="28"/>
              </w:rPr>
              <w:t>а</w:t>
            </w:r>
            <w:r>
              <w:rPr>
                <w:sz w:val="28"/>
                <w:szCs w:val="28"/>
              </w:rPr>
              <w:t>льник фінансового відділу</w:t>
            </w:r>
            <w:r>
              <w:rPr>
                <w:sz w:val="28"/>
                <w:szCs w:val="28"/>
              </w:rPr>
              <w:br/>
            </w:r>
            <w:r>
              <w:rPr>
                <w:sz w:val="28"/>
                <w:szCs w:val="28"/>
              </w:rPr>
              <w:br/>
              <w:t>Поморянської селищної ради</w:t>
            </w:r>
          </w:p>
          <w:p w14:paraId="0350CA22" w14:textId="27A2730B" w:rsidR="00F724DB" w:rsidRDefault="00F724DB" w:rsidP="00F724DB">
            <w:pPr>
              <w:tabs>
                <w:tab w:val="center" w:pos="5386"/>
              </w:tabs>
              <w:spacing w:line="240" w:lineRule="atLeast"/>
              <w:jc w:val="center"/>
              <w:rPr>
                <w:sz w:val="28"/>
                <w:szCs w:val="28"/>
              </w:rPr>
            </w:pPr>
            <w:r>
              <w:rPr>
                <w:sz w:val="28"/>
                <w:szCs w:val="28"/>
              </w:rPr>
              <w:t>____________О.В. Старицька</w:t>
            </w:r>
            <w:r>
              <w:rPr>
                <w:sz w:val="28"/>
                <w:szCs w:val="28"/>
              </w:rPr>
              <w:br/>
            </w:r>
          </w:p>
          <w:p w14:paraId="4D67274F" w14:textId="77777777" w:rsidR="00F724DB" w:rsidRPr="009557A3" w:rsidRDefault="00F724DB" w:rsidP="00F724DB">
            <w:pPr>
              <w:spacing w:line="240" w:lineRule="atLeast"/>
              <w:ind w:left="731" w:firstLine="142"/>
              <w:rPr>
                <w:sz w:val="28"/>
                <w:szCs w:val="28"/>
              </w:rPr>
            </w:pPr>
            <w:r>
              <w:rPr>
                <w:sz w:val="28"/>
                <w:szCs w:val="28"/>
              </w:rPr>
              <w:t>«___»_________2025 року</w:t>
            </w:r>
          </w:p>
          <w:p w14:paraId="095BDAF2" w14:textId="77777777" w:rsidR="00F724DB" w:rsidRPr="009557A3" w:rsidRDefault="00F724DB" w:rsidP="00F724DB">
            <w:pPr>
              <w:tabs>
                <w:tab w:val="center" w:pos="5386"/>
              </w:tabs>
              <w:spacing w:line="240" w:lineRule="atLeast"/>
              <w:jc w:val="center"/>
              <w:rPr>
                <w:sz w:val="28"/>
                <w:szCs w:val="28"/>
              </w:rPr>
            </w:pPr>
          </w:p>
        </w:tc>
      </w:tr>
    </w:tbl>
    <w:tbl>
      <w:tblPr>
        <w:tblStyle w:val="a5"/>
        <w:tblpPr w:leftFromText="180" w:rightFromText="180" w:vertAnchor="text" w:horzAnchor="page" w:tblpX="436" w:tblpY="5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F724DB" w14:paraId="3349A731" w14:textId="77777777" w:rsidTr="00F724DB">
        <w:trPr>
          <w:trHeight w:val="4137"/>
        </w:trPr>
        <w:tc>
          <w:tcPr>
            <w:tcW w:w="5807" w:type="dxa"/>
          </w:tcPr>
          <w:p w14:paraId="0F3DF766" w14:textId="77777777" w:rsidR="00F724DB" w:rsidRDefault="00F724DB" w:rsidP="00F724DB">
            <w:pPr>
              <w:tabs>
                <w:tab w:val="center" w:pos="5386"/>
              </w:tabs>
              <w:spacing w:line="240" w:lineRule="atLeast"/>
              <w:jc w:val="center"/>
              <w:rPr>
                <w:b/>
                <w:bCs/>
                <w:sz w:val="28"/>
                <w:szCs w:val="28"/>
              </w:rPr>
            </w:pPr>
            <w:r>
              <w:rPr>
                <w:b/>
                <w:bCs/>
                <w:sz w:val="28"/>
                <w:szCs w:val="28"/>
              </w:rPr>
              <w:t>«Погоджено»</w:t>
            </w:r>
          </w:p>
          <w:p w14:paraId="5748D01B" w14:textId="77777777" w:rsidR="00F724DB" w:rsidRDefault="00F724DB" w:rsidP="00F724DB">
            <w:pPr>
              <w:tabs>
                <w:tab w:val="center" w:pos="5386"/>
              </w:tabs>
              <w:spacing w:line="240" w:lineRule="atLeast"/>
              <w:jc w:val="center"/>
              <w:rPr>
                <w:sz w:val="28"/>
                <w:szCs w:val="28"/>
              </w:rPr>
            </w:pPr>
          </w:p>
          <w:p w14:paraId="1F6483A9" w14:textId="3B050B1B" w:rsidR="00F724DB" w:rsidRDefault="00F724DB" w:rsidP="00F724DB">
            <w:pPr>
              <w:tabs>
                <w:tab w:val="center" w:pos="5386"/>
              </w:tabs>
              <w:spacing w:line="240" w:lineRule="atLeast"/>
              <w:jc w:val="center"/>
              <w:rPr>
                <w:sz w:val="28"/>
                <w:szCs w:val="28"/>
              </w:rPr>
            </w:pPr>
            <w:r>
              <w:rPr>
                <w:sz w:val="28"/>
                <w:szCs w:val="28"/>
              </w:rPr>
              <w:t xml:space="preserve">Голова комісії з питань </w:t>
            </w:r>
            <w:r w:rsidR="00DB70E4">
              <w:rPr>
                <w:sz w:val="28"/>
                <w:szCs w:val="28"/>
              </w:rPr>
              <w:t>З питань фінансів, б</w:t>
            </w:r>
            <w:r w:rsidRPr="009557A3">
              <w:rPr>
                <w:sz w:val="28"/>
                <w:szCs w:val="28"/>
              </w:rPr>
              <w:t>юджету, планування соціально-економічного розвитку, інвестицій та міжнародного співробітництва</w:t>
            </w:r>
          </w:p>
          <w:p w14:paraId="38D9D3C4" w14:textId="1251103E" w:rsidR="00F724DB" w:rsidRDefault="00F724DB" w:rsidP="00F724DB">
            <w:pPr>
              <w:tabs>
                <w:tab w:val="center" w:pos="5386"/>
              </w:tabs>
              <w:spacing w:line="240" w:lineRule="atLeast"/>
              <w:jc w:val="center"/>
              <w:rPr>
                <w:sz w:val="28"/>
                <w:szCs w:val="28"/>
              </w:rPr>
            </w:pPr>
            <w:r>
              <w:rPr>
                <w:sz w:val="28"/>
                <w:szCs w:val="28"/>
              </w:rPr>
              <w:t>____________В.Б. Рапа</w:t>
            </w:r>
          </w:p>
          <w:p w14:paraId="179DCDC3" w14:textId="77777777" w:rsidR="00F724DB" w:rsidRPr="009557A3" w:rsidRDefault="00F724DB" w:rsidP="00F724DB">
            <w:pPr>
              <w:spacing w:line="240" w:lineRule="atLeast"/>
              <w:ind w:left="731" w:firstLine="142"/>
              <w:rPr>
                <w:sz w:val="28"/>
                <w:szCs w:val="28"/>
              </w:rPr>
            </w:pPr>
            <w:r>
              <w:rPr>
                <w:sz w:val="28"/>
                <w:szCs w:val="28"/>
              </w:rPr>
              <w:t>«___»_________2025 року</w:t>
            </w:r>
          </w:p>
          <w:p w14:paraId="1BEB773A" w14:textId="77777777" w:rsidR="00F724DB" w:rsidRPr="009557A3" w:rsidRDefault="00F724DB" w:rsidP="00F724DB">
            <w:pPr>
              <w:tabs>
                <w:tab w:val="center" w:pos="5386"/>
              </w:tabs>
              <w:spacing w:line="240" w:lineRule="atLeast"/>
              <w:jc w:val="center"/>
              <w:rPr>
                <w:sz w:val="28"/>
                <w:szCs w:val="28"/>
              </w:rPr>
            </w:pPr>
          </w:p>
        </w:tc>
      </w:tr>
    </w:tbl>
    <w:p w14:paraId="2B9FC257" w14:textId="77777777" w:rsidR="00F724DB" w:rsidRDefault="00F724DB" w:rsidP="00F724DB">
      <w:pPr>
        <w:spacing w:line="240" w:lineRule="atLeast"/>
        <w:ind w:firstLine="142"/>
        <w:rPr>
          <w:sz w:val="28"/>
          <w:szCs w:val="28"/>
        </w:rPr>
      </w:pPr>
    </w:p>
    <w:p w14:paraId="2AEF5EA5" w14:textId="77777777" w:rsidR="00F724DB" w:rsidRPr="00BE3FA0" w:rsidRDefault="00F724DB" w:rsidP="00F724DB">
      <w:pPr>
        <w:spacing w:line="240" w:lineRule="atLeast"/>
        <w:rPr>
          <w:sz w:val="28"/>
          <w:szCs w:val="28"/>
        </w:rPr>
      </w:pPr>
    </w:p>
    <w:p w14:paraId="3F962212" w14:textId="77777777" w:rsidR="00F724DB" w:rsidRPr="00BE3FA0" w:rsidRDefault="00F724DB" w:rsidP="00F724DB">
      <w:pPr>
        <w:rPr>
          <w:sz w:val="44"/>
          <w:szCs w:val="44"/>
        </w:rPr>
      </w:pPr>
    </w:p>
    <w:p w14:paraId="6EA5CAFF" w14:textId="77777777" w:rsidR="00F724DB" w:rsidRDefault="00F724DB" w:rsidP="00F724DB">
      <w:pPr>
        <w:ind w:left="0" w:firstLine="0"/>
        <w:rPr>
          <w:b/>
          <w:bCs/>
          <w:sz w:val="44"/>
          <w:szCs w:val="44"/>
        </w:rPr>
      </w:pPr>
    </w:p>
    <w:p w14:paraId="650AC22A" w14:textId="77777777" w:rsidR="00BB04DF" w:rsidRDefault="00BB04DF" w:rsidP="00F724DB">
      <w:pPr>
        <w:tabs>
          <w:tab w:val="left" w:pos="3645"/>
        </w:tabs>
        <w:jc w:val="center"/>
        <w:rPr>
          <w:b/>
          <w:bCs/>
          <w:sz w:val="24"/>
        </w:rPr>
      </w:pPr>
    </w:p>
    <w:p w14:paraId="69699444" w14:textId="26A00C76" w:rsidR="00F724DB" w:rsidRPr="00BE3FA0" w:rsidRDefault="00F724DB" w:rsidP="00F724DB">
      <w:pPr>
        <w:tabs>
          <w:tab w:val="left" w:pos="3645"/>
        </w:tabs>
        <w:jc w:val="center"/>
        <w:rPr>
          <w:b/>
          <w:bCs/>
          <w:sz w:val="24"/>
        </w:rPr>
      </w:pPr>
      <w:r w:rsidRPr="00BE3FA0">
        <w:rPr>
          <w:b/>
          <w:bCs/>
          <w:sz w:val="24"/>
        </w:rPr>
        <w:t>Поморяни 2025</w:t>
      </w:r>
    </w:p>
    <w:p w14:paraId="4B9AD8EA" w14:textId="70F7987F" w:rsidR="00B0453F" w:rsidRDefault="00971B1B">
      <w:pPr>
        <w:pStyle w:val="1"/>
      </w:pPr>
      <w:r>
        <w:lastRenderedPageBreak/>
        <w:t xml:space="preserve">ПАСПОРТ Місцева програма інформатизації «Цифрова </w:t>
      </w:r>
      <w:r w:rsidR="00F724DB">
        <w:t>Поморянська</w:t>
      </w:r>
      <w:r>
        <w:t xml:space="preserve"> територіальна громада» на 2025 – 2027 роки</w:t>
      </w:r>
    </w:p>
    <w:p w14:paraId="57A66C92" w14:textId="77777777" w:rsidR="00BB04DF" w:rsidRDefault="00BB04DF" w:rsidP="00BB04DF"/>
    <w:p w14:paraId="4D7A1064" w14:textId="77777777" w:rsidR="00BB04DF" w:rsidRPr="00BB04DF" w:rsidRDefault="00BB04DF" w:rsidP="00BB04DF"/>
    <w:tbl>
      <w:tblPr>
        <w:tblStyle w:val="TableGrid"/>
        <w:tblW w:w="9675" w:type="dxa"/>
        <w:tblInd w:w="5" w:type="dxa"/>
        <w:tblCellMar>
          <w:top w:w="63" w:type="dxa"/>
          <w:left w:w="108" w:type="dxa"/>
          <w:right w:w="48" w:type="dxa"/>
        </w:tblCellMar>
        <w:tblLook w:val="04A0" w:firstRow="1" w:lastRow="0" w:firstColumn="1" w:lastColumn="0" w:noHBand="0" w:noVBand="1"/>
      </w:tblPr>
      <w:tblGrid>
        <w:gridCol w:w="600"/>
        <w:gridCol w:w="2640"/>
        <w:gridCol w:w="6435"/>
      </w:tblGrid>
      <w:tr w:rsidR="00B0453F" w14:paraId="691FE2B7" w14:textId="77777777">
        <w:trPr>
          <w:trHeight w:val="838"/>
        </w:trPr>
        <w:tc>
          <w:tcPr>
            <w:tcW w:w="600" w:type="dxa"/>
            <w:tcBorders>
              <w:top w:val="single" w:sz="4" w:space="0" w:color="000000"/>
              <w:left w:val="single" w:sz="4" w:space="0" w:color="000000"/>
              <w:bottom w:val="single" w:sz="4" w:space="0" w:color="000000"/>
              <w:right w:val="single" w:sz="4" w:space="0" w:color="000000"/>
            </w:tcBorders>
          </w:tcPr>
          <w:p w14:paraId="0E80536A" w14:textId="77777777" w:rsidR="00B0453F" w:rsidRDefault="00971B1B">
            <w:pPr>
              <w:spacing w:after="0" w:line="259" w:lineRule="auto"/>
              <w:ind w:left="0" w:firstLine="0"/>
              <w:jc w:val="left"/>
            </w:pPr>
            <w:r>
              <w:rPr>
                <w:sz w:val="24"/>
              </w:rPr>
              <w:t>1.</w:t>
            </w:r>
          </w:p>
        </w:tc>
        <w:tc>
          <w:tcPr>
            <w:tcW w:w="2640" w:type="dxa"/>
            <w:tcBorders>
              <w:top w:val="single" w:sz="4" w:space="0" w:color="000000"/>
              <w:left w:val="single" w:sz="4" w:space="0" w:color="000000"/>
              <w:bottom w:val="single" w:sz="4" w:space="0" w:color="000000"/>
              <w:right w:val="single" w:sz="4" w:space="0" w:color="000000"/>
            </w:tcBorders>
          </w:tcPr>
          <w:p w14:paraId="6C0CCB25" w14:textId="77777777" w:rsidR="00B0453F" w:rsidRDefault="00971B1B">
            <w:pPr>
              <w:spacing w:after="0" w:line="259" w:lineRule="auto"/>
              <w:ind w:left="0" w:firstLine="0"/>
              <w:jc w:val="left"/>
            </w:pPr>
            <w:r>
              <w:rPr>
                <w:sz w:val="24"/>
              </w:rPr>
              <w:t xml:space="preserve">Ініціатор розроблення </w:t>
            </w:r>
          </w:p>
          <w:p w14:paraId="41DA28C7" w14:textId="77777777" w:rsidR="00B0453F" w:rsidRDefault="00971B1B">
            <w:pPr>
              <w:spacing w:after="0" w:line="259" w:lineRule="auto"/>
              <w:ind w:left="0" w:firstLine="0"/>
              <w:jc w:val="left"/>
            </w:pPr>
            <w:r>
              <w:rPr>
                <w:sz w:val="24"/>
              </w:rPr>
              <w:t>Програми</w:t>
            </w:r>
          </w:p>
        </w:tc>
        <w:tc>
          <w:tcPr>
            <w:tcW w:w="6435" w:type="dxa"/>
            <w:tcBorders>
              <w:top w:val="single" w:sz="4" w:space="0" w:color="000000"/>
              <w:left w:val="single" w:sz="4" w:space="0" w:color="000000"/>
              <w:bottom w:val="single" w:sz="4" w:space="0" w:color="000000"/>
              <w:right w:val="single" w:sz="4" w:space="0" w:color="000000"/>
            </w:tcBorders>
          </w:tcPr>
          <w:p w14:paraId="695B2824" w14:textId="0B1FF83D" w:rsidR="00B0453F" w:rsidRDefault="00971B1B">
            <w:pPr>
              <w:spacing w:after="0" w:line="259" w:lineRule="auto"/>
              <w:ind w:left="0" w:firstLine="0"/>
              <w:jc w:val="left"/>
            </w:pPr>
            <w:r>
              <w:rPr>
                <w:sz w:val="24"/>
              </w:rPr>
              <w:t xml:space="preserve">Загальний відділ </w:t>
            </w:r>
            <w:r w:rsidR="003D2B47">
              <w:rPr>
                <w:sz w:val="24"/>
              </w:rPr>
              <w:t>Поморянської</w:t>
            </w:r>
            <w:r>
              <w:rPr>
                <w:sz w:val="24"/>
              </w:rPr>
              <w:t xml:space="preserve"> селищної ради</w:t>
            </w:r>
          </w:p>
        </w:tc>
      </w:tr>
      <w:tr w:rsidR="00B0453F" w14:paraId="32465F74" w14:textId="77777777">
        <w:trPr>
          <w:trHeight w:val="838"/>
        </w:trPr>
        <w:tc>
          <w:tcPr>
            <w:tcW w:w="600" w:type="dxa"/>
            <w:tcBorders>
              <w:top w:val="single" w:sz="4" w:space="0" w:color="000000"/>
              <w:left w:val="single" w:sz="4" w:space="0" w:color="000000"/>
              <w:bottom w:val="single" w:sz="4" w:space="0" w:color="000000"/>
              <w:right w:val="single" w:sz="4" w:space="0" w:color="000000"/>
            </w:tcBorders>
          </w:tcPr>
          <w:p w14:paraId="07496711" w14:textId="77777777" w:rsidR="00B0453F" w:rsidRDefault="00971B1B">
            <w:pPr>
              <w:spacing w:after="0" w:line="259" w:lineRule="auto"/>
              <w:ind w:left="0" w:firstLine="0"/>
              <w:jc w:val="left"/>
            </w:pPr>
            <w:r>
              <w:rPr>
                <w:sz w:val="24"/>
              </w:rPr>
              <w:t>2.</w:t>
            </w:r>
          </w:p>
        </w:tc>
        <w:tc>
          <w:tcPr>
            <w:tcW w:w="2640" w:type="dxa"/>
            <w:tcBorders>
              <w:top w:val="single" w:sz="4" w:space="0" w:color="000000"/>
              <w:left w:val="single" w:sz="4" w:space="0" w:color="000000"/>
              <w:bottom w:val="single" w:sz="4" w:space="0" w:color="000000"/>
              <w:right w:val="single" w:sz="4" w:space="0" w:color="000000"/>
            </w:tcBorders>
          </w:tcPr>
          <w:p w14:paraId="2603AFD3" w14:textId="77777777" w:rsidR="00B0453F" w:rsidRDefault="00971B1B">
            <w:pPr>
              <w:spacing w:after="0" w:line="259" w:lineRule="auto"/>
              <w:ind w:left="0" w:firstLine="0"/>
              <w:jc w:val="left"/>
            </w:pPr>
            <w:r>
              <w:rPr>
                <w:sz w:val="24"/>
              </w:rPr>
              <w:t>Дата, номер документа про затвердження Програми</w:t>
            </w:r>
          </w:p>
        </w:tc>
        <w:tc>
          <w:tcPr>
            <w:tcW w:w="6435" w:type="dxa"/>
            <w:tcBorders>
              <w:top w:val="single" w:sz="4" w:space="0" w:color="000000"/>
              <w:left w:val="single" w:sz="4" w:space="0" w:color="000000"/>
              <w:bottom w:val="single" w:sz="4" w:space="0" w:color="000000"/>
              <w:right w:val="single" w:sz="4" w:space="0" w:color="000000"/>
            </w:tcBorders>
          </w:tcPr>
          <w:p w14:paraId="767CF16A" w14:textId="77777777" w:rsidR="00B0453F" w:rsidRDefault="00971B1B">
            <w:pPr>
              <w:spacing w:after="0" w:line="259" w:lineRule="auto"/>
              <w:ind w:left="0" w:firstLine="0"/>
              <w:jc w:val="left"/>
            </w:pPr>
            <w:r>
              <w:rPr>
                <w:sz w:val="24"/>
              </w:rPr>
              <w:t>Лист Міністерства цифрової трансформації України від ________________________</w:t>
            </w:r>
          </w:p>
        </w:tc>
      </w:tr>
      <w:tr w:rsidR="00B0453F" w14:paraId="4CC9CD9E" w14:textId="77777777" w:rsidTr="00BB04DF">
        <w:trPr>
          <w:trHeight w:val="442"/>
        </w:trPr>
        <w:tc>
          <w:tcPr>
            <w:tcW w:w="600" w:type="dxa"/>
            <w:tcBorders>
              <w:top w:val="single" w:sz="4" w:space="0" w:color="000000"/>
              <w:left w:val="single" w:sz="4" w:space="0" w:color="000000"/>
              <w:bottom w:val="single" w:sz="4" w:space="0" w:color="000000"/>
              <w:right w:val="single" w:sz="4" w:space="0" w:color="000000"/>
            </w:tcBorders>
          </w:tcPr>
          <w:p w14:paraId="50C8A700" w14:textId="77777777" w:rsidR="00B0453F" w:rsidRDefault="00971B1B">
            <w:pPr>
              <w:spacing w:after="0" w:line="259" w:lineRule="auto"/>
              <w:ind w:left="0" w:firstLine="0"/>
              <w:jc w:val="left"/>
            </w:pPr>
            <w:r>
              <w:rPr>
                <w:sz w:val="24"/>
              </w:rPr>
              <w:t>3.</w:t>
            </w:r>
          </w:p>
        </w:tc>
        <w:tc>
          <w:tcPr>
            <w:tcW w:w="2640" w:type="dxa"/>
            <w:tcBorders>
              <w:top w:val="single" w:sz="4" w:space="0" w:color="000000"/>
              <w:left w:val="single" w:sz="4" w:space="0" w:color="000000"/>
              <w:bottom w:val="single" w:sz="4" w:space="0" w:color="000000"/>
              <w:right w:val="single" w:sz="4" w:space="0" w:color="000000"/>
            </w:tcBorders>
          </w:tcPr>
          <w:p w14:paraId="3CBB9E3E" w14:textId="77777777" w:rsidR="00B0453F" w:rsidRDefault="00971B1B">
            <w:pPr>
              <w:spacing w:after="0" w:line="259" w:lineRule="auto"/>
              <w:ind w:left="0" w:firstLine="0"/>
              <w:jc w:val="left"/>
            </w:pPr>
            <w:r>
              <w:rPr>
                <w:sz w:val="24"/>
              </w:rPr>
              <w:t>Розробник Програми</w:t>
            </w:r>
          </w:p>
        </w:tc>
        <w:tc>
          <w:tcPr>
            <w:tcW w:w="6435" w:type="dxa"/>
            <w:tcBorders>
              <w:top w:val="single" w:sz="4" w:space="0" w:color="000000"/>
              <w:left w:val="single" w:sz="4" w:space="0" w:color="000000"/>
              <w:bottom w:val="single" w:sz="4" w:space="0" w:color="000000"/>
              <w:right w:val="single" w:sz="4" w:space="0" w:color="000000"/>
            </w:tcBorders>
          </w:tcPr>
          <w:p w14:paraId="04B271F1" w14:textId="6483048A" w:rsidR="00B0453F" w:rsidRDefault="00971B1B">
            <w:pPr>
              <w:spacing w:after="0" w:line="259" w:lineRule="auto"/>
              <w:ind w:left="0" w:firstLine="0"/>
              <w:jc w:val="left"/>
            </w:pPr>
            <w:r>
              <w:rPr>
                <w:sz w:val="24"/>
              </w:rPr>
              <w:t xml:space="preserve">Загальний відділ </w:t>
            </w:r>
            <w:r w:rsidR="003D2B47">
              <w:rPr>
                <w:sz w:val="24"/>
              </w:rPr>
              <w:t>Поморянської</w:t>
            </w:r>
            <w:r>
              <w:rPr>
                <w:sz w:val="24"/>
              </w:rPr>
              <w:t xml:space="preserve"> селищної ради</w:t>
            </w:r>
          </w:p>
        </w:tc>
      </w:tr>
      <w:tr w:rsidR="00B0453F" w14:paraId="4A44E558" w14:textId="77777777">
        <w:trPr>
          <w:trHeight w:val="562"/>
        </w:trPr>
        <w:tc>
          <w:tcPr>
            <w:tcW w:w="600" w:type="dxa"/>
            <w:tcBorders>
              <w:top w:val="single" w:sz="4" w:space="0" w:color="000000"/>
              <w:left w:val="single" w:sz="4" w:space="0" w:color="000000"/>
              <w:bottom w:val="single" w:sz="4" w:space="0" w:color="000000"/>
              <w:right w:val="single" w:sz="4" w:space="0" w:color="000000"/>
            </w:tcBorders>
          </w:tcPr>
          <w:p w14:paraId="74E20089" w14:textId="77777777" w:rsidR="00B0453F" w:rsidRDefault="00971B1B">
            <w:pPr>
              <w:spacing w:after="0" w:line="259" w:lineRule="auto"/>
              <w:ind w:left="0" w:firstLine="0"/>
              <w:jc w:val="left"/>
            </w:pPr>
            <w:r>
              <w:rPr>
                <w:sz w:val="24"/>
              </w:rPr>
              <w:t>4.</w:t>
            </w:r>
          </w:p>
        </w:tc>
        <w:tc>
          <w:tcPr>
            <w:tcW w:w="2640" w:type="dxa"/>
            <w:tcBorders>
              <w:top w:val="single" w:sz="4" w:space="0" w:color="000000"/>
              <w:left w:val="single" w:sz="4" w:space="0" w:color="000000"/>
              <w:bottom w:val="single" w:sz="4" w:space="0" w:color="000000"/>
              <w:right w:val="single" w:sz="4" w:space="0" w:color="000000"/>
            </w:tcBorders>
          </w:tcPr>
          <w:p w14:paraId="1D3B7551" w14:textId="77777777" w:rsidR="00B0453F" w:rsidRDefault="00971B1B">
            <w:pPr>
              <w:spacing w:after="0" w:line="259" w:lineRule="auto"/>
              <w:ind w:left="0" w:firstLine="0"/>
              <w:jc w:val="left"/>
            </w:pPr>
            <w:r>
              <w:rPr>
                <w:sz w:val="24"/>
              </w:rPr>
              <w:t>Співрозробники Програми</w:t>
            </w:r>
          </w:p>
        </w:tc>
        <w:tc>
          <w:tcPr>
            <w:tcW w:w="6435" w:type="dxa"/>
            <w:tcBorders>
              <w:top w:val="single" w:sz="4" w:space="0" w:color="000000"/>
              <w:left w:val="single" w:sz="4" w:space="0" w:color="000000"/>
              <w:bottom w:val="single" w:sz="4" w:space="0" w:color="000000"/>
              <w:right w:val="single" w:sz="4" w:space="0" w:color="000000"/>
            </w:tcBorders>
          </w:tcPr>
          <w:p w14:paraId="0D106D7C" w14:textId="0B0C3C60" w:rsidR="00B0453F" w:rsidRDefault="00971B1B">
            <w:pPr>
              <w:spacing w:after="0" w:line="259" w:lineRule="auto"/>
              <w:ind w:left="0" w:firstLine="0"/>
              <w:jc w:val="left"/>
            </w:pPr>
            <w:r>
              <w:rPr>
                <w:sz w:val="24"/>
              </w:rPr>
              <w:t xml:space="preserve">Структурні підрозділи </w:t>
            </w:r>
            <w:r w:rsidR="003D2B47">
              <w:rPr>
                <w:sz w:val="24"/>
              </w:rPr>
              <w:t>Поморянської</w:t>
            </w:r>
            <w:r>
              <w:rPr>
                <w:sz w:val="24"/>
              </w:rPr>
              <w:t xml:space="preserve"> селищної ради.</w:t>
            </w:r>
          </w:p>
        </w:tc>
      </w:tr>
      <w:tr w:rsidR="00B0453F" w14:paraId="4F183EEA" w14:textId="77777777">
        <w:trPr>
          <w:trHeight w:val="838"/>
        </w:trPr>
        <w:tc>
          <w:tcPr>
            <w:tcW w:w="600" w:type="dxa"/>
            <w:tcBorders>
              <w:top w:val="single" w:sz="4" w:space="0" w:color="000000"/>
              <w:left w:val="single" w:sz="4" w:space="0" w:color="000000"/>
              <w:bottom w:val="single" w:sz="4" w:space="0" w:color="000000"/>
              <w:right w:val="single" w:sz="4" w:space="0" w:color="000000"/>
            </w:tcBorders>
          </w:tcPr>
          <w:p w14:paraId="501F3CC1" w14:textId="77777777" w:rsidR="00B0453F" w:rsidRDefault="00971B1B">
            <w:pPr>
              <w:spacing w:after="0" w:line="259" w:lineRule="auto"/>
              <w:ind w:left="0" w:firstLine="0"/>
              <w:jc w:val="left"/>
            </w:pPr>
            <w:r>
              <w:rPr>
                <w:sz w:val="24"/>
              </w:rPr>
              <w:t>5.</w:t>
            </w:r>
          </w:p>
        </w:tc>
        <w:tc>
          <w:tcPr>
            <w:tcW w:w="2640" w:type="dxa"/>
            <w:tcBorders>
              <w:top w:val="single" w:sz="4" w:space="0" w:color="000000"/>
              <w:left w:val="single" w:sz="4" w:space="0" w:color="000000"/>
              <w:bottom w:val="single" w:sz="4" w:space="0" w:color="000000"/>
              <w:right w:val="single" w:sz="4" w:space="0" w:color="000000"/>
            </w:tcBorders>
          </w:tcPr>
          <w:p w14:paraId="596AA582" w14:textId="77777777" w:rsidR="00B0453F" w:rsidRDefault="00971B1B">
            <w:pPr>
              <w:spacing w:after="0" w:line="259" w:lineRule="auto"/>
              <w:ind w:left="0" w:firstLine="0"/>
              <w:jc w:val="left"/>
            </w:pPr>
            <w:r>
              <w:rPr>
                <w:sz w:val="24"/>
              </w:rPr>
              <w:t>Відповідальні виконавці Програми</w:t>
            </w:r>
          </w:p>
        </w:tc>
        <w:tc>
          <w:tcPr>
            <w:tcW w:w="6435" w:type="dxa"/>
            <w:tcBorders>
              <w:top w:val="single" w:sz="4" w:space="0" w:color="000000"/>
              <w:left w:val="single" w:sz="4" w:space="0" w:color="000000"/>
              <w:bottom w:val="single" w:sz="4" w:space="0" w:color="000000"/>
              <w:right w:val="single" w:sz="4" w:space="0" w:color="000000"/>
            </w:tcBorders>
          </w:tcPr>
          <w:p w14:paraId="6B5C4D8E" w14:textId="71A0CDED" w:rsidR="00B0453F" w:rsidRDefault="00971B1B">
            <w:pPr>
              <w:spacing w:after="0" w:line="259" w:lineRule="auto"/>
              <w:ind w:left="0" w:firstLine="0"/>
            </w:pPr>
            <w:r>
              <w:rPr>
                <w:sz w:val="24"/>
              </w:rPr>
              <w:t xml:space="preserve">Відділи та структурні підрозділи </w:t>
            </w:r>
            <w:r w:rsidR="003D2B47">
              <w:rPr>
                <w:sz w:val="24"/>
              </w:rPr>
              <w:t>Поморянської</w:t>
            </w:r>
            <w:r>
              <w:rPr>
                <w:sz w:val="24"/>
              </w:rPr>
              <w:t xml:space="preserve"> селищної ради</w:t>
            </w:r>
          </w:p>
        </w:tc>
      </w:tr>
      <w:tr w:rsidR="00B0453F" w14:paraId="118241E0" w14:textId="77777777">
        <w:trPr>
          <w:trHeight w:val="562"/>
        </w:trPr>
        <w:tc>
          <w:tcPr>
            <w:tcW w:w="600" w:type="dxa"/>
            <w:tcBorders>
              <w:top w:val="single" w:sz="4" w:space="0" w:color="000000"/>
              <w:left w:val="single" w:sz="4" w:space="0" w:color="000000"/>
              <w:bottom w:val="single" w:sz="4" w:space="0" w:color="000000"/>
              <w:right w:val="single" w:sz="4" w:space="0" w:color="000000"/>
            </w:tcBorders>
          </w:tcPr>
          <w:p w14:paraId="70327A6F" w14:textId="77777777" w:rsidR="00B0453F" w:rsidRDefault="00971B1B">
            <w:pPr>
              <w:spacing w:after="0" w:line="259" w:lineRule="auto"/>
              <w:ind w:left="0" w:firstLine="0"/>
              <w:jc w:val="left"/>
            </w:pPr>
            <w:r>
              <w:rPr>
                <w:sz w:val="24"/>
              </w:rPr>
              <w:t>6.</w:t>
            </w:r>
          </w:p>
        </w:tc>
        <w:tc>
          <w:tcPr>
            <w:tcW w:w="2640" w:type="dxa"/>
            <w:tcBorders>
              <w:top w:val="single" w:sz="4" w:space="0" w:color="000000"/>
              <w:left w:val="single" w:sz="4" w:space="0" w:color="000000"/>
              <w:bottom w:val="single" w:sz="4" w:space="0" w:color="000000"/>
              <w:right w:val="single" w:sz="4" w:space="0" w:color="000000"/>
            </w:tcBorders>
          </w:tcPr>
          <w:p w14:paraId="5B8FF5F3" w14:textId="77777777" w:rsidR="00B0453F" w:rsidRDefault="00971B1B">
            <w:pPr>
              <w:spacing w:after="0" w:line="259" w:lineRule="auto"/>
              <w:ind w:left="0" w:firstLine="0"/>
              <w:jc w:val="left"/>
            </w:pPr>
            <w:r>
              <w:rPr>
                <w:sz w:val="24"/>
              </w:rPr>
              <w:t xml:space="preserve">Термін реалізації </w:t>
            </w:r>
          </w:p>
          <w:p w14:paraId="3CDB4E68" w14:textId="77777777" w:rsidR="00B0453F" w:rsidRDefault="00971B1B">
            <w:pPr>
              <w:spacing w:after="0" w:line="259" w:lineRule="auto"/>
              <w:ind w:left="0" w:firstLine="0"/>
              <w:jc w:val="left"/>
            </w:pPr>
            <w:r>
              <w:rPr>
                <w:sz w:val="24"/>
              </w:rPr>
              <w:t>Програми</w:t>
            </w:r>
          </w:p>
        </w:tc>
        <w:tc>
          <w:tcPr>
            <w:tcW w:w="6435" w:type="dxa"/>
            <w:tcBorders>
              <w:top w:val="single" w:sz="4" w:space="0" w:color="000000"/>
              <w:left w:val="single" w:sz="4" w:space="0" w:color="000000"/>
              <w:bottom w:val="single" w:sz="4" w:space="0" w:color="000000"/>
              <w:right w:val="single" w:sz="4" w:space="0" w:color="000000"/>
            </w:tcBorders>
          </w:tcPr>
          <w:p w14:paraId="445BD189" w14:textId="77777777" w:rsidR="00B0453F" w:rsidRDefault="00971B1B">
            <w:pPr>
              <w:spacing w:after="0" w:line="259" w:lineRule="auto"/>
              <w:ind w:left="0" w:firstLine="0"/>
              <w:jc w:val="left"/>
            </w:pPr>
            <w:r>
              <w:rPr>
                <w:sz w:val="24"/>
              </w:rPr>
              <w:t>2025 – 2027 роки</w:t>
            </w:r>
          </w:p>
        </w:tc>
      </w:tr>
      <w:tr w:rsidR="00B0453F" w14:paraId="21DACDBA" w14:textId="77777777">
        <w:trPr>
          <w:trHeight w:val="3598"/>
        </w:trPr>
        <w:tc>
          <w:tcPr>
            <w:tcW w:w="600" w:type="dxa"/>
            <w:tcBorders>
              <w:top w:val="single" w:sz="4" w:space="0" w:color="000000"/>
              <w:left w:val="single" w:sz="4" w:space="0" w:color="000000"/>
              <w:bottom w:val="single" w:sz="4" w:space="0" w:color="000000"/>
              <w:right w:val="single" w:sz="4" w:space="0" w:color="000000"/>
            </w:tcBorders>
          </w:tcPr>
          <w:p w14:paraId="4D25DE54" w14:textId="77777777" w:rsidR="00B0453F" w:rsidRDefault="00971B1B">
            <w:pPr>
              <w:spacing w:after="0" w:line="259" w:lineRule="auto"/>
              <w:ind w:left="0" w:firstLine="0"/>
              <w:jc w:val="left"/>
            </w:pPr>
            <w:r>
              <w:rPr>
                <w:sz w:val="24"/>
              </w:rPr>
              <w:t>7.</w:t>
            </w:r>
          </w:p>
        </w:tc>
        <w:tc>
          <w:tcPr>
            <w:tcW w:w="2640" w:type="dxa"/>
            <w:tcBorders>
              <w:top w:val="single" w:sz="4" w:space="0" w:color="000000"/>
              <w:left w:val="single" w:sz="4" w:space="0" w:color="000000"/>
              <w:bottom w:val="single" w:sz="4" w:space="0" w:color="000000"/>
              <w:right w:val="single" w:sz="4" w:space="0" w:color="000000"/>
            </w:tcBorders>
          </w:tcPr>
          <w:p w14:paraId="40CF1FF2" w14:textId="77777777" w:rsidR="00B0453F" w:rsidRDefault="00971B1B">
            <w:pPr>
              <w:spacing w:after="0" w:line="259" w:lineRule="auto"/>
              <w:ind w:left="0" w:firstLine="0"/>
              <w:jc w:val="left"/>
            </w:pPr>
            <w:r>
              <w:rPr>
                <w:sz w:val="24"/>
              </w:rPr>
              <w:t xml:space="preserve">Номер та назва завдань </w:t>
            </w:r>
          </w:p>
          <w:p w14:paraId="6509622D" w14:textId="77777777" w:rsidR="00B0453F" w:rsidRDefault="00971B1B">
            <w:pPr>
              <w:spacing w:after="0" w:line="238" w:lineRule="auto"/>
              <w:ind w:left="0" w:firstLine="0"/>
              <w:jc w:val="left"/>
            </w:pPr>
            <w:r>
              <w:rPr>
                <w:sz w:val="24"/>
              </w:rPr>
              <w:t xml:space="preserve">Стратегії розвитку Львівської області, яким відповідає </w:t>
            </w:r>
          </w:p>
          <w:p w14:paraId="34083B54" w14:textId="77777777" w:rsidR="00B0453F" w:rsidRDefault="00971B1B">
            <w:pPr>
              <w:spacing w:after="0" w:line="259" w:lineRule="auto"/>
              <w:ind w:left="0" w:firstLine="0"/>
              <w:jc w:val="left"/>
            </w:pPr>
            <w:r>
              <w:rPr>
                <w:sz w:val="24"/>
              </w:rPr>
              <w:t xml:space="preserve">Програма </w:t>
            </w:r>
          </w:p>
        </w:tc>
        <w:tc>
          <w:tcPr>
            <w:tcW w:w="6435" w:type="dxa"/>
            <w:tcBorders>
              <w:top w:val="single" w:sz="4" w:space="0" w:color="000000"/>
              <w:left w:val="single" w:sz="4" w:space="0" w:color="000000"/>
              <w:bottom w:val="single" w:sz="4" w:space="0" w:color="000000"/>
              <w:right w:val="single" w:sz="4" w:space="0" w:color="000000"/>
            </w:tcBorders>
          </w:tcPr>
          <w:p w14:paraId="3AD8DD55" w14:textId="77777777" w:rsidR="00B0453F" w:rsidRDefault="00971B1B">
            <w:pPr>
              <w:spacing w:after="0" w:line="238" w:lineRule="auto"/>
              <w:ind w:left="0" w:firstLine="0"/>
              <w:jc w:val="left"/>
            </w:pPr>
            <w:r>
              <w:rPr>
                <w:sz w:val="24"/>
              </w:rPr>
              <w:t>Завдання 1.1.3. Посилення безпеки на вулицях, дорогах, водних об’єктах, у громадських місцях та інформаційному просторі, а також кібербезпеки</w:t>
            </w:r>
          </w:p>
          <w:p w14:paraId="2CAFDB39" w14:textId="77777777" w:rsidR="00B0453F" w:rsidRDefault="00971B1B">
            <w:pPr>
              <w:spacing w:after="0" w:line="238" w:lineRule="auto"/>
              <w:ind w:left="0" w:firstLine="0"/>
              <w:jc w:val="left"/>
            </w:pPr>
            <w:r>
              <w:rPr>
                <w:sz w:val="24"/>
              </w:rPr>
              <w:t>Завдання 1.5.2. Підвищення доступності публічних послуг та інформатизація публічного управління</w:t>
            </w:r>
          </w:p>
          <w:p w14:paraId="7179EF46" w14:textId="77777777" w:rsidR="00B0453F" w:rsidRDefault="00971B1B">
            <w:pPr>
              <w:spacing w:after="0" w:line="238" w:lineRule="auto"/>
              <w:ind w:left="0" w:firstLine="0"/>
              <w:jc w:val="left"/>
            </w:pPr>
            <w:r>
              <w:rPr>
                <w:sz w:val="24"/>
              </w:rPr>
              <w:t>Завдання 2.3.1. Підвищення якості та територіальної доступності освітніх послуг</w:t>
            </w:r>
          </w:p>
          <w:p w14:paraId="6DDD3AE6" w14:textId="6B27D797" w:rsidR="00B0453F" w:rsidRDefault="00971B1B">
            <w:pPr>
              <w:spacing w:after="0" w:line="238" w:lineRule="auto"/>
              <w:ind w:left="0" w:firstLine="0"/>
              <w:jc w:val="left"/>
            </w:pPr>
            <w:r>
              <w:rPr>
                <w:sz w:val="24"/>
              </w:rPr>
              <w:t>Завдання 3.1.1 Забезпечення якісними адміністратив</w:t>
            </w:r>
            <w:r w:rsidR="00DB70E4">
              <w:rPr>
                <w:sz w:val="24"/>
              </w:rPr>
              <w:t xml:space="preserve">ними </w:t>
            </w:r>
            <w:bookmarkStart w:id="0" w:name="_GoBack"/>
            <w:bookmarkEnd w:id="0"/>
            <w:r>
              <w:rPr>
                <w:sz w:val="24"/>
              </w:rPr>
              <w:t>послугами в ТГ</w:t>
            </w:r>
          </w:p>
          <w:p w14:paraId="5B298E1A" w14:textId="77777777" w:rsidR="00B0453F" w:rsidRDefault="00971B1B">
            <w:pPr>
              <w:spacing w:after="0" w:line="238" w:lineRule="auto"/>
              <w:ind w:left="0" w:firstLine="0"/>
              <w:jc w:val="left"/>
            </w:pPr>
            <w:r>
              <w:rPr>
                <w:sz w:val="24"/>
              </w:rPr>
              <w:t>Завдання 3.2.4 Розвиток інформаційно-комунікаційної інфраструктури громад</w:t>
            </w:r>
          </w:p>
          <w:p w14:paraId="643D61B8" w14:textId="44477592" w:rsidR="00B0453F" w:rsidRDefault="00971B1B">
            <w:pPr>
              <w:spacing w:after="0" w:line="259" w:lineRule="auto"/>
              <w:ind w:left="0" w:firstLine="0"/>
              <w:jc w:val="left"/>
            </w:pPr>
            <w:r>
              <w:rPr>
                <w:sz w:val="24"/>
              </w:rPr>
              <w:t>Завдання 5.1.1 Збереження природничої та історико</w:t>
            </w:r>
            <w:r w:rsidR="00BB04DF">
              <w:rPr>
                <w:sz w:val="24"/>
              </w:rPr>
              <w:t xml:space="preserve"> </w:t>
            </w:r>
            <w:r>
              <w:rPr>
                <w:sz w:val="24"/>
              </w:rPr>
              <w:t>культурної спадщини</w:t>
            </w:r>
          </w:p>
        </w:tc>
      </w:tr>
      <w:tr w:rsidR="00B0453F" w14:paraId="01F3D4A2" w14:textId="77777777">
        <w:trPr>
          <w:trHeight w:val="1390"/>
        </w:trPr>
        <w:tc>
          <w:tcPr>
            <w:tcW w:w="600" w:type="dxa"/>
            <w:tcBorders>
              <w:top w:val="single" w:sz="4" w:space="0" w:color="000000"/>
              <w:left w:val="single" w:sz="4" w:space="0" w:color="000000"/>
              <w:bottom w:val="single" w:sz="4" w:space="0" w:color="000000"/>
              <w:right w:val="single" w:sz="4" w:space="0" w:color="000000"/>
            </w:tcBorders>
          </w:tcPr>
          <w:p w14:paraId="6213120A" w14:textId="77777777" w:rsidR="00B0453F" w:rsidRDefault="00971B1B">
            <w:pPr>
              <w:spacing w:after="0" w:line="259" w:lineRule="auto"/>
              <w:ind w:left="0" w:firstLine="0"/>
              <w:jc w:val="left"/>
            </w:pPr>
            <w:r>
              <w:rPr>
                <w:sz w:val="24"/>
              </w:rPr>
              <w:t>8.</w:t>
            </w:r>
          </w:p>
        </w:tc>
        <w:tc>
          <w:tcPr>
            <w:tcW w:w="2640" w:type="dxa"/>
            <w:tcBorders>
              <w:top w:val="single" w:sz="4" w:space="0" w:color="000000"/>
              <w:left w:val="single" w:sz="4" w:space="0" w:color="000000"/>
              <w:bottom w:val="single" w:sz="4" w:space="0" w:color="000000"/>
              <w:right w:val="single" w:sz="4" w:space="0" w:color="000000"/>
            </w:tcBorders>
          </w:tcPr>
          <w:p w14:paraId="10A7EFB0" w14:textId="77777777" w:rsidR="00B0453F" w:rsidRDefault="00971B1B">
            <w:pPr>
              <w:spacing w:after="0" w:line="259" w:lineRule="auto"/>
              <w:ind w:left="0" w:firstLine="0"/>
              <w:jc w:val="left"/>
            </w:pPr>
            <w:r>
              <w:rPr>
                <w:sz w:val="24"/>
              </w:rPr>
              <w:t>Загальний обсяг фінансових ресурсів, необхідних для реалізації Програми у тому числі:</w:t>
            </w:r>
          </w:p>
        </w:tc>
        <w:tc>
          <w:tcPr>
            <w:tcW w:w="6435" w:type="dxa"/>
            <w:tcBorders>
              <w:top w:val="single" w:sz="4" w:space="0" w:color="000000"/>
              <w:left w:val="single" w:sz="4" w:space="0" w:color="000000"/>
              <w:bottom w:val="single" w:sz="4" w:space="0" w:color="000000"/>
              <w:right w:val="single" w:sz="4" w:space="0" w:color="000000"/>
            </w:tcBorders>
          </w:tcPr>
          <w:p w14:paraId="15A2F58D" w14:textId="55C0108B" w:rsidR="00B0453F" w:rsidRDefault="00971B1B">
            <w:pPr>
              <w:numPr>
                <w:ilvl w:val="0"/>
                <w:numId w:val="19"/>
              </w:numPr>
              <w:spacing w:after="0" w:line="259" w:lineRule="auto"/>
              <w:ind w:hanging="540"/>
              <w:jc w:val="left"/>
            </w:pPr>
            <w:r>
              <w:rPr>
                <w:sz w:val="24"/>
              </w:rPr>
              <w:t xml:space="preserve">рік – </w:t>
            </w:r>
            <w:r w:rsidR="00BB04DF" w:rsidRPr="00DB3BDB">
              <w:rPr>
                <w:color w:val="auto"/>
                <w:sz w:val="24"/>
              </w:rPr>
              <w:t>30</w:t>
            </w:r>
            <w:r w:rsidRPr="00DB3BDB">
              <w:rPr>
                <w:color w:val="auto"/>
                <w:sz w:val="24"/>
              </w:rPr>
              <w:t>,0 тис. грн</w:t>
            </w:r>
          </w:p>
          <w:p w14:paraId="27B2E80F" w14:textId="77777777" w:rsidR="00B0453F" w:rsidRDefault="00971B1B">
            <w:pPr>
              <w:numPr>
                <w:ilvl w:val="0"/>
                <w:numId w:val="19"/>
              </w:numPr>
              <w:spacing w:after="0" w:line="259" w:lineRule="auto"/>
              <w:ind w:hanging="540"/>
              <w:jc w:val="left"/>
            </w:pPr>
            <w:r>
              <w:rPr>
                <w:sz w:val="24"/>
              </w:rPr>
              <w:t>рік – в межах бюджетних призначень</w:t>
            </w:r>
          </w:p>
          <w:p w14:paraId="157D4604" w14:textId="77777777" w:rsidR="00B0453F" w:rsidRDefault="00971B1B">
            <w:pPr>
              <w:numPr>
                <w:ilvl w:val="0"/>
                <w:numId w:val="19"/>
              </w:numPr>
              <w:spacing w:after="0" w:line="259" w:lineRule="auto"/>
              <w:ind w:hanging="540"/>
              <w:jc w:val="left"/>
            </w:pPr>
            <w:r>
              <w:rPr>
                <w:sz w:val="24"/>
              </w:rPr>
              <w:t>рік – в межах бюджетних призначень</w:t>
            </w:r>
          </w:p>
        </w:tc>
      </w:tr>
      <w:tr w:rsidR="00B0453F" w14:paraId="0A9A33B9" w14:textId="77777777">
        <w:trPr>
          <w:trHeight w:val="838"/>
        </w:trPr>
        <w:tc>
          <w:tcPr>
            <w:tcW w:w="600" w:type="dxa"/>
            <w:tcBorders>
              <w:top w:val="single" w:sz="4" w:space="0" w:color="000000"/>
              <w:left w:val="single" w:sz="4" w:space="0" w:color="000000"/>
              <w:bottom w:val="single" w:sz="4" w:space="0" w:color="000000"/>
              <w:right w:val="single" w:sz="4" w:space="0" w:color="000000"/>
            </w:tcBorders>
          </w:tcPr>
          <w:p w14:paraId="023101C7" w14:textId="77777777" w:rsidR="00B0453F" w:rsidRDefault="00971B1B">
            <w:pPr>
              <w:spacing w:after="0" w:line="259" w:lineRule="auto"/>
              <w:ind w:left="0" w:firstLine="0"/>
              <w:jc w:val="left"/>
            </w:pPr>
            <w:r>
              <w:rPr>
                <w:sz w:val="24"/>
              </w:rPr>
              <w:t>8.1.</w:t>
            </w:r>
          </w:p>
        </w:tc>
        <w:tc>
          <w:tcPr>
            <w:tcW w:w="2640" w:type="dxa"/>
            <w:tcBorders>
              <w:top w:val="single" w:sz="4" w:space="0" w:color="000000"/>
              <w:left w:val="single" w:sz="4" w:space="0" w:color="000000"/>
              <w:bottom w:val="single" w:sz="4" w:space="0" w:color="000000"/>
              <w:right w:val="single" w:sz="4" w:space="0" w:color="000000"/>
            </w:tcBorders>
          </w:tcPr>
          <w:p w14:paraId="2D1DE83E" w14:textId="77777777" w:rsidR="00B0453F" w:rsidRDefault="00971B1B">
            <w:pPr>
              <w:spacing w:after="0" w:line="259" w:lineRule="auto"/>
              <w:ind w:left="0" w:firstLine="0"/>
              <w:jc w:val="left"/>
            </w:pPr>
            <w:r>
              <w:rPr>
                <w:sz w:val="24"/>
              </w:rPr>
              <w:t>Кошти обласного бюджету</w:t>
            </w:r>
          </w:p>
        </w:tc>
        <w:tc>
          <w:tcPr>
            <w:tcW w:w="6435" w:type="dxa"/>
            <w:tcBorders>
              <w:top w:val="single" w:sz="4" w:space="0" w:color="000000"/>
              <w:left w:val="single" w:sz="4" w:space="0" w:color="000000"/>
              <w:bottom w:val="single" w:sz="4" w:space="0" w:color="000000"/>
              <w:right w:val="single" w:sz="4" w:space="0" w:color="000000"/>
            </w:tcBorders>
          </w:tcPr>
          <w:p w14:paraId="6F635ECB" w14:textId="77777777" w:rsidR="00B0453F" w:rsidRDefault="00971B1B">
            <w:pPr>
              <w:numPr>
                <w:ilvl w:val="0"/>
                <w:numId w:val="20"/>
              </w:numPr>
              <w:spacing w:after="0" w:line="259" w:lineRule="auto"/>
              <w:ind w:hanging="540"/>
              <w:jc w:val="left"/>
            </w:pPr>
            <w:r>
              <w:rPr>
                <w:sz w:val="24"/>
              </w:rPr>
              <w:t>рік – в межах бюджетних призначень</w:t>
            </w:r>
          </w:p>
          <w:p w14:paraId="523886DC" w14:textId="77777777" w:rsidR="00B0453F" w:rsidRDefault="00971B1B">
            <w:pPr>
              <w:numPr>
                <w:ilvl w:val="0"/>
                <w:numId w:val="20"/>
              </w:numPr>
              <w:spacing w:after="0" w:line="259" w:lineRule="auto"/>
              <w:ind w:hanging="540"/>
              <w:jc w:val="left"/>
            </w:pPr>
            <w:r>
              <w:rPr>
                <w:sz w:val="24"/>
              </w:rPr>
              <w:t>рік – в межах бюджетних призначень</w:t>
            </w:r>
          </w:p>
          <w:p w14:paraId="5D9A7C2A" w14:textId="77777777" w:rsidR="00B0453F" w:rsidRDefault="00971B1B">
            <w:pPr>
              <w:numPr>
                <w:ilvl w:val="0"/>
                <w:numId w:val="20"/>
              </w:numPr>
              <w:spacing w:after="0" w:line="259" w:lineRule="auto"/>
              <w:ind w:hanging="540"/>
              <w:jc w:val="left"/>
            </w:pPr>
            <w:r>
              <w:rPr>
                <w:sz w:val="24"/>
              </w:rPr>
              <w:t>рік – в межах бюджетних призначень</w:t>
            </w:r>
          </w:p>
        </w:tc>
      </w:tr>
      <w:tr w:rsidR="00B0453F" w14:paraId="3E996918" w14:textId="77777777">
        <w:trPr>
          <w:trHeight w:val="838"/>
        </w:trPr>
        <w:tc>
          <w:tcPr>
            <w:tcW w:w="600" w:type="dxa"/>
            <w:tcBorders>
              <w:top w:val="single" w:sz="4" w:space="0" w:color="000000"/>
              <w:left w:val="single" w:sz="4" w:space="0" w:color="000000"/>
              <w:bottom w:val="single" w:sz="4" w:space="0" w:color="000000"/>
              <w:right w:val="single" w:sz="4" w:space="0" w:color="000000"/>
            </w:tcBorders>
          </w:tcPr>
          <w:p w14:paraId="58BEF93A" w14:textId="77777777" w:rsidR="00B0453F" w:rsidRDefault="00971B1B">
            <w:pPr>
              <w:spacing w:after="0" w:line="259" w:lineRule="auto"/>
              <w:ind w:left="0" w:firstLine="0"/>
              <w:jc w:val="left"/>
            </w:pPr>
            <w:r>
              <w:rPr>
                <w:sz w:val="24"/>
              </w:rPr>
              <w:t>8.2.</w:t>
            </w:r>
          </w:p>
        </w:tc>
        <w:tc>
          <w:tcPr>
            <w:tcW w:w="2640" w:type="dxa"/>
            <w:tcBorders>
              <w:top w:val="single" w:sz="4" w:space="0" w:color="000000"/>
              <w:left w:val="single" w:sz="4" w:space="0" w:color="000000"/>
              <w:bottom w:val="single" w:sz="4" w:space="0" w:color="000000"/>
              <w:right w:val="single" w:sz="4" w:space="0" w:color="000000"/>
            </w:tcBorders>
          </w:tcPr>
          <w:p w14:paraId="316C08AD" w14:textId="77777777" w:rsidR="00B0453F" w:rsidRDefault="00971B1B">
            <w:pPr>
              <w:spacing w:after="0" w:line="259" w:lineRule="auto"/>
              <w:ind w:left="0" w:firstLine="0"/>
              <w:jc w:val="left"/>
            </w:pPr>
            <w:r>
              <w:rPr>
                <w:sz w:val="24"/>
              </w:rPr>
              <w:t>Кошти місцевого бюджету</w:t>
            </w:r>
          </w:p>
        </w:tc>
        <w:tc>
          <w:tcPr>
            <w:tcW w:w="6435" w:type="dxa"/>
            <w:tcBorders>
              <w:top w:val="single" w:sz="4" w:space="0" w:color="000000"/>
              <w:left w:val="single" w:sz="4" w:space="0" w:color="000000"/>
              <w:bottom w:val="single" w:sz="4" w:space="0" w:color="000000"/>
              <w:right w:val="single" w:sz="4" w:space="0" w:color="000000"/>
            </w:tcBorders>
          </w:tcPr>
          <w:p w14:paraId="1895B030" w14:textId="4437D731" w:rsidR="00B0453F" w:rsidRDefault="00971B1B">
            <w:pPr>
              <w:numPr>
                <w:ilvl w:val="0"/>
                <w:numId w:val="21"/>
              </w:numPr>
              <w:spacing w:after="0" w:line="259" w:lineRule="auto"/>
              <w:ind w:hanging="540"/>
              <w:jc w:val="left"/>
            </w:pPr>
            <w:r>
              <w:rPr>
                <w:sz w:val="24"/>
              </w:rPr>
              <w:t xml:space="preserve">рік – </w:t>
            </w:r>
            <w:r w:rsidR="00BB04DF" w:rsidRPr="00DB3BDB">
              <w:rPr>
                <w:color w:val="auto"/>
                <w:sz w:val="24"/>
              </w:rPr>
              <w:t>3</w:t>
            </w:r>
            <w:r w:rsidRPr="00DB3BDB">
              <w:rPr>
                <w:color w:val="auto"/>
                <w:sz w:val="22"/>
              </w:rPr>
              <w:t>0,0 тис.грн.</w:t>
            </w:r>
          </w:p>
          <w:p w14:paraId="4194E506" w14:textId="77777777" w:rsidR="00B0453F" w:rsidRDefault="00971B1B">
            <w:pPr>
              <w:numPr>
                <w:ilvl w:val="0"/>
                <w:numId w:val="21"/>
              </w:numPr>
              <w:spacing w:after="0" w:line="259" w:lineRule="auto"/>
              <w:ind w:hanging="540"/>
              <w:jc w:val="left"/>
            </w:pPr>
            <w:r>
              <w:rPr>
                <w:sz w:val="24"/>
              </w:rPr>
              <w:t>рік – в межах бюджетних призначень</w:t>
            </w:r>
          </w:p>
          <w:p w14:paraId="0822EAE1" w14:textId="77777777" w:rsidR="00B0453F" w:rsidRDefault="00971B1B">
            <w:pPr>
              <w:numPr>
                <w:ilvl w:val="0"/>
                <w:numId w:val="21"/>
              </w:numPr>
              <w:spacing w:after="0" w:line="259" w:lineRule="auto"/>
              <w:ind w:hanging="540"/>
              <w:jc w:val="left"/>
            </w:pPr>
            <w:r>
              <w:rPr>
                <w:sz w:val="24"/>
              </w:rPr>
              <w:t>рік – в межах бюджетних призначень</w:t>
            </w:r>
          </w:p>
        </w:tc>
      </w:tr>
    </w:tbl>
    <w:p w14:paraId="20C49EBD" w14:textId="77777777" w:rsidR="00BB04DF" w:rsidRDefault="00BB04DF">
      <w:pPr>
        <w:pStyle w:val="1"/>
        <w:spacing w:after="698"/>
      </w:pPr>
    </w:p>
    <w:p w14:paraId="1E618FC5" w14:textId="2D473B8F" w:rsidR="00B0453F" w:rsidRDefault="00971B1B">
      <w:pPr>
        <w:pStyle w:val="1"/>
        <w:spacing w:after="698"/>
      </w:pPr>
      <w:r>
        <w:t>ЗМІСТ</w:t>
      </w:r>
    </w:p>
    <w:p w14:paraId="1FD52813" w14:textId="0AA4E325" w:rsidR="00B0453F" w:rsidRDefault="00971B1B">
      <w:pPr>
        <w:tabs>
          <w:tab w:val="right" w:pos="9640"/>
        </w:tabs>
        <w:spacing w:after="227"/>
        <w:ind w:left="-15" w:firstLine="0"/>
        <w:jc w:val="left"/>
      </w:pPr>
      <w:r>
        <w:rPr>
          <w:sz w:val="28"/>
        </w:rPr>
        <w:t>І. ВСТУП</w:t>
      </w:r>
      <w:r>
        <w:rPr>
          <w:sz w:val="28"/>
        </w:rPr>
        <w:tab/>
      </w:r>
    </w:p>
    <w:p w14:paraId="4F6F1A86" w14:textId="779E3003" w:rsidR="00B0453F" w:rsidRDefault="00971B1B">
      <w:pPr>
        <w:tabs>
          <w:tab w:val="right" w:pos="9640"/>
        </w:tabs>
        <w:spacing w:after="191"/>
        <w:ind w:left="-15" w:firstLine="0"/>
        <w:jc w:val="left"/>
      </w:pPr>
      <w:r>
        <w:rPr>
          <w:sz w:val="28"/>
        </w:rPr>
        <w:t xml:space="preserve">ІІ. ЗАГАЛЬНІ ПОЛОЖЕННЯ </w:t>
      </w:r>
      <w:r>
        <w:rPr>
          <w:sz w:val="28"/>
        </w:rPr>
        <w:tab/>
      </w:r>
    </w:p>
    <w:p w14:paraId="7459544D" w14:textId="72671504" w:rsidR="00B0453F" w:rsidRDefault="00971B1B">
      <w:pPr>
        <w:spacing w:after="188"/>
        <w:ind w:left="-5"/>
        <w:jc w:val="left"/>
      </w:pPr>
      <w:r>
        <w:rPr>
          <w:sz w:val="28"/>
        </w:rPr>
        <w:t xml:space="preserve">ІІІ. СТАН, ПРОБЛЕМИ І МОЖЛИВОСТІ РОЗВИТКУ ГРОМАДИ У СФЕРІ   ІНФОРМАТИЗАЦІЇ ТА ЦИФРОВИХ ПЕРЕТВОРЕНЬ                                          </w:t>
      </w:r>
    </w:p>
    <w:p w14:paraId="22041512" w14:textId="77777777" w:rsidR="00B0453F" w:rsidRDefault="00971B1B">
      <w:pPr>
        <w:spacing w:after="12"/>
        <w:ind w:left="-5"/>
        <w:jc w:val="left"/>
      </w:pPr>
      <w:r>
        <w:rPr>
          <w:sz w:val="28"/>
        </w:rPr>
        <w:t xml:space="preserve">3.1 Ключові досягнення виконання місцевої програми інформатизації "Цифрова </w:t>
      </w:r>
    </w:p>
    <w:p w14:paraId="11A91A33" w14:textId="5ED3ADA9" w:rsidR="00B0453F" w:rsidRDefault="00F724DB">
      <w:pPr>
        <w:spacing w:after="12"/>
        <w:ind w:left="-5"/>
        <w:jc w:val="left"/>
      </w:pPr>
      <w:r>
        <w:t xml:space="preserve">Поморянська територіальна громада" на 2022–2024 роки                                        </w:t>
      </w:r>
    </w:p>
    <w:p w14:paraId="1F5ED505" w14:textId="31334AF4" w:rsidR="00B0453F" w:rsidRDefault="00971B1B">
      <w:pPr>
        <w:spacing w:after="12"/>
        <w:ind w:left="-5"/>
        <w:jc w:val="left"/>
      </w:pPr>
      <w:r>
        <w:rPr>
          <w:sz w:val="28"/>
        </w:rPr>
        <w:t xml:space="preserve">3.2 Стан впровадження системи е-документообігу у </w:t>
      </w:r>
      <w:r w:rsidR="002C4F34">
        <w:rPr>
          <w:sz w:val="28"/>
        </w:rPr>
        <w:t>Поморянській</w:t>
      </w:r>
      <w:r>
        <w:rPr>
          <w:sz w:val="28"/>
        </w:rPr>
        <w:t xml:space="preserve"> ТГ                 </w:t>
      </w:r>
    </w:p>
    <w:p w14:paraId="141EE707" w14:textId="6A94A47D" w:rsidR="00B0453F" w:rsidRDefault="00971B1B">
      <w:pPr>
        <w:spacing w:after="12"/>
        <w:ind w:left="-5"/>
        <w:jc w:val="left"/>
      </w:pPr>
      <w:r>
        <w:rPr>
          <w:sz w:val="28"/>
        </w:rPr>
        <w:t xml:space="preserve">3.3 Розвиток надання публічних послуг                                                                    </w:t>
      </w:r>
    </w:p>
    <w:p w14:paraId="0091B297" w14:textId="2DBDEF5E" w:rsidR="00B0453F" w:rsidRDefault="00971B1B">
      <w:pPr>
        <w:spacing w:after="12"/>
        <w:ind w:left="-5"/>
        <w:jc w:val="left"/>
      </w:pPr>
      <w:r>
        <w:rPr>
          <w:sz w:val="28"/>
        </w:rPr>
        <w:t xml:space="preserve">3.4 Висвітлення роботи </w:t>
      </w:r>
      <w:r w:rsidR="003D2B47">
        <w:rPr>
          <w:sz w:val="28"/>
        </w:rPr>
        <w:t>Поморянської</w:t>
      </w:r>
      <w:r>
        <w:rPr>
          <w:sz w:val="28"/>
        </w:rPr>
        <w:t xml:space="preserve"> селищної ради та її структурних підрозділів в цифровому просторі та залучення громадян до участі                     </w:t>
      </w:r>
      <w:r>
        <w:rPr>
          <w:sz w:val="24"/>
        </w:rPr>
        <w:t xml:space="preserve"> </w:t>
      </w:r>
      <w:r>
        <w:rPr>
          <w:sz w:val="28"/>
        </w:rPr>
        <w:t xml:space="preserve">3.5 Розвиток сфери відкритих даних та місцевої статистики                                 </w:t>
      </w:r>
    </w:p>
    <w:p w14:paraId="707D036C" w14:textId="24E8752B" w:rsidR="00B0453F" w:rsidRDefault="00971B1B">
      <w:pPr>
        <w:spacing w:after="0" w:line="259" w:lineRule="auto"/>
        <w:ind w:left="-5"/>
        <w:jc w:val="left"/>
      </w:pPr>
      <w:r>
        <w:rPr>
          <w:sz w:val="28"/>
        </w:rPr>
        <w:t xml:space="preserve">3.6. Забезпечення кібербезпеки та захисту даних                                                  </w:t>
      </w:r>
    </w:p>
    <w:p w14:paraId="06F94BC3" w14:textId="428FE246" w:rsidR="00B0453F" w:rsidRDefault="00971B1B">
      <w:pPr>
        <w:spacing w:after="0" w:line="259" w:lineRule="auto"/>
        <w:ind w:left="-5"/>
        <w:jc w:val="left"/>
      </w:pPr>
      <w:r>
        <w:rPr>
          <w:sz w:val="28"/>
        </w:rPr>
        <w:t xml:space="preserve">3.7 Інформатизація сфери охорони здоров'я                                                           </w:t>
      </w:r>
    </w:p>
    <w:p w14:paraId="2D5F9522" w14:textId="73A83863" w:rsidR="00B0453F" w:rsidRDefault="00971B1B" w:rsidP="00AC5231">
      <w:pPr>
        <w:spacing w:after="0" w:line="259" w:lineRule="auto"/>
        <w:ind w:left="-5"/>
        <w:jc w:val="left"/>
      </w:pPr>
      <w:r>
        <w:rPr>
          <w:sz w:val="28"/>
        </w:rPr>
        <w:t xml:space="preserve">3.8 Інформатизація сфери освіти                                                                                                   </w:t>
      </w:r>
    </w:p>
    <w:p w14:paraId="46E90D59" w14:textId="5AB123C9" w:rsidR="00B0453F" w:rsidRDefault="00971B1B">
      <w:pPr>
        <w:spacing w:after="12"/>
        <w:ind w:left="-5"/>
        <w:jc w:val="left"/>
      </w:pPr>
      <w:r>
        <w:rPr>
          <w:sz w:val="28"/>
        </w:rPr>
        <w:t>3.</w:t>
      </w:r>
      <w:r w:rsidR="00AC5231">
        <w:rPr>
          <w:sz w:val="28"/>
          <w:lang w:val="az-Cyrl-AZ"/>
        </w:rPr>
        <w:t>9</w:t>
      </w:r>
      <w:r>
        <w:rPr>
          <w:sz w:val="28"/>
        </w:rPr>
        <w:t xml:space="preserve"> Інформатизація у сфері забезпечення правопорядку                                    </w:t>
      </w:r>
    </w:p>
    <w:p w14:paraId="75B1DA8F" w14:textId="382B64DF" w:rsidR="00B0453F" w:rsidRDefault="00971B1B">
      <w:pPr>
        <w:spacing w:after="184"/>
        <w:ind w:left="-5"/>
        <w:jc w:val="left"/>
      </w:pPr>
      <w:r>
        <w:rPr>
          <w:sz w:val="28"/>
        </w:rPr>
        <w:t>3.1</w:t>
      </w:r>
      <w:r w:rsidR="00AC5231">
        <w:rPr>
          <w:sz w:val="28"/>
          <w:lang w:val="az-Cyrl-AZ"/>
        </w:rPr>
        <w:t>0</w:t>
      </w:r>
      <w:r>
        <w:rPr>
          <w:sz w:val="28"/>
        </w:rPr>
        <w:t xml:space="preserve"> Розвиток цифрових навичок мешканців </w:t>
      </w:r>
      <w:r w:rsidR="003D2B47">
        <w:rPr>
          <w:sz w:val="28"/>
        </w:rPr>
        <w:t>Поморянської</w:t>
      </w:r>
      <w:r>
        <w:rPr>
          <w:sz w:val="28"/>
        </w:rPr>
        <w:t xml:space="preserve"> ТГ  </w:t>
      </w:r>
      <w:r>
        <w:t xml:space="preserve">  </w:t>
      </w:r>
      <w:r>
        <w:rPr>
          <w:sz w:val="28"/>
        </w:rPr>
        <w:t xml:space="preserve">                        </w:t>
      </w:r>
    </w:p>
    <w:p w14:paraId="431A87E0" w14:textId="77777777" w:rsidR="00B0453F" w:rsidRDefault="00971B1B">
      <w:pPr>
        <w:spacing w:after="12"/>
        <w:ind w:left="-5"/>
        <w:jc w:val="left"/>
      </w:pPr>
      <w:r>
        <w:rPr>
          <w:sz w:val="28"/>
        </w:rPr>
        <w:t xml:space="preserve">ІV. МЕТА, ЗАВДАННЯ ТА ПРІОРИТЕТНІ НАПРЯМИ ІНФОРМАТИЗАЦІЇ ТА </w:t>
      </w:r>
    </w:p>
    <w:p w14:paraId="6BDB73D0" w14:textId="2CB145A6" w:rsidR="00B0453F" w:rsidRDefault="00971B1B">
      <w:pPr>
        <w:tabs>
          <w:tab w:val="right" w:pos="9640"/>
        </w:tabs>
        <w:spacing w:after="160" w:line="259" w:lineRule="auto"/>
        <w:ind w:left="0" w:firstLine="0"/>
        <w:jc w:val="left"/>
      </w:pPr>
      <w:r>
        <w:rPr>
          <w:sz w:val="28"/>
        </w:rPr>
        <w:t>ПРОЄКТИ/РОБОТИ ІНФОРМАТИЗАЦІЇ ГРОМАДИ</w:t>
      </w:r>
      <w:r>
        <w:rPr>
          <w:sz w:val="28"/>
        </w:rPr>
        <w:tab/>
      </w:r>
    </w:p>
    <w:p w14:paraId="5CF6F1CA" w14:textId="4D6166CB" w:rsidR="00B0453F" w:rsidRDefault="00971B1B">
      <w:pPr>
        <w:tabs>
          <w:tab w:val="right" w:pos="9640"/>
        </w:tabs>
        <w:spacing w:after="160" w:line="259" w:lineRule="auto"/>
        <w:ind w:left="0" w:firstLine="0"/>
        <w:jc w:val="left"/>
      </w:pPr>
      <w:r>
        <w:rPr>
          <w:sz w:val="28"/>
        </w:rPr>
        <w:t>V. ПРИНЦИПИ ФОРМУВАННЯ ТА ВИКОНАННЯ ПРОГРАМИ</w:t>
      </w:r>
      <w:r>
        <w:rPr>
          <w:sz w:val="28"/>
        </w:rPr>
        <w:tab/>
      </w:r>
    </w:p>
    <w:p w14:paraId="08A6BCB6" w14:textId="704620B3" w:rsidR="00B0453F" w:rsidRDefault="00971B1B">
      <w:pPr>
        <w:tabs>
          <w:tab w:val="right" w:pos="9640"/>
        </w:tabs>
        <w:spacing w:after="160" w:line="259" w:lineRule="auto"/>
        <w:ind w:left="0" w:firstLine="0"/>
        <w:jc w:val="left"/>
      </w:pPr>
      <w:r>
        <w:rPr>
          <w:sz w:val="28"/>
        </w:rPr>
        <w:t>VІ. ОРГАНІЗАЦІЙНЕ ЗАБЕЗПЕЧЕННЯ ВИКОНАННЯ ПРОГРАМИ</w:t>
      </w:r>
      <w:r>
        <w:rPr>
          <w:sz w:val="28"/>
        </w:rPr>
        <w:tab/>
      </w:r>
    </w:p>
    <w:p w14:paraId="7FA23BEC" w14:textId="79BA045B" w:rsidR="00B0453F" w:rsidRDefault="00971B1B">
      <w:pPr>
        <w:spacing w:after="184"/>
        <w:ind w:left="-5"/>
        <w:jc w:val="left"/>
      </w:pPr>
      <w:r>
        <w:rPr>
          <w:sz w:val="28"/>
        </w:rPr>
        <w:t xml:space="preserve">VІI. ОЧІКУВАНІ РЕЗУЛЬТАТИ ВИКОНАННЯ ПРОГРАМИ                            </w:t>
      </w:r>
    </w:p>
    <w:p w14:paraId="0DE1DA94" w14:textId="38FECB88" w:rsidR="00B0453F" w:rsidRDefault="00971B1B">
      <w:pPr>
        <w:spacing w:after="187"/>
        <w:ind w:left="-5"/>
        <w:jc w:val="left"/>
      </w:pPr>
      <w:r>
        <w:rPr>
          <w:i/>
          <w:sz w:val="28"/>
        </w:rPr>
        <w:t xml:space="preserve">Додаток 1 Ресурсне забезпечення Місцевої програми інформатизації «Цифрова </w:t>
      </w:r>
      <w:r w:rsidR="00F724DB">
        <w:rPr>
          <w:i/>
          <w:sz w:val="28"/>
        </w:rPr>
        <w:t>Поморянська</w:t>
      </w:r>
      <w:r>
        <w:rPr>
          <w:i/>
          <w:sz w:val="28"/>
        </w:rPr>
        <w:t xml:space="preserve"> територіальна громада» на 2025-2027 роки                                   </w:t>
      </w:r>
      <w:r>
        <w:rPr>
          <w:sz w:val="28"/>
        </w:rPr>
        <w:t xml:space="preserve"> </w:t>
      </w:r>
      <w:r>
        <w:rPr>
          <w:i/>
          <w:sz w:val="28"/>
        </w:rPr>
        <w:t xml:space="preserve">                </w:t>
      </w:r>
    </w:p>
    <w:p w14:paraId="2C8B0D66" w14:textId="77777777" w:rsidR="00B0453F" w:rsidRDefault="00971B1B">
      <w:pPr>
        <w:spacing w:after="187"/>
        <w:ind w:left="-5"/>
        <w:jc w:val="left"/>
      </w:pPr>
      <w:r>
        <w:rPr>
          <w:i/>
          <w:sz w:val="28"/>
        </w:rPr>
        <w:t>Додаток 2 Перелік завдань, проектів, робіт з інформатизації на три роки</w:t>
      </w:r>
      <w:r>
        <w:rPr>
          <w:sz w:val="24"/>
        </w:rPr>
        <w:t xml:space="preserve">      </w:t>
      </w:r>
    </w:p>
    <w:p w14:paraId="6D8DCD48" w14:textId="77777777" w:rsidR="00B0453F" w:rsidRDefault="00971B1B">
      <w:pPr>
        <w:spacing w:after="12"/>
        <w:ind w:left="-5"/>
        <w:jc w:val="left"/>
      </w:pPr>
      <w:r>
        <w:rPr>
          <w:i/>
          <w:sz w:val="28"/>
        </w:rPr>
        <w:t xml:space="preserve">Додаток 3 Перелік індикаторів виконання Місцевої програми інформатизації </w:t>
      </w:r>
    </w:p>
    <w:p w14:paraId="74092B14" w14:textId="378EE0C6" w:rsidR="00B0453F" w:rsidRDefault="00971B1B">
      <w:pPr>
        <w:spacing w:after="187"/>
        <w:ind w:left="-5"/>
        <w:jc w:val="left"/>
      </w:pPr>
      <w:r>
        <w:rPr>
          <w:i/>
          <w:sz w:val="28"/>
        </w:rPr>
        <w:t xml:space="preserve">«Цифрова </w:t>
      </w:r>
      <w:r w:rsidR="00F724DB">
        <w:rPr>
          <w:i/>
          <w:sz w:val="28"/>
        </w:rPr>
        <w:t>Поморянська</w:t>
      </w:r>
      <w:r>
        <w:rPr>
          <w:i/>
          <w:sz w:val="28"/>
        </w:rPr>
        <w:t xml:space="preserve"> територіальна громада» на 2025-2027 роки</w:t>
      </w:r>
      <w:r>
        <w:rPr>
          <w:sz w:val="28"/>
        </w:rPr>
        <w:t xml:space="preserve">      </w:t>
      </w:r>
      <w:r>
        <w:rPr>
          <w:sz w:val="24"/>
        </w:rPr>
        <w:t xml:space="preserve">             </w:t>
      </w:r>
    </w:p>
    <w:p w14:paraId="1EC69C13" w14:textId="77777777" w:rsidR="00B0453F" w:rsidRDefault="00971B1B">
      <w:pPr>
        <w:pStyle w:val="1"/>
        <w:spacing w:after="273"/>
        <w:ind w:left="576" w:right="0"/>
      </w:pPr>
      <w:r>
        <w:t xml:space="preserve"> І. ВСТУП</w:t>
      </w:r>
    </w:p>
    <w:p w14:paraId="445E377B" w14:textId="77777777" w:rsidR="00B0453F" w:rsidRDefault="00971B1B">
      <w:pPr>
        <w:ind w:left="-5"/>
      </w:pPr>
      <w:r>
        <w:t xml:space="preserve">    Інформатизація, цифрові трансформації і цифровізації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w:t>
      </w:r>
      <w:r>
        <w:lastRenderedPageBreak/>
        <w:t>банківської справи, підвищують якість надання публічних послуг. При комплексному державному підході цифрові рішення сприятимуть розвитку відкритого інформаційного суспільства, забезпеченню прозорості влади, покращенню електронного урядування, зростанню економіки та створенню нових робочих місць, що в результаті позитивно вплине на якість життя громадян України.</w:t>
      </w:r>
    </w:p>
    <w:p w14:paraId="6D833476" w14:textId="77777777" w:rsidR="00B0453F" w:rsidRDefault="00971B1B">
      <w:pPr>
        <w:ind w:left="-5"/>
      </w:pPr>
      <w:r>
        <w:t xml:space="preserve">    Для реалізації цифрових змін і вирішення актуальних викликів у сфері інформатизації, цифрових трансформацій і цифровізації необхідно впроваджувати не лише регіональні, але й місцеві програми інформатизації.</w:t>
      </w:r>
    </w:p>
    <w:p w14:paraId="5D807758" w14:textId="51CD2824" w:rsidR="00B0453F" w:rsidRDefault="00971B1B">
      <w:pPr>
        <w:ind w:left="-5"/>
      </w:pPr>
      <w:r>
        <w:t xml:space="preserve">    Місцева програма інформатизації "Цифрова </w:t>
      </w:r>
      <w:r w:rsidR="00F724DB">
        <w:t>Поморянська</w:t>
      </w:r>
      <w:r>
        <w:t xml:space="preserve"> територіальна громада" на 2025–2027 роки (далі – Програма) визначає основні напрями впровадження місцевої політики у сфері цифрового розвитку та інформатизації. Вона розроблена відповідно до чинного законодавства і є складовою частиною Регіональної програми інформатизації "Цифрова Львівщина" на 2025–2027 роки. Програма охоплює пріоритетні завдання щодо інформаційного, організаційно-технічного та </w:t>
      </w:r>
      <w:r w:rsidR="002C4F34">
        <w:t>нормативно правового</w:t>
      </w:r>
      <w:r>
        <w:t xml:space="preserve"> забезпечення діяльності органу місцевого самоврядування, спрямовані на соціально-економічний розвиток громади через впровадження сучасних інформаційно</w:t>
      </w:r>
      <w:r w:rsidR="002C4F34">
        <w:t xml:space="preserve"> </w:t>
      </w:r>
      <w:r>
        <w:t>комунікаційних технологій (ІКТ).</w:t>
      </w:r>
    </w:p>
    <w:p w14:paraId="246F5B23" w14:textId="77777777" w:rsidR="00B0453F" w:rsidRDefault="00971B1B">
      <w:pPr>
        <w:ind w:left="-5"/>
      </w:pPr>
      <w:r>
        <w:t xml:space="preserve">     Програма відповідає Стратегії розвитку Львівської області до 2027 року та сприяє досягненню таких стратегічних цілей:</w:t>
      </w:r>
    </w:p>
    <w:p w14:paraId="5F082455" w14:textId="77777777" w:rsidR="00B0453F" w:rsidRDefault="00971B1B">
      <w:pPr>
        <w:numPr>
          <w:ilvl w:val="0"/>
          <w:numId w:val="1"/>
        </w:numPr>
        <w:spacing w:after="0"/>
        <w:ind w:hanging="360"/>
      </w:pPr>
      <w:r>
        <w:t>"Якість життя" (оперативна ціль 2.2 "Освічені громади", завдання 2.3.1 "Підвищення якості та доступності освітніх послуг");</w:t>
      </w:r>
    </w:p>
    <w:p w14:paraId="5666A9D1" w14:textId="4689E018" w:rsidR="00B0453F" w:rsidRDefault="00971B1B">
      <w:pPr>
        <w:numPr>
          <w:ilvl w:val="0"/>
          <w:numId w:val="1"/>
        </w:numPr>
        <w:spacing w:after="0"/>
        <w:ind w:hanging="360"/>
      </w:pPr>
      <w:r>
        <w:t>"Збалансований просторовий розвиток" (оперативна ціль 3.1 "Розвиток інфраструктури територіальних громад", завдання 3.1.1 "Забезпечення якісними адміністративними послугами", завдання 3.1.3 "Організація просторового планування територій" та оперативна ціль 3.2 "Розвиток інформаційно</w:t>
      </w:r>
      <w:r w:rsidR="002C4F34">
        <w:t xml:space="preserve"> </w:t>
      </w:r>
      <w:r>
        <w:t>комунікаційної інфраструктури");</w:t>
      </w:r>
    </w:p>
    <w:p w14:paraId="3B8DA811" w14:textId="77777777" w:rsidR="00B0453F" w:rsidRDefault="00971B1B">
      <w:pPr>
        <w:numPr>
          <w:ilvl w:val="0"/>
          <w:numId w:val="1"/>
        </w:numPr>
        <w:ind w:hanging="360"/>
      </w:pPr>
      <w:r>
        <w:t>"Туристична привабливість" (оперативна ціль 5.1 "Підвищення атракційності та інфраструктурного забезпечення туризму", завдання 5.1.1 "Збереження природничої та історико-культурної спадщини").</w:t>
      </w:r>
    </w:p>
    <w:p w14:paraId="447578A8" w14:textId="5AC5935F" w:rsidR="00B0453F" w:rsidRDefault="00971B1B">
      <w:pPr>
        <w:ind w:left="-5"/>
      </w:pPr>
      <w:r>
        <w:t xml:space="preserve">    Програма також узгоджується зі Стратегією розвитку </w:t>
      </w:r>
      <w:r w:rsidR="003D2B47">
        <w:t>Поморянської</w:t>
      </w:r>
      <w:r>
        <w:t xml:space="preserve"> територіальної громади до 2027 року та відповідним Планом заходів.</w:t>
      </w:r>
    </w:p>
    <w:p w14:paraId="69A28EC2" w14:textId="77777777" w:rsidR="00B0453F" w:rsidRDefault="00971B1B">
      <w:pPr>
        <w:ind w:left="-5"/>
      </w:pPr>
      <w:r>
        <w:t xml:space="preserve">    Основна увага приділяється впровадженню інтегрованих проєктів, що створять єдину сучасну цифрову інфраструктуру громади, здатну взаємодіяти з іншими системами територіальних об'єднань та органів місцевого самоврядування. Реалізація Програми дозволить ефективно впроваджувати державну, регіональну та місцеву політики в таких напрямах:</w:t>
      </w:r>
    </w:p>
    <w:p w14:paraId="1C4B9E7E" w14:textId="77777777" w:rsidR="00B0453F" w:rsidRDefault="00971B1B">
      <w:pPr>
        <w:numPr>
          <w:ilvl w:val="0"/>
          <w:numId w:val="1"/>
        </w:numPr>
        <w:ind w:hanging="360"/>
      </w:pPr>
      <w:r>
        <w:t>інформатизація, цифровий розвиток, цифрові трансформації, цифровізація;</w:t>
      </w:r>
    </w:p>
    <w:p w14:paraId="1C0BFE79" w14:textId="77777777" w:rsidR="00B0453F" w:rsidRDefault="00971B1B">
      <w:pPr>
        <w:numPr>
          <w:ilvl w:val="0"/>
          <w:numId w:val="1"/>
        </w:numPr>
        <w:spacing w:after="11"/>
        <w:ind w:hanging="360"/>
      </w:pPr>
      <w:r>
        <w:t>електронне урядування та електронна демократія;</w:t>
      </w:r>
    </w:p>
    <w:p w14:paraId="057B44FB" w14:textId="77777777" w:rsidR="002C4F34" w:rsidRDefault="002C4F34" w:rsidP="002C4F34">
      <w:pPr>
        <w:spacing w:after="11"/>
        <w:ind w:left="720" w:firstLine="0"/>
      </w:pPr>
    </w:p>
    <w:p w14:paraId="132E325D" w14:textId="77777777" w:rsidR="00B0453F" w:rsidRDefault="00971B1B">
      <w:pPr>
        <w:numPr>
          <w:ilvl w:val="0"/>
          <w:numId w:val="1"/>
        </w:numPr>
        <w:spacing w:after="11"/>
        <w:ind w:hanging="360"/>
      </w:pPr>
      <w:r>
        <w:lastRenderedPageBreak/>
        <w:t>розвиток інформаційного суспільства;</w:t>
      </w:r>
    </w:p>
    <w:p w14:paraId="7EEABD55" w14:textId="77777777" w:rsidR="002C4F34" w:rsidRDefault="002C4F34" w:rsidP="002C4F34">
      <w:pPr>
        <w:spacing w:after="11"/>
        <w:ind w:left="0" w:firstLine="0"/>
      </w:pPr>
    </w:p>
    <w:p w14:paraId="6E4EDB6B" w14:textId="77777777" w:rsidR="00B0453F" w:rsidRDefault="00971B1B">
      <w:pPr>
        <w:numPr>
          <w:ilvl w:val="0"/>
          <w:numId w:val="1"/>
        </w:numPr>
        <w:spacing w:after="0"/>
        <w:ind w:hanging="360"/>
      </w:pPr>
      <w:r>
        <w:t>підвищення цифрових навичок мешканців та працівників органів місцевого самоврядування;</w:t>
      </w:r>
    </w:p>
    <w:p w14:paraId="4ACE587E" w14:textId="77777777" w:rsidR="002C4F34" w:rsidRDefault="002C4F34" w:rsidP="002C4F34">
      <w:pPr>
        <w:spacing w:after="0"/>
        <w:ind w:left="0" w:firstLine="0"/>
      </w:pPr>
    </w:p>
    <w:p w14:paraId="62449C91" w14:textId="77777777" w:rsidR="00B0453F" w:rsidRDefault="00971B1B">
      <w:pPr>
        <w:numPr>
          <w:ilvl w:val="0"/>
          <w:numId w:val="1"/>
        </w:numPr>
        <w:spacing w:after="11"/>
        <w:ind w:hanging="360"/>
      </w:pPr>
      <w:r>
        <w:t>відкриті дані та національні електронні інформаційні ресурси;</w:t>
      </w:r>
    </w:p>
    <w:p w14:paraId="6C556BCE" w14:textId="77777777" w:rsidR="002C4F34" w:rsidRDefault="002C4F34" w:rsidP="002C4F34">
      <w:pPr>
        <w:spacing w:after="11"/>
        <w:ind w:left="0" w:firstLine="0"/>
      </w:pPr>
    </w:p>
    <w:p w14:paraId="7132E5B0" w14:textId="141C12B3" w:rsidR="002C4F34" w:rsidRDefault="00971B1B" w:rsidP="002C4F34">
      <w:pPr>
        <w:numPr>
          <w:ilvl w:val="0"/>
          <w:numId w:val="1"/>
        </w:numPr>
        <w:ind w:hanging="360"/>
      </w:pPr>
      <w:r>
        <w:t>надання електронних та адміністративних послуг.</w:t>
      </w:r>
    </w:p>
    <w:p w14:paraId="4FA6AC1A" w14:textId="77777777" w:rsidR="00B0453F" w:rsidRDefault="00971B1B">
      <w:pPr>
        <w:ind w:left="-5"/>
      </w:pPr>
      <w:r>
        <w:t xml:space="preserve">    Впровадження Програми сприятиме створенню сучасного цифрового простору, який відповідатиме потребам громади та сприятиме її сталому розвитку.</w:t>
      </w:r>
    </w:p>
    <w:p w14:paraId="5A0E1D2F" w14:textId="77777777" w:rsidR="002C4F34" w:rsidRDefault="002C4F34" w:rsidP="002C4F34">
      <w:pPr>
        <w:pStyle w:val="2"/>
        <w:spacing w:after="0" w:line="259" w:lineRule="auto"/>
        <w:ind w:left="576"/>
        <w:jc w:val="center"/>
      </w:pPr>
    </w:p>
    <w:p w14:paraId="2D5446EB" w14:textId="77777777" w:rsidR="002C4F34" w:rsidRDefault="002C4F34" w:rsidP="002C4F34">
      <w:pPr>
        <w:pStyle w:val="2"/>
        <w:spacing w:after="0" w:line="259" w:lineRule="auto"/>
        <w:ind w:left="576"/>
        <w:jc w:val="center"/>
      </w:pPr>
    </w:p>
    <w:p w14:paraId="221603E7" w14:textId="77777777" w:rsidR="002C4F34" w:rsidRDefault="002C4F34" w:rsidP="002C4F34">
      <w:pPr>
        <w:pStyle w:val="2"/>
        <w:spacing w:after="0" w:line="259" w:lineRule="auto"/>
        <w:ind w:left="576"/>
        <w:jc w:val="center"/>
      </w:pPr>
    </w:p>
    <w:p w14:paraId="49044767" w14:textId="15315EFE" w:rsidR="002C4F34" w:rsidRPr="002C4F34" w:rsidRDefault="00971B1B" w:rsidP="002C4F34">
      <w:pPr>
        <w:pStyle w:val="2"/>
        <w:spacing w:after="0" w:line="259" w:lineRule="auto"/>
        <w:ind w:left="576"/>
        <w:jc w:val="center"/>
      </w:pPr>
      <w:r>
        <w:t>ІІ. ЗАГАЛЬНІ ПОЛОЖЕННЯ</w:t>
      </w:r>
    </w:p>
    <w:p w14:paraId="5868A54B" w14:textId="7866C1E2" w:rsidR="00B0453F" w:rsidRDefault="00971B1B">
      <w:pPr>
        <w:spacing w:after="0"/>
        <w:ind w:left="-5" w:right="431"/>
      </w:pPr>
      <w:r>
        <w:t xml:space="preserve">     Місцева програма інформатизації «Цифрова </w:t>
      </w:r>
      <w:r w:rsidR="00F724DB">
        <w:t>Поморянська</w:t>
      </w:r>
      <w:r>
        <w:t xml:space="preserve"> територіальна громада» на 2025–2027 роки (далі – Програма) розроблена відповідно до законів України «Про правовий режим воєнного стану»,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постанови Кабінету Міністрів України від 02 лютого 2024 року № 119 «Деякі питання Національної програми інформатизації», наказу </w:t>
      </w:r>
    </w:p>
    <w:p w14:paraId="419A0C22" w14:textId="77777777" w:rsidR="00B0453F" w:rsidRDefault="00971B1B">
      <w:pPr>
        <w:spacing w:after="109"/>
        <w:ind w:left="-5" w:right="426"/>
      </w:pPr>
      <w:r>
        <w:t>Міністерства цифрової трансформації України від 29 березня 2023 року № 34 «Про затвердження Методики визначення належності бюджетних програм, завдань, проектів, робіт до сфери інформатизації», зареєстрованого в Міністерстві юстиції України 14 квітня 2023 року за № 625/39681 та інших актів законодавства, з метою здійснення організаційних та координаційних функцій щодо формування і виконання Регіональної програми інформатизації «Цифрова Львівщина» на 2025–2027 роки.</w:t>
      </w:r>
    </w:p>
    <w:p w14:paraId="4DD03EAE" w14:textId="77777777" w:rsidR="00B0453F" w:rsidRDefault="00971B1B">
      <w:pPr>
        <w:spacing w:after="479"/>
        <w:ind w:left="-5" w:right="431"/>
      </w:pPr>
      <w:r>
        <w:t xml:space="preserve">      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та обласного рівня, державного бюджету, коштів донорів та з приватних джерел, дасть змогу забезпечити досягнення цілей, визначених у Програмі.</w:t>
      </w:r>
    </w:p>
    <w:p w14:paraId="49017A3E" w14:textId="77777777" w:rsidR="00B0453F" w:rsidRDefault="00971B1B" w:rsidP="004E11DF">
      <w:pPr>
        <w:spacing w:after="307" w:line="267" w:lineRule="auto"/>
        <w:ind w:left="993" w:hanging="284"/>
        <w:jc w:val="left"/>
      </w:pPr>
      <w:r>
        <w:rPr>
          <w:b/>
        </w:rPr>
        <w:t xml:space="preserve">ІІІ. СТАН, ПРОБЛЕМИ І МОЖЛИВОСТІ РОЗВИТКУ ГРОМАДИ У </w:t>
      </w:r>
    </w:p>
    <w:p w14:paraId="58BB7EFA" w14:textId="77777777" w:rsidR="00B0453F" w:rsidRDefault="00971B1B" w:rsidP="004E11DF">
      <w:pPr>
        <w:pStyle w:val="2"/>
        <w:spacing w:after="307"/>
        <w:ind w:left="993" w:firstLine="35"/>
      </w:pPr>
      <w:r>
        <w:lastRenderedPageBreak/>
        <w:t>СФЕРІ ІНФОРМАТИЗАЦІЇ ТА ЦИФРОВИХ ПЕРЕТВОРЕНЬ</w:t>
      </w:r>
    </w:p>
    <w:p w14:paraId="2C033096" w14:textId="77777777" w:rsidR="00B0453F" w:rsidRDefault="00971B1B">
      <w:pPr>
        <w:spacing w:after="11" w:line="267" w:lineRule="auto"/>
        <w:ind w:left="-5"/>
        <w:jc w:val="left"/>
      </w:pPr>
      <w:r>
        <w:rPr>
          <w:b/>
        </w:rPr>
        <w:t>3.1 Ключові досягнення виконання місцевої програми інформатизації</w:t>
      </w:r>
    </w:p>
    <w:p w14:paraId="116BB653" w14:textId="535A9B39" w:rsidR="00B0453F" w:rsidRDefault="00971B1B">
      <w:pPr>
        <w:pStyle w:val="2"/>
        <w:ind w:left="-5"/>
      </w:pPr>
      <w:r>
        <w:t xml:space="preserve">«Цифрова </w:t>
      </w:r>
      <w:r w:rsidR="00F724DB">
        <w:t>Поморянська</w:t>
      </w:r>
      <w:r>
        <w:t xml:space="preserve"> територіальна громада» на 2022–2024роки</w:t>
      </w:r>
    </w:p>
    <w:p w14:paraId="6C3E3ABB" w14:textId="734C5E80" w:rsidR="00B0453F" w:rsidRDefault="00971B1B">
      <w:pPr>
        <w:ind w:left="-5" w:right="430"/>
      </w:pPr>
      <w:r>
        <w:t xml:space="preserve">     Місцева програма інформатизації «Цифрова Поморянська територіальна громада» на 2022–2024 роки була розроблена Поморянською селищною радою та затверджена рішенням Поморянської селищної ради від 18 серпня 2022 року №951.</w:t>
      </w:r>
    </w:p>
    <w:p w14:paraId="2A601B0F" w14:textId="77777777" w:rsidR="00B0453F" w:rsidRDefault="00971B1B">
      <w:pPr>
        <w:spacing w:after="200"/>
        <w:ind w:left="-5"/>
      </w:pPr>
      <w:r>
        <w:t xml:space="preserve">   Ключовими досягненнями виконання Програми впродовж 2022–2024 років були:</w:t>
      </w:r>
    </w:p>
    <w:p w14:paraId="43FAE37E" w14:textId="42D68676" w:rsidR="00B0453F" w:rsidRDefault="00971B1B">
      <w:pPr>
        <w:numPr>
          <w:ilvl w:val="0"/>
          <w:numId w:val="2"/>
        </w:numPr>
        <w:spacing w:after="188"/>
        <w:ind w:right="431"/>
      </w:pPr>
      <w:r>
        <w:t xml:space="preserve">У другій половині 2022 року в </w:t>
      </w:r>
      <w:r w:rsidR="002C4F34">
        <w:t>Поморянській</w:t>
      </w:r>
      <w:r>
        <w:t xml:space="preserve"> селищній раді було впроваджено систему електронного документообігу DocNet Megapolis та забезпечено підключення до системи електронної взаємодії з іншими органами виконавчої влади. Основною метою цього проєкту було прискорення роботи селищної ради, підвищення виконавської дисципліни та зменшення витрат на паперовий документообіг. Запровадження цієї системи дозволил</w:t>
      </w:r>
      <w:r w:rsidR="004E11DF">
        <w:t>о</w:t>
      </w:r>
      <w:r>
        <w:t xml:space="preserve"> усунути такі проблеми, як втрата документів чи відсутність чіткої відповідальності за їх обробку, підвищити ефективність взаємодії між територіальними громадами та органами влади, забезпечити надійність обробки та зберігання інформації. Крім того, </w:t>
      </w:r>
      <w:r w:rsidR="00F724DB">
        <w:t>Поморянська</w:t>
      </w:r>
      <w:r>
        <w:t xml:space="preserve"> громада активно використов</w:t>
      </w:r>
      <w:r w:rsidR="004E11DF">
        <w:t>ує</w:t>
      </w:r>
      <w:r>
        <w:t xml:space="preserve"> модуль для цифрового підписання договорів. Це рішення дозволяє оптимізувати процес укладання міжбюджетних трансфертів та подальшу реєстрацію в казначейській службі. Після впровадження нового функціоналу </w:t>
      </w:r>
      <w:r w:rsidR="004E11DF">
        <w:t xml:space="preserve">було пришвидшено </w:t>
      </w:r>
      <w:r>
        <w:t>процес підписання та надсила</w:t>
      </w:r>
      <w:r w:rsidR="004E11DF">
        <w:t>ння</w:t>
      </w:r>
      <w:r>
        <w:t xml:space="preserve"> договор</w:t>
      </w:r>
      <w:r w:rsidR="004E11DF">
        <w:t>ів</w:t>
      </w:r>
      <w:r>
        <w:t xml:space="preserve"> </w:t>
      </w:r>
      <w:r w:rsidR="004E11DF">
        <w:t>у</w:t>
      </w:r>
      <w:r>
        <w:t xml:space="preserve"> цифровому форматі з накладеними електронними підписами та печатками. </w:t>
      </w:r>
    </w:p>
    <w:p w14:paraId="0AF638D6" w14:textId="77777777" w:rsidR="00B0453F" w:rsidRDefault="00971B1B">
      <w:pPr>
        <w:numPr>
          <w:ilvl w:val="0"/>
          <w:numId w:val="2"/>
        </w:numPr>
        <w:spacing w:after="189"/>
        <w:ind w:right="431"/>
      </w:pPr>
      <w:r>
        <w:t xml:space="preserve">Виділення обласної субвенції на розвиток Центру надання адміністративних послуг (далі - ЦНАП), за період 2022–2024 років відбулося будівництво нового приміщення. Метою виділення цієї субвенції було наблизити адміністративні послуги до громадян шляхом створення сучасного та зручного ЦНАПу, забезпечивши безбар’єрний доступ відповідно до державних будівельних норм. </w:t>
      </w:r>
    </w:p>
    <w:p w14:paraId="22EF17FA" w14:textId="4C02E8A8" w:rsidR="00B0453F" w:rsidRDefault="00971B1B">
      <w:pPr>
        <w:numPr>
          <w:ilvl w:val="0"/>
          <w:numId w:val="2"/>
        </w:numPr>
        <w:spacing w:after="0"/>
        <w:ind w:right="431"/>
      </w:pPr>
      <w:r>
        <w:t xml:space="preserve">У квітні 2024 року </w:t>
      </w:r>
      <w:r w:rsidR="00F724DB">
        <w:t>Поморянська</w:t>
      </w:r>
      <w:r>
        <w:t xml:space="preserve"> селищна рада офіційно приєдналась до Міжнародної хартії відкритих даних. Розпочалась робота з Місцевим порталом відкритих даних Львівщини </w:t>
      </w:r>
      <w:hyperlink r:id="rId7">
        <w:r w:rsidR="00B0453F">
          <w:rPr>
            <w:color w:val="0000FF"/>
            <w:u w:val="single" w:color="0000FF"/>
          </w:rPr>
          <w:t>https://data.loda.gov.ua</w:t>
        </w:r>
      </w:hyperlink>
      <w:hyperlink r:id="rId8">
        <w:r w:rsidR="00B0453F">
          <w:t xml:space="preserve"> </w:t>
        </w:r>
      </w:hyperlink>
      <w:r>
        <w:t xml:space="preserve">та Портал місцевої статистики Львівщини </w:t>
      </w:r>
      <w:hyperlink r:id="rId9">
        <w:r w:rsidR="00B0453F">
          <w:rPr>
            <w:color w:val="0000FF"/>
            <w:u w:val="single" w:color="0000FF"/>
          </w:rPr>
          <w:t>https://stat.loda.gov.ua/</w:t>
        </w:r>
      </w:hyperlink>
      <w:hyperlink r:id="rId10">
        <w:r w:rsidR="00B0453F">
          <w:t>.</w:t>
        </w:r>
      </w:hyperlink>
      <w:r>
        <w:t xml:space="preserve"> У 2024 році </w:t>
      </w:r>
      <w:r w:rsidR="004E11DF">
        <w:t>Поморянською</w:t>
      </w:r>
      <w:r>
        <w:t xml:space="preserve"> селищною радою було оприлюднено 9 наборів даних. </w:t>
      </w:r>
    </w:p>
    <w:p w14:paraId="49778811" w14:textId="116BD145" w:rsidR="00B0453F" w:rsidRDefault="00B0453F" w:rsidP="00106E13">
      <w:pPr>
        <w:spacing w:after="70" w:line="259" w:lineRule="auto"/>
        <w:ind w:left="0" w:firstLine="0"/>
        <w:jc w:val="left"/>
      </w:pPr>
    </w:p>
    <w:p w14:paraId="0350FF94" w14:textId="5F3520E8" w:rsidR="00106E13" w:rsidRDefault="00971B1B" w:rsidP="00001A9C">
      <w:pPr>
        <w:numPr>
          <w:ilvl w:val="0"/>
          <w:numId w:val="2"/>
        </w:numPr>
        <w:spacing w:after="189"/>
        <w:ind w:right="431"/>
      </w:pPr>
      <w:r>
        <w:t xml:space="preserve">З метою забезпечення легкого та зручного доступу до використання базових інструментів електронної демократії мешканцями </w:t>
      </w:r>
      <w:r w:rsidR="003D2B47">
        <w:t>Поморянської</w:t>
      </w:r>
      <w:r>
        <w:t xml:space="preserve"> громади створено особистий кабінет громади на веб-платформі «Єдина платформа місцевої електронної демократії» з можливістю використання наступних інструментів електронної демократії: електронні петиції та електронні консультації. </w:t>
      </w:r>
      <w:r w:rsidR="00F724DB">
        <w:t>Поморянська</w:t>
      </w:r>
      <w:r>
        <w:t xml:space="preserve"> селищна рада та Міжнародна благодійна організація «Фонд Східна Європа» підписали Меморандум про взаєморозуміння та співпрацю щодо впровадження Єдиної платформи місцевої електронної демократії «е-DEM»</w:t>
      </w:r>
      <w:r w:rsidR="00106E13">
        <w:t>.</w:t>
      </w:r>
    </w:p>
    <w:p w14:paraId="3F366515" w14:textId="4C98975C" w:rsidR="00001A9C" w:rsidRDefault="00106E13" w:rsidP="00001A9C">
      <w:pPr>
        <w:numPr>
          <w:ilvl w:val="0"/>
          <w:numId w:val="2"/>
        </w:numPr>
        <w:spacing w:after="189"/>
        <w:ind w:right="431"/>
      </w:pPr>
      <w:r>
        <w:lastRenderedPageBreak/>
        <w:t xml:space="preserve">В рамках співпраці із благодійною організацією «Фонд Східна Європа» Поморянською селищною радою було створено </w:t>
      </w:r>
      <w:r w:rsidR="00001A9C">
        <w:t>новий офіційний сайт громади, офіційний сайт ЦНАП</w:t>
      </w:r>
      <w:r w:rsidR="00001A9C" w:rsidRPr="00001A9C">
        <w:t xml:space="preserve"> </w:t>
      </w:r>
      <w:r w:rsidR="00001A9C">
        <w:t>на платформі «СВОЇ», а також запущено чат-бот для мешканців громади.</w:t>
      </w:r>
    </w:p>
    <w:p w14:paraId="6D7F1430" w14:textId="3E05AB35" w:rsidR="00001A9C" w:rsidRDefault="00001A9C" w:rsidP="00001A9C">
      <w:pPr>
        <w:numPr>
          <w:ilvl w:val="0"/>
          <w:numId w:val="2"/>
        </w:numPr>
        <w:spacing w:after="189"/>
        <w:ind w:right="431"/>
      </w:pPr>
      <w:r w:rsidRPr="00DE3134">
        <w:rPr>
          <w:color w:val="auto"/>
        </w:rPr>
        <w:t xml:space="preserve">Розпорядженням Поморянського селищного голови від </w:t>
      </w:r>
      <w:r w:rsidR="00DE3134" w:rsidRPr="00DE3134">
        <w:rPr>
          <w:color w:val="auto"/>
        </w:rPr>
        <w:t>14</w:t>
      </w:r>
      <w:r w:rsidRPr="00DE3134">
        <w:rPr>
          <w:color w:val="auto"/>
        </w:rPr>
        <w:t>.0</w:t>
      </w:r>
      <w:r w:rsidR="00DE3134" w:rsidRPr="00DE3134">
        <w:rPr>
          <w:color w:val="auto"/>
        </w:rPr>
        <w:t>8</w:t>
      </w:r>
      <w:r w:rsidRPr="00DE3134">
        <w:rPr>
          <w:color w:val="auto"/>
        </w:rPr>
        <w:t>.2024 року №</w:t>
      </w:r>
      <w:r w:rsidR="00DE3134" w:rsidRPr="00DE3134">
        <w:rPr>
          <w:color w:val="auto"/>
        </w:rPr>
        <w:t>83</w:t>
      </w:r>
      <w:r w:rsidRPr="00DE3134">
        <w:rPr>
          <w:color w:val="auto"/>
        </w:rPr>
        <w:t xml:space="preserve">3 </w:t>
      </w:r>
      <w:r>
        <w:t>у Поморянській селищній раді визначену відповідальну особу з питань цифрового розвитку, цифрових трансформацій і цифровізації</w:t>
      </w:r>
    </w:p>
    <w:p w14:paraId="0D51CD97" w14:textId="68632808" w:rsidR="00B0453F" w:rsidRDefault="00971B1B">
      <w:pPr>
        <w:spacing w:after="0"/>
        <w:ind w:left="-5" w:right="427"/>
      </w:pPr>
      <w:r>
        <w:t xml:space="preserve">     Попри повномасштабне вторгнення, цифрова трансформація залишається одним із пріоритетним напрямом для </w:t>
      </w:r>
      <w:r w:rsidR="003D2B47">
        <w:t>Поморянської</w:t>
      </w:r>
      <w:r>
        <w:t xml:space="preserve"> селищної ради. Адже цифровізація, особливо в умовах війни, необхідна для надання якісних медичних, освітніх, соціальних, адміністративних та інших публічних послуг, забезпечення доступу до стільникового зв’язку та фіксованого Інтернету, а також покращення рівня кібербезпеки й функціонування критичної інфраструктури загалом.</w:t>
      </w:r>
    </w:p>
    <w:p w14:paraId="1648D667" w14:textId="143C3BCD" w:rsidR="00B0453F" w:rsidRDefault="00B0453F">
      <w:pPr>
        <w:spacing w:after="0" w:line="259" w:lineRule="auto"/>
        <w:ind w:left="-29" w:firstLine="0"/>
        <w:jc w:val="left"/>
      </w:pPr>
    </w:p>
    <w:p w14:paraId="0355D7E8" w14:textId="23E47A0C" w:rsidR="00B0453F" w:rsidRDefault="00971B1B">
      <w:pPr>
        <w:pStyle w:val="3"/>
        <w:ind w:left="-5"/>
      </w:pPr>
      <w:r>
        <w:t xml:space="preserve">3.2 Стан впровадження системи е-документообігу у </w:t>
      </w:r>
      <w:r w:rsidR="002C4F34">
        <w:t>Поморянській</w:t>
      </w:r>
      <w:r>
        <w:t xml:space="preserve"> ТГ</w:t>
      </w:r>
    </w:p>
    <w:p w14:paraId="0F489263" w14:textId="023FEE85" w:rsidR="00B0453F" w:rsidRDefault="00971B1B">
      <w:pPr>
        <w:spacing w:after="109"/>
        <w:ind w:left="-15" w:right="285" w:firstLine="142"/>
      </w:pPr>
      <w:bookmarkStart w:id="1" w:name="_Hlk191383611"/>
      <w:r w:rsidRPr="00E36647">
        <w:rPr>
          <w:color w:val="auto"/>
        </w:rPr>
        <w:t>Р</w:t>
      </w:r>
      <w:r w:rsidR="00E36647" w:rsidRPr="00E36647">
        <w:rPr>
          <w:color w:val="auto"/>
        </w:rPr>
        <w:t>іш</w:t>
      </w:r>
      <w:r w:rsidRPr="00E36647">
        <w:rPr>
          <w:color w:val="auto"/>
        </w:rPr>
        <w:t>енням</w:t>
      </w:r>
      <w:r w:rsidR="00E36647" w:rsidRPr="00E36647">
        <w:rPr>
          <w:color w:val="auto"/>
        </w:rPr>
        <w:t xml:space="preserve"> виконавчого комітету</w:t>
      </w:r>
      <w:r w:rsidRPr="00E36647">
        <w:rPr>
          <w:color w:val="auto"/>
        </w:rPr>
        <w:t xml:space="preserve"> від 1</w:t>
      </w:r>
      <w:r w:rsidR="00E36647" w:rsidRPr="00E36647">
        <w:rPr>
          <w:color w:val="auto"/>
        </w:rPr>
        <w:t>5</w:t>
      </w:r>
      <w:r w:rsidRPr="00E36647">
        <w:rPr>
          <w:color w:val="auto"/>
        </w:rPr>
        <w:t>.0</w:t>
      </w:r>
      <w:r w:rsidR="00E36647" w:rsidRPr="00E36647">
        <w:rPr>
          <w:color w:val="auto"/>
        </w:rPr>
        <w:t>6</w:t>
      </w:r>
      <w:r w:rsidRPr="00E36647">
        <w:rPr>
          <w:color w:val="auto"/>
        </w:rPr>
        <w:t>.2023 року №8</w:t>
      </w:r>
      <w:r w:rsidR="00E36647" w:rsidRPr="00E36647">
        <w:rPr>
          <w:color w:val="auto"/>
        </w:rPr>
        <w:t>6</w:t>
      </w:r>
      <w:r w:rsidRPr="00E36647">
        <w:rPr>
          <w:color w:val="auto"/>
        </w:rPr>
        <w:t xml:space="preserve"> </w:t>
      </w:r>
      <w:bookmarkEnd w:id="1"/>
      <w:r w:rsidR="00E36647" w:rsidRPr="00E36647">
        <w:rPr>
          <w:color w:val="auto"/>
        </w:rPr>
        <w:t>затверджено інструкцію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у Поморянській селищній раді</w:t>
      </w:r>
      <w:r>
        <w:t>. Протягом 2023 року було впроваджено взаємодію системи електронного документообігу в селищній раді, структурних підрозділах.</w:t>
      </w:r>
    </w:p>
    <w:p w14:paraId="6E248ECB" w14:textId="77777777" w:rsidR="00B0453F" w:rsidRDefault="00971B1B">
      <w:pPr>
        <w:spacing w:after="174"/>
        <w:ind w:left="-5" w:right="285"/>
      </w:pPr>
      <w:r>
        <w:t xml:space="preserve">  Основними задачами СЕД «Megapolis.DocNet» є оптимізація та модифікація комп'ютерної підтримки процесів документообігу, а саме автоматизації процесів підготовки, узгодження та виконання наступних документів:</w:t>
      </w:r>
    </w:p>
    <w:p w14:paraId="0B86EFBF" w14:textId="77777777" w:rsidR="00B0453F" w:rsidRDefault="00971B1B">
      <w:pPr>
        <w:numPr>
          <w:ilvl w:val="0"/>
          <w:numId w:val="3"/>
        </w:numPr>
        <w:spacing w:after="37"/>
        <w:ind w:hanging="872"/>
      </w:pPr>
      <w:r>
        <w:t>Вхідні документи;</w:t>
      </w:r>
    </w:p>
    <w:p w14:paraId="52A81860" w14:textId="77777777" w:rsidR="00B0453F" w:rsidRDefault="00971B1B">
      <w:pPr>
        <w:numPr>
          <w:ilvl w:val="0"/>
          <w:numId w:val="3"/>
        </w:numPr>
        <w:spacing w:after="37"/>
        <w:ind w:hanging="872"/>
      </w:pPr>
      <w:r>
        <w:t>Звернення громадян;</w:t>
      </w:r>
    </w:p>
    <w:p w14:paraId="15BBF83D" w14:textId="77777777" w:rsidR="00B0453F" w:rsidRDefault="00971B1B">
      <w:pPr>
        <w:numPr>
          <w:ilvl w:val="0"/>
          <w:numId w:val="3"/>
        </w:numPr>
        <w:spacing w:after="37"/>
        <w:ind w:hanging="872"/>
      </w:pPr>
      <w:r>
        <w:t>Договори;</w:t>
      </w:r>
    </w:p>
    <w:p w14:paraId="672EFC12" w14:textId="77777777" w:rsidR="00B0453F" w:rsidRDefault="00971B1B">
      <w:pPr>
        <w:numPr>
          <w:ilvl w:val="0"/>
          <w:numId w:val="3"/>
        </w:numPr>
        <w:spacing w:after="11"/>
        <w:ind w:hanging="872"/>
      </w:pPr>
      <w:r>
        <w:t>Вихідні документи.</w:t>
      </w:r>
    </w:p>
    <w:p w14:paraId="10893C6C" w14:textId="77777777" w:rsidR="00B0453F" w:rsidRDefault="00971B1B">
      <w:pPr>
        <w:spacing w:after="109"/>
        <w:ind w:left="-15" w:firstLine="567"/>
      </w:pPr>
      <w:r>
        <w:t>Обслуговування системи (управління користувачами, їх навчання, адміністрування системи) здійснюється штатними працівниками апарату ЛОДА.</w:t>
      </w:r>
    </w:p>
    <w:p w14:paraId="7BDFB4B3" w14:textId="0D9B7A78" w:rsidR="00B0453F" w:rsidRDefault="00971B1B">
      <w:pPr>
        <w:spacing w:after="109"/>
        <w:ind w:left="-15" w:right="423" w:firstLine="567"/>
      </w:pPr>
      <w:r>
        <w:t xml:space="preserve">Також </w:t>
      </w:r>
      <w:r w:rsidR="00F724DB">
        <w:t>Поморянська</w:t>
      </w:r>
      <w:r>
        <w:t xml:space="preserve"> селищна рада має ліцензію на право використання підсистеми «Мобільний клієнт» комп’ютерної програми (програмного продукту) «Системи електронного документообігу та автоматизації бізнес-процесів «Megapolis.DocNet».</w:t>
      </w:r>
    </w:p>
    <w:p w14:paraId="50244371" w14:textId="77777777" w:rsidR="00B0453F" w:rsidRDefault="00971B1B">
      <w:pPr>
        <w:spacing w:after="109"/>
        <w:ind w:left="-15" w:right="425" w:firstLine="566"/>
      </w:pPr>
      <w:r>
        <w:t>СЕД також забезпечує високий рівень захисту інформації, на яку побудовано КСЗІ СЕД «Megapolis.DocNet», що атестатом відповідності від 29.12.2023 №925В засвідчує забезпечення захисту інформації відповідно до вимог нормативних документів із технічного захисту інформації. Зберігання даних гарантує безпеку документів, а захист каналів передачі інформації унеможливлює несанкціонований доступ. Автоматичне резервування даних дозволяє уникнути втрати інформації навіть у разі технічних збоїв.</w:t>
      </w:r>
    </w:p>
    <w:p w14:paraId="1A3C2F2E" w14:textId="77777777" w:rsidR="00B0453F" w:rsidRDefault="00971B1B">
      <w:pPr>
        <w:spacing w:after="528"/>
        <w:ind w:left="-15" w:right="423" w:firstLine="566"/>
      </w:pPr>
      <w:r>
        <w:t xml:space="preserve">Наразі є нагальна потреба в модернізації та розширенні функціоналу системи електронного документообігу, сучасні виклики потребують суттєвих покращень, які </w:t>
      </w:r>
      <w:r>
        <w:lastRenderedPageBreak/>
        <w:t xml:space="preserve">можна реалізувати лише за участі розробників. Основні напрями вдосконалення включають інсталяцію оновлень безпеки, що є критично важливим для захисту даних в умовах зростаючих кіберзагроз. </w:t>
      </w:r>
    </w:p>
    <w:p w14:paraId="11EAA51F" w14:textId="77777777" w:rsidR="00B0453F" w:rsidRDefault="00971B1B">
      <w:pPr>
        <w:pStyle w:val="3"/>
        <w:spacing w:after="291"/>
        <w:ind w:left="-5"/>
      </w:pPr>
      <w:r>
        <w:t>3.3 Розвиток надання публічних послуг</w:t>
      </w:r>
    </w:p>
    <w:p w14:paraId="71CD4C95" w14:textId="0A0E4EB0" w:rsidR="00B0453F" w:rsidRPr="005018D2" w:rsidRDefault="00971B1B">
      <w:pPr>
        <w:ind w:left="-5" w:right="430"/>
        <w:rPr>
          <w:color w:val="auto"/>
        </w:rPr>
      </w:pPr>
      <w:r w:rsidRPr="005018D2">
        <w:rPr>
          <w:color w:val="auto"/>
        </w:rPr>
        <w:t xml:space="preserve">       З утворенням громади гостро постало питання щодо необхідного приміщення для розміщення Центру надання адміністративних послуг (ЦНАП). </w:t>
      </w:r>
    </w:p>
    <w:p w14:paraId="6BFFE46A" w14:textId="77D278C2" w:rsidR="00B0453F" w:rsidRPr="005018D2" w:rsidRDefault="00971B1B">
      <w:pPr>
        <w:ind w:left="-5" w:right="431"/>
        <w:rPr>
          <w:color w:val="auto"/>
        </w:rPr>
      </w:pPr>
      <w:r w:rsidRPr="005018D2">
        <w:rPr>
          <w:color w:val="auto"/>
        </w:rPr>
        <w:t xml:space="preserve">      Тому у 202</w:t>
      </w:r>
      <w:r w:rsidR="00F139A1" w:rsidRPr="005018D2">
        <w:rPr>
          <w:color w:val="auto"/>
          <w:lang w:val="en-US"/>
        </w:rPr>
        <w:t>3</w:t>
      </w:r>
      <w:r w:rsidRPr="005018D2">
        <w:rPr>
          <w:color w:val="auto"/>
        </w:rPr>
        <w:t xml:space="preserve"> році було </w:t>
      </w:r>
      <w:r w:rsidR="00F139A1" w:rsidRPr="005018D2">
        <w:rPr>
          <w:color w:val="auto"/>
        </w:rPr>
        <w:t xml:space="preserve">відремонтовано адміністративне приміщення селищної ради в с.Сновичі,за адресою вул. Світанок 5, для розміщення </w:t>
      </w:r>
      <w:r w:rsidRPr="005018D2">
        <w:rPr>
          <w:color w:val="auto"/>
        </w:rPr>
        <w:t xml:space="preserve"> ЦНАП</w:t>
      </w:r>
      <w:r w:rsidR="00F139A1" w:rsidRPr="005018D2">
        <w:rPr>
          <w:color w:val="auto"/>
        </w:rPr>
        <w:t>. З</w:t>
      </w:r>
      <w:r w:rsidRPr="005018D2">
        <w:rPr>
          <w:color w:val="auto"/>
        </w:rPr>
        <w:t xml:space="preserve"> урахуванням усіх деталей: транспортної доступності (поруч знаходяться зупинка громадського транспорту), можливості організації стоянок для автомобілів і велосипедів, </w:t>
      </w:r>
      <w:r w:rsidR="005018D2" w:rsidRPr="005018D2">
        <w:rPr>
          <w:color w:val="auto"/>
        </w:rPr>
        <w:t>т</w:t>
      </w:r>
      <w:r w:rsidRPr="005018D2">
        <w:rPr>
          <w:color w:val="auto"/>
        </w:rPr>
        <w:t>а поштових відділень, медичного закладу.</w:t>
      </w:r>
    </w:p>
    <w:p w14:paraId="52EAB31D" w14:textId="1A26D073" w:rsidR="00B0453F" w:rsidRPr="00A75B2D" w:rsidRDefault="00971B1B">
      <w:pPr>
        <w:ind w:left="-5" w:right="431"/>
        <w:rPr>
          <w:color w:val="FF0000"/>
        </w:rPr>
      </w:pPr>
      <w:r>
        <w:t xml:space="preserve">   Для будівництва ЦНАПу Львівською обласною військовою адміністрацією та селищною радою у 2023 році було виділено 13 000 000 грн </w:t>
      </w:r>
    </w:p>
    <w:p w14:paraId="10E63C13" w14:textId="1AD3908B" w:rsidR="00B0453F" w:rsidRPr="00A75B2D" w:rsidRDefault="00971B1B">
      <w:pPr>
        <w:ind w:left="-5" w:right="431"/>
        <w:rPr>
          <w:color w:val="FF0000"/>
        </w:rPr>
      </w:pPr>
      <w:r w:rsidRPr="005018D2">
        <w:rPr>
          <w:color w:val="auto"/>
        </w:rPr>
        <w:t xml:space="preserve">    Загальна вартість реалізації проєкту склала </w:t>
      </w:r>
      <w:r w:rsidR="005018D2" w:rsidRPr="00DB0EEB">
        <w:rPr>
          <w:color w:val="auto"/>
        </w:rPr>
        <w:t>«1,</w:t>
      </w:r>
      <w:r w:rsidR="00DB0EEB" w:rsidRPr="00DB0EEB">
        <w:rPr>
          <w:color w:val="auto"/>
        </w:rPr>
        <w:t>7</w:t>
      </w:r>
      <w:r w:rsidRPr="00DB0EEB">
        <w:rPr>
          <w:color w:val="auto"/>
        </w:rPr>
        <w:t xml:space="preserve"> млн грн</w:t>
      </w:r>
      <w:r w:rsidRPr="002A7FD9">
        <w:rPr>
          <w:color w:val="auto"/>
        </w:rPr>
        <w:t xml:space="preserve">, з яких профінансовано: </w:t>
      </w:r>
      <w:r w:rsidR="002A7FD9" w:rsidRPr="002A7FD9">
        <w:rPr>
          <w:color w:val="auto"/>
        </w:rPr>
        <w:t>1</w:t>
      </w:r>
      <w:r w:rsidRPr="002A7FD9">
        <w:rPr>
          <w:color w:val="auto"/>
        </w:rPr>
        <w:t xml:space="preserve"> млн </w:t>
      </w:r>
      <w:r w:rsidR="002A7FD9" w:rsidRPr="002A7FD9">
        <w:rPr>
          <w:color w:val="auto"/>
        </w:rPr>
        <w:t>49</w:t>
      </w:r>
      <w:r w:rsidRPr="002A7FD9">
        <w:rPr>
          <w:color w:val="auto"/>
        </w:rPr>
        <w:t xml:space="preserve"> тис</w:t>
      </w:r>
      <w:r w:rsidR="002A7FD9" w:rsidRPr="002A7FD9">
        <w:rPr>
          <w:color w:val="auto"/>
        </w:rPr>
        <w:t xml:space="preserve"> 5 </w:t>
      </w:r>
      <w:r w:rsidRPr="002A7FD9">
        <w:rPr>
          <w:color w:val="auto"/>
        </w:rPr>
        <w:t>грн</w:t>
      </w:r>
      <w:r w:rsidR="002A7FD9" w:rsidRPr="002A7FD9">
        <w:rPr>
          <w:color w:val="auto"/>
        </w:rPr>
        <w:t xml:space="preserve"> — </w:t>
      </w:r>
      <w:r w:rsidRPr="002A7FD9">
        <w:rPr>
          <w:color w:val="auto"/>
        </w:rPr>
        <w:t xml:space="preserve">з обласного бюджету; </w:t>
      </w:r>
      <w:r w:rsidR="002A7FD9" w:rsidRPr="002A7FD9">
        <w:rPr>
          <w:color w:val="auto"/>
        </w:rPr>
        <w:t>680</w:t>
      </w:r>
      <w:r w:rsidRPr="002A7FD9">
        <w:rPr>
          <w:color w:val="auto"/>
        </w:rPr>
        <w:t xml:space="preserve"> тис</w:t>
      </w:r>
      <w:r w:rsidR="002A7FD9">
        <w:rPr>
          <w:color w:val="auto"/>
        </w:rPr>
        <w:t>.</w:t>
      </w:r>
      <w:r w:rsidR="002A7FD9" w:rsidRPr="002A7FD9">
        <w:rPr>
          <w:color w:val="auto"/>
        </w:rPr>
        <w:t xml:space="preserve"> </w:t>
      </w:r>
      <w:r w:rsidRPr="002A7FD9">
        <w:rPr>
          <w:color w:val="auto"/>
        </w:rPr>
        <w:t>грн — з місцевого бюджету</w:t>
      </w:r>
      <w:r w:rsidR="002A7FD9" w:rsidRPr="002A7FD9">
        <w:rPr>
          <w:color w:val="auto"/>
        </w:rPr>
        <w:t>.</w:t>
      </w:r>
      <w:r w:rsidR="005018D2" w:rsidRPr="002A7FD9">
        <w:rPr>
          <w:color w:val="auto"/>
        </w:rPr>
        <w:t>»</w:t>
      </w:r>
      <w:r w:rsidRPr="002A7FD9">
        <w:rPr>
          <w:color w:val="auto"/>
        </w:rPr>
        <w:t>.</w:t>
      </w:r>
    </w:p>
    <w:p w14:paraId="6B9B64E4" w14:textId="24A3B751" w:rsidR="00B0453F" w:rsidRPr="00DB0EEB" w:rsidRDefault="00971B1B">
      <w:pPr>
        <w:spacing w:after="247" w:line="267" w:lineRule="auto"/>
        <w:ind w:left="-5"/>
        <w:jc w:val="left"/>
        <w:rPr>
          <w:color w:val="auto"/>
        </w:rPr>
      </w:pPr>
      <w:r w:rsidRPr="00DB0EEB">
        <w:rPr>
          <w:color w:val="auto"/>
        </w:rPr>
        <w:t xml:space="preserve">ЦНАП пропонує </w:t>
      </w:r>
      <w:r w:rsidR="00DB0EEB" w:rsidRPr="00DB0EEB">
        <w:rPr>
          <w:b/>
          <w:color w:val="auto"/>
        </w:rPr>
        <w:t>453</w:t>
      </w:r>
      <w:r w:rsidRPr="00DB0EEB">
        <w:rPr>
          <w:b/>
          <w:color w:val="auto"/>
        </w:rPr>
        <w:t xml:space="preserve"> видів адміністративних послуг</w:t>
      </w:r>
      <w:r w:rsidRPr="00DB0EEB">
        <w:rPr>
          <w:color w:val="auto"/>
        </w:rPr>
        <w:t>, зокрема:</w:t>
      </w:r>
    </w:p>
    <w:p w14:paraId="437A5D50" w14:textId="77777777" w:rsidR="00B0453F" w:rsidRPr="00DB0EEB" w:rsidRDefault="00971B1B">
      <w:pPr>
        <w:numPr>
          <w:ilvl w:val="0"/>
          <w:numId w:val="4"/>
        </w:numPr>
        <w:spacing w:after="11"/>
        <w:ind w:hanging="360"/>
        <w:rPr>
          <w:color w:val="auto"/>
        </w:rPr>
      </w:pPr>
      <w:r w:rsidRPr="00DB0EEB">
        <w:rPr>
          <w:color w:val="auto"/>
        </w:rPr>
        <w:t>реєстрація місця проживання;</w:t>
      </w:r>
    </w:p>
    <w:p w14:paraId="485AA1D9" w14:textId="77777777" w:rsidR="00B0453F" w:rsidRPr="00DB0EEB" w:rsidRDefault="00971B1B">
      <w:pPr>
        <w:numPr>
          <w:ilvl w:val="0"/>
          <w:numId w:val="4"/>
        </w:numPr>
        <w:spacing w:after="11"/>
        <w:ind w:hanging="360"/>
        <w:rPr>
          <w:color w:val="auto"/>
        </w:rPr>
      </w:pPr>
      <w:r w:rsidRPr="00DB0EEB">
        <w:rPr>
          <w:color w:val="auto"/>
        </w:rPr>
        <w:t>реєстрація актів цивільного стану;</w:t>
      </w:r>
    </w:p>
    <w:p w14:paraId="57FFEF3A" w14:textId="77777777" w:rsidR="00B0453F" w:rsidRPr="00DB0EEB" w:rsidRDefault="00971B1B">
      <w:pPr>
        <w:numPr>
          <w:ilvl w:val="0"/>
          <w:numId w:val="4"/>
        </w:numPr>
        <w:spacing w:after="11"/>
        <w:ind w:hanging="360"/>
        <w:rPr>
          <w:color w:val="auto"/>
        </w:rPr>
      </w:pPr>
      <w:r w:rsidRPr="00DB0EEB">
        <w:rPr>
          <w:color w:val="auto"/>
        </w:rPr>
        <w:t>послуги "ЄМалятко";</w:t>
      </w:r>
    </w:p>
    <w:p w14:paraId="10896568" w14:textId="77777777" w:rsidR="00B0453F" w:rsidRPr="00DB0EEB" w:rsidRDefault="00971B1B">
      <w:pPr>
        <w:numPr>
          <w:ilvl w:val="0"/>
          <w:numId w:val="4"/>
        </w:numPr>
        <w:spacing w:after="11"/>
        <w:ind w:hanging="360"/>
        <w:rPr>
          <w:color w:val="auto"/>
        </w:rPr>
      </w:pPr>
      <w:r w:rsidRPr="00DB0EEB">
        <w:rPr>
          <w:color w:val="auto"/>
        </w:rPr>
        <w:t>соціальні та місцеві послуги;</w:t>
      </w:r>
    </w:p>
    <w:p w14:paraId="0203F863" w14:textId="77777777" w:rsidR="00B0453F" w:rsidRPr="00DB0EEB" w:rsidRDefault="00971B1B">
      <w:pPr>
        <w:numPr>
          <w:ilvl w:val="0"/>
          <w:numId w:val="4"/>
        </w:numPr>
        <w:spacing w:after="11"/>
        <w:ind w:hanging="360"/>
        <w:rPr>
          <w:color w:val="auto"/>
        </w:rPr>
      </w:pPr>
      <w:r w:rsidRPr="00DB0EEB">
        <w:rPr>
          <w:color w:val="auto"/>
        </w:rPr>
        <w:t>земельні питання;</w:t>
      </w:r>
    </w:p>
    <w:p w14:paraId="6D5CAAE1" w14:textId="39EEAE50" w:rsidR="00B0453F" w:rsidRPr="00DB0EEB" w:rsidRDefault="00971B1B" w:rsidP="00DB0EEB">
      <w:pPr>
        <w:numPr>
          <w:ilvl w:val="0"/>
          <w:numId w:val="4"/>
        </w:numPr>
        <w:ind w:hanging="360"/>
        <w:rPr>
          <w:color w:val="auto"/>
        </w:rPr>
      </w:pPr>
      <w:r w:rsidRPr="00DB0EEB">
        <w:rPr>
          <w:color w:val="auto"/>
        </w:rPr>
        <w:t>реєстрація нерухомості та бізнесу.</w:t>
      </w:r>
    </w:p>
    <w:p w14:paraId="17146D6F" w14:textId="33BD7B0F" w:rsidR="00B0453F" w:rsidRPr="005018D2" w:rsidRDefault="00971B1B">
      <w:pPr>
        <w:spacing w:after="189"/>
        <w:ind w:left="-5" w:right="431"/>
        <w:rPr>
          <w:color w:val="auto"/>
        </w:rPr>
      </w:pPr>
      <w:r>
        <w:t xml:space="preserve">     __ грудня 2023 року, у селі Сновичі урочисто відкрили новий Центр надання адміністративних послуг (ЦНАП) в громаді, в якому особливу увагу приділено безбарєрності, створено адміністративний сервіс, де надаються всі передбачені адміністративні послуги, включаючи оформлення субсидій, вирішення земельних, реєстрацію місця проживання, а також багато інших важливих питань. ЦНАП побудований за принципом «сервіс для людей»: комфортна зала очікування, сучасні робочі місця адміністраторів, дитячі зони, термінали для оплати комунальних послуг та віддалені робочі місця у шести старостинських округах Поморянської громади.</w:t>
      </w:r>
    </w:p>
    <w:p w14:paraId="05B6F0E7" w14:textId="77777777" w:rsidR="00B0453F" w:rsidRPr="00B13DAC" w:rsidRDefault="00971B1B">
      <w:pPr>
        <w:spacing w:after="189"/>
        <w:ind w:left="-5" w:right="431"/>
        <w:rPr>
          <w:color w:val="auto"/>
        </w:rPr>
      </w:pPr>
      <w:r w:rsidRPr="00B13DAC">
        <w:rPr>
          <w:color w:val="auto"/>
        </w:rPr>
        <w:t xml:space="preserve">    Завдяки спільним зусиллям вдалося поліпшити систему надання адміністративних послуг, зробивши її більш доступною та орієнтованою на потреби громадян. Рівень доступу працівників ЦНАПу до реєстрів (територіальної громади, актів цивільного стану, бізнесу, нерухомості, будівництва, соціальної сфери, земельних питань тощо) є достатнім для надання якісних послуг.</w:t>
      </w:r>
    </w:p>
    <w:p w14:paraId="56447C86" w14:textId="7B0B3607" w:rsidR="00B0453F" w:rsidRPr="00DB0EEB" w:rsidRDefault="00971B1B">
      <w:pPr>
        <w:spacing w:after="189"/>
        <w:ind w:left="-5"/>
        <w:rPr>
          <w:color w:val="auto"/>
        </w:rPr>
      </w:pPr>
      <w:r w:rsidRPr="00A75B2D">
        <w:rPr>
          <w:color w:val="FF0000"/>
        </w:rPr>
        <w:lastRenderedPageBreak/>
        <w:t xml:space="preserve">    </w:t>
      </w:r>
      <w:r w:rsidRPr="00DB0EEB">
        <w:rPr>
          <w:color w:val="auto"/>
        </w:rPr>
        <w:t xml:space="preserve">У </w:t>
      </w:r>
      <w:r w:rsidR="002C4F34" w:rsidRPr="00DB0EEB">
        <w:rPr>
          <w:color w:val="auto"/>
        </w:rPr>
        <w:t>Поморянській</w:t>
      </w:r>
      <w:r w:rsidRPr="00DB0EEB">
        <w:rPr>
          <w:color w:val="auto"/>
        </w:rPr>
        <w:t xml:space="preserve"> селищній раді завершується процес підготовки/актуалізації інформаційних і технологічних карток послуг.</w:t>
      </w:r>
    </w:p>
    <w:p w14:paraId="289FD349" w14:textId="3503FBB7" w:rsidR="00B0453F" w:rsidRPr="00A75B2D" w:rsidRDefault="00971B1B" w:rsidP="00A75B2D">
      <w:pPr>
        <w:spacing w:after="288" w:line="267" w:lineRule="auto"/>
        <w:ind w:left="-5"/>
        <w:jc w:val="left"/>
        <w:rPr>
          <w:b/>
          <w:bCs/>
        </w:rPr>
      </w:pPr>
      <w:r>
        <w:rPr>
          <w:b/>
        </w:rPr>
        <w:t xml:space="preserve">3.4 Висвітлення роботи </w:t>
      </w:r>
      <w:r w:rsidR="003D2B47">
        <w:rPr>
          <w:b/>
        </w:rPr>
        <w:t>Поморянської</w:t>
      </w:r>
      <w:r>
        <w:rPr>
          <w:b/>
        </w:rPr>
        <w:t xml:space="preserve"> селищної ради та її структурних </w:t>
      </w:r>
      <w:r w:rsidRPr="00A75B2D">
        <w:rPr>
          <w:b/>
          <w:bCs/>
        </w:rPr>
        <w:t>підрозділів в цифровому просторі та залучення громадян до участі</w:t>
      </w:r>
    </w:p>
    <w:p w14:paraId="16794D65" w14:textId="1FAC5F02" w:rsidR="00B0453F" w:rsidRDefault="00971B1B">
      <w:pPr>
        <w:ind w:left="-5" w:right="431"/>
      </w:pPr>
      <w:r>
        <w:t xml:space="preserve">   Одним із ключових напрямів інформатизації є забезпечення відкритості діяльності </w:t>
      </w:r>
      <w:r w:rsidR="003D2B47">
        <w:t>Поморянської</w:t>
      </w:r>
      <w:r>
        <w:t xml:space="preserve"> селищної ради. Для цього активно використовуються цифрові платформи та засоби комунікації, що сприяють інформуванню громадськості та залученню мешканців до ухвалення рішень.</w:t>
      </w:r>
    </w:p>
    <w:p w14:paraId="469AE62C" w14:textId="60103EFF" w:rsidR="00B0453F" w:rsidRDefault="00971B1B">
      <w:pPr>
        <w:ind w:left="-5"/>
      </w:pPr>
      <w:r>
        <w:t xml:space="preserve">   Інформаційна діяльність </w:t>
      </w:r>
      <w:r w:rsidR="003D2B47">
        <w:t>Поморянської</w:t>
      </w:r>
      <w:r>
        <w:t xml:space="preserve"> селищної ради висвітлюється через:</w:t>
      </w:r>
    </w:p>
    <w:p w14:paraId="3F7CEE97" w14:textId="77777777" w:rsidR="00B0453F" w:rsidRDefault="00971B1B">
      <w:pPr>
        <w:numPr>
          <w:ilvl w:val="0"/>
          <w:numId w:val="5"/>
        </w:numPr>
        <w:spacing w:after="0"/>
        <w:ind w:hanging="360"/>
      </w:pPr>
      <w:r>
        <w:rPr>
          <w:b/>
        </w:rPr>
        <w:t>Офіційний вебсайт</w:t>
      </w:r>
      <w:r>
        <w:t>, який містить актуальну інформацію про діяльність ради, проєкти рішень, бюджети, оголошення та звіти.</w:t>
      </w:r>
    </w:p>
    <w:p w14:paraId="36D9F112" w14:textId="77777777" w:rsidR="00B0453F" w:rsidRDefault="00971B1B">
      <w:pPr>
        <w:numPr>
          <w:ilvl w:val="0"/>
          <w:numId w:val="5"/>
        </w:numPr>
        <w:spacing w:after="0"/>
        <w:ind w:hanging="360"/>
      </w:pPr>
      <w:r>
        <w:rPr>
          <w:b/>
        </w:rPr>
        <w:t>Сторінки у соціальних мережах Facebook</w:t>
      </w:r>
      <w:r>
        <w:t>, де публікуються новини, повідомлення про важливі події, фото-та відеоматеріали.</w:t>
      </w:r>
    </w:p>
    <w:p w14:paraId="03D40417" w14:textId="74DC6ECC" w:rsidR="00B0453F" w:rsidRDefault="00971B1B">
      <w:pPr>
        <w:ind w:left="-5"/>
      </w:pPr>
      <w:r>
        <w:t xml:space="preserve">    </w:t>
      </w:r>
      <w:r w:rsidR="00F724DB">
        <w:t>Поморянська</w:t>
      </w:r>
      <w:r>
        <w:t xml:space="preserve"> селищна рада співпрацює з регіональними та місцевими ЗМІ. Завдяки такій співпраці вдається:</w:t>
      </w:r>
    </w:p>
    <w:p w14:paraId="587DA2DD" w14:textId="377A7A4D" w:rsidR="00B0453F" w:rsidRDefault="00971B1B" w:rsidP="00A75B2D">
      <w:pPr>
        <w:numPr>
          <w:ilvl w:val="0"/>
          <w:numId w:val="5"/>
        </w:numPr>
        <w:spacing w:after="11"/>
        <w:ind w:hanging="360"/>
      </w:pPr>
      <w:r>
        <w:t>Оперативно реагувати на запити журналістів та громадян;</w:t>
      </w:r>
    </w:p>
    <w:p w14:paraId="66DDD053" w14:textId="70B2A40D" w:rsidR="00B0453F" w:rsidRDefault="00971B1B">
      <w:pPr>
        <w:numPr>
          <w:ilvl w:val="0"/>
          <w:numId w:val="5"/>
        </w:numPr>
        <w:ind w:hanging="360"/>
      </w:pPr>
      <w:r>
        <w:t>Залучати громадськість до обговорення важливих питань шляхом публікацій у інтернет-ресурсах.</w:t>
      </w:r>
    </w:p>
    <w:p w14:paraId="668DEA66" w14:textId="77777777" w:rsidR="00B0453F" w:rsidRDefault="00971B1B">
      <w:pPr>
        <w:ind w:left="-5"/>
      </w:pPr>
      <w:r>
        <w:t xml:space="preserve">    Для того, щоб мешканці громади могли брати активну участь у прийнятті рішень, селищна рада:</w:t>
      </w:r>
    </w:p>
    <w:p w14:paraId="0FE389F8" w14:textId="77777777" w:rsidR="00B0453F" w:rsidRDefault="00971B1B">
      <w:pPr>
        <w:numPr>
          <w:ilvl w:val="0"/>
          <w:numId w:val="5"/>
        </w:numPr>
        <w:spacing w:after="0"/>
        <w:ind w:hanging="360"/>
      </w:pPr>
      <w:r>
        <w:t>Запровадила електронні петиції та консультації, що дають змогу ініціювати важливі для громади проєкти.</w:t>
      </w:r>
    </w:p>
    <w:p w14:paraId="2730B6E0" w14:textId="52225DBD" w:rsidR="00B0453F" w:rsidRDefault="00A75B2D">
      <w:pPr>
        <w:numPr>
          <w:ilvl w:val="0"/>
          <w:numId w:val="5"/>
        </w:numPr>
        <w:ind w:hanging="360"/>
      </w:pPr>
      <w:r>
        <w:t xml:space="preserve">Запустила чат-бот у </w:t>
      </w:r>
      <w:r>
        <w:rPr>
          <w:lang w:val="en-US"/>
        </w:rPr>
        <w:t xml:space="preserve">Telegram </w:t>
      </w:r>
      <w:r>
        <w:t xml:space="preserve">для отримання актуальної інформації про </w:t>
      </w:r>
      <w:r w:rsidRPr="00A75B2D">
        <w:t> адміністративні послуги, місцеві заклади та служби</w:t>
      </w:r>
      <w:r>
        <w:t>.</w:t>
      </w:r>
    </w:p>
    <w:p w14:paraId="12E489AB" w14:textId="7805F980" w:rsidR="00B0453F" w:rsidRDefault="00971B1B">
      <w:pPr>
        <w:ind w:left="-5" w:right="431"/>
      </w:pPr>
      <w:r>
        <w:t xml:space="preserve">   Завдяки такій комплексній комунікаційній стратегії </w:t>
      </w:r>
      <w:r w:rsidR="00F724DB">
        <w:t>Поморянська</w:t>
      </w:r>
      <w:r>
        <w:t xml:space="preserve"> селищна рада зміцнює довіру до влади, підвищує рівень відкритості та забезпечує прозоре ухвалення рішень.</w:t>
      </w:r>
    </w:p>
    <w:p w14:paraId="648213E0" w14:textId="77777777" w:rsidR="00B0453F" w:rsidRDefault="00971B1B">
      <w:pPr>
        <w:pStyle w:val="3"/>
        <w:ind w:left="-5"/>
      </w:pPr>
      <w:r>
        <w:t>3.5 Розвиток сфери відкритих даних та місцевої статистики</w:t>
      </w:r>
    </w:p>
    <w:p w14:paraId="6D415F66" w14:textId="2AC47009" w:rsidR="00B0453F" w:rsidRDefault="00F724DB">
      <w:pPr>
        <w:spacing w:after="109"/>
        <w:ind w:left="-15" w:right="424" w:firstLine="567"/>
      </w:pPr>
      <w:r>
        <w:t xml:space="preserve">Поморянська селищна рада активно розвиває сферу відкритих даних, формуючи екосистему прозорої громади. Ця екосистема базується на принципах залученості, відкритості та доступності даних, що створює міцний фундамент для прийняття ефективних управлінських рішень на основі достовірної інформації. Важливим елементом цієї екосистеми є ініціативи, спрямовані на створення інструментів та умов для публічного доступу до даних. </w:t>
      </w:r>
    </w:p>
    <w:p w14:paraId="124281F8" w14:textId="6CD18C79" w:rsidR="00B0453F" w:rsidRDefault="00971B1B" w:rsidP="00AC5231">
      <w:pPr>
        <w:spacing w:after="311"/>
        <w:ind w:left="-15" w:right="424" w:firstLine="567"/>
      </w:pPr>
      <w:r>
        <w:t xml:space="preserve">У 2024 році </w:t>
      </w:r>
      <w:r w:rsidR="00F724DB">
        <w:t>Поморянська</w:t>
      </w:r>
      <w:r>
        <w:t xml:space="preserve"> селищна рада приєдналась до Міжнародної хартії відкритих даних. Ця ініціатива дозволила громаді затвердити плани розвитку сфери відкритих даних, нормативні документи, що регулюють сферу відкритих даних, визначити відповідальних осіб за публікацію наборів відкритих даних, отримати </w:t>
      </w:r>
      <w:r>
        <w:lastRenderedPageBreak/>
        <w:t xml:space="preserve">доступ до Місцевого порталу відкритих даних Львівщини та розпочати публікацію наборів відкритих даних, відповідно до законодавства. </w:t>
      </w:r>
      <w:r w:rsidR="00AC5231">
        <w:rPr>
          <w:lang w:val="az-Cyrl-AZ"/>
        </w:rPr>
        <w:br/>
      </w:r>
      <w:r>
        <w:t xml:space="preserve">  </w:t>
      </w:r>
      <w:r w:rsidR="00F724DB">
        <w:t>Поморянська</w:t>
      </w:r>
      <w:r>
        <w:t xml:space="preserve"> селищна рада у  2024 році опублікувала 9 наборів відкритих даних.</w:t>
      </w:r>
    </w:p>
    <w:p w14:paraId="1C80B22E" w14:textId="77777777" w:rsidR="00B0453F" w:rsidRDefault="00971B1B">
      <w:pPr>
        <w:pStyle w:val="3"/>
        <w:spacing w:after="246"/>
        <w:ind w:left="-5"/>
      </w:pPr>
      <w:r>
        <w:t>3.6 Забезпечення кібербезпеки та захисту даних</w:t>
      </w:r>
    </w:p>
    <w:p w14:paraId="10405333" w14:textId="77777777" w:rsidR="00B0453F" w:rsidRDefault="00971B1B">
      <w:pPr>
        <w:ind w:left="-5" w:right="286"/>
      </w:pPr>
      <w:r>
        <w:t xml:space="preserve">   З появою новітніх інформаційно-комунікаційних технологій та спеціалізованих інформаційних ресурсів у селищній раді та в структурних підрозділах зростає потреба в організації ефективних заходів для забезпечення захисту інформації. Це включає впровадження комплексних рішень у сфері програмного забезпечення, технічного захисту та кібербезпеки. В сучасних умовах, коли кіберзагрози стають дедалі складнішими, створення надійної системи безпеки є ключовим пріоритетом для публічного управління.</w:t>
      </w:r>
    </w:p>
    <w:p w14:paraId="0EC47FC1" w14:textId="77777777" w:rsidR="00B0453F" w:rsidRDefault="00971B1B">
      <w:pPr>
        <w:ind w:left="-5" w:right="286"/>
      </w:pPr>
      <w:r>
        <w:t xml:space="preserve">   Відповідно до чинного законодавства України у сфері технічного захисту інформації та на виконання Плану реалізації Стратегії кібербезпеки України, усі інформаційно-телекомунікаційні системи органів державної влади та місцевого самоврядування повинні відповідати встановленим стандартам безпеки. Це передбачає перехід на сертифіковані програмні та апаратні засоби, які забезпечують захист конфіденційності, цілісності та доступності інформації. Особливу увагу приділяють впровадженню систем шифрування, захисту мережевих з'єднань, а також інструментів для виявлення та реагування на кібератаки.</w:t>
      </w:r>
    </w:p>
    <w:p w14:paraId="2365D9BE" w14:textId="77777777" w:rsidR="00B0453F" w:rsidRDefault="00971B1B">
      <w:pPr>
        <w:ind w:left="-5"/>
      </w:pPr>
      <w:r>
        <w:t xml:space="preserve"> Працівники селищної ради та структурних підрозділах пройшли підвищення кваліфікації за програмою «Інформаційна безпека» та програми Дія.Освіта.</w:t>
      </w:r>
    </w:p>
    <w:p w14:paraId="155F2492" w14:textId="4E7E788F" w:rsidR="00B0453F" w:rsidRDefault="00971B1B">
      <w:pPr>
        <w:spacing w:after="349"/>
        <w:ind w:left="-5" w:right="286"/>
      </w:pPr>
      <w:r>
        <w:t xml:space="preserve"> Також </w:t>
      </w:r>
      <w:r w:rsidR="00F724DB">
        <w:t>Поморянська</w:t>
      </w:r>
      <w:r>
        <w:t xml:space="preserve"> селищна рада впровадила хмарний сервіс Cisco Umbrella у селищній раді та в школах, що стало вагомим кроком у напрямку підвищення кібербезпеки та створення безпечного цифрового середовища для навчання та роботи.</w:t>
      </w:r>
    </w:p>
    <w:p w14:paraId="7E0AA0A5" w14:textId="77777777" w:rsidR="00B0453F" w:rsidRDefault="00971B1B">
      <w:pPr>
        <w:ind w:left="-5" w:right="286"/>
      </w:pPr>
      <w:r>
        <w:t xml:space="preserve">   З метою підвищення рівня безпеки при використанні месенджерів, розроблено окремі рекомендації та правила користування Telegram у межах адміністративної діяльності.</w:t>
      </w:r>
    </w:p>
    <w:p w14:paraId="78C1CF33" w14:textId="77777777" w:rsidR="00B0453F" w:rsidRDefault="00971B1B">
      <w:pPr>
        <w:pStyle w:val="3"/>
        <w:spacing w:after="246"/>
        <w:ind w:left="-5"/>
      </w:pPr>
      <w:r>
        <w:t>3.7 Інформатизація сфери охорони здоров’я</w:t>
      </w:r>
    </w:p>
    <w:p w14:paraId="3E36E212" w14:textId="2D9EFD1C" w:rsidR="00B0453F" w:rsidRDefault="00971B1B">
      <w:pPr>
        <w:ind w:left="-5"/>
      </w:pPr>
      <w:r>
        <w:t xml:space="preserve">   На сьогодні на території </w:t>
      </w:r>
      <w:r w:rsidR="003D2B47">
        <w:t>Поморянської</w:t>
      </w:r>
      <w:r>
        <w:t xml:space="preserve"> територіальної громади працює КНП «</w:t>
      </w:r>
      <w:r w:rsidR="00F139A1">
        <w:t>Центр первинної медико-санітарної допомоги</w:t>
      </w:r>
      <w:r>
        <w:t xml:space="preserve">». В її складі: </w:t>
      </w:r>
      <w:r w:rsidR="00F139A1">
        <w:t>3</w:t>
      </w:r>
      <w:r>
        <w:t xml:space="preserve"> амбулаторії загальної практики сімейної медицини та </w:t>
      </w:r>
      <w:r w:rsidR="00F139A1">
        <w:t>6</w:t>
      </w:r>
      <w:r>
        <w:t xml:space="preserve"> фельдшерсько-акушерських пунктів.  </w:t>
      </w:r>
      <w:r w:rsidR="00F139A1">
        <w:t>Д</w:t>
      </w:r>
      <w:r>
        <w:t>о Інтернету</w:t>
      </w:r>
      <w:r w:rsidR="00F139A1">
        <w:t xml:space="preserve"> підключені 40% закладів охорони здоров’я у громаді</w:t>
      </w:r>
      <w:r>
        <w:t>.</w:t>
      </w:r>
    </w:p>
    <w:p w14:paraId="5A8BA0D5" w14:textId="10DA6F18" w:rsidR="00B0453F" w:rsidRDefault="00971B1B">
      <w:pPr>
        <w:spacing w:after="301"/>
        <w:ind w:left="-5"/>
      </w:pPr>
      <w:r>
        <w:t xml:space="preserve">    У контексті впровадження медичної реформи у всіх закладах запроваджено медичні інформаційні системи (МІС). Це сприяє якісному та оперативному звітуванню перед Національною службою здоров'я України, а також значно прискорює документообіг у межах закладу. Медичні заклади, що надають медичну допомогу, обрали інформаційну </w:t>
      </w:r>
      <w:r>
        <w:lastRenderedPageBreak/>
        <w:t>систему МІС "</w:t>
      </w:r>
      <w:r w:rsidR="00F139A1">
        <w:rPr>
          <w:lang w:val="en-US"/>
        </w:rPr>
        <w:t>Doctor ELEKS</w:t>
      </w:r>
      <w:r>
        <w:t>". Процес інформатизації сфери охорони здоров'я наразі охоплює такі напрямки:</w:t>
      </w:r>
    </w:p>
    <w:p w14:paraId="39A5F27B" w14:textId="6D4E09A4" w:rsidR="00B0453F" w:rsidRDefault="00971B1B">
      <w:pPr>
        <w:numPr>
          <w:ilvl w:val="0"/>
          <w:numId w:val="6"/>
        </w:numPr>
        <w:spacing w:after="20"/>
        <w:ind w:hanging="360"/>
      </w:pPr>
      <w:r>
        <w:t>КНП «</w:t>
      </w:r>
      <w:r w:rsidR="00F139A1">
        <w:t>Центр первинної медико-санітарної допомоги</w:t>
      </w:r>
      <w:r>
        <w:t>» інтегрована з порталом "Дія", що дозволяє пацієнтам використовувати цифрові документи.</w:t>
      </w:r>
    </w:p>
    <w:p w14:paraId="2E543020" w14:textId="77777777" w:rsidR="00B0453F" w:rsidRDefault="00971B1B">
      <w:pPr>
        <w:numPr>
          <w:ilvl w:val="0"/>
          <w:numId w:val="6"/>
        </w:numPr>
        <w:ind w:hanging="360"/>
      </w:pPr>
      <w:r>
        <w:t>Розроблено та впроваджено політики інформаційної безпеки, які активно застосовуються у щоденній роботі.</w:t>
      </w:r>
    </w:p>
    <w:p w14:paraId="6669E995" w14:textId="77777777" w:rsidR="00B0453F" w:rsidRDefault="00971B1B">
      <w:pPr>
        <w:ind w:left="-5"/>
      </w:pPr>
      <w:r>
        <w:t>З огляду на зазначене, першочерговими заходами з інформатизації сфери охорони здоров'я є:</w:t>
      </w:r>
    </w:p>
    <w:p w14:paraId="0832E1CF" w14:textId="77777777" w:rsidR="00B0453F" w:rsidRDefault="00971B1B">
      <w:pPr>
        <w:numPr>
          <w:ilvl w:val="0"/>
          <w:numId w:val="7"/>
        </w:numPr>
        <w:spacing w:after="0"/>
        <w:ind w:hanging="360"/>
      </w:pPr>
      <w:r>
        <w:t>подальша цифровізація медичних установ та забезпечення їх необхідними інструментами для надання якісних медичних послуг, зокрема шляхом розвитку телемедицини;</w:t>
      </w:r>
    </w:p>
    <w:p w14:paraId="230D6C29" w14:textId="77777777" w:rsidR="00B0453F" w:rsidRDefault="00971B1B">
      <w:pPr>
        <w:numPr>
          <w:ilvl w:val="0"/>
          <w:numId w:val="7"/>
        </w:numPr>
        <w:spacing w:after="11"/>
        <w:ind w:hanging="360"/>
      </w:pPr>
      <w:r>
        <w:t>навчання медичних працівників основам кібербезпеки та кібергігієни;</w:t>
      </w:r>
    </w:p>
    <w:p w14:paraId="54FB2FF1" w14:textId="77777777" w:rsidR="00B0453F" w:rsidRDefault="00971B1B">
      <w:pPr>
        <w:numPr>
          <w:ilvl w:val="0"/>
          <w:numId w:val="7"/>
        </w:numPr>
        <w:ind w:hanging="360"/>
      </w:pPr>
      <w:r>
        <w:t>розвиток і впровадження цифрових рішень, спрямованих на підвищення ефективності управління у сфері охорони здоров'я.</w:t>
      </w:r>
    </w:p>
    <w:p w14:paraId="436B2297" w14:textId="77777777" w:rsidR="00B0453F" w:rsidRDefault="00971B1B">
      <w:pPr>
        <w:pStyle w:val="3"/>
        <w:spacing w:after="254" w:line="259" w:lineRule="auto"/>
        <w:ind w:left="576" w:right="567"/>
        <w:jc w:val="center"/>
      </w:pPr>
      <w:r>
        <w:t>3.8 Інформатизація сфери освіти</w:t>
      </w:r>
    </w:p>
    <w:p w14:paraId="001AE63B" w14:textId="32246E38" w:rsidR="00B0453F" w:rsidRDefault="00971B1B">
      <w:pPr>
        <w:ind w:left="-5"/>
      </w:pPr>
      <w:r>
        <w:t xml:space="preserve">     Цифровізація освіти у </w:t>
      </w:r>
      <w:r w:rsidR="002C4F34">
        <w:t>Поморянській</w:t>
      </w:r>
      <w:r>
        <w:t xml:space="preserve"> територіальній громаді є важливим етапом модернізації освітнього процесу. Її активне впровадження розпочалося ще до пандемії COVID-19, однак саме пандемія та війна суттєво прискорили цей процес. Збройна агресія проти України створила нові виклики щодо забезпечення безпеки учнів і педагогів, а також гарантування безперервного доступу до якісної освіти навіть у складних умовах, таких як повітряні тривоги чи перебування в укриттях.</w:t>
      </w:r>
    </w:p>
    <w:p w14:paraId="22FF2413" w14:textId="77777777" w:rsidR="00B0453F" w:rsidRDefault="00971B1B">
      <w:pPr>
        <w:ind w:left="-5"/>
      </w:pPr>
      <w:r>
        <w:t xml:space="preserve">    Завдяки спільним зусиллям Львівської обласної військової адміністрації, освітян та громади було реалізовано програму облаштування шкільних укриттів. Усі навчальні заклади області тепер мають укриття, що відповідають вимогам безпеки та оснащені швидкісним доступом до Інтернету. Це забезпечує можливість продовження освітнього процесу навіть в умовах надзвичайних ситуацій, підвищуючи його якість і доступність.</w:t>
      </w:r>
    </w:p>
    <w:p w14:paraId="3117C10D" w14:textId="7EA0A875" w:rsidR="00B0453F" w:rsidRDefault="00971B1B">
      <w:pPr>
        <w:ind w:left="-5"/>
      </w:pPr>
      <w:r>
        <w:t xml:space="preserve">    Ключовим елементом цифрової трансформації освіти стало впровадження електронних журналів та щоденників. Станом на 2024 рік ці інструменти використовуються у </w:t>
      </w:r>
      <w:r w:rsidR="00B13DAC">
        <w:t>всіх (5)</w:t>
      </w:r>
      <w:r>
        <w:t xml:space="preserve"> закладах загальної середньої освіти </w:t>
      </w:r>
      <w:r w:rsidR="003D2B47">
        <w:t>Поморянської</w:t>
      </w:r>
      <w:r>
        <w:t xml:space="preserve"> територіальної громади. Вони дозволяють значно знизити адміністративне навантаження на педагогів і надають батькам можливість оперативного контролю за успішністю дітей, роблячи навчальний процес більш прозорим та зручним.</w:t>
      </w:r>
    </w:p>
    <w:p w14:paraId="7755D0E8" w14:textId="746B889C" w:rsidR="00B0453F" w:rsidRDefault="00971B1B">
      <w:pPr>
        <w:ind w:left="-5"/>
      </w:pPr>
      <w:r>
        <w:t xml:space="preserve">    Важливим досягненням у 2024 році стало впровадження в усіх школах </w:t>
      </w:r>
      <w:r w:rsidR="003D2B47">
        <w:t>Поморянської</w:t>
      </w:r>
      <w:r>
        <w:t xml:space="preserve"> громади системи кібербезпеки Cisco Umbrella. Цей сервіс захищає учнів і вчителів від кібератак, блокуючи доступ до потенційно небезпечних ресурсів і забезпечуючи надійний захист персональних даних. Cisco Umbrella стала невід’ємною частиною безпечного цифрового освітнього середовища, що сприяє ефективному навчанню в умовах цифрової епохи.</w:t>
      </w:r>
    </w:p>
    <w:p w14:paraId="323C5589" w14:textId="6F53FACB" w:rsidR="00B0453F" w:rsidRDefault="00971B1B">
      <w:pPr>
        <w:ind w:left="-5"/>
      </w:pPr>
      <w:r>
        <w:lastRenderedPageBreak/>
        <w:t xml:space="preserve">   Завдяки цим ініціативам освіта у </w:t>
      </w:r>
      <w:r w:rsidR="002C4F34">
        <w:t>Поморянській</w:t>
      </w:r>
      <w:r>
        <w:t xml:space="preserve"> територіальній громаді стає стійкішою до зовнішніх викликів і водночас формує у школярів важливі компетенції ХХІ століття, зокрема критичне мислення, цифрову грамотність та відповідальне використання інформаційних ресурсів. Основними напрямами подальшої інформатизації освітнього процесу є:</w:t>
      </w:r>
    </w:p>
    <w:p w14:paraId="4FAA28FC" w14:textId="77777777" w:rsidR="00B0453F" w:rsidRDefault="00971B1B">
      <w:pPr>
        <w:numPr>
          <w:ilvl w:val="0"/>
          <w:numId w:val="8"/>
        </w:numPr>
        <w:spacing w:after="11"/>
        <w:ind w:hanging="360"/>
      </w:pPr>
      <w:r>
        <w:t>забезпечення закладів сучасним комп’ютерним обладнанням;</w:t>
      </w:r>
    </w:p>
    <w:p w14:paraId="4DF31893" w14:textId="77777777" w:rsidR="00B0453F" w:rsidRDefault="00971B1B">
      <w:pPr>
        <w:numPr>
          <w:ilvl w:val="0"/>
          <w:numId w:val="8"/>
        </w:numPr>
        <w:spacing w:after="11"/>
        <w:ind w:hanging="360"/>
      </w:pPr>
      <w:r>
        <w:t>створення цифрового освітнього контенту;</w:t>
      </w:r>
    </w:p>
    <w:p w14:paraId="02028EC1" w14:textId="77777777" w:rsidR="00B0453F" w:rsidRDefault="00971B1B">
      <w:pPr>
        <w:numPr>
          <w:ilvl w:val="0"/>
          <w:numId w:val="8"/>
        </w:numPr>
        <w:spacing w:after="11"/>
        <w:ind w:hanging="360"/>
      </w:pPr>
      <w:r>
        <w:t>підвищення рівня кібербезпеки та кібергігієни серед учнів і педагогів;</w:t>
      </w:r>
    </w:p>
    <w:p w14:paraId="372B434D" w14:textId="77777777" w:rsidR="00B0453F" w:rsidRDefault="00971B1B">
      <w:pPr>
        <w:numPr>
          <w:ilvl w:val="0"/>
          <w:numId w:val="8"/>
        </w:numPr>
        <w:spacing w:after="0"/>
        <w:ind w:hanging="360"/>
      </w:pPr>
      <w:r>
        <w:t>залучення фахівців для впровадження інноваційних технологій навчання, зокрема дистанційного та змішаного навчання;</w:t>
      </w:r>
    </w:p>
    <w:p w14:paraId="11C1BBDE" w14:textId="77777777" w:rsidR="00B0453F" w:rsidRDefault="00971B1B">
      <w:pPr>
        <w:numPr>
          <w:ilvl w:val="0"/>
          <w:numId w:val="8"/>
        </w:numPr>
        <w:ind w:hanging="360"/>
      </w:pPr>
      <w:r>
        <w:t>проведення цільового підвищення кваліфікації педагогічних працівників.</w:t>
      </w:r>
    </w:p>
    <w:p w14:paraId="61609D85" w14:textId="42AEDD56" w:rsidR="00B0453F" w:rsidRDefault="00971B1B">
      <w:pPr>
        <w:pStyle w:val="3"/>
        <w:spacing w:after="174" w:line="259" w:lineRule="auto"/>
        <w:ind w:left="576" w:right="567"/>
        <w:jc w:val="center"/>
      </w:pPr>
      <w:r>
        <w:t>3.</w:t>
      </w:r>
      <w:r w:rsidR="00AC5231">
        <w:rPr>
          <w:lang w:val="az-Cyrl-AZ"/>
        </w:rPr>
        <w:t>9</w:t>
      </w:r>
      <w:r>
        <w:t xml:space="preserve"> Інформатизація у сфері забезпечення правопорядку</w:t>
      </w:r>
    </w:p>
    <w:p w14:paraId="5287D5BA" w14:textId="77777777" w:rsidR="00B0453F" w:rsidRDefault="00971B1B">
      <w:pPr>
        <w:spacing w:after="109"/>
        <w:ind w:left="-15" w:right="423" w:firstLine="566"/>
      </w:pPr>
      <w:r>
        <w:t xml:space="preserve">У межах виконання обласної комплексної програми «Безпечна Львівщина» на 2021–2025 роки реалізуються заходи, спрямовані на посилення матеріально- технічного забезпечення правоохоронних органів Львівщини. </w:t>
      </w:r>
    </w:p>
    <w:p w14:paraId="401F1551" w14:textId="05A10CB0" w:rsidR="00B0453F" w:rsidRDefault="00971B1B">
      <w:pPr>
        <w:spacing w:after="0"/>
        <w:ind w:left="-5"/>
      </w:pPr>
      <w:r>
        <w:t xml:space="preserve">    З метою своєчасного та оперативного оповіщення населення про виникнення небезпеки на території </w:t>
      </w:r>
      <w:r w:rsidR="003D2B47">
        <w:t>Поморянської</w:t>
      </w:r>
      <w:r>
        <w:t xml:space="preserve"> громади встановлено автоматизовані системи оповіщення </w:t>
      </w:r>
      <w:r w:rsidRPr="006F5C40">
        <w:rPr>
          <w:color w:val="auto"/>
        </w:rPr>
        <w:t>БОУ-</w:t>
      </w:r>
      <w:r w:rsidR="006F5C40" w:rsidRPr="006F5C40">
        <w:rPr>
          <w:color w:val="auto"/>
        </w:rPr>
        <w:t>4</w:t>
      </w:r>
      <w:r w:rsidRPr="006F5C40">
        <w:rPr>
          <w:color w:val="auto"/>
        </w:rPr>
        <w:t>00</w:t>
      </w:r>
      <w:r w:rsidR="006F5C40">
        <w:rPr>
          <w:color w:val="auto"/>
        </w:rPr>
        <w:t>, С-40</w:t>
      </w:r>
      <w:r w:rsidRPr="006F5C40">
        <w:rPr>
          <w:color w:val="auto"/>
        </w:rPr>
        <w:t xml:space="preserve"> </w:t>
      </w:r>
      <w:r>
        <w:t xml:space="preserve">та блоки керування інформації. На виконання обласної комплексної програми «Безпечна Львівщина» на 2021–2025 роки </w:t>
      </w:r>
      <w:r w:rsidR="00F724DB">
        <w:t>Поморянська</w:t>
      </w:r>
      <w:r>
        <w:t xml:space="preserve"> селищна закупляла системи оповіщення, які були встановлені в навчальних закладах громади. Закуплено джерела резервного живлення для забезпечення безперебійної роботи систем оповіщення за умов можливого блекауту.</w:t>
      </w:r>
    </w:p>
    <w:p w14:paraId="0381889D" w14:textId="5324E54D" w:rsidR="00B0453F" w:rsidRDefault="00971B1B">
      <w:pPr>
        <w:spacing w:after="0"/>
        <w:ind w:left="-5"/>
      </w:pPr>
      <w:r>
        <w:t xml:space="preserve">       Також, створено матеріально-технічний резерв для запобігання та ліквідації надзвичайних ситуацій техногенного та природного характеру та їх наслідків, який складається </w:t>
      </w:r>
      <w:r w:rsidRPr="006F5C40">
        <w:rPr>
          <w:color w:val="auto"/>
        </w:rPr>
        <w:t>з паливо-мастильних матеріалів (бензин А-9</w:t>
      </w:r>
      <w:r w:rsidR="006F5C40" w:rsidRPr="006F5C40">
        <w:rPr>
          <w:color w:val="auto"/>
        </w:rPr>
        <w:t>5</w:t>
      </w:r>
      <w:r w:rsidRPr="006F5C40">
        <w:rPr>
          <w:color w:val="auto"/>
        </w:rPr>
        <w:t>-1</w:t>
      </w:r>
      <w:r w:rsidR="006F5C40" w:rsidRPr="006F5C40">
        <w:rPr>
          <w:color w:val="auto"/>
        </w:rPr>
        <w:t>000</w:t>
      </w:r>
      <w:r w:rsidRPr="006F5C40">
        <w:rPr>
          <w:color w:val="auto"/>
        </w:rPr>
        <w:t xml:space="preserve"> літрів, ДП – </w:t>
      </w:r>
      <w:r w:rsidR="006F5C40" w:rsidRPr="006F5C40">
        <w:rPr>
          <w:color w:val="auto"/>
        </w:rPr>
        <w:t>2000</w:t>
      </w:r>
      <w:r w:rsidRPr="006F5C40">
        <w:rPr>
          <w:color w:val="auto"/>
        </w:rPr>
        <w:t xml:space="preserve"> літрів)</w:t>
      </w:r>
      <w:r w:rsidRPr="009D087B">
        <w:rPr>
          <w:color w:val="FF0000"/>
        </w:rPr>
        <w:t xml:space="preserve"> </w:t>
      </w:r>
      <w:r w:rsidRPr="00E36647">
        <w:rPr>
          <w:color w:val="auto"/>
        </w:rPr>
        <w:t xml:space="preserve">та засобів індивідуального захисту органів дихання (респіраторів) в кількості </w:t>
      </w:r>
      <w:r w:rsidR="00E36647" w:rsidRPr="00E36647">
        <w:rPr>
          <w:color w:val="auto"/>
        </w:rPr>
        <w:t>2</w:t>
      </w:r>
      <w:r w:rsidRPr="00E36647">
        <w:rPr>
          <w:color w:val="auto"/>
        </w:rPr>
        <w:t>000 (три тисячі) штук.</w:t>
      </w:r>
    </w:p>
    <w:p w14:paraId="144E951B" w14:textId="77777777" w:rsidR="009D087B" w:rsidRDefault="009D087B">
      <w:pPr>
        <w:pStyle w:val="3"/>
        <w:spacing w:after="254" w:line="259" w:lineRule="auto"/>
        <w:ind w:left="576" w:right="567"/>
        <w:jc w:val="center"/>
      </w:pPr>
    </w:p>
    <w:p w14:paraId="33B079DD" w14:textId="54014B75" w:rsidR="00B0453F" w:rsidRDefault="00971B1B">
      <w:pPr>
        <w:pStyle w:val="3"/>
        <w:spacing w:after="254" w:line="259" w:lineRule="auto"/>
        <w:ind w:left="576" w:right="567"/>
        <w:jc w:val="center"/>
      </w:pPr>
      <w:r>
        <w:t>3.1</w:t>
      </w:r>
      <w:r w:rsidR="00AC5231">
        <w:rPr>
          <w:lang w:val="az-Cyrl-AZ"/>
        </w:rPr>
        <w:t>0</w:t>
      </w:r>
      <w:r>
        <w:t xml:space="preserve"> Розвиток цифрових навичок мешканців </w:t>
      </w:r>
      <w:r w:rsidR="003D2B47">
        <w:t>Поморянської</w:t>
      </w:r>
      <w:r>
        <w:t xml:space="preserve"> ТГ</w:t>
      </w:r>
    </w:p>
    <w:p w14:paraId="143FE855" w14:textId="77777777" w:rsidR="00B0453F" w:rsidRDefault="00971B1B">
      <w:pPr>
        <w:ind w:left="-5" w:right="286"/>
      </w:pPr>
      <w:r>
        <w:t xml:space="preserve">    Цифрова компетентність у сучасному світі є важливою складовою успішної життєдіяльності. Вона передбачає впевнене, критичне та творче використання інформаційно-комунікаційних технологій у різних сферах життя, включаючи роботу, навчання, дозвілля та громадську діяльність. Її унікальність полягає у можливості розвитку інших компетентностей, таких як швидке вивчення мов чи підвищення соціальної активності. Європейський Союз визнав цифрову грамотність однією з восьми ключових компетентностей для навчання протягом усього життя.</w:t>
      </w:r>
    </w:p>
    <w:p w14:paraId="72C0BE92" w14:textId="77777777" w:rsidR="00B0453F" w:rsidRDefault="00971B1B">
      <w:pPr>
        <w:ind w:left="-5" w:right="285"/>
      </w:pPr>
      <w:r>
        <w:t xml:space="preserve">    За даними дослідження «Цифрова грамотність населення України», проведеного у 2021 році Програмою EGAP для Міністерства цифрової трансформації України, майже половина населення країни (47,8%) мала рівень цифрових навичок нижче базового, а 11,2% українців узагалі не володіли такими навичками. Проте вже у 2023 році ситуація значно покращилася: рівень людей з низькою цифровою грамотністю </w:t>
      </w:r>
      <w:r>
        <w:lastRenderedPageBreak/>
        <w:t>знизився до 40,4%, а частка тих, хто зовсім не мав цифрових навичок, скоротилася вдвічі — до 7,2%.</w:t>
      </w:r>
    </w:p>
    <w:p w14:paraId="675BE1FF" w14:textId="77777777" w:rsidR="00B0453F" w:rsidRDefault="00971B1B">
      <w:pPr>
        <w:ind w:left="-5"/>
      </w:pPr>
      <w:r>
        <w:t xml:space="preserve">    Особливі успіхи зафіксовані у Львівській області. Зокрема:</w:t>
      </w:r>
    </w:p>
    <w:p w14:paraId="4AF9D053" w14:textId="77777777" w:rsidR="00B0453F" w:rsidRDefault="00971B1B">
      <w:pPr>
        <w:numPr>
          <w:ilvl w:val="0"/>
          <w:numId w:val="11"/>
        </w:numPr>
        <w:spacing w:after="0"/>
        <w:ind w:hanging="360"/>
      </w:pPr>
      <w:r>
        <w:t>93% мешканців тепер володіють базовими або вищими цифровими навичками, що перевищує середній показник по країні;</w:t>
      </w:r>
    </w:p>
    <w:p w14:paraId="6CB9CE13" w14:textId="77777777" w:rsidR="00B0453F" w:rsidRDefault="00971B1B">
      <w:pPr>
        <w:numPr>
          <w:ilvl w:val="0"/>
          <w:numId w:val="11"/>
        </w:numPr>
        <w:spacing w:after="0" w:line="240" w:lineRule="auto"/>
        <w:ind w:hanging="360"/>
      </w:pPr>
      <w:r>
        <w:t>рівень володіння навичками створення цифрового контенту зріс з 37,6% до 60%, що свідчить про активне використання цифрових технологій у професійній сфері;</w:t>
      </w:r>
    </w:p>
    <w:p w14:paraId="2F23AB82" w14:textId="77777777" w:rsidR="00B0453F" w:rsidRDefault="00971B1B">
      <w:pPr>
        <w:numPr>
          <w:ilvl w:val="0"/>
          <w:numId w:val="11"/>
        </w:numPr>
        <w:ind w:hanging="360"/>
      </w:pPr>
      <w:r>
        <w:t>інформаційні та комунікаційні навички досягли рівня 91%, що забезпечує ефективніший пошук та обмін інформацією.</w:t>
      </w:r>
    </w:p>
    <w:p w14:paraId="067776C4" w14:textId="187F9F20" w:rsidR="00B0453F" w:rsidRDefault="00971B1B">
      <w:pPr>
        <w:ind w:left="-5" w:right="286"/>
      </w:pPr>
      <w:r>
        <w:t xml:space="preserve">   Ці позитивні зрушення стали можливими завдяки впровадженню освітніх і цифрових ініціатив у регіоні. Для подальшого підвищення цифрової грамотності на Львівщині активно впроваджується платформа Дія.Освіта, яка надає доступ до безкоштовних курсів для розвитку цифрових навичок. Працівниками </w:t>
      </w:r>
      <w:r w:rsidR="003D2B47">
        <w:t>Поморянської</w:t>
      </w:r>
      <w:r>
        <w:t xml:space="preserve"> селищної ради пройдено курси на тему «Як громаді стати цифровою», «Регіональна цифрова трансформація», «Цифрові держслужбовці».</w:t>
      </w:r>
    </w:p>
    <w:p w14:paraId="35EE0F3C" w14:textId="77777777" w:rsidR="00B0453F" w:rsidRDefault="00971B1B">
      <w:pPr>
        <w:ind w:left="-5"/>
      </w:pPr>
      <w:r>
        <w:t xml:space="preserve">   Продовжуємо успішно впроваджувати сучасні цифрові практики, відкриваючи нові можливості для професійного і особистого розвитку мешканців.</w:t>
      </w:r>
    </w:p>
    <w:p w14:paraId="08CB30DD" w14:textId="77777777" w:rsidR="00B0453F" w:rsidRDefault="00971B1B">
      <w:pPr>
        <w:pStyle w:val="1"/>
        <w:spacing w:after="191"/>
      </w:pPr>
      <w:r>
        <w:t>ІV. МЕТА, ЗАВДАННЯ ТА ПРІОРИТЕТНІ НАПРЯМИ ІНФОРМАТИЗАЦІЇ ТА ПРОЄКТИ/РОБОТИ ІНФОРМАТИЗЦІЇ ГРОМАДИ</w:t>
      </w:r>
    </w:p>
    <w:p w14:paraId="761E4D5F" w14:textId="77777777" w:rsidR="00B0453F" w:rsidRDefault="00971B1B">
      <w:pPr>
        <w:spacing w:after="190"/>
        <w:ind w:left="-15" w:firstLine="567"/>
      </w:pPr>
      <w:r>
        <w:rPr>
          <w:b/>
        </w:rPr>
        <w:t>Метою Програми</w:t>
      </w:r>
      <w: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14:paraId="038B3378" w14:textId="77777777" w:rsidR="00B0453F" w:rsidRDefault="00971B1B">
      <w:pPr>
        <w:spacing w:after="193"/>
        <w:ind w:left="-15" w:firstLine="567"/>
      </w:pPr>
      <w:r>
        <w:rPr>
          <w:b/>
        </w:rPr>
        <w:t>Головне завдання Програми</w:t>
      </w:r>
      <w: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14:paraId="0E42431C" w14:textId="77777777" w:rsidR="00B0453F" w:rsidRDefault="00971B1B">
      <w:pPr>
        <w:spacing w:after="166" w:line="267" w:lineRule="auto"/>
        <w:ind w:left="577"/>
        <w:jc w:val="left"/>
      </w:pPr>
      <w:r>
        <w:rPr>
          <w:b/>
        </w:rPr>
        <w:t>Пріоритетними напрямами Програми є</w:t>
      </w:r>
      <w:r>
        <w:t>:</w:t>
      </w:r>
    </w:p>
    <w:p w14:paraId="1F154BB6" w14:textId="77777777" w:rsidR="00B0453F" w:rsidRDefault="00971B1B">
      <w:pPr>
        <w:spacing w:after="221"/>
        <w:ind w:left="-15" w:firstLine="567"/>
      </w:pPr>
      <w:r>
        <w:t>1. Нормативно-правове, організаційне та методичне забезпечення програми інформатизації:</w:t>
      </w:r>
    </w:p>
    <w:p w14:paraId="0F0643FC" w14:textId="77777777" w:rsidR="00B0453F" w:rsidRDefault="00971B1B">
      <w:pPr>
        <w:numPr>
          <w:ilvl w:val="0"/>
          <w:numId w:val="12"/>
        </w:numPr>
        <w:spacing w:after="20"/>
        <w:ind w:firstLine="567"/>
      </w:pPr>
      <w:r>
        <w:t xml:space="preserve">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w:t>
      </w:r>
      <w:r>
        <w:lastRenderedPageBreak/>
        <w:t>інформатизації, механізмів інтеграції систем; організації цифрових робочих місць службовців; організації захисту інформаційної інфраструктури;</w:t>
      </w:r>
    </w:p>
    <w:p w14:paraId="7E6ADD3B" w14:textId="42D6966C" w:rsidR="00B0453F" w:rsidRDefault="00971B1B">
      <w:pPr>
        <w:numPr>
          <w:ilvl w:val="0"/>
          <w:numId w:val="12"/>
        </w:numPr>
        <w:spacing w:after="20"/>
        <w:ind w:firstLine="567"/>
      </w:pPr>
      <w:r>
        <w:t>проведення практичних конференцій, місцевих семінарів, круглих столів, відеоконференцій за участю керівників органів влади, представників громадських організацій та бізнес-структур щодо впровадження новітніх інформаційних технологій, електронного урядування тощо;</w:t>
      </w:r>
    </w:p>
    <w:p w14:paraId="64B61399" w14:textId="77777777" w:rsidR="00B0453F" w:rsidRDefault="00971B1B">
      <w:pPr>
        <w:numPr>
          <w:ilvl w:val="0"/>
          <w:numId w:val="12"/>
        </w:numPr>
        <w:ind w:firstLine="567"/>
      </w:pPr>
      <w: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14:paraId="381AB577" w14:textId="77777777" w:rsidR="00B0453F" w:rsidRDefault="00971B1B">
      <w:pPr>
        <w:spacing w:after="217"/>
        <w:ind w:left="577"/>
      </w:pPr>
      <w:r>
        <w:t>2. Розвиток цифрової інфраструктури громади:</w:t>
      </w:r>
    </w:p>
    <w:p w14:paraId="73B06ABF" w14:textId="631555A4" w:rsidR="00B0453F" w:rsidRDefault="00971B1B">
      <w:pPr>
        <w:numPr>
          <w:ilvl w:val="0"/>
          <w:numId w:val="13"/>
        </w:numPr>
        <w:spacing w:after="20"/>
        <w:ind w:firstLine="567"/>
      </w:pPr>
      <w:r>
        <w:t xml:space="preserve">розвиток та поширення широкосмугової мультисервісної інфраструктури (мережі) на всій території </w:t>
      </w:r>
      <w:r w:rsidR="00444D4E">
        <w:t>громади</w:t>
      </w:r>
      <w:r>
        <w:t>;</w:t>
      </w:r>
    </w:p>
    <w:p w14:paraId="51FC1D64" w14:textId="77777777" w:rsidR="00B0453F" w:rsidRDefault="00971B1B">
      <w:pPr>
        <w:numPr>
          <w:ilvl w:val="0"/>
          <w:numId w:val="13"/>
        </w:numPr>
        <w:spacing w:after="20"/>
        <w:ind w:firstLine="567"/>
      </w:pPr>
      <w: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14:paraId="500076D8" w14:textId="77777777" w:rsidR="00B0453F" w:rsidRDefault="00971B1B">
      <w:pPr>
        <w:numPr>
          <w:ilvl w:val="0"/>
          <w:numId w:val="13"/>
        </w:numPr>
        <w:ind w:firstLine="567"/>
      </w:pPr>
      <w:r>
        <w:t>співпраця з міжнародними організаціями, донорами, фондами розвитку тощо у сфері розвитку та покращення цифрової інфраструктури громади.</w:t>
      </w:r>
    </w:p>
    <w:p w14:paraId="3CDC1D6D" w14:textId="77777777" w:rsidR="00B0453F" w:rsidRDefault="00971B1B">
      <w:pPr>
        <w:spacing w:after="217"/>
        <w:ind w:left="577"/>
      </w:pPr>
      <w:r>
        <w:t>3. Інформатизація публічного управління в громаді:</w:t>
      </w:r>
    </w:p>
    <w:p w14:paraId="6361BA15" w14:textId="77777777" w:rsidR="00B0453F" w:rsidRDefault="00971B1B">
      <w:pPr>
        <w:numPr>
          <w:ilvl w:val="0"/>
          <w:numId w:val="14"/>
        </w:numPr>
        <w:ind w:firstLine="567"/>
      </w:pPr>
      <w:r>
        <w:t>вдосконалення цифрової інфраструктури в органами публічної влади громади;</w:t>
      </w:r>
    </w:p>
    <w:p w14:paraId="372CAF84" w14:textId="77777777" w:rsidR="00B0453F" w:rsidRDefault="00971B1B">
      <w:pPr>
        <w:numPr>
          <w:ilvl w:val="0"/>
          <w:numId w:val="14"/>
        </w:numPr>
        <w:spacing w:after="20"/>
        <w:ind w:firstLine="567"/>
      </w:pPr>
      <w:r>
        <w:t>придбання засобів інформатизації для органів управління територіальної громади;</w:t>
      </w:r>
    </w:p>
    <w:p w14:paraId="48562668" w14:textId="77777777" w:rsidR="00B0453F" w:rsidRDefault="00971B1B">
      <w:pPr>
        <w:numPr>
          <w:ilvl w:val="0"/>
          <w:numId w:val="14"/>
        </w:numPr>
        <w:spacing w:after="20"/>
        <w:ind w:firstLine="567"/>
      </w:pPr>
      <w:r>
        <w:t>розширення системи електронного документообігу в органах управління територіальної громади;</w:t>
      </w:r>
    </w:p>
    <w:p w14:paraId="2C0C3A40" w14:textId="77777777" w:rsidR="00B0453F" w:rsidRDefault="00971B1B">
      <w:pPr>
        <w:numPr>
          <w:ilvl w:val="0"/>
          <w:numId w:val="14"/>
        </w:numPr>
        <w:spacing w:after="20"/>
        <w:ind w:firstLine="567"/>
      </w:pPr>
      <w:r>
        <w:t>навчання суб’єктів всіх форм власності щодо роботи з новими цифровими сервісами та послугами;</w:t>
      </w:r>
    </w:p>
    <w:p w14:paraId="6C237440" w14:textId="77777777" w:rsidR="00B0453F" w:rsidRDefault="00971B1B">
      <w:pPr>
        <w:numPr>
          <w:ilvl w:val="0"/>
          <w:numId w:val="14"/>
        </w:numPr>
        <w:spacing w:after="20"/>
        <w:ind w:firstLine="567"/>
      </w:pPr>
      <w:r>
        <w:t>реінжиніринг публічних послуг, суб’єктами надання яких є публічні органи територіальної громади;</w:t>
      </w:r>
    </w:p>
    <w:p w14:paraId="272FB4A3" w14:textId="77777777" w:rsidR="00B0453F" w:rsidRDefault="00971B1B">
      <w:pPr>
        <w:numPr>
          <w:ilvl w:val="0"/>
          <w:numId w:val="14"/>
        </w:numPr>
        <w:spacing w:after="24"/>
        <w:ind w:firstLine="567"/>
      </w:pPr>
      <w:r>
        <w:t>наближення центрів надання адміністративних послуг до мешканців;</w:t>
      </w:r>
    </w:p>
    <w:p w14:paraId="6C318E94" w14:textId="77777777" w:rsidR="00B0453F" w:rsidRDefault="00971B1B">
      <w:pPr>
        <w:numPr>
          <w:ilvl w:val="0"/>
          <w:numId w:val="14"/>
        </w:numPr>
        <w:spacing w:after="24"/>
        <w:ind w:firstLine="567"/>
      </w:pPr>
      <w:r>
        <w:t>підвищення рівня якості обслуговування в ЦНАПах;</w:t>
      </w:r>
    </w:p>
    <w:p w14:paraId="4437BAE7" w14:textId="77777777" w:rsidR="00B0453F" w:rsidRDefault="00971B1B">
      <w:pPr>
        <w:numPr>
          <w:ilvl w:val="0"/>
          <w:numId w:val="14"/>
        </w:numPr>
        <w:spacing w:after="24"/>
        <w:ind w:firstLine="567"/>
      </w:pPr>
      <w:r>
        <w:t>розвиток та підтримка вебпорталів органів публічної влади громади;</w:t>
      </w:r>
    </w:p>
    <w:p w14:paraId="290A0291" w14:textId="77777777" w:rsidR="00B0453F" w:rsidRDefault="00971B1B">
      <w:pPr>
        <w:numPr>
          <w:ilvl w:val="0"/>
          <w:numId w:val="14"/>
        </w:numPr>
        <w:spacing w:after="24"/>
        <w:ind w:firstLine="567"/>
      </w:pPr>
      <w:r>
        <w:t>підвищення захисту вебпорталів органів публічної влади громади;</w:t>
      </w:r>
    </w:p>
    <w:p w14:paraId="00113591" w14:textId="77777777" w:rsidR="00B0453F" w:rsidRDefault="00971B1B">
      <w:pPr>
        <w:numPr>
          <w:ilvl w:val="0"/>
          <w:numId w:val="14"/>
        </w:numPr>
        <w:spacing w:after="24"/>
        <w:ind w:firstLine="567"/>
      </w:pPr>
      <w:r>
        <w:t>застосування цифрових рішень для створення безбар’єрного простору;</w:t>
      </w:r>
    </w:p>
    <w:p w14:paraId="2F40BAB1" w14:textId="77777777" w:rsidR="00B0453F" w:rsidRDefault="00971B1B">
      <w:pPr>
        <w:numPr>
          <w:ilvl w:val="0"/>
          <w:numId w:val="14"/>
        </w:numPr>
        <w:spacing w:after="20"/>
        <w:ind w:firstLine="567"/>
      </w:pPr>
      <w:r>
        <w:t>розвиток інструментів е-демократії та їх застосування органами публічної влади громади;</w:t>
      </w:r>
    </w:p>
    <w:p w14:paraId="6146E8EC" w14:textId="77777777" w:rsidR="00B0453F" w:rsidRDefault="00971B1B">
      <w:pPr>
        <w:numPr>
          <w:ilvl w:val="0"/>
          <w:numId w:val="14"/>
        </w:numPr>
        <w:spacing w:after="24"/>
        <w:ind w:firstLine="567"/>
      </w:pPr>
      <w:r>
        <w:t>активізація роботи з відкритими даними в територіальній громаді;</w:t>
      </w:r>
    </w:p>
    <w:p w14:paraId="78629E4A" w14:textId="77777777" w:rsidR="00B0453F" w:rsidRDefault="00971B1B">
      <w:pPr>
        <w:numPr>
          <w:ilvl w:val="0"/>
          <w:numId w:val="14"/>
        </w:numPr>
        <w:spacing w:after="20"/>
        <w:ind w:firstLine="567"/>
      </w:pPr>
      <w:r>
        <w:t>підвищення прозорості роботи органів публічної влади шляхом використання цифрових інструментів;</w:t>
      </w:r>
    </w:p>
    <w:p w14:paraId="7A5F870C" w14:textId="77777777" w:rsidR="00B0453F" w:rsidRDefault="00971B1B">
      <w:pPr>
        <w:numPr>
          <w:ilvl w:val="0"/>
          <w:numId w:val="14"/>
        </w:numPr>
        <w:spacing w:after="20"/>
        <w:ind w:firstLine="567"/>
      </w:pPr>
      <w:r>
        <w:t>використання цифрових інструментів з метою покращення виконання інших функцій в сфері управління персоналом в органах публічної влади;</w:t>
      </w:r>
    </w:p>
    <w:p w14:paraId="762604AD" w14:textId="430EA93D" w:rsidR="00B0453F" w:rsidRDefault="00971B1B" w:rsidP="00444D4E">
      <w:pPr>
        <w:numPr>
          <w:ilvl w:val="0"/>
          <w:numId w:val="14"/>
        </w:numPr>
        <w:spacing w:after="11"/>
        <w:ind w:firstLine="567"/>
      </w:pPr>
      <w:r>
        <w:lastRenderedPageBreak/>
        <w:t xml:space="preserve">забезпечення </w:t>
      </w:r>
      <w:r>
        <w:tab/>
        <w:t xml:space="preserve">технічного </w:t>
      </w:r>
      <w:r>
        <w:tab/>
        <w:t xml:space="preserve">захисту </w:t>
      </w:r>
      <w:r>
        <w:tab/>
        <w:t xml:space="preserve">інформації </w:t>
      </w:r>
      <w:r>
        <w:tab/>
        <w:t>в інформаційно-телекомунікаційних системах та об’єктах інформаційної діяльності;</w:t>
      </w:r>
    </w:p>
    <w:p w14:paraId="113395C7" w14:textId="77777777" w:rsidR="00B0453F" w:rsidRDefault="00971B1B">
      <w:pPr>
        <w:numPr>
          <w:ilvl w:val="0"/>
          <w:numId w:val="14"/>
        </w:numPr>
        <w:spacing w:after="188"/>
        <w:ind w:firstLine="567"/>
      </w:pPr>
      <w:r>
        <w:t>розвиток цифрових навичок публічних службовців, в тому числі щодо кібергігієни.</w:t>
      </w:r>
    </w:p>
    <w:p w14:paraId="0305BCE0" w14:textId="4C038F37" w:rsidR="00B0453F" w:rsidRDefault="00971B1B">
      <w:pPr>
        <w:spacing w:after="185"/>
        <w:ind w:left="577"/>
      </w:pPr>
      <w:r>
        <w:t xml:space="preserve">4. Розвиток цифрових навичок мешканців </w:t>
      </w:r>
      <w:r w:rsidR="00444D4E">
        <w:t>громади</w:t>
      </w:r>
      <w:r>
        <w:t>:</w:t>
      </w:r>
    </w:p>
    <w:p w14:paraId="0E2B9F17" w14:textId="77777777" w:rsidR="00B0453F" w:rsidRDefault="00971B1B">
      <w:pPr>
        <w:numPr>
          <w:ilvl w:val="0"/>
          <w:numId w:val="15"/>
        </w:numPr>
        <w:spacing w:after="0"/>
        <w:ind w:firstLine="567"/>
      </w:pPr>
      <w:r>
        <w:t xml:space="preserve">популяризація порталу «Дія. Цифрова освіта» серед мешканців, як інструменту самоосвіти; </w:t>
      </w:r>
    </w:p>
    <w:p w14:paraId="3A82F44C" w14:textId="77777777" w:rsidR="00B0453F" w:rsidRDefault="00971B1B">
      <w:pPr>
        <w:numPr>
          <w:ilvl w:val="0"/>
          <w:numId w:val="15"/>
        </w:numPr>
        <w:spacing w:after="532"/>
        <w:ind w:firstLine="567"/>
      </w:pPr>
      <w:r>
        <w:t>використання наявної в громаді або в області соціальної інфраструктури для проведення семінарів, тренінгів, гуртків з метою поліпшення цифрових навичок мешканців.</w:t>
      </w:r>
    </w:p>
    <w:p w14:paraId="4CE2E844" w14:textId="77777777" w:rsidR="00B0453F" w:rsidRDefault="00971B1B">
      <w:pPr>
        <w:pStyle w:val="2"/>
        <w:ind w:left="1266"/>
      </w:pPr>
      <w:r>
        <w:t>V ПРИНЦИПИ ФОРМУВАННЯ ТА ВИКОНАННЯ ПРОГРАМИ</w:t>
      </w:r>
    </w:p>
    <w:p w14:paraId="37F55EAE" w14:textId="77777777" w:rsidR="00B0453F" w:rsidRDefault="00971B1B">
      <w:pPr>
        <w:spacing w:after="0"/>
        <w:ind w:left="-15" w:firstLine="567"/>
      </w:pPr>
      <w:r>
        <w:t>Місцева програма інформатизації формується як складова частина Регіональної програми інформатизації «Цифрова Львівщина» на 2025-2027 роки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14:paraId="5B3E1B37" w14:textId="77777777" w:rsidR="00B0453F" w:rsidRDefault="00971B1B">
      <w:pPr>
        <w:spacing w:after="21"/>
        <w:ind w:left="-15" w:firstLine="567"/>
      </w:pPr>
      <w:r>
        <w:t>Реалізація Програми здійснюватиметься із дотриманням таких основних принципів:</w:t>
      </w:r>
    </w:p>
    <w:p w14:paraId="78A6FD4B" w14:textId="77777777" w:rsidR="00B0453F" w:rsidRDefault="00971B1B">
      <w:pPr>
        <w:numPr>
          <w:ilvl w:val="0"/>
          <w:numId w:val="16"/>
        </w:numPr>
        <w:ind w:firstLine="567"/>
      </w:pPr>
      <w:r>
        <w:t>узгодженість пріоритетів інформатизації з основними напрямами програм соціально-економічного розвитку області та України в цілому;</w:t>
      </w:r>
    </w:p>
    <w:p w14:paraId="3950312A" w14:textId="77777777" w:rsidR="00B0453F" w:rsidRDefault="00971B1B">
      <w:pPr>
        <w:numPr>
          <w:ilvl w:val="0"/>
          <w:numId w:val="16"/>
        </w:numPr>
        <w:spacing w:after="20"/>
        <w:ind w:firstLine="567"/>
      </w:pPr>
      <w: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14:paraId="547AE91B" w14:textId="77777777" w:rsidR="00B0453F" w:rsidRDefault="00971B1B">
      <w:pPr>
        <w:numPr>
          <w:ilvl w:val="0"/>
          <w:numId w:val="16"/>
        </w:numPr>
        <w:spacing w:after="20"/>
        <w:ind w:firstLine="567"/>
      </w:pPr>
      <w:r>
        <w:t>спадковість, поступовість і безперервність при реалізації завдань Програми на наступні роки;</w:t>
      </w:r>
    </w:p>
    <w:p w14:paraId="0A4D8A47" w14:textId="77777777" w:rsidR="00B0453F" w:rsidRDefault="00971B1B">
      <w:pPr>
        <w:numPr>
          <w:ilvl w:val="0"/>
          <w:numId w:val="16"/>
        </w:numPr>
        <w:spacing w:after="20"/>
        <w:ind w:firstLine="567"/>
      </w:pPr>
      <w: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14:paraId="5BBE749F" w14:textId="77777777" w:rsidR="00B0453F" w:rsidRDefault="00971B1B">
      <w:pPr>
        <w:numPr>
          <w:ilvl w:val="0"/>
          <w:numId w:val="16"/>
        </w:numPr>
        <w:spacing w:after="20"/>
        <w:ind w:firstLine="567"/>
      </w:pPr>
      <w:r>
        <w:t>створення організаційних і фінансових основ для реалізації завдань Програми інформатизації;</w:t>
      </w:r>
    </w:p>
    <w:p w14:paraId="348CE5C2" w14:textId="77777777" w:rsidR="00B0453F" w:rsidRDefault="00971B1B">
      <w:pPr>
        <w:numPr>
          <w:ilvl w:val="0"/>
          <w:numId w:val="16"/>
        </w:numPr>
        <w:spacing w:after="24"/>
        <w:ind w:firstLine="567"/>
      </w:pPr>
      <w:r>
        <w:t>моніторинг та оцінювання виконання завдань;</w:t>
      </w:r>
    </w:p>
    <w:p w14:paraId="1C570FD5" w14:textId="77777777" w:rsidR="00B0453F" w:rsidRDefault="00971B1B">
      <w:pPr>
        <w:numPr>
          <w:ilvl w:val="0"/>
          <w:numId w:val="16"/>
        </w:numPr>
        <w:spacing w:after="0"/>
        <w:ind w:firstLine="567"/>
      </w:pPr>
      <w: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14:paraId="53071560" w14:textId="1EABEA52" w:rsidR="00B0453F" w:rsidRDefault="00971B1B">
      <w:pPr>
        <w:spacing w:after="329"/>
        <w:ind w:left="-15" w:firstLine="567"/>
        <w:rPr>
          <w:lang w:val="az-Cyrl-AZ"/>
        </w:rPr>
      </w:pPr>
      <w:r>
        <w:t xml:space="preserve">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w:t>
      </w:r>
      <w:r w:rsidR="003D2B47">
        <w:t>Поморянської</w:t>
      </w:r>
      <w:r>
        <w:t xml:space="preserve"> ради про затвердження бюджету територіальної громади.</w:t>
      </w:r>
    </w:p>
    <w:p w14:paraId="772B46E2" w14:textId="77777777" w:rsidR="00AC5231" w:rsidRPr="00AC5231" w:rsidRDefault="00AC5231">
      <w:pPr>
        <w:spacing w:after="329"/>
        <w:ind w:left="-15" w:firstLine="567"/>
        <w:rPr>
          <w:lang w:val="az-Cyrl-AZ"/>
        </w:rPr>
      </w:pPr>
    </w:p>
    <w:p w14:paraId="51CBEA27" w14:textId="77777777" w:rsidR="00B0453F" w:rsidRDefault="00971B1B">
      <w:pPr>
        <w:spacing w:after="153" w:line="259" w:lineRule="auto"/>
        <w:ind w:left="-5"/>
        <w:jc w:val="left"/>
      </w:pPr>
      <w:r>
        <w:rPr>
          <w:b/>
          <w:sz w:val="28"/>
        </w:rPr>
        <w:lastRenderedPageBreak/>
        <w:t xml:space="preserve">         VI. ОРГАНІЗАЦІЙНЕ ЗАБЕЗПЕЧЕННЯ ВИКОНАННЯ ПРОГРАМИ</w:t>
      </w:r>
    </w:p>
    <w:p w14:paraId="16E2B1B0" w14:textId="77777777" w:rsidR="00B0453F" w:rsidRDefault="00971B1B">
      <w:pPr>
        <w:spacing w:after="0"/>
        <w:ind w:left="-15" w:firstLine="567"/>
      </w:pPr>
      <w:r>
        <w:t>Нагляд за формуванням і виконанням Програми, оцінку якості виконання завдань (робіт) здійснює управління з питань цифрового розвитку Львівської обласної державної адміністрації.</w:t>
      </w:r>
    </w:p>
    <w:p w14:paraId="11C76669" w14:textId="0525F75F" w:rsidR="00B0453F" w:rsidRDefault="00971B1B">
      <w:pPr>
        <w:ind w:left="-15" w:firstLine="567"/>
      </w:pPr>
      <w: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 </w:t>
      </w:r>
      <w:r w:rsidR="00F724DB">
        <w:t>Поморянська</w:t>
      </w:r>
      <w:r>
        <w:t xml:space="preserve"> селищна рада.</w:t>
      </w:r>
    </w:p>
    <w:p w14:paraId="29B089D6" w14:textId="77777777" w:rsidR="00B0453F" w:rsidRDefault="00971B1B">
      <w:pPr>
        <w:pStyle w:val="1"/>
        <w:spacing w:line="259" w:lineRule="auto"/>
        <w:ind w:left="0" w:right="55" w:firstLine="0"/>
        <w:jc w:val="right"/>
      </w:pPr>
      <w:r>
        <w:t xml:space="preserve">VІI. ОЧІКУВАНІ РЕЗУЛЬТАТИ У СФЕРІ ІНФОРМАТИЗАЦІЇ ТА ЇХ </w:t>
      </w:r>
    </w:p>
    <w:p w14:paraId="74A4995A" w14:textId="77777777" w:rsidR="00B0453F" w:rsidRDefault="00971B1B">
      <w:pPr>
        <w:spacing w:after="233" w:line="259" w:lineRule="auto"/>
        <w:ind w:left="401"/>
        <w:jc w:val="left"/>
      </w:pPr>
      <w:r>
        <w:rPr>
          <w:b/>
          <w:sz w:val="28"/>
        </w:rPr>
        <w:t>ВПЛИВ НА СОЦІАЛЬНО-ЕКОНОМІЧНИЙ РОЗВИТОК ГРОМАДИ</w:t>
      </w:r>
    </w:p>
    <w:p w14:paraId="699BFDE4" w14:textId="3F9A0AD2" w:rsidR="00B0453F" w:rsidRDefault="00971B1B">
      <w:pPr>
        <w:spacing w:after="301"/>
        <w:ind w:left="-5"/>
      </w:pPr>
      <w:r>
        <w:t xml:space="preserve">   Реалізація заходів Програми сприятиме значному підвищенню соціально</w:t>
      </w:r>
      <w:r w:rsidR="00444D4E">
        <w:t xml:space="preserve"> </w:t>
      </w:r>
      <w:r>
        <w:t>економічного рівня громади та забезпечить:</w:t>
      </w:r>
    </w:p>
    <w:p w14:paraId="2067F8C2" w14:textId="77777777" w:rsidR="00B0453F" w:rsidRDefault="00971B1B">
      <w:pPr>
        <w:numPr>
          <w:ilvl w:val="0"/>
          <w:numId w:val="17"/>
        </w:numPr>
        <w:spacing w:after="20"/>
        <w:ind w:hanging="360"/>
      </w:pPr>
      <w:r>
        <w:t>Покращення доступу населення та підприємств до якісних і прозорих публічних послуг, що зменшить корупційні ризики.</w:t>
      </w:r>
    </w:p>
    <w:p w14:paraId="4FBEF7A7" w14:textId="77777777" w:rsidR="00B0453F" w:rsidRDefault="00971B1B">
      <w:pPr>
        <w:numPr>
          <w:ilvl w:val="0"/>
          <w:numId w:val="17"/>
        </w:numPr>
        <w:spacing w:after="20"/>
        <w:ind w:hanging="360"/>
      </w:pPr>
      <w:r>
        <w:t>Розбудову сучасного інформаційно-телекомунікаційного середовища та цифрової інфраструктури громади.</w:t>
      </w:r>
    </w:p>
    <w:p w14:paraId="6C2F9EF4" w14:textId="77777777" w:rsidR="00B0453F" w:rsidRDefault="00971B1B">
      <w:pPr>
        <w:numPr>
          <w:ilvl w:val="0"/>
          <w:numId w:val="17"/>
        </w:numPr>
        <w:spacing w:after="20"/>
        <w:ind w:hanging="360"/>
      </w:pPr>
      <w:r>
        <w:t>Створення безпечного інформаційного простору з використанням передових цифрових технологій.</w:t>
      </w:r>
    </w:p>
    <w:p w14:paraId="79F1D5F2" w14:textId="77777777" w:rsidR="00B0453F" w:rsidRDefault="00971B1B">
      <w:pPr>
        <w:numPr>
          <w:ilvl w:val="0"/>
          <w:numId w:val="17"/>
        </w:numPr>
        <w:spacing w:after="20"/>
        <w:ind w:hanging="360"/>
      </w:pPr>
      <w:r>
        <w:t>Розширення можливостей мешканців громади для безпечного та ефективного використання Інтернету з метою саморозвитку та ведення бізнесу через підвищення рівня цифрових навичок.</w:t>
      </w:r>
    </w:p>
    <w:p w14:paraId="4DA9A6EA" w14:textId="77777777" w:rsidR="00B0453F" w:rsidRDefault="00971B1B">
      <w:pPr>
        <w:numPr>
          <w:ilvl w:val="0"/>
          <w:numId w:val="17"/>
        </w:numPr>
        <w:spacing w:after="20"/>
        <w:ind w:hanging="360"/>
      </w:pPr>
      <w:r>
        <w:t>Надання громадянам якісно нового рівня послуг у сферах освіти, медицини, культури тощо.</w:t>
      </w:r>
    </w:p>
    <w:p w14:paraId="00753E8C" w14:textId="77777777" w:rsidR="00B0453F" w:rsidRDefault="00971B1B">
      <w:pPr>
        <w:numPr>
          <w:ilvl w:val="0"/>
          <w:numId w:val="17"/>
        </w:numPr>
        <w:spacing w:after="20"/>
        <w:ind w:hanging="360"/>
      </w:pPr>
      <w:r>
        <w:t>Впровадження європейських стандартів та норм інформатизації в усі сфери життєдіяльності громади.</w:t>
      </w:r>
    </w:p>
    <w:p w14:paraId="2CED24AD" w14:textId="77777777" w:rsidR="00B0453F" w:rsidRDefault="00971B1B">
      <w:pPr>
        <w:numPr>
          <w:ilvl w:val="0"/>
          <w:numId w:val="17"/>
        </w:numPr>
        <w:ind w:hanging="360"/>
      </w:pPr>
      <w:r>
        <w:t>Підвищення інвестиційної привабливості громади та покращення економічного клімату.</w:t>
      </w:r>
    </w:p>
    <w:p w14:paraId="20A4D3F2" w14:textId="77777777" w:rsidR="00B0453F" w:rsidRDefault="00971B1B">
      <w:pPr>
        <w:numPr>
          <w:ilvl w:val="0"/>
          <w:numId w:val="17"/>
        </w:numPr>
        <w:ind w:hanging="360"/>
      </w:pPr>
      <w:r>
        <w:t>Інтеграцію громади в сучасний цифровий простір та інноваційне суспільство.</w:t>
      </w:r>
    </w:p>
    <w:p w14:paraId="6E63BABF" w14:textId="77777777" w:rsidR="00B0453F" w:rsidRDefault="00971B1B">
      <w:pPr>
        <w:ind w:left="-5"/>
      </w:pPr>
      <w:r>
        <w:t>Очікувані результати виконання заходів Програми:</w:t>
      </w:r>
    </w:p>
    <w:p w14:paraId="0300330E" w14:textId="77777777" w:rsidR="00B0453F" w:rsidRDefault="00971B1B">
      <w:pPr>
        <w:numPr>
          <w:ilvl w:val="0"/>
          <w:numId w:val="18"/>
        </w:numPr>
        <w:spacing w:after="0"/>
        <w:ind w:hanging="360"/>
      </w:pPr>
      <w:r>
        <w:t>Забезпечення високого рівня захисту інформації відповідно до національних та європейських стандартів.</w:t>
      </w:r>
    </w:p>
    <w:p w14:paraId="39B34D1E" w14:textId="77777777" w:rsidR="00B0453F" w:rsidRDefault="00971B1B">
      <w:pPr>
        <w:numPr>
          <w:ilvl w:val="0"/>
          <w:numId w:val="18"/>
        </w:numPr>
        <w:spacing w:after="0"/>
        <w:ind w:hanging="360"/>
      </w:pPr>
      <w:r>
        <w:t>Використання сучасного ліцензійного програмного забезпечення на надійній технічній базі для забезпечення ефективної роботи органів влади та соціальних установ.</w:t>
      </w:r>
    </w:p>
    <w:p w14:paraId="2EA2581C" w14:textId="77777777" w:rsidR="00B0453F" w:rsidRDefault="00971B1B">
      <w:pPr>
        <w:numPr>
          <w:ilvl w:val="0"/>
          <w:numId w:val="18"/>
        </w:numPr>
        <w:spacing w:after="0"/>
        <w:ind w:hanging="360"/>
      </w:pPr>
      <w:r>
        <w:t>Створення єдиного безпечного цифрового простору для задоволення інформаційних та культурних потреб громади.</w:t>
      </w:r>
    </w:p>
    <w:p w14:paraId="251AFD58" w14:textId="77777777" w:rsidR="00B0453F" w:rsidRDefault="00971B1B">
      <w:pPr>
        <w:numPr>
          <w:ilvl w:val="0"/>
          <w:numId w:val="18"/>
        </w:numPr>
        <w:spacing w:after="0"/>
        <w:ind w:hanging="360"/>
      </w:pPr>
      <w:r>
        <w:t>Запровадження новітніх технологій для збору, обробки та використання інформації в органах управління, що сприятиме прийняттю ефективних управлінських рішень.</w:t>
      </w:r>
    </w:p>
    <w:p w14:paraId="1775E446" w14:textId="77777777" w:rsidR="00B0453F" w:rsidRDefault="00971B1B">
      <w:pPr>
        <w:numPr>
          <w:ilvl w:val="0"/>
          <w:numId w:val="18"/>
        </w:numPr>
        <w:spacing w:after="0"/>
        <w:ind w:hanging="360"/>
      </w:pPr>
      <w:r>
        <w:t>Підвищення рівня цифрової грамотності населення через навчальні програми та інформаційні кампанії.</w:t>
      </w:r>
    </w:p>
    <w:p w14:paraId="7594F987" w14:textId="3F7F04C9" w:rsidR="00444D4E" w:rsidRPr="00AC5231" w:rsidRDefault="00971B1B" w:rsidP="00AC5231">
      <w:pPr>
        <w:numPr>
          <w:ilvl w:val="0"/>
          <w:numId w:val="18"/>
        </w:numPr>
        <w:ind w:hanging="360"/>
      </w:pPr>
      <w:r>
        <w:lastRenderedPageBreak/>
        <w:t>Реалізація інноваційних цифрових проєктів у сферах освіти, медицини, правопорядк</w:t>
      </w:r>
      <w:r w:rsidR="00AC5231">
        <w:rPr>
          <w:lang w:val="az-Cyrl-AZ"/>
        </w:rPr>
        <w:t>у.</w:t>
      </w:r>
    </w:p>
    <w:p w14:paraId="792D38D7" w14:textId="77777777" w:rsidR="00444D4E" w:rsidRDefault="00444D4E" w:rsidP="00444D4E">
      <w:pPr>
        <w:ind w:left="720" w:firstLine="0"/>
      </w:pPr>
    </w:p>
    <w:p w14:paraId="77C7C59C" w14:textId="080340E8" w:rsidR="00B0453F" w:rsidRDefault="00971B1B">
      <w:pPr>
        <w:pStyle w:val="2"/>
        <w:ind w:left="370"/>
      </w:pPr>
      <w:r>
        <w:t xml:space="preserve">Секретар ради                                                                                    </w:t>
      </w:r>
      <w:r w:rsidR="00444D4E">
        <w:t>Надія СМЕРЕКА</w:t>
      </w:r>
    </w:p>
    <w:sectPr w:rsidR="00B0453F">
      <w:footerReference w:type="even" r:id="rId11"/>
      <w:footerReference w:type="default" r:id="rId12"/>
      <w:footerReference w:type="first" r:id="rId13"/>
      <w:type w:val="continuous"/>
      <w:pgSz w:w="11906" w:h="16838"/>
      <w:pgMar w:top="912" w:right="849" w:bottom="1360"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8320" w14:textId="77777777" w:rsidR="000E1039" w:rsidRDefault="000E1039">
      <w:pPr>
        <w:spacing w:after="0" w:line="240" w:lineRule="auto"/>
      </w:pPr>
      <w:r>
        <w:separator/>
      </w:r>
    </w:p>
  </w:endnote>
  <w:endnote w:type="continuationSeparator" w:id="0">
    <w:p w14:paraId="564C607C" w14:textId="77777777" w:rsidR="000E1039" w:rsidRDefault="000E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8CB7" w14:textId="77777777" w:rsidR="00B0453F" w:rsidRDefault="00971B1B">
    <w:pPr>
      <w:spacing w:after="0" w:line="259" w:lineRule="auto"/>
      <w:ind w:left="-3103" w:right="969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488FF2B" wp14:editId="16B1C9AC">
              <wp:simplePos x="0" y="0"/>
              <wp:positionH relativeFrom="page">
                <wp:posOffset>5638800</wp:posOffset>
              </wp:positionH>
              <wp:positionV relativeFrom="page">
                <wp:posOffset>9790430</wp:posOffset>
              </wp:positionV>
              <wp:extent cx="1917700" cy="774700"/>
              <wp:effectExtent l="0" t="0" r="0" b="0"/>
              <wp:wrapSquare wrapText="bothSides"/>
              <wp:docPr id="48700" name="Group 48700"/>
              <wp:cNvGraphicFramePr/>
              <a:graphic xmlns:a="http://schemas.openxmlformats.org/drawingml/2006/main">
                <a:graphicData uri="http://schemas.microsoft.com/office/word/2010/wordprocessingGroup">
                  <wpg:wgp>
                    <wpg:cNvGrpSpPr/>
                    <wpg:grpSpPr>
                      <a:xfrm>
                        <a:off x="0" y="0"/>
                        <a:ext cx="1917700" cy="774700"/>
                        <a:chOff x="0" y="0"/>
                        <a:chExt cx="1917700" cy="774700"/>
                      </a:xfrm>
                    </wpg:grpSpPr>
                    <wps:wsp>
                      <wps:cNvPr id="48702" name="Rectangle 48702"/>
                      <wps:cNvSpPr/>
                      <wps:spPr>
                        <a:xfrm>
                          <a:off x="1310957" y="139293"/>
                          <a:ext cx="94202" cy="189248"/>
                        </a:xfrm>
                        <a:prstGeom prst="rect">
                          <a:avLst/>
                        </a:prstGeom>
                        <a:ln>
                          <a:noFill/>
                        </a:ln>
                      </wps:spPr>
                      <wps:txbx>
                        <w:txbxContent>
                          <w:p w14:paraId="09D7405A" w14:textId="77777777" w:rsidR="00B0453F" w:rsidRDefault="00971B1B">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txbxContent>
                      </wps:txbx>
                      <wps:bodyPr horzOverflow="overflow" vert="horz" lIns="0" tIns="0" rIns="0" bIns="0" rtlCol="0">
                        <a:noAutofit/>
                      </wps:bodyPr>
                    </wps:wsp>
                    <pic:pic xmlns:pic="http://schemas.openxmlformats.org/drawingml/2006/picture">
                      <pic:nvPicPr>
                        <pic:cNvPr id="48701" name="Picture 48701"/>
                        <pic:cNvPicPr/>
                      </pic:nvPicPr>
                      <pic:blipFill>
                        <a:blip r:embed="rId1"/>
                        <a:stretch>
                          <a:fillRect/>
                        </a:stretch>
                      </pic:blipFill>
                      <pic:spPr>
                        <a:xfrm>
                          <a:off x="0" y="0"/>
                          <a:ext cx="1917700" cy="774700"/>
                        </a:xfrm>
                        <a:prstGeom prst="rect">
                          <a:avLst/>
                        </a:prstGeom>
                      </pic:spPr>
                    </pic:pic>
                  </wpg:wgp>
                </a:graphicData>
              </a:graphic>
            </wp:anchor>
          </w:drawing>
        </mc:Choice>
        <mc:Fallback>
          <w:pict>
            <v:group w14:anchorId="0488FF2B" id="Group 48700" o:spid="_x0000_s1026" style="position:absolute;left:0;text-align:left;margin-left:444pt;margin-top:770.9pt;width:151pt;height:61pt;z-index:251658240;mso-position-horizontal-relative:page;mso-position-vertical-relative:page" coordsize="19177,7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">
              <v:rect id="Rectangle 48702" o:spid="_x0000_s1027" style="position:absolute;left:13109;top:1392;width:942;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" filled="f" stroked="f">
                <v:textbox inset="0,0,0,0">
                  <w:txbxContent>
                    <w:p w14:paraId="09D7405A" w14:textId="77777777" w:rsidR="00B0453F" w:rsidRDefault="00971B1B">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01" o:spid="_x0000_s1028" type="#_x0000_t75" style="position:absolute;width:19177;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F80D" w14:textId="75EC25E1" w:rsidR="00B0453F" w:rsidRDefault="00B0453F">
    <w:pPr>
      <w:spacing w:after="0" w:line="259" w:lineRule="auto"/>
      <w:ind w:left="-3103" w:right="969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B326" w14:textId="77777777" w:rsidR="00B0453F" w:rsidRDefault="00971B1B">
    <w:pPr>
      <w:spacing w:after="0" w:line="259" w:lineRule="auto"/>
      <w:ind w:left="0" w:right="-136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2052" w14:textId="77777777" w:rsidR="000E1039" w:rsidRDefault="000E1039">
      <w:pPr>
        <w:spacing w:after="0" w:line="240" w:lineRule="auto"/>
      </w:pPr>
      <w:r>
        <w:separator/>
      </w:r>
    </w:p>
  </w:footnote>
  <w:footnote w:type="continuationSeparator" w:id="0">
    <w:p w14:paraId="7829297D" w14:textId="77777777" w:rsidR="000E1039" w:rsidRDefault="000E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996"/>
    <w:multiLevelType w:val="hybridMultilevel"/>
    <w:tmpl w:val="96C45DEA"/>
    <w:lvl w:ilvl="0" w:tplc="3F6EBEB8">
      <w:start w:val="202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89A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02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066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E3A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E73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86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C13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E0A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62331"/>
    <w:multiLevelType w:val="hybridMultilevel"/>
    <w:tmpl w:val="8E409308"/>
    <w:lvl w:ilvl="0" w:tplc="3DD0B26C">
      <w:start w:val="202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A2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8A7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8F4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2AE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CF8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8EE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E0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A4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EF3AAD"/>
    <w:multiLevelType w:val="hybridMultilevel"/>
    <w:tmpl w:val="624465B6"/>
    <w:lvl w:ilvl="0" w:tplc="968622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2424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980D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1C8F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496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AA3A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C634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0EB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447C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B62E63"/>
    <w:multiLevelType w:val="hybridMultilevel"/>
    <w:tmpl w:val="6C5A10AC"/>
    <w:lvl w:ilvl="0" w:tplc="071E66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FC54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8813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0687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6B7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4E59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D6BA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D084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4466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C27D7A"/>
    <w:multiLevelType w:val="hybridMultilevel"/>
    <w:tmpl w:val="1BAC0496"/>
    <w:lvl w:ilvl="0" w:tplc="5E22BDD6">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A6191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8E2D3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3422C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E25B1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64D42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86BBC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6293C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90F1D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1A866C3"/>
    <w:multiLevelType w:val="hybridMultilevel"/>
    <w:tmpl w:val="23F2776E"/>
    <w:lvl w:ilvl="0" w:tplc="56BCCD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2EBB1A">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BC9DBE">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74DA80">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12F18A">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6E3F3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FE154C">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E247C">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64BC9E">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C22434D"/>
    <w:multiLevelType w:val="hybridMultilevel"/>
    <w:tmpl w:val="2C66BB98"/>
    <w:lvl w:ilvl="0" w:tplc="3A76549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E4CF8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B7EB10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7DE0D1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8C4647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46C607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806F06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91E64B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CB61D4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16683F"/>
    <w:multiLevelType w:val="hybridMultilevel"/>
    <w:tmpl w:val="0A68B6F4"/>
    <w:lvl w:ilvl="0" w:tplc="2546321C">
      <w:start w:val="202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4DA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43D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240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4B8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80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006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E42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9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CF5113"/>
    <w:multiLevelType w:val="hybridMultilevel"/>
    <w:tmpl w:val="12988CF4"/>
    <w:lvl w:ilvl="0" w:tplc="050C1D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41D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B439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46DD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F292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C6AF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A24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7420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221F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0F75B0"/>
    <w:multiLevelType w:val="hybridMultilevel"/>
    <w:tmpl w:val="440E4CA6"/>
    <w:lvl w:ilvl="0" w:tplc="F31C05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B7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B212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4CE3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62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846C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CC69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A7B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4A0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3D5FF2"/>
    <w:multiLevelType w:val="hybridMultilevel"/>
    <w:tmpl w:val="36C0DA24"/>
    <w:lvl w:ilvl="0" w:tplc="50A06B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00B4DA">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06CEC0">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169284">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165D44">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D62048">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604F26">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42F54">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50AC14">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9463B87"/>
    <w:multiLevelType w:val="hybridMultilevel"/>
    <w:tmpl w:val="BC929C8E"/>
    <w:lvl w:ilvl="0" w:tplc="802ED0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62A3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CC23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DAD2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6A9A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3CF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9A2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246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C052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AF5788"/>
    <w:multiLevelType w:val="hybridMultilevel"/>
    <w:tmpl w:val="99F24F7C"/>
    <w:lvl w:ilvl="0" w:tplc="9CF633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29AE0">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D8AD6E">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0AC61E">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4C6D76">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FAC9C4">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849E00">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AAE61A">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D4429C">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E997C6A"/>
    <w:multiLevelType w:val="hybridMultilevel"/>
    <w:tmpl w:val="7B587742"/>
    <w:lvl w:ilvl="0" w:tplc="7D70AC82">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0AEA14">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5CE7A6">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DE015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EF89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D473C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90B49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C87FA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A89EB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FE9709D"/>
    <w:multiLevelType w:val="hybridMultilevel"/>
    <w:tmpl w:val="F0824C8C"/>
    <w:lvl w:ilvl="0" w:tplc="06926C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D08F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1244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CE58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3605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B215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3409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CAF2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CE96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0A411B"/>
    <w:multiLevelType w:val="hybridMultilevel"/>
    <w:tmpl w:val="B6E85EF8"/>
    <w:lvl w:ilvl="0" w:tplc="DD826F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E70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2E79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E23D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987F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A15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F4C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9C7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C2A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BF3F6D"/>
    <w:multiLevelType w:val="hybridMultilevel"/>
    <w:tmpl w:val="F2DA2420"/>
    <w:lvl w:ilvl="0" w:tplc="46BC2B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2AB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4D3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56FA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EF8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DAA1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C12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EE9D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655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C17288"/>
    <w:multiLevelType w:val="hybridMultilevel"/>
    <w:tmpl w:val="25F48664"/>
    <w:lvl w:ilvl="0" w:tplc="276A50BC">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0E6928">
      <w:start w:val="1"/>
      <w:numFmt w:val="bullet"/>
      <w:lvlText w:val="o"/>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945800">
      <w:start w:val="1"/>
      <w:numFmt w:val="bullet"/>
      <w:lvlText w:val="▪"/>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0CAAE">
      <w:start w:val="1"/>
      <w:numFmt w:val="bullet"/>
      <w:lvlText w:val="•"/>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EE4794">
      <w:start w:val="1"/>
      <w:numFmt w:val="bullet"/>
      <w:lvlText w:val="o"/>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ED1A2">
      <w:start w:val="1"/>
      <w:numFmt w:val="bullet"/>
      <w:lvlText w:val="▪"/>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7A3A9A">
      <w:start w:val="1"/>
      <w:numFmt w:val="bullet"/>
      <w:lvlText w:val="•"/>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87502">
      <w:start w:val="1"/>
      <w:numFmt w:val="bullet"/>
      <w:lvlText w:val="o"/>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0B0">
      <w:start w:val="1"/>
      <w:numFmt w:val="bullet"/>
      <w:lvlText w:val="▪"/>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880629"/>
    <w:multiLevelType w:val="hybridMultilevel"/>
    <w:tmpl w:val="FA9E0838"/>
    <w:lvl w:ilvl="0" w:tplc="8EE8D3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16549A">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4C767A">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202D3C">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B25F46">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88DD36">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B0E892">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A8747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CA0966">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EEC4C65"/>
    <w:multiLevelType w:val="hybridMultilevel"/>
    <w:tmpl w:val="E9DE6FC6"/>
    <w:lvl w:ilvl="0" w:tplc="679A1378">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1FC2878">
      <w:start w:val="1"/>
      <w:numFmt w:val="lowerLetter"/>
      <w:lvlText w:val="%2"/>
      <w:lvlJc w:val="left"/>
      <w:pPr>
        <w:ind w:left="1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8FE572E">
      <w:start w:val="1"/>
      <w:numFmt w:val="lowerRoman"/>
      <w:lvlText w:val="%3"/>
      <w:lvlJc w:val="left"/>
      <w:pPr>
        <w:ind w:left="1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014270E">
      <w:start w:val="1"/>
      <w:numFmt w:val="decimal"/>
      <w:lvlText w:val="%4"/>
      <w:lvlJc w:val="left"/>
      <w:pPr>
        <w:ind w:left="2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DA84F6">
      <w:start w:val="1"/>
      <w:numFmt w:val="lowerLetter"/>
      <w:lvlText w:val="%5"/>
      <w:lvlJc w:val="left"/>
      <w:pPr>
        <w:ind w:left="3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EAFAE8">
      <w:start w:val="1"/>
      <w:numFmt w:val="lowerRoman"/>
      <w:lvlText w:val="%6"/>
      <w:lvlJc w:val="left"/>
      <w:pPr>
        <w:ind w:left="4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80E2B6">
      <w:start w:val="1"/>
      <w:numFmt w:val="decimal"/>
      <w:lvlText w:val="%7"/>
      <w:lvlJc w:val="left"/>
      <w:pPr>
        <w:ind w:left="4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F1CFDAA">
      <w:start w:val="1"/>
      <w:numFmt w:val="lowerLetter"/>
      <w:lvlText w:val="%8"/>
      <w:lvlJc w:val="left"/>
      <w:pPr>
        <w:ind w:left="5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546C52A">
      <w:start w:val="1"/>
      <w:numFmt w:val="lowerRoman"/>
      <w:lvlText w:val="%9"/>
      <w:lvlJc w:val="left"/>
      <w:pPr>
        <w:ind w:left="6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04E59E5"/>
    <w:multiLevelType w:val="hybridMultilevel"/>
    <w:tmpl w:val="F934D544"/>
    <w:lvl w:ilvl="0" w:tplc="0A88544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B05A94">
      <w:start w:val="1"/>
      <w:numFmt w:val="bullet"/>
      <w:lvlText w:val="o"/>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D27CEC">
      <w:start w:val="1"/>
      <w:numFmt w:val="bullet"/>
      <w:lvlText w:val="▪"/>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16FC66">
      <w:start w:val="1"/>
      <w:numFmt w:val="bullet"/>
      <w:lvlText w:val="•"/>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BC714E">
      <w:start w:val="1"/>
      <w:numFmt w:val="bullet"/>
      <w:lvlText w:val="o"/>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BEDF2E">
      <w:start w:val="1"/>
      <w:numFmt w:val="bullet"/>
      <w:lvlText w:val="▪"/>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6801BA">
      <w:start w:val="1"/>
      <w:numFmt w:val="bullet"/>
      <w:lvlText w:val="•"/>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D61F86">
      <w:start w:val="1"/>
      <w:numFmt w:val="bullet"/>
      <w:lvlText w:val="o"/>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EAEFA">
      <w:start w:val="1"/>
      <w:numFmt w:val="bullet"/>
      <w:lvlText w:val="▪"/>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9"/>
  </w:num>
  <w:num w:numId="3">
    <w:abstractNumId w:val="17"/>
  </w:num>
  <w:num w:numId="4">
    <w:abstractNumId w:val="3"/>
  </w:num>
  <w:num w:numId="5">
    <w:abstractNumId w:val="2"/>
  </w:num>
  <w:num w:numId="6">
    <w:abstractNumId w:val="13"/>
  </w:num>
  <w:num w:numId="7">
    <w:abstractNumId w:val="11"/>
  </w:num>
  <w:num w:numId="8">
    <w:abstractNumId w:val="16"/>
  </w:num>
  <w:num w:numId="9">
    <w:abstractNumId w:val="6"/>
  </w:num>
  <w:num w:numId="10">
    <w:abstractNumId w:val="8"/>
  </w:num>
  <w:num w:numId="11">
    <w:abstractNumId w:val="14"/>
  </w:num>
  <w:num w:numId="12">
    <w:abstractNumId w:val="20"/>
  </w:num>
  <w:num w:numId="13">
    <w:abstractNumId w:val="12"/>
  </w:num>
  <w:num w:numId="14">
    <w:abstractNumId w:val="10"/>
  </w:num>
  <w:num w:numId="15">
    <w:abstractNumId w:val="18"/>
  </w:num>
  <w:num w:numId="16">
    <w:abstractNumId w:val="5"/>
  </w:num>
  <w:num w:numId="17">
    <w:abstractNumId w:val="4"/>
  </w:num>
  <w:num w:numId="18">
    <w:abstractNumId w:val="15"/>
  </w:num>
  <w:num w:numId="19">
    <w:abstractNumId w:val="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3F"/>
    <w:rsid w:val="00001A9C"/>
    <w:rsid w:val="00041E31"/>
    <w:rsid w:val="000B4BE5"/>
    <w:rsid w:val="000E1039"/>
    <w:rsid w:val="00106E13"/>
    <w:rsid w:val="002A4863"/>
    <w:rsid w:val="002A7FD9"/>
    <w:rsid w:val="002C4F34"/>
    <w:rsid w:val="002E0060"/>
    <w:rsid w:val="003B591F"/>
    <w:rsid w:val="003B6DEE"/>
    <w:rsid w:val="003D2B47"/>
    <w:rsid w:val="00425E9D"/>
    <w:rsid w:val="00444D4E"/>
    <w:rsid w:val="004E11DF"/>
    <w:rsid w:val="005018D2"/>
    <w:rsid w:val="005742CB"/>
    <w:rsid w:val="005C068F"/>
    <w:rsid w:val="005D5876"/>
    <w:rsid w:val="006F5C40"/>
    <w:rsid w:val="007B20CA"/>
    <w:rsid w:val="00824200"/>
    <w:rsid w:val="0090438E"/>
    <w:rsid w:val="00971B1B"/>
    <w:rsid w:val="009D087B"/>
    <w:rsid w:val="00A75B2D"/>
    <w:rsid w:val="00AC5231"/>
    <w:rsid w:val="00B0453F"/>
    <w:rsid w:val="00B13DAC"/>
    <w:rsid w:val="00BB04DF"/>
    <w:rsid w:val="00C02FA9"/>
    <w:rsid w:val="00C103FF"/>
    <w:rsid w:val="00C56774"/>
    <w:rsid w:val="00CC3187"/>
    <w:rsid w:val="00CD5516"/>
    <w:rsid w:val="00D033EB"/>
    <w:rsid w:val="00DB0EEB"/>
    <w:rsid w:val="00DB3BDB"/>
    <w:rsid w:val="00DB70E4"/>
    <w:rsid w:val="00DE3134"/>
    <w:rsid w:val="00E36647"/>
    <w:rsid w:val="00F139A1"/>
    <w:rsid w:val="00F3442B"/>
    <w:rsid w:val="00F72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A6DD"/>
  <w15:docId w15:val="{36D3B792-A6DA-4914-8CF1-E39E44C7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A9"/>
    <w:pPr>
      <w:spacing w:after="269" w:line="249" w:lineRule="auto"/>
      <w:ind w:left="150" w:hanging="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0" w:line="267" w:lineRule="auto"/>
      <w:ind w:left="10" w:right="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11" w:line="267" w:lineRule="auto"/>
      <w:ind w:left="10" w:hanging="10"/>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211" w:line="267" w:lineRule="auto"/>
      <w:ind w:left="10" w:hanging="10"/>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D2B4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D2B47"/>
    <w:rPr>
      <w:rFonts w:ascii="Times New Roman" w:eastAsia="Times New Roman" w:hAnsi="Times New Roman" w:cs="Times New Roman"/>
      <w:color w:val="000000"/>
      <w:sz w:val="26"/>
    </w:rPr>
  </w:style>
  <w:style w:type="table" w:styleId="a5">
    <w:name w:val="Table Grid"/>
    <w:basedOn w:val="a1"/>
    <w:uiPriority w:val="39"/>
    <w:rsid w:val="00F724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4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ta.loda.gov.ua/datas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ata.loda.gov.ua/datas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t.loda.gov.ua/" TargetMode="External"/><Relationship Id="rId4" Type="http://schemas.openxmlformats.org/officeDocument/2006/relationships/webSettings" Target="webSettings.xml"/><Relationship Id="rId9" Type="http://schemas.openxmlformats.org/officeDocument/2006/relationships/hyperlink" Target="https://stat.loda.gov.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23268</Words>
  <Characters>13263</Characters>
  <Application>Microsoft Office Word</Application>
  <DocSecurity>0</DocSecurity>
  <Lines>110</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myself</dc:creator>
  <cp:keywords/>
  <cp:lastModifiedBy>viktor st</cp:lastModifiedBy>
  <cp:revision>3</cp:revision>
  <dcterms:created xsi:type="dcterms:W3CDTF">2025-05-19T13:05:00Z</dcterms:created>
  <dcterms:modified xsi:type="dcterms:W3CDTF">2025-05-19T13:19:00Z</dcterms:modified>
</cp:coreProperties>
</file>