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00" w:rsidRPr="00D6077D" w:rsidRDefault="009E7EF6" w:rsidP="00D60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9pt;margin-top:0;width:36.3pt;height:54.15pt;z-index:251659264" o:preferrelative="f">
            <v:imagedata r:id="rId7" o:title="" chromakey="#f7fbf7" gamma="1"/>
            <o:lock v:ext="edit" aspectratio="f"/>
            <w10:wrap type="square" side="left"/>
          </v:shape>
          <o:OLEObject Type="Embed" ProgID="Word.Picture.8" ShapeID="_x0000_s1026" DrawAspect="Content" ObjectID="_1701852841" r:id="rId8"/>
        </w:pict>
      </w:r>
      <w:r w:rsidR="00CE3300" w:rsidRPr="00D6077D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</w:p>
    <w:p w:rsidR="00CE3300" w:rsidRPr="00D6077D" w:rsidRDefault="00CE3300" w:rsidP="00D60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607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ІВАНІВСЬКА СЕЛИЩНА РАДА</w:t>
      </w:r>
    </w:p>
    <w:p w:rsidR="00CE3300" w:rsidRPr="00D6077D" w:rsidRDefault="00CE3300" w:rsidP="00D60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6077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ХЕРСОНСЬКОЇ ОБЛАСТІ</w:t>
      </w:r>
    </w:p>
    <w:p w:rsidR="00CE3300" w:rsidRPr="00D6077D" w:rsidRDefault="00CE3300" w:rsidP="00D60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3300" w:rsidRPr="00D6077D" w:rsidRDefault="00CE3300" w:rsidP="00D6077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E3300" w:rsidRPr="00D6077D" w:rsidRDefault="00361B59" w:rsidP="00D6077D">
      <w:pPr>
        <w:keepNext/>
        <w:tabs>
          <w:tab w:val="left" w:pos="609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r w:rsidR="00CE3300" w:rsidRPr="00D60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сесії селищної ради VІІІ скликання</w:t>
      </w:r>
    </w:p>
    <w:p w:rsidR="00CE3300" w:rsidRPr="00D6077D" w:rsidRDefault="00CE3300" w:rsidP="00D6077D">
      <w:pPr>
        <w:keepNext/>
        <w:tabs>
          <w:tab w:val="left" w:pos="609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3300" w:rsidRPr="004D0F64" w:rsidRDefault="00361B59" w:rsidP="004D0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23 </w:t>
      </w:r>
      <w:r w:rsidR="0052648E" w:rsidRPr="004D0F6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грудня </w:t>
      </w:r>
      <w:r w:rsidR="006C5499" w:rsidRPr="004D0F6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CE3300" w:rsidRPr="004D0F64">
        <w:rPr>
          <w:rFonts w:ascii="Times New Roman" w:eastAsia="Calibri" w:hAnsi="Times New Roman" w:cs="Times New Roman"/>
          <w:sz w:val="27"/>
          <w:szCs w:val="27"/>
          <w:lang w:val="uk-UA"/>
        </w:rPr>
        <w:t>2021 року</w:t>
      </w:r>
      <w:r w:rsidR="00CE3300" w:rsidRPr="004D0F6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</w:t>
      </w:r>
      <w:r w:rsidR="002678A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CE3300" w:rsidRPr="004D0F64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A96CE3">
        <w:rPr>
          <w:rFonts w:ascii="Times New Roman" w:hAnsi="Times New Roman" w:cs="Times New Roman"/>
          <w:sz w:val="27"/>
          <w:szCs w:val="27"/>
          <w:lang w:val="uk-UA"/>
        </w:rPr>
        <w:t xml:space="preserve"> 318</w:t>
      </w:r>
      <w:r w:rsidR="009E7EF6">
        <w:rPr>
          <w:rFonts w:ascii="Times New Roman" w:hAnsi="Times New Roman" w:cs="Times New Roman"/>
          <w:sz w:val="27"/>
          <w:szCs w:val="27"/>
          <w:lang w:val="uk-UA"/>
        </w:rPr>
        <w:t>1</w:t>
      </w:r>
      <w:bookmarkStart w:id="0" w:name="_GoBack"/>
      <w:bookmarkEnd w:id="0"/>
    </w:p>
    <w:p w:rsidR="00CE3300" w:rsidRPr="004D0F64" w:rsidRDefault="00CE3300" w:rsidP="004D0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</w:pPr>
    </w:p>
    <w:p w:rsidR="00CE3300" w:rsidRPr="004D0F64" w:rsidRDefault="00CE3300" w:rsidP="004D0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Про </w:t>
      </w:r>
      <w:r w:rsidR="0052648E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уповноваження старост </w:t>
      </w:r>
    </w:p>
    <w:p w:rsidR="0052648E" w:rsidRPr="004D0F64" w:rsidRDefault="0052648E" w:rsidP="004D0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Іванівської селищної ради </w:t>
      </w:r>
    </w:p>
    <w:p w:rsidR="0052648E" w:rsidRPr="004D0F64" w:rsidRDefault="002678A7" w:rsidP="004D0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52648E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а надання адміністративних </w:t>
      </w:r>
    </w:p>
    <w:p w:rsidR="0052648E" w:rsidRPr="004D0F64" w:rsidRDefault="002678A7" w:rsidP="004D0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52648E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ослуг та виконання окремих </w:t>
      </w:r>
    </w:p>
    <w:p w:rsidR="0052648E" w:rsidRPr="004D0F64" w:rsidRDefault="0052648E" w:rsidP="004D0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завдань адміністратора</w:t>
      </w:r>
    </w:p>
    <w:p w:rsidR="00CE3300" w:rsidRPr="004D0F64" w:rsidRDefault="00CE3300" w:rsidP="004D0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  </w:t>
      </w:r>
    </w:p>
    <w:p w:rsidR="00CE3300" w:rsidRPr="004D0F64" w:rsidRDefault="00CE3300" w:rsidP="004D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З метою</w:t>
      </w:r>
      <w:r w:rsidR="00711AE1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створення зручних і сприятливих умов для отримання адміністративних послуг фізичними та юридичними особами, покращення якості надання адміністративних послуг</w:t>
      </w: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,</w:t>
      </w:r>
      <w:r w:rsidR="0052648E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711AE1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відповідно </w:t>
      </w:r>
      <w:r w:rsidR="0082325C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до </w:t>
      </w:r>
      <w:r w:rsidR="0052648E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частини </w:t>
      </w:r>
      <w:r w:rsidR="0082325C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шостої статті 13 З</w:t>
      </w:r>
      <w:r w:rsidR="0052648E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акону України «Про адміністративні послуги»</w:t>
      </w: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, </w:t>
      </w:r>
      <w:r w:rsidR="0052648E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керуючись статтею 25, пункт</w:t>
      </w:r>
      <w:r w:rsidR="00B90679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ом</w:t>
      </w:r>
      <w:r w:rsidR="0052648E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B90679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br/>
      </w:r>
      <w:r w:rsidR="0052648E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4 частини </w:t>
      </w:r>
      <w:r w:rsidR="00A02746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п’ятої</w:t>
      </w:r>
      <w:r w:rsidR="0052648E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статті 54-1, статт</w:t>
      </w:r>
      <w:r w:rsidR="00B90679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ею</w:t>
      </w:r>
      <w:r w:rsidR="0052648E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59 закону України «Про місцеве самоврядування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в Україні»</w:t>
      </w:r>
      <w:r w:rsidR="00361B59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,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селищна рада</w:t>
      </w:r>
    </w:p>
    <w:p w:rsidR="00CE3300" w:rsidRPr="004D0F64" w:rsidRDefault="00CE3300" w:rsidP="004D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CE3300" w:rsidRPr="004D0F64" w:rsidRDefault="00CE3300" w:rsidP="004D0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ВИРІШИЛА:</w:t>
      </w:r>
    </w:p>
    <w:p w:rsidR="00CE3300" w:rsidRPr="004D0F64" w:rsidRDefault="00CE3300" w:rsidP="004D0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EE5A03" w:rsidRPr="004D0F64" w:rsidRDefault="00CE3300" w:rsidP="00B90679">
      <w:pPr>
        <w:shd w:val="clear" w:color="auto" w:fill="FFFFFF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1. 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Уповноважити старост</w:t>
      </w:r>
      <w:r w:rsidR="00A02746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: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Марушенка Олександра Олександровича - Агайманськ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ий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старостинськ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ий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округ (с.Агаймани), 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Чумаченко Тетяну Євгенівну - 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Балашівський старостинський о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круг (с.Балашове, с.Квіткове)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,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Чулан Валентину Данилівну - 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Благодатненський старостинський округ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(с.Благодатне, с.Тимофіївка)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, 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Фунтова Сергія Анатолійовича - 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Воскресенський старостинський округ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(с.Воскресенка; с.Михайлівка)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, </w:t>
      </w:r>
      <w:r w:rsidR="0028225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Калініча Юрія Івановича - Новомиколаївський старостинський округ (с.Новомиколаївка, с.Широка Балка, 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с.Дружбівка, с.Першотравневе), 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Подзол Людмилу Федорівну - 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Любимівський стар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остинський округ (с.Любимівка)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, 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Правдюк Тамару Миколаївну -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Нововасилівський старастин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ський округ (с.Нововасилівка)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, 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Шарка Олега Леонідовича - 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Новодмитрівський старостинський округ (с.Новодмитрівка Друга, с.Новознаме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нка, с.Дмитрівка, с.Федорівка)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, 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Чукаєву Віру Вікторівну -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Трохимівський старостинський округ (с.Трохимівка, с.Захарівка, с.Н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оводмитрівка Перша, с.Щасливе)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, 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Дерезу Сергія Миколайовича - 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Український сраростинський округ (с.Українське, с.Зелений Гай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, с.Новосеменівка, с.Мартівка), Бабенко Ольгу Володимирівну -</w:t>
      </w:r>
      <w:r w:rsidR="001116F7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Шотівський старостинський о</w:t>
      </w:r>
      <w:r w:rsidR="000D0BD9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круг (с.Шотівка, с.Веселівка) надавати адміністративні послуги та виконувати окремі завдання адміністратора, пов’язані з наданням адміністративних послуг, на території Іванівської селищної територіальної громади</w:t>
      </w:r>
      <w:r w:rsidR="00B827D5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, а саме:</w:t>
      </w:r>
    </w:p>
    <w:p w:rsidR="00B90679" w:rsidRDefault="00B906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361B59" w:rsidRDefault="00361B5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4D0F64" w:rsidRDefault="004D0F64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>2</w:t>
      </w:r>
    </w:p>
    <w:p w:rsidR="004D0F64" w:rsidRPr="004D0F64" w:rsidRDefault="004D0F64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1176E6" w:rsidRPr="004D0F64" w:rsidRDefault="004D0F64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1)</w:t>
      </w:r>
      <w:r w:rsidR="00B827D5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отримувати заяви та документи від суб’єктів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звернення;</w:t>
      </w:r>
    </w:p>
    <w:p w:rsidR="00B827D5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2)</w:t>
      </w:r>
      <w:r w:rsidR="00B827D5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формувати електронні справи (заповнювати відповідні електронні форми з використанням інформаційних систем);</w:t>
      </w:r>
    </w:p>
    <w:p w:rsidR="005A7AE4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3)</w:t>
      </w:r>
      <w:r w:rsidR="00B827D5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посвідчувати власним підписом та печаткою (штампом) копії (фотокопії)</w:t>
      </w:r>
      <w:r w:rsidR="005A7AE4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документів і виписок з них, які необхідні для надання адміністративних послуг</w:t>
      </w:r>
    </w:p>
    <w:p w:rsidR="005A7AE4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4)</w:t>
      </w:r>
      <w:r w:rsidR="005A7AE4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передавати заяви з необхідними документами (після оформлення електронної справи) у паперовому вигляді відповідному структурному підрозділу;</w:t>
      </w:r>
    </w:p>
    <w:p w:rsidR="005A7AE4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5)</w:t>
      </w:r>
      <w:r w:rsidR="005A7AE4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здійснювати </w:t>
      </w:r>
      <w:r w:rsidR="00B827D5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реєстрацію/зняття з реєстрації місця проживання/перебування фізичних осіб</w:t>
      </w:r>
      <w:r w:rsidR="005A7AE4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FD214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FD214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6) видавати результати надання адміністративних послуг;</w:t>
      </w:r>
    </w:p>
    <w:p w:rsidR="00FD214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FD214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7) видавати довідки та інші передбачені законодавством документи; 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A9622C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8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)</w:t>
      </w:r>
      <w:r w:rsidR="00B827D5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надавати послуги соціального характеру такі як:</w:t>
      </w:r>
    </w:p>
    <w:p w:rsidR="00B827D5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надання субсидій для відшкодування витрат на оплату житлово - комунальних послуг, придбання скрапленого газу, твердого та рідкого  пічного побутового палива;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 допомоги у зв`язку з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вагітністю та пологами особам,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які не застраховані в системі загальнообов`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язкового державного страхування;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 допомоги при народженні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 допомоги на дітей одиноким матерям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ння державної допомоги на дітей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, над якими 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встановлено опіку чи піклування;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иплата одноразової винагороди жінкам, яким присвоєно почесне звання України "Мати- героїня"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адання державної соціальної допомоги  особам з інвалідністю з дитинства та дітям з 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інвалідністю;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 соціальної допомоги особам, які не мають права на п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енсію, та особам з інвалідністю;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надання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тимчасової державної допомоги дітям, батьки яких ухиляються від сплати аліментів, не мають можливості утримувати дитину або місце п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роживання їх не відоме;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 соціальної допомоги на дітей -сиріт та дітей , позбавлених батьківського піклування, грошового забезпечення батькам -вихователям і прийомним батькам за надання соціальних послуг у дитячих будинках сіме</w:t>
      </w:r>
      <w:r w:rsidR="000D5279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йного типу та прийомних сім`ях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за принципом "гроші ходять за дитиною"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щомісячної грошової допомоги особі,</w:t>
      </w:r>
      <w:r w:rsidR="00D75861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яка проживає разом з особою з інвалідністю І чи ІІ групи внаслідок психичного розладу, яка за висновком лікарської комісії медичного закладу потребує постійного сторо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нього догляду, на догляд за нею;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у</w:t>
      </w:r>
      <w:r w:rsidR="000D5279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становлення \подовження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, видача посвідчень статусу батьків багатодітної сім`ї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та дитини з багатодітної сім`ї;</w:t>
      </w:r>
    </w:p>
    <w:p w:rsidR="003E56F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 допомоги при усиновленні дитини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надбавки на догляд за особами з інвалідністю з дитинства та дітьми з інвалідністю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 соціальної допомоги малозабезпеченим сім`ям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361B59" w:rsidRDefault="00361B5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4D0F64" w:rsidRDefault="004D0F64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>3</w:t>
      </w:r>
    </w:p>
    <w:p w:rsidR="004D0F64" w:rsidRPr="004D0F64" w:rsidRDefault="004D0F64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1176E6" w:rsidRPr="004D0F64" w:rsidRDefault="004D0F64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 допомоги на дітей, які ви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ховуються у багатодітних сім`ях;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идача направлення, путівки особам з інвалідністю та\або дітям з інвалідністю для надання послуг  із комплексної реабілітації(абілітації) та\або до реабілітаційних установ сфери управління Мінсоцполітики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3E56F6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встановлення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статусу та видача "Посвідчення  члена сім`ї загиблого ветерана війни"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встановлення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статусу та видача "Посвідчення  учасника війни"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встановлення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статусу та видача "Посвідчення  особи з інвалідністю внаслідок війни"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встановлення  статусу та видача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посвідчення "Ветеран праці"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идача путівки на влаштування до будинку -інтернату для громадян похилого віку та осіб з інвалідністю, геріатричного пансіонату для ветеранів війни, праці, психоневрологічного інтерн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ату, дитячого будинку-інтернату;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пільг на придбання тве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рдого палива і скрапленого газу;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идача довідки для отримання пільг особам з інвалідністю, які не мають права 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на пенсію чи соціальну допомогу;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 соціальної допомоги на догляд;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ризначення щомісячної адресної допомоги внутрішньо переміщеним особам для покриття витрат на проживання , в тому числі  на оп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лату житлово-комунальних послуг;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ризначення та виплата одноразової компенсації сім`ям , які втратили годувальника із числа осіб, віднесених до учасників ліквідації наслідків аварії на Чорнобильській АЕС, смерть яких пов`язана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робіт,смерть яких пов`язана з участю у ліквідації наслідків інших ядерних аварій, ядерних випробуваннях, військових навчаннях із застосуванням ядерної зброї,складанні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пов`язана з Чорнобильською катастрофою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идача\подовження посвідчення особам з інвалідністю та дітям з інвалідністю, особа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м які  не мають права на пенсію;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ризначення тимчасової державної допомоги непрацюючій особі, яка досягла пенсійного віку, але не н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абула права на пенсійну виплату;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державної допомоги особі,</w:t>
      </w:r>
      <w:r w:rsidR="00B517C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яка доглядає за хворою дитиною;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к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омпенсаційна виплата фізичній осо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бі, яка надає соціальні послуги;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адання пільг на оплату житлово-комунальних послуг у 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грошовій та безготівковій формі;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идача довідки : про перебування (не перебування) на обліку у Єдиному державному автоматизованому реєстрі осіб, які мають право на пільги: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(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ро отримання\не отримання пільг;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про отримання\не отриманн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я державної соціальної допомоги);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одноразової матеріальної допомоги непрацюючим малозабезпеченим особам, особам з інвал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ідністю та дітям з інвалідністю;</w:t>
      </w:r>
    </w:p>
    <w:p w:rsidR="00361B59" w:rsidRDefault="00361B5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4D0F64" w:rsidRDefault="004D0F64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>4</w:t>
      </w:r>
    </w:p>
    <w:p w:rsidR="004D0F64" w:rsidRPr="004D0F64" w:rsidRDefault="004D0F64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1176E6" w:rsidRPr="004D0F64" w:rsidRDefault="004D0F64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идача направлення на проходження о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бласної, центральної міської у 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м.Києві та Севастополі медико-соціальної експертної комісії  для взяття на облік для забезпечення  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осіб з інвалідністю автомобілем;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ідшкодування вартості послуги з догляду за дитиною до 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трьох років "муніципальна няня";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иплата грошової компенсаціївартості одноразової натураль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ної допомоги "пакунок малюка";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одноразової натура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льної допомоги "пакунок малюка";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ризначення та виплата одноразових компенсацій за шкоду , заподіяну внаслідок Чорнобильської катастрофи, інших ядерних аварій,  ядерних випробувань, військових навчань із застосуванням ядерної зброї, та щорічної допомоги на оздоровлен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ня деяким категоріям громадян;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ризначення  грошової компенсації вартості продукті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 харчування для громадян, відне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сених до категорії 1 і 2 осіб, які постраждали внаслідок Чорнобильської 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катастрофи;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ризначення соціальної допомог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 дитині померлого годувальника;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о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плата послуг патронатного вихователя  та виплати соціальної допомоги на утримання дитин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 сім`ї патронатного вихователя;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н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адання грошової компенсації та компенсації вартості самостійного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санаторно-курортного лікування;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ризначення грошової компенсації особам з інвалідністю замі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сть санаторно-курортної путівки;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п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ризначення грошової компенсації замість санаторно-курортної путівки громадянам , які постраждали внаслідок Чорнобильської кат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астрофи;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идача направлення на забезпечення технічними та іншіми засобами реабілітації осіб з інвал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ідністю та дітей з інвалідністю;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становлення статусу та видача посвідчення "Же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ртви нацистських переслідувань";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зяття на облік щодо заезпечення санаторно-курортними путі</w:t>
      </w:r>
      <w:r w:rsidR="00577B2B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вками деяких категорій громадян;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FD214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зяття на облік до Єдиного державного автоматизованого реєстру </w:t>
      </w:r>
      <w:r w:rsidR="00FD214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осіб, які мають право на пільги;</w:t>
      </w:r>
    </w:p>
    <w:p w:rsidR="001176E6" w:rsidRPr="004D0F64" w:rsidRDefault="000D5279" w:rsidP="004D0F64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ab/>
      </w:r>
      <w:r w:rsidR="00FD214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в</w:t>
      </w:r>
      <w:r w:rsidR="001176E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идача направлення для проходження психологічної реабілітації  учасніків АТО\ООС</w:t>
      </w:r>
      <w:r w:rsidR="00FD2146" w:rsidRPr="004D0F6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E3300" w:rsidRPr="004D0F64" w:rsidRDefault="00D75861" w:rsidP="004D0F6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2</w:t>
      </w:r>
      <w:r w:rsidR="00CE3300"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. </w:t>
      </w:r>
      <w:r w:rsidR="004D0F64" w:rsidRPr="004D0F64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Контроль за виконанням цього рішення покласти на постійну комісію з </w:t>
      </w:r>
      <w:r w:rsidR="004D0F64" w:rsidRPr="004D0F64">
        <w:rPr>
          <w:rFonts w:ascii="Times New Roman" w:hAnsi="Times New Roman" w:cs="Times New Roman"/>
          <w:sz w:val="27"/>
          <w:szCs w:val="27"/>
          <w:lang w:val="uk-UA"/>
        </w:rPr>
        <w:t>питань прав людини, законності, правопорядку, боротьби з корупцією, депутатської діяльності, етики та регламенту</w:t>
      </w:r>
      <w:r w:rsidR="00B9067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.</w:t>
      </w:r>
    </w:p>
    <w:p w:rsidR="00CE3300" w:rsidRPr="004D0F64" w:rsidRDefault="00CE3300" w:rsidP="004D0F64">
      <w:pPr>
        <w:shd w:val="clear" w:color="auto" w:fill="FFFFFF"/>
        <w:tabs>
          <w:tab w:val="num" w:pos="0"/>
        </w:tabs>
        <w:spacing w:after="0" w:line="240" w:lineRule="auto"/>
        <w:ind w:left="-142" w:right="22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</w:p>
    <w:p w:rsidR="00CE3300" w:rsidRPr="004D0F64" w:rsidRDefault="00CE3300" w:rsidP="004D0F64">
      <w:pPr>
        <w:shd w:val="clear" w:color="auto" w:fill="FFFFFF"/>
        <w:tabs>
          <w:tab w:val="num" w:pos="0"/>
        </w:tabs>
        <w:spacing w:after="0" w:line="240" w:lineRule="auto"/>
        <w:ind w:left="-142" w:right="22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</w:p>
    <w:p w:rsidR="00CE3300" w:rsidRPr="004D0F64" w:rsidRDefault="00CE3300" w:rsidP="004D0F6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Селищний голова                                                                          </w:t>
      </w:r>
      <w:r w:rsidR="00361B59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    </w:t>
      </w: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4D0F6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Віктор ДЕБЕЛИЙ</w:t>
      </w:r>
    </w:p>
    <w:p w:rsidR="00CE3300" w:rsidRPr="00D6077D" w:rsidRDefault="00CE3300" w:rsidP="00D6077D">
      <w:pPr>
        <w:spacing w:after="0" w:line="240" w:lineRule="auto"/>
        <w:ind w:left="-142"/>
        <w:rPr>
          <w:rFonts w:ascii="Times New Roman" w:eastAsia="Calibri" w:hAnsi="Times New Roman" w:cs="Times New Roman"/>
          <w:i/>
          <w:lang w:val="uk-UA"/>
        </w:rPr>
      </w:pPr>
    </w:p>
    <w:p w:rsidR="00CE3300" w:rsidRPr="00D6077D" w:rsidRDefault="00CE3300" w:rsidP="00D6077D">
      <w:pPr>
        <w:spacing w:after="0" w:line="240" w:lineRule="auto"/>
        <w:ind w:left="-142"/>
        <w:rPr>
          <w:rFonts w:ascii="Times New Roman" w:eastAsia="Calibri" w:hAnsi="Times New Roman" w:cs="Times New Roman"/>
          <w:i/>
          <w:lang w:val="uk-UA"/>
        </w:rPr>
      </w:pPr>
    </w:p>
    <w:p w:rsidR="00CE3300" w:rsidRPr="00D6077D" w:rsidRDefault="00CE3300" w:rsidP="00D6077D">
      <w:pPr>
        <w:spacing w:after="0" w:line="240" w:lineRule="auto"/>
        <w:ind w:left="-142"/>
        <w:rPr>
          <w:rFonts w:ascii="Times New Roman" w:eastAsia="Calibri" w:hAnsi="Times New Roman" w:cs="Times New Roman"/>
          <w:i/>
          <w:lang w:val="uk-UA"/>
        </w:rPr>
      </w:pPr>
    </w:p>
    <w:p w:rsidR="00CE3300" w:rsidRPr="00D6077D" w:rsidRDefault="00CE3300" w:rsidP="00D6077D">
      <w:pPr>
        <w:spacing w:after="0" w:line="240" w:lineRule="auto"/>
        <w:ind w:left="-142"/>
        <w:rPr>
          <w:rFonts w:ascii="Times New Roman" w:eastAsia="Calibri" w:hAnsi="Times New Roman" w:cs="Times New Roman"/>
          <w:i/>
          <w:lang w:val="uk-UA"/>
        </w:rPr>
      </w:pPr>
    </w:p>
    <w:p w:rsidR="0044578E" w:rsidRPr="00D6077D" w:rsidRDefault="0044578E" w:rsidP="00D6077D">
      <w:pPr>
        <w:spacing w:after="0" w:line="240" w:lineRule="auto"/>
        <w:ind w:left="-142"/>
        <w:rPr>
          <w:rFonts w:ascii="Times New Roman" w:eastAsia="Calibri" w:hAnsi="Times New Roman" w:cs="Times New Roman"/>
          <w:i/>
          <w:lang w:val="uk-UA"/>
        </w:rPr>
      </w:pPr>
    </w:p>
    <w:p w:rsidR="0044578E" w:rsidRPr="00D6077D" w:rsidRDefault="0044578E" w:rsidP="00D6077D">
      <w:pPr>
        <w:spacing w:after="0" w:line="240" w:lineRule="auto"/>
        <w:ind w:left="-142"/>
        <w:rPr>
          <w:rFonts w:ascii="Times New Roman" w:eastAsia="Calibri" w:hAnsi="Times New Roman" w:cs="Times New Roman"/>
          <w:i/>
          <w:lang w:val="uk-UA"/>
        </w:rPr>
      </w:pPr>
    </w:p>
    <w:p w:rsidR="0044578E" w:rsidRPr="00D6077D" w:rsidRDefault="0044578E" w:rsidP="004D0F64">
      <w:pPr>
        <w:spacing w:after="0" w:line="240" w:lineRule="auto"/>
        <w:rPr>
          <w:rFonts w:ascii="Times New Roman" w:eastAsia="Calibri" w:hAnsi="Times New Roman" w:cs="Times New Roman"/>
          <w:i/>
          <w:lang w:val="uk-UA"/>
        </w:rPr>
      </w:pPr>
    </w:p>
    <w:sectPr w:rsidR="0044578E" w:rsidRPr="00D6077D" w:rsidSect="00361B5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64" w:rsidRDefault="00C63864" w:rsidP="00D303D2">
      <w:pPr>
        <w:spacing w:after="0" w:line="240" w:lineRule="auto"/>
      </w:pPr>
      <w:r>
        <w:separator/>
      </w:r>
    </w:p>
  </w:endnote>
  <w:endnote w:type="continuationSeparator" w:id="0">
    <w:p w:rsidR="00C63864" w:rsidRDefault="00C63864" w:rsidP="00D3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64" w:rsidRDefault="00C63864" w:rsidP="00D303D2">
      <w:pPr>
        <w:spacing w:after="0" w:line="240" w:lineRule="auto"/>
      </w:pPr>
      <w:r>
        <w:separator/>
      </w:r>
    </w:p>
  </w:footnote>
  <w:footnote w:type="continuationSeparator" w:id="0">
    <w:p w:rsidR="00C63864" w:rsidRDefault="00C63864" w:rsidP="00D30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00"/>
    <w:rsid w:val="000036E1"/>
    <w:rsid w:val="00031F53"/>
    <w:rsid w:val="000345FA"/>
    <w:rsid w:val="000A03D5"/>
    <w:rsid w:val="000C5708"/>
    <w:rsid w:val="000D0BD9"/>
    <w:rsid w:val="000D5279"/>
    <w:rsid w:val="001116F7"/>
    <w:rsid w:val="001176E6"/>
    <w:rsid w:val="00141D6B"/>
    <w:rsid w:val="00190DD9"/>
    <w:rsid w:val="001E0CA9"/>
    <w:rsid w:val="001E5EA2"/>
    <w:rsid w:val="00253C5E"/>
    <w:rsid w:val="002609C4"/>
    <w:rsid w:val="002678A7"/>
    <w:rsid w:val="00282259"/>
    <w:rsid w:val="00290891"/>
    <w:rsid w:val="00297ED2"/>
    <w:rsid w:val="002A38DD"/>
    <w:rsid w:val="002A49F2"/>
    <w:rsid w:val="002B1DE0"/>
    <w:rsid w:val="002C6640"/>
    <w:rsid w:val="002F41C4"/>
    <w:rsid w:val="00307CDA"/>
    <w:rsid w:val="003121D4"/>
    <w:rsid w:val="0031290A"/>
    <w:rsid w:val="00326309"/>
    <w:rsid w:val="00345215"/>
    <w:rsid w:val="00361B59"/>
    <w:rsid w:val="003E56F6"/>
    <w:rsid w:val="0044578E"/>
    <w:rsid w:val="004D0F64"/>
    <w:rsid w:val="0052648E"/>
    <w:rsid w:val="00550180"/>
    <w:rsid w:val="00554808"/>
    <w:rsid w:val="00577B2B"/>
    <w:rsid w:val="005A033E"/>
    <w:rsid w:val="005A7AE4"/>
    <w:rsid w:val="00622E87"/>
    <w:rsid w:val="00686E6D"/>
    <w:rsid w:val="006C01D7"/>
    <w:rsid w:val="006C5499"/>
    <w:rsid w:val="006E240F"/>
    <w:rsid w:val="00711AE1"/>
    <w:rsid w:val="00716486"/>
    <w:rsid w:val="00720C63"/>
    <w:rsid w:val="0073776E"/>
    <w:rsid w:val="007408AB"/>
    <w:rsid w:val="00772AA3"/>
    <w:rsid w:val="00794A76"/>
    <w:rsid w:val="007D50E4"/>
    <w:rsid w:val="007F1192"/>
    <w:rsid w:val="00820F28"/>
    <w:rsid w:val="0082325C"/>
    <w:rsid w:val="00824179"/>
    <w:rsid w:val="00841E2D"/>
    <w:rsid w:val="00874F0F"/>
    <w:rsid w:val="00877E8E"/>
    <w:rsid w:val="00882070"/>
    <w:rsid w:val="0090256F"/>
    <w:rsid w:val="00925541"/>
    <w:rsid w:val="0094725D"/>
    <w:rsid w:val="009A0A3A"/>
    <w:rsid w:val="009A3761"/>
    <w:rsid w:val="009B0979"/>
    <w:rsid w:val="009E50A1"/>
    <w:rsid w:val="009E7EF6"/>
    <w:rsid w:val="00A02746"/>
    <w:rsid w:val="00A80633"/>
    <w:rsid w:val="00A9622C"/>
    <w:rsid w:val="00A96CE3"/>
    <w:rsid w:val="00AF1457"/>
    <w:rsid w:val="00AF36F9"/>
    <w:rsid w:val="00B02C16"/>
    <w:rsid w:val="00B44FE2"/>
    <w:rsid w:val="00B517CB"/>
    <w:rsid w:val="00B827D5"/>
    <w:rsid w:val="00B90679"/>
    <w:rsid w:val="00BB7A85"/>
    <w:rsid w:val="00C63864"/>
    <w:rsid w:val="00CE3300"/>
    <w:rsid w:val="00D303D2"/>
    <w:rsid w:val="00D56034"/>
    <w:rsid w:val="00D6077D"/>
    <w:rsid w:val="00D75861"/>
    <w:rsid w:val="00D926D3"/>
    <w:rsid w:val="00DA1F27"/>
    <w:rsid w:val="00DB2811"/>
    <w:rsid w:val="00DC7233"/>
    <w:rsid w:val="00E7256E"/>
    <w:rsid w:val="00E80779"/>
    <w:rsid w:val="00E866D0"/>
    <w:rsid w:val="00E92CFC"/>
    <w:rsid w:val="00EE5A03"/>
    <w:rsid w:val="00F80E21"/>
    <w:rsid w:val="00F954F6"/>
    <w:rsid w:val="00FA0E6D"/>
    <w:rsid w:val="00FA4C03"/>
    <w:rsid w:val="00FB107D"/>
    <w:rsid w:val="00FB5E30"/>
    <w:rsid w:val="00FD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09,baiaagaaboqcaaadam8baauozweaaaaaaaaaaaaaaaaaaaaaaaaaaaaaaaaaaaaaaaaaaaaaaaaaaaaaaaaaaaaaaaaaaaaaaaaaaaaaaaaaaaaaaaaaaaaaaaaaaaaaaaaaaaaaaaaaaaaaaaaaaaaaaaaaaaaaaaaaaaaaaaaaaaaaaaaaaaaaaaaaaaaaaaaaaaaaaaaaaaaaaaaaaaaaaaaaaaaaaaaaaa"/>
    <w:basedOn w:val="a"/>
    <w:rsid w:val="0044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A1F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3D2"/>
  </w:style>
  <w:style w:type="paragraph" w:styleId="a8">
    <w:name w:val="footer"/>
    <w:basedOn w:val="a"/>
    <w:link w:val="a9"/>
    <w:uiPriority w:val="99"/>
    <w:unhideWhenUsed/>
    <w:rsid w:val="00D3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3D2"/>
  </w:style>
  <w:style w:type="paragraph" w:styleId="aa">
    <w:name w:val="List Paragraph"/>
    <w:basedOn w:val="a"/>
    <w:uiPriority w:val="34"/>
    <w:qFormat/>
    <w:rsid w:val="00B827D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2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09,baiaagaaboqcaaadam8baauozweaaaaaaaaaaaaaaaaaaaaaaaaaaaaaaaaaaaaaaaaaaaaaaaaaaaaaaaaaaaaaaaaaaaaaaaaaaaaaaaaaaaaaaaaaaaaaaaaaaaaaaaaaaaaaaaaaaaaaaaaaaaaaaaaaaaaaaaaaaaaaaaaaaaaaaaaaaaaaaaaaaaaaaaaaaaaaaaaaaaaaaaaaaaaaaaaaaaaaaaaaaa"/>
    <w:basedOn w:val="a"/>
    <w:rsid w:val="0044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A1F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3D2"/>
  </w:style>
  <w:style w:type="paragraph" w:styleId="a8">
    <w:name w:val="footer"/>
    <w:basedOn w:val="a"/>
    <w:link w:val="a9"/>
    <w:uiPriority w:val="99"/>
    <w:unhideWhenUsed/>
    <w:rsid w:val="00D3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3D2"/>
  </w:style>
  <w:style w:type="paragraph" w:styleId="aa">
    <w:name w:val="List Paragraph"/>
    <w:basedOn w:val="a"/>
    <w:uiPriority w:val="34"/>
    <w:qFormat/>
    <w:rsid w:val="00B827D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587</cp:lastModifiedBy>
  <cp:revision>6</cp:revision>
  <cp:lastPrinted>2021-12-08T09:30:00Z</cp:lastPrinted>
  <dcterms:created xsi:type="dcterms:W3CDTF">2021-12-08T09:42:00Z</dcterms:created>
  <dcterms:modified xsi:type="dcterms:W3CDTF">2021-12-24T10:08:00Z</dcterms:modified>
</cp:coreProperties>
</file>