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4A" w:rsidRDefault="00697C4A" w:rsidP="00697C4A">
      <w:pPr>
        <w:jc w:val="right"/>
      </w:pPr>
      <w:r>
        <w:t>КОД ПОСЛУГИ 05-03</w:t>
      </w:r>
    </w:p>
    <w:p w:rsidR="00697C4A" w:rsidRDefault="00697C4A" w:rsidP="00697C4A">
      <w:pPr>
        <w:jc w:val="right"/>
        <w:rPr>
          <w:sz w:val="16"/>
          <w:szCs w:val="16"/>
        </w:rPr>
      </w:pPr>
    </w:p>
    <w:p w:rsidR="00697C4A" w:rsidRDefault="00697C4A" w:rsidP="00E70806">
      <w:pPr>
        <w:jc w:val="center"/>
        <w:rPr>
          <w:sz w:val="28"/>
          <w:szCs w:val="28"/>
        </w:rPr>
      </w:pPr>
    </w:p>
    <w:p w:rsidR="00E70806" w:rsidRPr="003803FA" w:rsidRDefault="00E70806" w:rsidP="00E70806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 xml:space="preserve">ІНФОРМАЦІЙНА КАРТКА </w:t>
      </w:r>
    </w:p>
    <w:p w:rsidR="00E70806" w:rsidRPr="003803FA" w:rsidRDefault="00E70806" w:rsidP="00E70806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E70806" w:rsidRPr="003803FA" w:rsidRDefault="00E70806" w:rsidP="00E70806">
      <w:pPr>
        <w:ind w:left="708" w:hanging="708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E70806" w:rsidRPr="003803FA" w:rsidRDefault="00E70806" w:rsidP="00E70806">
      <w:pPr>
        <w:ind w:left="708" w:hanging="708"/>
        <w:rPr>
          <w:sz w:val="18"/>
          <w:szCs w:val="18"/>
        </w:rPr>
      </w:pPr>
    </w:p>
    <w:p w:rsidR="00E70806" w:rsidRPr="00CD414B" w:rsidRDefault="000117A0" w:rsidP="00E70806">
      <w:pPr>
        <w:ind w:left="2520" w:hanging="2520"/>
        <w:jc w:val="center"/>
        <w:rPr>
          <w:sz w:val="18"/>
          <w:szCs w:val="18"/>
        </w:rPr>
      </w:pPr>
      <w:r w:rsidRPr="00CD414B">
        <w:t>НАДАННЯ ВИТЯГУ З ПРОТОКОЛУ ПЛЕНАРНОГО ЗАСІДАННЯ СЕСІЇ МІСЬКОЇ РАДИ</w:t>
      </w:r>
    </w:p>
    <w:p w:rsidR="00E70806" w:rsidRDefault="00E70806" w:rsidP="00E70806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E70806" w:rsidRPr="00E573CD" w:rsidRDefault="00E70806" w:rsidP="00E70806">
      <w:pPr>
        <w:jc w:val="center"/>
      </w:pPr>
      <w:r w:rsidRPr="00E573CD">
        <w:rPr>
          <w:b/>
        </w:rPr>
        <w:t>Секретар Радивилівської міської ради</w:t>
      </w:r>
    </w:p>
    <w:p w:rsidR="00E70806" w:rsidRPr="003803FA" w:rsidRDefault="00E70806" w:rsidP="00E70806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 xml:space="preserve"> (найменування суб’єкта надання адміністративної послуги)</w:t>
      </w:r>
    </w:p>
    <w:p w:rsidR="00E70806" w:rsidRPr="003803FA" w:rsidRDefault="00E70806" w:rsidP="00E70806">
      <w:pPr>
        <w:ind w:right="-6"/>
        <w:rPr>
          <w:sz w:val="18"/>
          <w:szCs w:val="1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95"/>
        <w:gridCol w:w="3805"/>
        <w:gridCol w:w="5407"/>
      </w:tblGrid>
      <w:tr w:rsidR="00535F29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5F29" w:rsidRPr="00BA735A" w:rsidRDefault="00535F29">
            <w:pPr>
              <w:snapToGrid w:val="0"/>
              <w:spacing w:line="256" w:lineRule="auto"/>
              <w:ind w:right="-6"/>
              <w:jc w:val="center"/>
            </w:pPr>
            <w:r w:rsidRPr="00BA735A"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5F29" w:rsidRPr="00BA735A" w:rsidRDefault="00535F29">
            <w:pPr>
              <w:snapToGrid w:val="0"/>
              <w:spacing w:line="256" w:lineRule="auto"/>
              <w:ind w:right="-6"/>
            </w:pPr>
            <w:r w:rsidRPr="00BA735A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F29" w:rsidRPr="006E787B" w:rsidRDefault="00535F29" w:rsidP="00F633ED">
            <w:pPr>
              <w:snapToGrid w:val="0"/>
              <w:ind w:right="-6"/>
              <w:jc w:val="both"/>
              <w:rPr>
                <w:color w:val="000000"/>
              </w:rPr>
            </w:pPr>
            <w:r w:rsidRPr="006E787B">
              <w:rPr>
                <w:color w:val="000000"/>
              </w:rPr>
              <w:t>Центр надання адміністративних послуг Радивилівської міської ради</w:t>
            </w:r>
            <w:r>
              <w:rPr>
                <w:color w:val="000000"/>
              </w:rPr>
              <w:t xml:space="preserve">, </w:t>
            </w:r>
            <w:r w:rsidRPr="006E787B">
              <w:rPr>
                <w:color w:val="000000"/>
              </w:rPr>
              <w:t xml:space="preserve">35500, Рівненська область, </w:t>
            </w:r>
            <w:r>
              <w:rPr>
                <w:color w:val="000000"/>
              </w:rPr>
              <w:t>Дубенський</w:t>
            </w:r>
            <w:r w:rsidRPr="006E787B">
              <w:rPr>
                <w:color w:val="000000"/>
              </w:rPr>
              <w:t xml:space="preserve"> район, </w:t>
            </w:r>
            <w:proofErr w:type="spellStart"/>
            <w:r w:rsidRPr="006E787B">
              <w:rPr>
                <w:color w:val="000000"/>
              </w:rPr>
              <w:t>м.Радивилів</w:t>
            </w:r>
            <w:proofErr w:type="spellEnd"/>
            <w:r w:rsidRPr="006E787B">
              <w:rPr>
                <w:color w:val="000000"/>
              </w:rPr>
              <w:t>, вул. І. Франка, 13</w:t>
            </w:r>
          </w:p>
        </w:tc>
      </w:tr>
      <w:tr w:rsidR="00535F29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5F29" w:rsidRPr="00BA735A" w:rsidRDefault="00535F29">
            <w:pPr>
              <w:snapToGrid w:val="0"/>
              <w:spacing w:line="256" w:lineRule="auto"/>
              <w:ind w:right="-6"/>
              <w:jc w:val="center"/>
            </w:pPr>
            <w:r w:rsidRPr="00BA735A"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5F29" w:rsidRPr="00BA735A" w:rsidRDefault="00535F29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BA735A">
              <w:t>Інформація щодо режиму роботи центру надання адміністративної послуги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F29" w:rsidRPr="006E787B" w:rsidRDefault="00535F29" w:rsidP="00F633ED">
            <w:pPr>
              <w:snapToGrid w:val="0"/>
              <w:spacing w:line="256" w:lineRule="auto"/>
              <w:ind w:right="-6"/>
            </w:pPr>
            <w:r w:rsidRPr="006E787B">
              <w:t xml:space="preserve">Понеділок, вівторок, середа, четвер з 9.00-18.15; п’ятниця 9.00-20.00; </w:t>
            </w:r>
            <w:r>
              <w:t xml:space="preserve">субота з 08.00-15.00, </w:t>
            </w:r>
            <w:r w:rsidRPr="006E787B">
              <w:t>без перерви.</w:t>
            </w:r>
          </w:p>
          <w:p w:rsidR="00535F29" w:rsidRPr="006E787B" w:rsidRDefault="00535F29" w:rsidP="00F633ED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6E787B">
              <w:t>Вихідні дні</w:t>
            </w:r>
            <w:r>
              <w:t xml:space="preserve"> </w:t>
            </w:r>
            <w:r w:rsidRPr="006E787B">
              <w:t>- неділя, святкові та неробочі дні.</w:t>
            </w:r>
          </w:p>
        </w:tc>
      </w:tr>
      <w:tr w:rsidR="00535F29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5F29" w:rsidRPr="00BA735A" w:rsidRDefault="00535F29">
            <w:pPr>
              <w:snapToGrid w:val="0"/>
              <w:spacing w:line="256" w:lineRule="auto"/>
              <w:ind w:right="-6"/>
              <w:jc w:val="center"/>
            </w:pPr>
            <w:r w:rsidRPr="00BA735A"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5F29" w:rsidRPr="00BA735A" w:rsidRDefault="00535F29">
            <w:pPr>
              <w:snapToGrid w:val="0"/>
              <w:spacing w:line="256" w:lineRule="auto"/>
              <w:ind w:right="-6"/>
            </w:pPr>
            <w:r w:rsidRPr="00BA735A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F29" w:rsidRPr="006E787B" w:rsidRDefault="00535F29" w:rsidP="00F633ED">
            <w:pPr>
              <w:rPr>
                <w:rStyle w:val="newlogin"/>
                <w:color w:val="000000"/>
              </w:rPr>
            </w:pPr>
            <w:r w:rsidRPr="006E787B">
              <w:rPr>
                <w:color w:val="000000"/>
              </w:rP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hyperlink r:id="rId5" w:history="1"/>
            <w:r w:rsidRPr="00DC21FD">
              <w:t xml:space="preserve"> miska_rada_cnap@ukr.net</w:t>
            </w:r>
          </w:p>
          <w:p w:rsidR="00535F29" w:rsidRPr="0070420D" w:rsidRDefault="00535F29" w:rsidP="00F633ED">
            <w:pPr>
              <w:shd w:val="clear" w:color="auto" w:fill="FFFFFF"/>
              <w:snapToGrid w:val="0"/>
              <w:ind w:right="-6"/>
            </w:pPr>
            <w:r w:rsidRPr="006E787B">
              <w:rPr>
                <w:rStyle w:val="newlogin"/>
                <w:color w:val="000000"/>
              </w:rPr>
              <w:t>(03633) 3-00-30</w:t>
            </w:r>
            <w:r>
              <w:rPr>
                <w:rStyle w:val="newlogin"/>
                <w:color w:val="000000"/>
              </w:rPr>
              <w:t xml:space="preserve">, </w:t>
            </w:r>
            <w:r w:rsidRPr="0070420D">
              <w:rPr>
                <w:rStyle w:val="newlogin"/>
                <w:color w:val="000000"/>
              </w:rPr>
              <w:t>https://radyvylivrada.gov.ua/administrativni-poslugi-09-25-36-03-08-2016/</w:t>
            </w:r>
          </w:p>
        </w:tc>
      </w:tr>
      <w:tr w:rsidR="00E70806" w:rsidRPr="00BA735A" w:rsidTr="00E573CD"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Закони України (назва, частина, стаття)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392937" w:rsidP="00392937">
            <w:pPr>
              <w:pStyle w:val="a4"/>
              <w:spacing w:after="0"/>
              <w:jc w:val="both"/>
              <w:rPr>
                <w:color w:val="1F282C"/>
              </w:rPr>
            </w:pPr>
            <w:r w:rsidRPr="00BA735A">
              <w:t>Ч. 11 ст. 59 З</w:t>
            </w:r>
            <w:r w:rsidR="00E70806" w:rsidRPr="00BA735A">
              <w:t>акону України «Про місцеве самоврядування в Україні»;</w:t>
            </w:r>
            <w:r w:rsidRPr="00BA735A">
              <w:t xml:space="preserve"> </w:t>
            </w:r>
            <w:r w:rsidR="00E70806" w:rsidRPr="00BA735A">
              <w:t xml:space="preserve">ст. 1 </w:t>
            </w:r>
            <w:r w:rsidRPr="00BA735A">
              <w:t>З</w:t>
            </w:r>
            <w:r w:rsidR="00E70806" w:rsidRPr="00BA735A">
              <w:t>акону У</w:t>
            </w:r>
            <w:r w:rsidRPr="00BA735A">
              <w:t>країни «Про звернення громадян»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Акти Кабінету Міністрів України (назва, дата та номер, пункт)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snapToGrid w:val="0"/>
              <w:ind w:right="-6"/>
            </w:pP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Акти центральних органів виконавчої влади (назва, дата та номер, пункт)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snapToGrid w:val="0"/>
              <w:ind w:right="-6"/>
            </w:pP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535F29" w:rsidP="000902AC">
            <w:pPr>
              <w:ind w:right="-6"/>
              <w:jc w:val="both"/>
            </w:pPr>
            <w:r>
              <w:t>Р</w:t>
            </w:r>
            <w:bookmarkStart w:id="0" w:name="_GoBack"/>
            <w:bookmarkEnd w:id="0"/>
            <w:r w:rsidRPr="00535F29">
              <w:t>ішення Радивилівської міської ради від 22.12.2020 №64 «Про Регламент Радивилівської міської ради восьмого скликання»</w:t>
            </w:r>
          </w:p>
        </w:tc>
      </w:tr>
      <w:tr w:rsidR="00E70806" w:rsidRPr="00BA735A" w:rsidTr="00E573CD"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rPr>
                <w:b/>
              </w:rPr>
              <w:t>Умови отримання адміністративної послуги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  <w:jc w:val="both"/>
            </w:pPr>
            <w:r w:rsidRPr="00BA735A">
              <w:t xml:space="preserve">Письмове звернення </w:t>
            </w:r>
            <w:r w:rsidRPr="00BA735A">
              <w:rPr>
                <w:color w:val="000000"/>
              </w:rPr>
              <w:t>фізичної або юридичної особи</w:t>
            </w:r>
            <w:r w:rsidRPr="00BA735A">
              <w:t>.</w:t>
            </w:r>
          </w:p>
          <w:p w:rsidR="00E70806" w:rsidRPr="00BA735A" w:rsidRDefault="00E70806" w:rsidP="000902AC">
            <w:pPr>
              <w:ind w:right="-6"/>
              <w:jc w:val="both"/>
            </w:pP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9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  <w:rPr>
                <w:color w:val="000000"/>
              </w:rPr>
            </w:pPr>
            <w:r w:rsidRPr="00BA735A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pStyle w:val="a6"/>
              <w:jc w:val="both"/>
              <w:rPr>
                <w:color w:val="000000"/>
                <w:u w:val="single"/>
              </w:rPr>
            </w:pPr>
            <w:r w:rsidRPr="00BA735A">
              <w:rPr>
                <w:color w:val="000000"/>
                <w:u w:val="single"/>
              </w:rPr>
              <w:t>Для фізичних осіб:</w:t>
            </w:r>
          </w:p>
          <w:p w:rsidR="00E70806" w:rsidRPr="00BA735A" w:rsidRDefault="00E70806" w:rsidP="000902AC">
            <w:pPr>
              <w:jc w:val="both"/>
              <w:rPr>
                <w:color w:val="000000"/>
              </w:rPr>
            </w:pPr>
            <w:r w:rsidRPr="00BA735A">
              <w:rPr>
                <w:color w:val="000000"/>
              </w:rPr>
              <w:t xml:space="preserve">1.Заява про надання витягів з протоколів пленарних засідань сесій міської ради.                                                                                                              2.Паспорт або інший документ, що посвідчує особу (копія).                                                                                     </w:t>
            </w:r>
          </w:p>
          <w:p w:rsidR="00E70806" w:rsidRPr="00BA735A" w:rsidRDefault="00E70806" w:rsidP="000902AC">
            <w:pPr>
              <w:jc w:val="both"/>
              <w:rPr>
                <w:color w:val="000000"/>
              </w:rPr>
            </w:pPr>
            <w:r w:rsidRPr="00BA735A">
              <w:rPr>
                <w:color w:val="000000"/>
              </w:rPr>
              <w:t>3.Нотаріально засвідчене доручення (у випадку вирішення питання іншої особи).</w:t>
            </w:r>
          </w:p>
          <w:p w:rsidR="00E70806" w:rsidRPr="00BA735A" w:rsidRDefault="00E70806" w:rsidP="000902AC">
            <w:pPr>
              <w:pStyle w:val="a6"/>
              <w:jc w:val="both"/>
              <w:rPr>
                <w:color w:val="000000"/>
                <w:u w:val="single"/>
              </w:rPr>
            </w:pPr>
            <w:r w:rsidRPr="00BA735A">
              <w:rPr>
                <w:color w:val="000000"/>
                <w:u w:val="single"/>
              </w:rPr>
              <w:t>Для юридичних осіб:</w:t>
            </w:r>
          </w:p>
          <w:p w:rsidR="00E70806" w:rsidRPr="00BA735A" w:rsidRDefault="00E70806" w:rsidP="000902AC">
            <w:pPr>
              <w:pStyle w:val="a6"/>
              <w:jc w:val="both"/>
            </w:pPr>
            <w:r w:rsidRPr="00BA735A">
              <w:rPr>
                <w:color w:val="000000"/>
              </w:rPr>
              <w:t>Звернення за підписом керівника юридичної особи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10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  <w:rPr>
                <w:color w:val="000000"/>
              </w:rPr>
            </w:pPr>
            <w:r w:rsidRPr="00BA735A">
              <w:t xml:space="preserve">Порядок та спосіб подання документів, необхідних для отримання адміністративної </w:t>
            </w:r>
            <w:r w:rsidRPr="00BA735A">
              <w:lastRenderedPageBreak/>
              <w:t>послуги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pStyle w:val="a6"/>
              <w:jc w:val="both"/>
              <w:rPr>
                <w:color w:val="000000"/>
              </w:rPr>
            </w:pPr>
            <w:r w:rsidRPr="00BA735A">
              <w:rPr>
                <w:color w:val="000000"/>
              </w:rPr>
              <w:lastRenderedPageBreak/>
              <w:t>Особисто або через уповноважену особу, поштою.</w:t>
            </w:r>
          </w:p>
          <w:p w:rsidR="00E70806" w:rsidRPr="00BA735A" w:rsidRDefault="00E70806" w:rsidP="000902AC">
            <w:pPr>
              <w:pStyle w:val="a6"/>
              <w:jc w:val="both"/>
              <w:rPr>
                <w:color w:val="000000"/>
              </w:rPr>
            </w:pP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lastRenderedPageBreak/>
              <w:t>11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Платність (безоплатність) надання адміністративної послуги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Безоплатно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snapToGrid w:val="0"/>
              <w:ind w:right="-6"/>
              <w:jc w:val="center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У разі платності: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snapToGrid w:val="0"/>
              <w:ind w:right="-6"/>
            </w:pP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11.1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-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11.2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-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11.3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Розрахунковий рахунок для внесення плати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-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12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Строк надання адміністративної послуги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  <w:jc w:val="both"/>
            </w:pPr>
            <w:r w:rsidRPr="00BA735A">
              <w:t xml:space="preserve">Витяг з протоколу пленарного засідання сесії - 3 робочі дні з дати реєстрації звернення фізичної або юридичної особи </w:t>
            </w:r>
          </w:p>
          <w:p w:rsidR="00E70806" w:rsidRPr="00BA735A" w:rsidRDefault="00E70806" w:rsidP="000902AC">
            <w:pPr>
              <w:ind w:right="-6"/>
              <w:jc w:val="both"/>
            </w:pPr>
            <w:r w:rsidRPr="00BA735A">
              <w:t xml:space="preserve">Витяг з протоколу пленарних засідань поточної сесії 15 робочих з дати реєстрації звернення фізичної або юридичної особи 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13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Перелік підстав для відмови у наданні адміністративної послуги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jc w:val="both"/>
            </w:pPr>
            <w:r w:rsidRPr="00BA735A">
              <w:t>Відсутність потрібної інформації у протоколі пленарного засідання сесії міської ради або відсутність потрібних документів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14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Результат надання адміністративної послуги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left="2520" w:hanging="2520"/>
            </w:pPr>
            <w:r w:rsidRPr="00BA735A">
              <w:t>Витяг з протоколу сесії міської ради</w:t>
            </w:r>
          </w:p>
          <w:p w:rsidR="00E70806" w:rsidRPr="00BA735A" w:rsidRDefault="00E70806" w:rsidP="000902AC">
            <w:pPr>
              <w:ind w:left="2520" w:hanging="2520"/>
            </w:pP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15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Способи отримання відповіді (результату)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pStyle w:val="a6"/>
              <w:spacing w:before="60" w:after="60"/>
              <w:ind w:right="-6"/>
              <w:jc w:val="both"/>
            </w:pPr>
            <w:r w:rsidRPr="00BA735A">
              <w:t>Особисто заявником або уповноваженою особою у Центрі надання адміністративних послуг</w:t>
            </w:r>
          </w:p>
        </w:tc>
      </w:tr>
      <w:tr w:rsidR="00E70806" w:rsidRPr="00BA735A" w:rsidTr="00E573C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E573CD">
            <w:pPr>
              <w:ind w:right="-6"/>
              <w:jc w:val="center"/>
            </w:pPr>
            <w:r w:rsidRPr="00BA735A">
              <w:t>16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Примітка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BA735A" w:rsidRDefault="00E70806" w:rsidP="000902AC">
            <w:pPr>
              <w:ind w:right="-6"/>
            </w:pPr>
            <w:r w:rsidRPr="00BA735A">
              <w:t>За інформацію, яка наведена в цій картці, несе відповідальність секретар Радивилівської міської ради</w:t>
            </w:r>
          </w:p>
        </w:tc>
      </w:tr>
    </w:tbl>
    <w:p w:rsidR="00E70806" w:rsidRPr="003803FA" w:rsidRDefault="00E70806" w:rsidP="00E70806">
      <w:pPr>
        <w:ind w:right="-6"/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535F29" w:rsidRDefault="00535F29" w:rsidP="00E70806">
      <w:pPr>
        <w:ind w:right="-6"/>
        <w:jc w:val="center"/>
        <w:rPr>
          <w:sz w:val="28"/>
          <w:szCs w:val="28"/>
        </w:rPr>
      </w:pPr>
    </w:p>
    <w:p w:rsidR="00535F29" w:rsidRDefault="00535F29" w:rsidP="00E70806">
      <w:pPr>
        <w:ind w:right="-6"/>
        <w:jc w:val="center"/>
        <w:rPr>
          <w:sz w:val="28"/>
          <w:szCs w:val="28"/>
        </w:rPr>
      </w:pPr>
    </w:p>
    <w:p w:rsidR="00535F29" w:rsidRDefault="00535F29" w:rsidP="00E70806">
      <w:pPr>
        <w:ind w:right="-6"/>
        <w:jc w:val="center"/>
        <w:rPr>
          <w:sz w:val="28"/>
          <w:szCs w:val="28"/>
        </w:rPr>
      </w:pPr>
    </w:p>
    <w:p w:rsidR="00535F29" w:rsidRDefault="00535F29" w:rsidP="00E70806">
      <w:pPr>
        <w:ind w:right="-6"/>
        <w:jc w:val="center"/>
        <w:rPr>
          <w:sz w:val="28"/>
          <w:szCs w:val="28"/>
        </w:rPr>
      </w:pPr>
    </w:p>
    <w:p w:rsidR="00535F29" w:rsidRDefault="00535F29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</w:p>
    <w:p w:rsidR="00BA735A" w:rsidRDefault="00BA735A" w:rsidP="00697C4A">
      <w:pPr>
        <w:jc w:val="right"/>
      </w:pPr>
    </w:p>
    <w:p w:rsidR="000A1572" w:rsidRDefault="000A1572" w:rsidP="00697C4A">
      <w:pPr>
        <w:jc w:val="right"/>
      </w:pPr>
    </w:p>
    <w:p w:rsidR="00697C4A" w:rsidRDefault="00697C4A" w:rsidP="00697C4A">
      <w:pPr>
        <w:jc w:val="right"/>
      </w:pPr>
      <w:r>
        <w:lastRenderedPageBreak/>
        <w:t>КОД ПОСЛУГИ 05-03</w:t>
      </w:r>
    </w:p>
    <w:p w:rsidR="00697C4A" w:rsidRDefault="00697C4A" w:rsidP="00697C4A">
      <w:pPr>
        <w:jc w:val="right"/>
        <w:rPr>
          <w:sz w:val="16"/>
          <w:szCs w:val="16"/>
        </w:rPr>
      </w:pPr>
    </w:p>
    <w:p w:rsidR="00E70806" w:rsidRDefault="00E70806" w:rsidP="00E70806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E70806" w:rsidRDefault="00E70806" w:rsidP="00E70806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E70806" w:rsidRDefault="00E70806" w:rsidP="00E70806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E70806" w:rsidRDefault="00E70806" w:rsidP="00E70806">
      <w:pPr>
        <w:jc w:val="center"/>
        <w:rPr>
          <w:b/>
          <w:u w:val="single"/>
        </w:rPr>
      </w:pPr>
    </w:p>
    <w:p w:rsidR="00E70806" w:rsidRDefault="00E70806" w:rsidP="00E70806">
      <w:pPr>
        <w:jc w:val="center"/>
        <w:rPr>
          <w:sz w:val="18"/>
          <w:szCs w:val="18"/>
        </w:rPr>
      </w:pPr>
      <w:r>
        <w:rPr>
          <w:u w:val="single"/>
        </w:rPr>
        <w:t>НАДАННЯ</w:t>
      </w:r>
      <w:r w:rsidRPr="003803FA">
        <w:rPr>
          <w:u w:val="single"/>
        </w:rPr>
        <w:t xml:space="preserve"> </w:t>
      </w:r>
      <w:r>
        <w:rPr>
          <w:u w:val="single"/>
        </w:rPr>
        <w:t>ВИТЯГУ</w:t>
      </w:r>
      <w:r w:rsidRPr="003803FA">
        <w:rPr>
          <w:u w:val="single"/>
        </w:rPr>
        <w:t xml:space="preserve"> </w:t>
      </w:r>
      <w:r>
        <w:rPr>
          <w:u w:val="single"/>
        </w:rPr>
        <w:t>З</w:t>
      </w:r>
      <w:r w:rsidRPr="003803FA">
        <w:rPr>
          <w:u w:val="single"/>
        </w:rPr>
        <w:t xml:space="preserve"> </w:t>
      </w:r>
      <w:r>
        <w:rPr>
          <w:u w:val="single"/>
        </w:rPr>
        <w:t>ПРОТОКОЛУ</w:t>
      </w:r>
      <w:r w:rsidR="000117A0">
        <w:rPr>
          <w:u w:val="single"/>
        </w:rPr>
        <w:t xml:space="preserve"> </w:t>
      </w:r>
      <w:r>
        <w:rPr>
          <w:u w:val="single"/>
        </w:rPr>
        <w:t>ПЛЕНАРНОГО</w:t>
      </w:r>
      <w:r w:rsidRPr="003803FA">
        <w:rPr>
          <w:u w:val="single"/>
        </w:rPr>
        <w:t xml:space="preserve"> </w:t>
      </w:r>
      <w:r>
        <w:rPr>
          <w:u w:val="single"/>
        </w:rPr>
        <w:t>ЗАСІДАННЯ</w:t>
      </w:r>
      <w:r w:rsidRPr="003803FA">
        <w:rPr>
          <w:u w:val="single"/>
        </w:rPr>
        <w:t xml:space="preserve"> </w:t>
      </w:r>
      <w:r>
        <w:rPr>
          <w:u w:val="single"/>
        </w:rPr>
        <w:t>СЕСІЇ</w:t>
      </w:r>
      <w:r w:rsidRPr="003803FA">
        <w:rPr>
          <w:u w:val="single"/>
        </w:rPr>
        <w:t xml:space="preserve"> </w:t>
      </w:r>
      <w:r>
        <w:rPr>
          <w:u w:val="single"/>
        </w:rPr>
        <w:t>МІСЬКОЇ</w:t>
      </w:r>
      <w:r w:rsidRPr="003803FA">
        <w:rPr>
          <w:u w:val="single"/>
        </w:rPr>
        <w:t xml:space="preserve"> </w:t>
      </w:r>
      <w:r>
        <w:rPr>
          <w:u w:val="single"/>
        </w:rPr>
        <w:t>РАДИ</w:t>
      </w:r>
    </w:p>
    <w:p w:rsidR="00E70806" w:rsidRDefault="00E70806" w:rsidP="00E70806">
      <w:pPr>
        <w:jc w:val="center"/>
      </w:pPr>
      <w:r>
        <w:rPr>
          <w:sz w:val="18"/>
          <w:szCs w:val="18"/>
        </w:rPr>
        <w:t>(назва адміністративної послуги)</w:t>
      </w:r>
    </w:p>
    <w:p w:rsidR="00E70806" w:rsidRDefault="00E70806" w:rsidP="00E70806">
      <w:pPr>
        <w:jc w:val="center"/>
      </w:pPr>
    </w:p>
    <w:tbl>
      <w:tblPr>
        <w:tblW w:w="9743" w:type="dxa"/>
        <w:tblInd w:w="28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3886"/>
        <w:gridCol w:w="2954"/>
        <w:gridCol w:w="945"/>
        <w:gridCol w:w="1418"/>
      </w:tblGrid>
      <w:tr w:rsidR="00E70806" w:rsidRPr="00E573CD" w:rsidTr="00E573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t>№ п/п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806" w:rsidRPr="00E573CD" w:rsidRDefault="00E70806" w:rsidP="000902AC">
            <w:pPr>
              <w:jc w:val="center"/>
            </w:pPr>
            <w:r w:rsidRPr="00E573CD">
              <w:t>Етапи послуги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0806" w:rsidRPr="00E573CD" w:rsidRDefault="00E70806" w:rsidP="000902AC">
            <w:pPr>
              <w:jc w:val="center"/>
            </w:pPr>
            <w:r w:rsidRPr="00E573CD">
              <w:t>Відповідальна посадова особа і структурний підрозділ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Дія</w:t>
            </w:r>
          </w:p>
          <w:p w:rsidR="00E70806" w:rsidRPr="00E573CD" w:rsidRDefault="00E70806" w:rsidP="000902AC">
            <w:pPr>
              <w:jc w:val="center"/>
            </w:pPr>
            <w:r w:rsidRPr="00E573CD">
              <w:t>(В,У,</w:t>
            </w:r>
            <w:r w:rsidR="00E573CD">
              <w:t xml:space="preserve"> </w:t>
            </w:r>
            <w:r w:rsidRPr="00E573CD">
              <w:t>П, 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Термін виконання</w:t>
            </w:r>
          </w:p>
          <w:p w:rsidR="00E70806" w:rsidRPr="00E573CD" w:rsidRDefault="00E70806" w:rsidP="000902AC">
            <w:pPr>
              <w:jc w:val="center"/>
            </w:pPr>
            <w:r w:rsidRPr="00E573CD">
              <w:t>(днів)</w:t>
            </w:r>
          </w:p>
        </w:tc>
      </w:tr>
      <w:tr w:rsidR="00E70806" w:rsidRPr="00E573CD" w:rsidTr="00E573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Адміністратор Центру надання адміністративних послуг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Протягом</w:t>
            </w:r>
          </w:p>
          <w:p w:rsidR="00E70806" w:rsidRPr="00E573CD" w:rsidRDefault="00E70806" w:rsidP="000902AC">
            <w:pPr>
              <w:jc w:val="center"/>
            </w:pPr>
            <w:r w:rsidRPr="00E573CD">
              <w:t>1 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Адміністратор Центру надання адміністративних послуг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Протягом</w:t>
            </w:r>
          </w:p>
          <w:p w:rsidR="00E70806" w:rsidRPr="00E573CD" w:rsidRDefault="00E70806" w:rsidP="000902AC">
            <w:pPr>
              <w:jc w:val="center"/>
            </w:pPr>
            <w:r w:rsidRPr="00E573CD">
              <w:t>1 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 xml:space="preserve">Передача пакету документів заявника </w:t>
            </w:r>
            <w:proofErr w:type="spellStart"/>
            <w:r w:rsidRPr="00E573CD">
              <w:t>суб</w:t>
            </w:r>
            <w:proofErr w:type="spellEnd"/>
            <w:r w:rsidRPr="00E573CD">
              <w:rPr>
                <w:lang w:val="ru-RU"/>
              </w:rPr>
              <w:t>’</w:t>
            </w:r>
            <w:proofErr w:type="spellStart"/>
            <w:r w:rsidRPr="00E573CD">
              <w:t>єкту</w:t>
            </w:r>
            <w:proofErr w:type="spellEnd"/>
            <w:r w:rsidRPr="00E573CD">
              <w:t xml:space="preserve"> надання адміністративної послуги (відповідальній особі) для реєстрації в листку проходження справи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Адміністратор Центру надання адміністративних послуг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Протягом</w:t>
            </w:r>
          </w:p>
          <w:p w:rsidR="00E70806" w:rsidRPr="00E573CD" w:rsidRDefault="00E70806" w:rsidP="000902AC">
            <w:pPr>
              <w:jc w:val="center"/>
            </w:pPr>
            <w:r w:rsidRPr="00E573CD">
              <w:t>1-2 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Перевірка інформації що міститься в наданих документах, на відповідність діючого законодавства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Провідний спеціаліст загального відділу Радивилівської міської ради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Протягом</w:t>
            </w:r>
          </w:p>
          <w:p w:rsidR="00E70806" w:rsidRPr="00E573CD" w:rsidRDefault="00E70806" w:rsidP="000902AC">
            <w:pPr>
              <w:jc w:val="center"/>
            </w:pPr>
            <w:r w:rsidRPr="00E573CD">
              <w:t>3-5 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rPr>
                <w:lang w:val="ru-RU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Реєстрація заяви та подання її на резолюцію керівництву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Провідний спеціаліст загального відділу Радивилівської міської ради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Протягом</w:t>
            </w:r>
          </w:p>
          <w:p w:rsidR="00E70806" w:rsidRPr="00E573CD" w:rsidRDefault="00E70806" w:rsidP="000902AC">
            <w:pPr>
              <w:jc w:val="center"/>
            </w:pPr>
            <w:r w:rsidRPr="00E573CD">
              <w:t>5-6 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rPr>
                <w:lang w:val="ru-RU"/>
              </w:rPr>
              <w:t>6</w:t>
            </w:r>
          </w:p>
        </w:tc>
        <w:tc>
          <w:tcPr>
            <w:tcW w:w="3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Розгляд доручення щодо оформлення витягу з протоколу сесії міської ради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Секретар Радивилівської міської ради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Протягом</w:t>
            </w:r>
          </w:p>
          <w:p w:rsidR="00E70806" w:rsidRPr="00E573CD" w:rsidRDefault="00E70806" w:rsidP="000902AC">
            <w:pPr>
              <w:jc w:val="center"/>
            </w:pPr>
            <w:r w:rsidRPr="00E573CD">
              <w:t>7-8 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t>7</w:t>
            </w:r>
          </w:p>
        </w:tc>
        <w:tc>
          <w:tcPr>
            <w:tcW w:w="3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Оформлення витягу з протоколу сесії міської ради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Секретар Радивилівської міської ради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Протягом         8-13 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rPr>
                <w:lang w:val="ru-RU"/>
              </w:rPr>
              <w:t>9</w:t>
            </w:r>
          </w:p>
        </w:tc>
        <w:tc>
          <w:tcPr>
            <w:tcW w:w="3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Реєстрація до журналу обліку вихідних витягів з протоколу засідань сесій міської ради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Секретар Радивилівської міської ради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 xml:space="preserve">Протягом </w:t>
            </w:r>
          </w:p>
          <w:p w:rsidR="00E70806" w:rsidRPr="00E573CD" w:rsidRDefault="00E70806" w:rsidP="000902AC">
            <w:pPr>
              <w:jc w:val="center"/>
            </w:pPr>
            <w:r w:rsidRPr="00E573CD">
              <w:t>13-14 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Передача документу(</w:t>
            </w:r>
            <w:proofErr w:type="spellStart"/>
            <w:r w:rsidRPr="00E573CD">
              <w:t>-ів</w:t>
            </w:r>
            <w:proofErr w:type="spellEnd"/>
            <w:r w:rsidRPr="00E573CD"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both"/>
            </w:pPr>
            <w:r w:rsidRPr="00E573CD">
              <w:t>Діловод Радивилівської міської ради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  <w:rPr>
                <w:lang w:val="ru-RU"/>
              </w:rPr>
            </w:pPr>
            <w:r w:rsidRPr="00E573CD">
              <w:t>Протягом</w:t>
            </w:r>
          </w:p>
          <w:p w:rsidR="00E70806" w:rsidRPr="00E573CD" w:rsidRDefault="00E70806" w:rsidP="000902AC">
            <w:pPr>
              <w:jc w:val="center"/>
            </w:pPr>
            <w:r w:rsidRPr="00E573CD">
              <w:rPr>
                <w:lang w:val="ru-RU"/>
              </w:rPr>
              <w:t xml:space="preserve">14 </w:t>
            </w:r>
            <w:r w:rsidRPr="00E573CD">
              <w:t>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t>1</w:t>
            </w:r>
            <w:r w:rsidRPr="00E573CD">
              <w:rPr>
                <w:lang w:val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Запис у листку проходження справи документа(</w:t>
            </w:r>
            <w:proofErr w:type="spellStart"/>
            <w:r w:rsidRPr="00E573CD">
              <w:t>-ів</w:t>
            </w:r>
            <w:proofErr w:type="spellEnd"/>
            <w:r w:rsidRPr="00E573CD"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rPr>
                <w:lang w:val="ru-RU"/>
              </w:rPr>
            </w:pPr>
            <w:r w:rsidRPr="00E573CD">
              <w:t>Адміністратор Центру надання адміністративних послуг</w:t>
            </w:r>
          </w:p>
          <w:p w:rsidR="00E70806" w:rsidRPr="00E573CD" w:rsidRDefault="00E70806" w:rsidP="000902AC">
            <w:pPr>
              <w:rPr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  <w:rPr>
                <w:lang w:val="ru-RU"/>
              </w:rPr>
            </w:pPr>
            <w:r w:rsidRPr="00E573CD">
              <w:t>Протягом</w:t>
            </w:r>
          </w:p>
          <w:p w:rsidR="00E70806" w:rsidRPr="00E573CD" w:rsidRDefault="00E70806" w:rsidP="000902AC">
            <w:pPr>
              <w:jc w:val="center"/>
            </w:pPr>
            <w:r w:rsidRPr="00E573CD">
              <w:rPr>
                <w:lang w:val="ru-RU"/>
              </w:rPr>
              <w:t xml:space="preserve">14 </w:t>
            </w:r>
            <w:r w:rsidRPr="00E573CD">
              <w:t>дня</w:t>
            </w:r>
          </w:p>
        </w:tc>
      </w:tr>
      <w:tr w:rsidR="00E70806" w:rsidRPr="00E573CD" w:rsidTr="00E573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E573CD">
            <w:pPr>
              <w:jc w:val="center"/>
            </w:pPr>
            <w:r w:rsidRPr="00E573CD">
              <w:t>12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Видача заявнику підготовленого документу(</w:t>
            </w:r>
            <w:proofErr w:type="spellStart"/>
            <w:r w:rsidRPr="00E573CD">
              <w:t>-ів</w:t>
            </w:r>
            <w:proofErr w:type="spellEnd"/>
            <w:r w:rsidRPr="00E573CD">
              <w:t>) (результат адміністративної послуги)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r w:rsidRPr="00E573CD">
              <w:t>Адміністратор Центру надання адміністративних послуг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</w:pPr>
            <w:r w:rsidRPr="00E573C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pPr>
              <w:jc w:val="center"/>
              <w:rPr>
                <w:lang w:val="ru-RU"/>
              </w:rPr>
            </w:pPr>
            <w:r w:rsidRPr="00E573CD">
              <w:t xml:space="preserve">Протягом </w:t>
            </w:r>
          </w:p>
          <w:p w:rsidR="00E70806" w:rsidRPr="00E573CD" w:rsidRDefault="00E70806" w:rsidP="000902AC">
            <w:pPr>
              <w:jc w:val="center"/>
            </w:pPr>
            <w:r w:rsidRPr="00E573CD">
              <w:rPr>
                <w:lang w:val="ru-RU"/>
              </w:rPr>
              <w:t>15</w:t>
            </w:r>
            <w:r w:rsidRPr="00E573CD">
              <w:t xml:space="preserve"> дня</w:t>
            </w:r>
          </w:p>
        </w:tc>
      </w:tr>
      <w:tr w:rsidR="00E70806" w:rsidRPr="00E573CD" w:rsidTr="00E573CD">
        <w:tc>
          <w:tcPr>
            <w:tcW w:w="8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rPr>
                <w:b/>
                <w:lang w:val="ru-RU"/>
              </w:rPr>
            </w:pPr>
            <w:r w:rsidRPr="00E573CD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r w:rsidRPr="00E573CD">
              <w:rPr>
                <w:b/>
                <w:lang w:val="ru-RU"/>
              </w:rPr>
              <w:t>15 роб</w:t>
            </w:r>
            <w:proofErr w:type="gramStart"/>
            <w:r w:rsidRPr="00E573CD">
              <w:rPr>
                <w:b/>
                <w:lang w:val="ru-RU"/>
              </w:rPr>
              <w:t>.</w:t>
            </w:r>
            <w:proofErr w:type="gramEnd"/>
            <w:r w:rsidRPr="00E573CD">
              <w:rPr>
                <w:b/>
                <w:lang w:val="ru-RU"/>
              </w:rPr>
              <w:t xml:space="preserve"> </w:t>
            </w:r>
            <w:proofErr w:type="gramStart"/>
            <w:r w:rsidRPr="00E573CD">
              <w:rPr>
                <w:b/>
              </w:rPr>
              <w:lastRenderedPageBreak/>
              <w:t>д</w:t>
            </w:r>
            <w:proofErr w:type="gramEnd"/>
            <w:r w:rsidRPr="00E573CD">
              <w:rPr>
                <w:b/>
              </w:rPr>
              <w:t>нів</w:t>
            </w:r>
          </w:p>
        </w:tc>
      </w:tr>
      <w:tr w:rsidR="00E70806" w:rsidRPr="00E573CD" w:rsidTr="00E573CD">
        <w:tc>
          <w:tcPr>
            <w:tcW w:w="8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0806" w:rsidRPr="00E573CD" w:rsidRDefault="00E70806" w:rsidP="000902AC">
            <w:pPr>
              <w:rPr>
                <w:b/>
                <w:lang w:val="ru-RU"/>
              </w:rPr>
            </w:pPr>
            <w:r w:rsidRPr="00E573CD">
              <w:rPr>
                <w:b/>
              </w:rPr>
              <w:lastRenderedPageBreak/>
              <w:t>Загальна кількість днів (передбачена законом)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806" w:rsidRPr="00E573CD" w:rsidRDefault="00E70806" w:rsidP="000902AC">
            <w:r w:rsidRPr="00E573CD">
              <w:rPr>
                <w:b/>
                <w:lang w:val="ru-RU"/>
              </w:rPr>
              <w:t xml:space="preserve">30 </w:t>
            </w:r>
            <w:proofErr w:type="spellStart"/>
            <w:r w:rsidRPr="00E573CD">
              <w:rPr>
                <w:b/>
              </w:rPr>
              <w:t>дн</w:t>
            </w:r>
            <w:proofErr w:type="spellEnd"/>
            <w:r w:rsidRPr="00E573CD">
              <w:rPr>
                <w:b/>
              </w:rPr>
              <w:t>.</w:t>
            </w:r>
          </w:p>
        </w:tc>
      </w:tr>
    </w:tbl>
    <w:p w:rsidR="00E70806" w:rsidRDefault="00E70806" w:rsidP="00E70806">
      <w:pPr>
        <w:rPr>
          <w:sz w:val="22"/>
          <w:szCs w:val="22"/>
          <w:lang w:val="ru-RU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86197" w:rsidRDefault="00697C4A" w:rsidP="00697C4A">
      <w:pPr>
        <w:ind w:left="180" w:right="-6" w:firstLine="528"/>
        <w:jc w:val="both"/>
        <w:rPr>
          <w:rStyle w:val="a7"/>
          <w:sz w:val="22"/>
          <w:szCs w:val="22"/>
        </w:rPr>
      </w:pPr>
      <w:r>
        <w:t>По</w:t>
      </w:r>
      <w:r w:rsidR="00E70806">
        <w:t xml:space="preserve">рядок оскарження результату надання послуги: </w:t>
      </w:r>
      <w:r w:rsidR="00E70806">
        <w:rPr>
          <w:rStyle w:val="a7"/>
          <w:sz w:val="22"/>
          <w:szCs w:val="22"/>
        </w:rPr>
        <w:t>вирішується у порядку встановленому чинним законодавством України.</w:t>
      </w: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535F29" w:rsidRDefault="00535F29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535F29" w:rsidRDefault="00535F29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535F29" w:rsidRDefault="00535F29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535F29" w:rsidRDefault="00535F29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535F29" w:rsidRDefault="00535F29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535F29" w:rsidRDefault="00535F29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Default="000A1572" w:rsidP="00697C4A">
      <w:pPr>
        <w:ind w:left="180" w:right="-6" w:firstLine="528"/>
        <w:jc w:val="both"/>
        <w:rPr>
          <w:rStyle w:val="a7"/>
          <w:sz w:val="22"/>
          <w:szCs w:val="22"/>
        </w:rPr>
      </w:pPr>
    </w:p>
    <w:p w:rsidR="000A1572" w:rsidRPr="00E14474" w:rsidRDefault="000117A0" w:rsidP="000A1572">
      <w:pPr>
        <w:jc w:val="right"/>
      </w:pPr>
      <w:r>
        <w:lastRenderedPageBreak/>
        <w:t>Радивилівська міська рада</w:t>
      </w:r>
    </w:p>
    <w:p w:rsidR="000A1572" w:rsidRDefault="000A1572" w:rsidP="000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__________________________</w:t>
      </w:r>
    </w:p>
    <w:p w:rsidR="000A1572" w:rsidRDefault="000A1572" w:rsidP="000A1572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16"/>
          <w:szCs w:val="16"/>
        </w:rPr>
        <w:t>(найменування юридичної особи, П.І.Б. фізичної особи)</w:t>
      </w:r>
      <w:r>
        <w:rPr>
          <w:sz w:val="28"/>
          <w:szCs w:val="28"/>
        </w:rPr>
        <w:t xml:space="preserve">    </w:t>
      </w:r>
    </w:p>
    <w:p w:rsidR="000A1572" w:rsidRDefault="000A1572" w:rsidP="000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</w:t>
      </w:r>
    </w:p>
    <w:p w:rsidR="000A1572" w:rsidRDefault="000A1572" w:rsidP="000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  </w:t>
      </w:r>
    </w:p>
    <w:p w:rsidR="000A1572" w:rsidRDefault="000A1572" w:rsidP="000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   </w:t>
      </w:r>
    </w:p>
    <w:p w:rsidR="000A1572" w:rsidRDefault="000A1572" w:rsidP="000A1572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(соціальний стан (пільги, група інвалідності))</w:t>
      </w:r>
    </w:p>
    <w:p w:rsidR="000A1572" w:rsidRDefault="000A1572" w:rsidP="000A1572">
      <w:pPr>
        <w:rPr>
          <w:sz w:val="28"/>
          <w:szCs w:val="28"/>
        </w:rPr>
      </w:pPr>
      <w:r>
        <w:rPr>
          <w:sz w:val="16"/>
          <w:szCs w:val="16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__________________________</w:t>
      </w:r>
    </w:p>
    <w:p w:rsidR="000A1572" w:rsidRDefault="000A1572" w:rsidP="000A1572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>(місцезнаходження, місце проживання заявника)</w:t>
      </w:r>
    </w:p>
    <w:p w:rsidR="000A1572" w:rsidRDefault="000A1572" w:rsidP="000A1572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__________________________</w:t>
      </w:r>
    </w:p>
    <w:p w:rsidR="000A1572" w:rsidRDefault="000A1572" w:rsidP="000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</w:t>
      </w:r>
    </w:p>
    <w:p w:rsidR="000A1572" w:rsidRDefault="000A1572" w:rsidP="000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>(контактний номер телефону)</w:t>
      </w:r>
      <w:r>
        <w:rPr>
          <w:sz w:val="28"/>
          <w:szCs w:val="28"/>
        </w:rPr>
        <w:t xml:space="preserve"> </w:t>
      </w:r>
    </w:p>
    <w:p w:rsidR="000A1572" w:rsidRDefault="000A1572" w:rsidP="000A1572">
      <w:pPr>
        <w:jc w:val="center"/>
        <w:rPr>
          <w:sz w:val="28"/>
          <w:szCs w:val="28"/>
        </w:rPr>
      </w:pPr>
    </w:p>
    <w:p w:rsidR="000A1572" w:rsidRDefault="000A1572" w:rsidP="000A1572">
      <w:pPr>
        <w:tabs>
          <w:tab w:val="left" w:pos="53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ab/>
      </w:r>
    </w:p>
    <w:p w:rsidR="000A1572" w:rsidRDefault="000A1572" w:rsidP="000A1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0A1572" w:rsidRDefault="000A1572" w:rsidP="000A1572">
      <w:pPr>
        <w:jc w:val="center"/>
        <w:rPr>
          <w:b/>
          <w:sz w:val="28"/>
          <w:szCs w:val="28"/>
        </w:rPr>
      </w:pPr>
    </w:p>
    <w:p w:rsidR="000A1572" w:rsidRPr="000A1572" w:rsidRDefault="000A1572" w:rsidP="000A1572">
      <w:pPr>
        <w:jc w:val="center"/>
        <w:rPr>
          <w:sz w:val="18"/>
          <w:szCs w:val="18"/>
        </w:rPr>
      </w:pPr>
      <w:r w:rsidRPr="00CE4702">
        <w:t xml:space="preserve">Прошу </w:t>
      </w:r>
      <w:r>
        <w:t xml:space="preserve">надати </w:t>
      </w:r>
      <w:r w:rsidRPr="00CE4702">
        <w:t xml:space="preserve">видати витяг з протоколу </w:t>
      </w:r>
      <w:r w:rsidRPr="000A1572">
        <w:t>пленарного засідання сесії міської ради</w:t>
      </w:r>
    </w:p>
    <w:p w:rsidR="000A1572" w:rsidRPr="000A1572" w:rsidRDefault="000A1572" w:rsidP="000A1572">
      <w:pPr>
        <w:ind w:firstLine="708"/>
      </w:pPr>
      <w:r>
        <w:t>від______________________________________________________________________</w:t>
      </w:r>
    </w:p>
    <w:p w:rsidR="000A1572" w:rsidRPr="00213A40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1572" w:rsidRPr="00213A40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До заяви додається (потрібне відмітити):</w:t>
      </w:r>
    </w:p>
    <w:p w:rsidR="000A1572" w:rsidRPr="00213A40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1 Копія паспорта або інший документ, що посвідчує особу</w:t>
      </w:r>
    </w:p>
    <w:p w:rsidR="000A1572" w:rsidRPr="00213A40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2. Довіреність, засвідчена в установленому порядку</w:t>
      </w:r>
    </w:p>
    <w:p w:rsidR="000A1572" w:rsidRPr="00213A40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A1572" w:rsidRPr="00213A40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Підписанням цієї заяви не заперечую та даю згоду на обробку моїх персональних даних для отримання адміністративної послуги в Центрі надання адміністративних послуг Радивилівської міської ради. Мені відомо про мої права, визначені Законом України «Про захист персональних даних».</w:t>
      </w:r>
    </w:p>
    <w:p w:rsidR="000A1572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:rsidR="000A1572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:rsidR="000A1572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             ________________</w:t>
      </w:r>
    </w:p>
    <w:p w:rsidR="000A1572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(дата)                                                                                                                                          (підпис)</w:t>
      </w:r>
    </w:p>
    <w:p w:rsidR="000A1572" w:rsidRDefault="000A1572" w:rsidP="000A1572">
      <w:pPr>
        <w:pStyle w:val="a8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0A1572" w:rsidRDefault="000A1572" w:rsidP="000A1572">
      <w:pPr>
        <w:rPr>
          <w:rFonts w:ascii="Calibri" w:hAnsi="Calibri"/>
        </w:rPr>
      </w:pPr>
    </w:p>
    <w:p w:rsidR="000A1572" w:rsidRDefault="000A1572" w:rsidP="000A1572"/>
    <w:p w:rsidR="000A1572" w:rsidRDefault="000A1572" w:rsidP="000A1572"/>
    <w:p w:rsidR="000A1572" w:rsidRDefault="000A1572" w:rsidP="000A1572">
      <w:pPr>
        <w:jc w:val="right"/>
        <w:rPr>
          <w:sz w:val="28"/>
          <w:szCs w:val="28"/>
        </w:rPr>
      </w:pPr>
    </w:p>
    <w:p w:rsidR="000A1572" w:rsidRDefault="000A1572" w:rsidP="000A1572">
      <w:pPr>
        <w:jc w:val="right"/>
        <w:rPr>
          <w:sz w:val="28"/>
          <w:szCs w:val="28"/>
        </w:rPr>
      </w:pPr>
    </w:p>
    <w:p w:rsidR="000A1572" w:rsidRDefault="000A1572" w:rsidP="000A1572"/>
    <w:p w:rsidR="000A1572" w:rsidRDefault="000A1572" w:rsidP="000A1572"/>
    <w:p w:rsidR="000A1572" w:rsidRDefault="000A1572" w:rsidP="000A1572"/>
    <w:p w:rsidR="000A1572" w:rsidRDefault="000A1572" w:rsidP="000A1572"/>
    <w:p w:rsidR="000A1572" w:rsidRDefault="000A1572" w:rsidP="000A1572"/>
    <w:p w:rsidR="000A1572" w:rsidRDefault="000A1572" w:rsidP="00697C4A">
      <w:pPr>
        <w:ind w:left="180" w:right="-6" w:firstLine="528"/>
        <w:jc w:val="both"/>
      </w:pPr>
    </w:p>
    <w:sectPr w:rsidR="000A1572" w:rsidSect="00697C4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63"/>
    <w:rsid w:val="000117A0"/>
    <w:rsid w:val="000A1572"/>
    <w:rsid w:val="002663FD"/>
    <w:rsid w:val="003713A3"/>
    <w:rsid w:val="00392937"/>
    <w:rsid w:val="00535F29"/>
    <w:rsid w:val="00697C4A"/>
    <w:rsid w:val="006C4B63"/>
    <w:rsid w:val="008B03C9"/>
    <w:rsid w:val="0093201C"/>
    <w:rsid w:val="00AF21A1"/>
    <w:rsid w:val="00BA735A"/>
    <w:rsid w:val="00CD414B"/>
    <w:rsid w:val="00E573CD"/>
    <w:rsid w:val="00E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0806"/>
    <w:rPr>
      <w:color w:val="0000FF"/>
      <w:u w:val="single"/>
    </w:rPr>
  </w:style>
  <w:style w:type="paragraph" w:styleId="a4">
    <w:name w:val="Body Text"/>
    <w:basedOn w:val="a"/>
    <w:link w:val="a5"/>
    <w:rsid w:val="00E70806"/>
    <w:pPr>
      <w:spacing w:after="120"/>
    </w:pPr>
  </w:style>
  <w:style w:type="character" w:customStyle="1" w:styleId="a5">
    <w:name w:val="Основной текст Знак"/>
    <w:basedOn w:val="a0"/>
    <w:link w:val="a4"/>
    <w:rsid w:val="00E70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E70806"/>
    <w:pPr>
      <w:widowControl w:val="0"/>
      <w:suppressLineNumbers/>
    </w:pPr>
    <w:rPr>
      <w:rFonts w:eastAsia="Andale Sans UI"/>
      <w:kern w:val="2"/>
    </w:rPr>
  </w:style>
  <w:style w:type="character" w:styleId="a7">
    <w:name w:val="Strong"/>
    <w:basedOn w:val="a0"/>
    <w:qFormat/>
    <w:rsid w:val="00E70806"/>
    <w:rPr>
      <w:b/>
      <w:bCs/>
    </w:rPr>
  </w:style>
  <w:style w:type="character" w:customStyle="1" w:styleId="detailaddress">
    <w:name w:val="detail_address"/>
    <w:basedOn w:val="a0"/>
    <w:rsid w:val="00E70806"/>
  </w:style>
  <w:style w:type="character" w:customStyle="1" w:styleId="detailphone">
    <w:name w:val="detail_phone"/>
    <w:basedOn w:val="a0"/>
    <w:rsid w:val="00E70806"/>
  </w:style>
  <w:style w:type="character" w:customStyle="1" w:styleId="detailphonenumber">
    <w:name w:val="detail_phonenumber"/>
    <w:basedOn w:val="a0"/>
    <w:rsid w:val="00E70806"/>
  </w:style>
  <w:style w:type="character" w:customStyle="1" w:styleId="newlogin">
    <w:name w:val="new_login"/>
    <w:basedOn w:val="a0"/>
    <w:uiPriority w:val="99"/>
    <w:rsid w:val="00E70806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0A157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0806"/>
    <w:rPr>
      <w:color w:val="0000FF"/>
      <w:u w:val="single"/>
    </w:rPr>
  </w:style>
  <w:style w:type="paragraph" w:styleId="a4">
    <w:name w:val="Body Text"/>
    <w:basedOn w:val="a"/>
    <w:link w:val="a5"/>
    <w:rsid w:val="00E70806"/>
    <w:pPr>
      <w:spacing w:after="120"/>
    </w:pPr>
  </w:style>
  <w:style w:type="character" w:customStyle="1" w:styleId="a5">
    <w:name w:val="Основной текст Знак"/>
    <w:basedOn w:val="a0"/>
    <w:link w:val="a4"/>
    <w:rsid w:val="00E70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E70806"/>
    <w:pPr>
      <w:widowControl w:val="0"/>
      <w:suppressLineNumbers/>
    </w:pPr>
    <w:rPr>
      <w:rFonts w:eastAsia="Andale Sans UI"/>
      <w:kern w:val="2"/>
    </w:rPr>
  </w:style>
  <w:style w:type="character" w:styleId="a7">
    <w:name w:val="Strong"/>
    <w:basedOn w:val="a0"/>
    <w:qFormat/>
    <w:rsid w:val="00E70806"/>
    <w:rPr>
      <w:b/>
      <w:bCs/>
    </w:rPr>
  </w:style>
  <w:style w:type="character" w:customStyle="1" w:styleId="detailaddress">
    <w:name w:val="detail_address"/>
    <w:basedOn w:val="a0"/>
    <w:rsid w:val="00E70806"/>
  </w:style>
  <w:style w:type="character" w:customStyle="1" w:styleId="detailphone">
    <w:name w:val="detail_phone"/>
    <w:basedOn w:val="a0"/>
    <w:rsid w:val="00E70806"/>
  </w:style>
  <w:style w:type="character" w:customStyle="1" w:styleId="detailphonenumber">
    <w:name w:val="detail_phonenumber"/>
    <w:basedOn w:val="a0"/>
    <w:rsid w:val="00E70806"/>
  </w:style>
  <w:style w:type="character" w:customStyle="1" w:styleId="newlogin">
    <w:name w:val="new_login"/>
    <w:basedOn w:val="a0"/>
    <w:uiPriority w:val="99"/>
    <w:rsid w:val="00E70806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0A157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5541</Words>
  <Characters>3159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</dc:creator>
  <cp:lastModifiedBy>Користувач №3</cp:lastModifiedBy>
  <cp:revision>12</cp:revision>
  <cp:lastPrinted>2019-08-20T15:29:00Z</cp:lastPrinted>
  <dcterms:created xsi:type="dcterms:W3CDTF">2019-06-25T09:23:00Z</dcterms:created>
  <dcterms:modified xsi:type="dcterms:W3CDTF">2023-12-01T07:13:00Z</dcterms:modified>
</cp:coreProperties>
</file>