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C" w:rsidRDefault="004B389C" w:rsidP="004B389C">
      <w:pPr>
        <w:spacing w:before="60" w:after="60"/>
        <w:jc w:val="right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КОД ПОСЛУГИ 09-18</w:t>
      </w:r>
    </w:p>
    <w:p w:rsidR="004B389C" w:rsidRDefault="004B389C" w:rsidP="004B389C">
      <w:pPr>
        <w:spacing w:before="60" w:after="60"/>
        <w:jc w:val="center"/>
        <w:rPr>
          <w:shd w:val="clear" w:color="auto" w:fill="FFFFFF"/>
        </w:rPr>
      </w:pPr>
      <w:r>
        <w:rPr>
          <w:b/>
          <w:caps/>
          <w:shd w:val="clear" w:color="auto" w:fill="FFFFFF"/>
        </w:rPr>
        <w:t>ІНФОРМАЦІЙНа КАРТКа АДМІНІСТРАТИВНОЇ ПОСЛУГИ</w:t>
      </w:r>
    </w:p>
    <w:p w:rsidR="004B389C" w:rsidRDefault="004B389C" w:rsidP="004B389C">
      <w:pPr>
        <w:spacing w:before="60" w:after="60"/>
        <w:jc w:val="center"/>
        <w:rPr>
          <w:u w:val="single"/>
          <w:shd w:val="clear" w:color="auto" w:fill="FFFFFF"/>
        </w:rPr>
      </w:pPr>
      <w:r>
        <w:rPr>
          <w:caps/>
          <w:u w:val="single"/>
          <w:shd w:val="clear" w:color="auto" w:fill="FFFFFF"/>
        </w:rPr>
        <w:t xml:space="preserve"> Видача висновку про погодження документації із землеустрою</w:t>
      </w:r>
    </w:p>
    <w:p w:rsidR="004B389C" w:rsidRDefault="004B389C" w:rsidP="004B389C">
      <w:pPr>
        <w:spacing w:before="60" w:after="60"/>
        <w:jc w:val="center"/>
        <w:rPr>
          <w:sz w:val="16"/>
          <w:shd w:val="clear" w:color="auto" w:fill="FFFFFF"/>
        </w:rPr>
      </w:pPr>
      <w:r>
        <w:rPr>
          <w:caps/>
          <w:sz w:val="16"/>
          <w:shd w:val="clear" w:color="auto" w:fill="FFFFFF"/>
        </w:rPr>
        <w:t>(</w:t>
      </w:r>
      <w:r>
        <w:rPr>
          <w:sz w:val="16"/>
          <w:shd w:val="clear" w:color="auto" w:fill="FFFFFF"/>
        </w:rPr>
        <w:t>назва адміністративної послуги)</w:t>
      </w:r>
    </w:p>
    <w:p w:rsidR="004B389C" w:rsidRDefault="004B389C" w:rsidP="004B389C">
      <w:pPr>
        <w:spacing w:before="60" w:after="60"/>
        <w:jc w:val="center"/>
        <w:rPr>
          <w:sz w:val="16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Відділ у </w:t>
      </w:r>
      <w:proofErr w:type="spellStart"/>
      <w:r>
        <w:rPr>
          <w:color w:val="000000"/>
          <w:u w:val="single"/>
          <w:shd w:val="clear" w:color="auto" w:fill="FFFFFF"/>
        </w:rPr>
        <w:t>Радивилівському</w:t>
      </w:r>
      <w:proofErr w:type="spellEnd"/>
      <w:r>
        <w:rPr>
          <w:color w:val="000000"/>
          <w:u w:val="single"/>
          <w:shd w:val="clear" w:color="auto" w:fill="FFFFFF"/>
        </w:rPr>
        <w:t xml:space="preserve"> районі Головного управління </w:t>
      </w:r>
      <w:proofErr w:type="spellStart"/>
      <w:r>
        <w:rPr>
          <w:color w:val="000000"/>
          <w:u w:val="single"/>
          <w:shd w:val="clear" w:color="auto" w:fill="FFFFFF"/>
        </w:rPr>
        <w:t>Держгеокадастру</w:t>
      </w:r>
      <w:proofErr w:type="spellEnd"/>
      <w:r>
        <w:rPr>
          <w:color w:val="000000"/>
          <w:u w:val="single"/>
          <w:shd w:val="clear" w:color="auto" w:fill="FFFFFF"/>
        </w:rPr>
        <w:t xml:space="preserve"> у Рівненській області</w:t>
      </w:r>
      <w:r>
        <w:rPr>
          <w:sz w:val="16"/>
          <w:shd w:val="clear" w:color="auto" w:fill="FFFFFF"/>
        </w:rPr>
        <w:t xml:space="preserve"> (найменування суб’єкта надання адміністративної послуги)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343"/>
        <w:gridCol w:w="5944"/>
      </w:tblGrid>
      <w:tr w:rsidR="004B389C" w:rsidRPr="0025772A" w:rsidTr="00FD401A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jc w:val="center"/>
            </w:pPr>
            <w:r>
              <w:rPr>
                <w:b/>
              </w:rPr>
              <w:t xml:space="preserve">Інформація про центр надання адміністративної послуги  </w:t>
            </w:r>
          </w:p>
        </w:tc>
      </w:tr>
      <w:tr w:rsidR="004B389C" w:rsidRPr="0025772A" w:rsidTr="00FD401A">
        <w:trPr>
          <w:trHeight w:val="1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Pr="0025772A" w:rsidRDefault="004B389C" w:rsidP="00FD401A">
            <w:r>
              <w:rPr>
                <w:b/>
                <w:sz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Pr="0025772A" w:rsidRDefault="004B389C" w:rsidP="00FD401A">
            <w:r>
              <w:rPr>
                <w:sz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Pr="0025772A" w:rsidRDefault="004B389C" w:rsidP="00FD401A">
            <w:r>
              <w:rPr>
                <w:sz w:val="20"/>
              </w:rPr>
              <w:t xml:space="preserve">35500, Рівненська обл., </w:t>
            </w:r>
            <w:proofErr w:type="spellStart"/>
            <w:r>
              <w:rPr>
                <w:sz w:val="20"/>
              </w:rPr>
              <w:t>м.Радивилів</w:t>
            </w:r>
            <w:proofErr w:type="spellEnd"/>
            <w:r>
              <w:rPr>
                <w:sz w:val="20"/>
              </w:rPr>
              <w:t>, вул. І.Франка, 13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Pr="0025772A" w:rsidRDefault="004B389C" w:rsidP="00FD401A">
            <w:r>
              <w:rPr>
                <w:sz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Понеділок - четвер з 9.00 до 18.15;</w:t>
            </w:r>
          </w:p>
          <w:p w:rsidR="004B389C" w:rsidRDefault="004B389C" w:rsidP="00FD401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п’ятниця з 9.00 до 20.00;</w:t>
            </w:r>
          </w:p>
          <w:p w:rsidR="004B389C" w:rsidRDefault="004B389C" w:rsidP="00FD4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 обідньої перерви</w:t>
            </w:r>
          </w:p>
          <w:p w:rsidR="004B389C" w:rsidRDefault="004B389C" w:rsidP="00FD401A">
            <w:pPr>
              <w:spacing w:before="60" w:after="6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Вихідні дні-субота, неділя, святкові та неробочі дні.</w:t>
            </w:r>
          </w:p>
          <w:p w:rsidR="004B389C" w:rsidRPr="0025772A" w:rsidRDefault="004B389C" w:rsidP="00FD401A"/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Pr="0025772A" w:rsidRDefault="004B389C" w:rsidP="00FD401A">
            <w:r>
              <w:rPr>
                <w:sz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89C" w:rsidRDefault="004B389C" w:rsidP="00FD4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(03633) 3-00-30;</w:t>
            </w:r>
          </w:p>
          <w:p w:rsidR="004B389C" w:rsidRDefault="00933FAF" w:rsidP="00FD401A">
            <w:pPr>
              <w:jc w:val="center"/>
              <w:rPr>
                <w:sz w:val="20"/>
              </w:rPr>
            </w:pPr>
            <w:hyperlink r:id="rId5">
              <w:r w:rsidR="004B389C">
                <w:rPr>
                  <w:color w:val="0000FF"/>
                  <w:sz w:val="20"/>
                  <w:u w:val="single"/>
                </w:rPr>
                <w:t>https://radyvylivrada.gov.ua/</w:t>
              </w:r>
            </w:hyperlink>
          </w:p>
          <w:p w:rsidR="004B389C" w:rsidRDefault="00933FAF" w:rsidP="00FD401A">
            <w:pPr>
              <w:jc w:val="center"/>
              <w:rPr>
                <w:sz w:val="20"/>
              </w:rPr>
            </w:pPr>
            <w:hyperlink r:id="rId6">
              <w:r w:rsidR="004B389C">
                <w:rPr>
                  <w:color w:val="0000FF"/>
                  <w:sz w:val="20"/>
                  <w:u w:val="single"/>
                </w:rPr>
                <w:t>04057847_tsn040578@mail.gov.ua</w:t>
              </w:r>
            </w:hyperlink>
          </w:p>
          <w:p w:rsidR="004B389C" w:rsidRPr="0025772A" w:rsidRDefault="004B389C" w:rsidP="00FD401A">
            <w:r>
              <w:rPr>
                <w:sz w:val="20"/>
              </w:rPr>
              <w:t>miska_rada_cnap@ukr.net</w:t>
            </w:r>
          </w:p>
        </w:tc>
      </w:tr>
      <w:tr w:rsidR="004B389C" w:rsidRPr="0025772A" w:rsidTr="00FD401A">
        <w:trPr>
          <w:trHeight w:val="455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Закони України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t>Статті 186, 186-1 Земельного кодексу України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Акти Кабінету Міністрів України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Постанова Кабінету Міністрів України від 31 серпня 2016 р.                 № 580"Деякі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геодезії, картографії та кадастру" </w:t>
            </w:r>
          </w:p>
          <w:p w:rsidR="004B389C" w:rsidRPr="0025772A" w:rsidRDefault="004B389C" w:rsidP="00FD401A">
            <w:pPr>
              <w:jc w:val="both"/>
            </w:pPr>
            <w:r>
              <w:rPr>
                <w:sz w:val="20"/>
              </w:rPr>
              <w:t>Розпорядження Кабінету Міністрів України від 16.05.2014                 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Акти центральних органів виконавчої влади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4B389C" w:rsidRPr="0025772A" w:rsidTr="00FD401A">
        <w:trPr>
          <w:trHeight w:val="47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Умови отримання адміністративної послуги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Підстава для одержання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t xml:space="preserve">Подання документації із землеустрою на погодження 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Заява</w:t>
            </w:r>
          </w:p>
          <w:p w:rsidR="004B389C" w:rsidRDefault="004B389C" w:rsidP="00FD401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Оригінал документації із землеустрою у паперовому та електронному вигляді*</w:t>
            </w:r>
          </w:p>
          <w:p w:rsidR="004B389C" w:rsidRDefault="004B389C" w:rsidP="00FD401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У разі подання заяви уповноваженою особою додатково подається примірник оригіналу (нотаріально засвідчена копія), документа, що засвідчує його повноваження</w:t>
            </w:r>
          </w:p>
          <w:p w:rsidR="004B389C" w:rsidRPr="0025772A" w:rsidRDefault="004B389C" w:rsidP="00FD401A">
            <w:pPr>
              <w:spacing w:before="60" w:after="60"/>
              <w:jc w:val="both"/>
            </w:pP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jc w:val="both"/>
            </w:pPr>
            <w:r>
              <w:rPr>
                <w:sz w:val="20"/>
              </w:rPr>
              <w:t xml:space="preserve">Подаються до центру надання адміністративних послуг особисто розробником, уповноваженою особою розробника, надсилання поштою або через офіційний веб-сайт </w:t>
            </w:r>
            <w:proofErr w:type="spellStart"/>
            <w:r>
              <w:rPr>
                <w:sz w:val="20"/>
              </w:rPr>
              <w:t>Держгеокадастру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 xml:space="preserve">Платність (безоплатність) надання </w:t>
            </w:r>
            <w:r>
              <w:rPr>
                <w:sz w:val="20"/>
              </w:rPr>
              <w:lastRenderedPageBreak/>
              <w:t>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lastRenderedPageBreak/>
              <w:t>Безоплатно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lastRenderedPageBreak/>
              <w:t>12.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Строк надання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t>Протягом 10 робочих днів з дня одержання  документації із землеустрою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t>Невідповідність положень</w:t>
            </w:r>
            <w:r w:rsidR="00933FAF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проекту землеустрою щодо відведення земельної ділянки вимогам законів та прийнятих відповідно до них нормативно-правових актів,  документації із землеустрою або містобудівній документації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Результат надання адміністративної послуги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Висновок про погодження документації із землеустрою або відмова у її погодженні </w:t>
            </w:r>
          </w:p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</w:rPr>
              <w:t>Висновок про розгляд проекту землеустрою щодо відведення земельної ділянки*</w:t>
            </w:r>
          </w:p>
        </w:tc>
      </w:tr>
      <w:tr w:rsidR="004B389C" w:rsidRPr="0025772A" w:rsidTr="00FD4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Способи отримання відповіді (результату)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both"/>
            </w:pPr>
            <w:r>
              <w:rPr>
                <w:sz w:val="20"/>
                <w:shd w:val="clear" w:color="auto" w:fill="FFFFFF"/>
              </w:rPr>
              <w:t>Видається центром надання адміністративних послуг  розробнику (уповноваженій особі розробника), надсилається поштою на адресу, вказану розробником у заяві або на електронну адресу*</w:t>
            </w:r>
          </w:p>
        </w:tc>
      </w:tr>
      <w:tr w:rsidR="004B389C" w:rsidRPr="0025772A" w:rsidTr="00FD401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Pr="0025772A" w:rsidRDefault="004B389C" w:rsidP="00FD401A">
            <w:pPr>
              <w:spacing w:before="60" w:after="60"/>
              <w:jc w:val="center"/>
            </w:pPr>
            <w:r>
              <w:rPr>
                <w:sz w:val="20"/>
              </w:rPr>
              <w:t>Примітка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B389C" w:rsidRDefault="004B389C" w:rsidP="00FD401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*Необхідність подачі документації із землеустрою в електронному вигляді, можливість замовлення послуги в електронному вигляді через офіційний веб-сайт </w:t>
            </w:r>
            <w:proofErr w:type="spellStart"/>
            <w:r>
              <w:rPr>
                <w:sz w:val="20"/>
              </w:rPr>
              <w:t>Держгеокадастру</w:t>
            </w:r>
            <w:proofErr w:type="spellEnd"/>
            <w:r>
              <w:rPr>
                <w:sz w:val="20"/>
              </w:rPr>
              <w:t xml:space="preserve"> (</w:t>
            </w:r>
            <w:hyperlink r:id="rId7">
              <w:r>
                <w:rPr>
                  <w:color w:val="0000FF"/>
                  <w:sz w:val="20"/>
                  <w:u w:val="single"/>
                </w:rPr>
                <w:t>www.land.gov.ua</w:t>
              </w:r>
            </w:hyperlink>
            <w:r>
              <w:rPr>
                <w:sz w:val="20"/>
              </w:rPr>
              <w:t>) та можливість отримання висновку про розгляд проекту землеустрою щодо відведення земельної ділянки на електронну адресу здійснюється у разі погодження проекту землеустрою щодо відведення земельної ділянки</w:t>
            </w:r>
          </w:p>
          <w:p w:rsidR="004B389C" w:rsidRPr="0025772A" w:rsidRDefault="004B389C" w:rsidP="00FD401A">
            <w:pPr>
              <w:spacing w:before="60" w:after="60"/>
            </w:pPr>
          </w:p>
        </w:tc>
      </w:tr>
    </w:tbl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4B389C" w:rsidRPr="00C11B31" w:rsidRDefault="004B389C" w:rsidP="004B389C">
      <w:pPr>
        <w:shd w:val="clear" w:color="auto" w:fill="FFFFFF"/>
        <w:spacing w:before="60" w:after="60"/>
        <w:jc w:val="center"/>
      </w:pPr>
    </w:p>
    <w:p w:rsidR="00777728" w:rsidRDefault="00777728"/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9C"/>
    <w:rsid w:val="004B389C"/>
    <w:rsid w:val="00777728"/>
    <w:rsid w:val="009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hyperlink" Target="https://radyvyliv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2</cp:revision>
  <dcterms:created xsi:type="dcterms:W3CDTF">2020-01-09T15:49:00Z</dcterms:created>
  <dcterms:modified xsi:type="dcterms:W3CDTF">2020-01-20T07:48:00Z</dcterms:modified>
</cp:coreProperties>
</file>