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ED3DA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 w:rsidR="00E03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</w:t>
      </w:r>
      <w:r w:rsidR="00E032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462D60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4836DD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080F09">
              <w:rPr>
                <w:sz w:val="28"/>
                <w:szCs w:val="28"/>
                <w:lang w:val="uk-UA"/>
              </w:rPr>
              <w:t xml:space="preserve">затвердження </w:t>
            </w:r>
            <w:r w:rsidR="00A80B3A">
              <w:rPr>
                <w:sz w:val="28"/>
                <w:szCs w:val="28"/>
                <w:lang w:val="uk-UA"/>
              </w:rPr>
              <w:t xml:space="preserve">Товариству з обмеженою відповідальністю «ТРЕЙД ІНВЕСТ ПЛЮС» технічної документації із землеустрою щодо встановлення (відновлення) меж земельної ділянки в натурі (на місцевості) та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 w:rsidR="004836DD"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4836DD">
              <w:rPr>
                <w:sz w:val="28"/>
                <w:szCs w:val="28"/>
                <w:lang w:val="uk-UA"/>
              </w:rPr>
              <w:t>,</w:t>
            </w:r>
            <w:r w:rsidR="00804093">
              <w:rPr>
                <w:sz w:val="28"/>
                <w:szCs w:val="28"/>
                <w:lang w:val="uk-UA"/>
              </w:rPr>
              <w:t xml:space="preserve">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080F09">
              <w:rPr>
                <w:sz w:val="28"/>
                <w:szCs w:val="28"/>
                <w:lang w:val="uk-UA"/>
              </w:rPr>
              <w:t>Воскресенська, 13 Б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 xml:space="preserve">площею </w:t>
            </w:r>
            <w:r w:rsidR="00080F09">
              <w:rPr>
                <w:sz w:val="28"/>
                <w:szCs w:val="28"/>
                <w:lang w:val="uk-UA"/>
              </w:rPr>
              <w:t xml:space="preserve">20/100 від </w:t>
            </w:r>
            <w:r w:rsidR="00ED3DA8">
              <w:rPr>
                <w:sz w:val="28"/>
                <w:szCs w:val="28"/>
                <w:lang w:val="uk-UA"/>
              </w:rPr>
              <w:t>0,</w:t>
            </w:r>
            <w:r w:rsidR="00080F09">
              <w:rPr>
                <w:sz w:val="28"/>
                <w:szCs w:val="28"/>
                <w:lang w:val="uk-UA"/>
              </w:rPr>
              <w:t>1244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080F09">
              <w:rPr>
                <w:sz w:val="28"/>
                <w:szCs w:val="28"/>
                <w:lang w:val="uk-UA"/>
              </w:rPr>
              <w:t>02:008:0006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080F09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804093" w:rsidRPr="00A80B3A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080F09" w:rsidRDefault="00080F09" w:rsidP="008A1E84">
      <w:pPr>
        <w:ind w:firstLine="567"/>
        <w:jc w:val="both"/>
        <w:rPr>
          <w:sz w:val="28"/>
          <w:szCs w:val="28"/>
          <w:lang w:val="uk-UA"/>
        </w:rPr>
      </w:pPr>
    </w:p>
    <w:p w:rsidR="00A80B3A" w:rsidRDefault="00A80B3A" w:rsidP="004836DD">
      <w:pPr>
        <w:jc w:val="both"/>
        <w:rPr>
          <w:sz w:val="28"/>
          <w:szCs w:val="28"/>
          <w:lang w:val="uk-UA"/>
        </w:rPr>
      </w:pPr>
    </w:p>
    <w:p w:rsidR="00A80B3A" w:rsidRPr="00A80B3A" w:rsidRDefault="00A80B3A" w:rsidP="008A1E84">
      <w:pPr>
        <w:ind w:firstLine="567"/>
        <w:jc w:val="both"/>
        <w:rPr>
          <w:sz w:val="12"/>
          <w:szCs w:val="12"/>
          <w:lang w:val="uk-UA"/>
        </w:rPr>
      </w:pPr>
    </w:p>
    <w:p w:rsidR="00A80B3A" w:rsidRDefault="00A80B3A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A80B3A">
        <w:rPr>
          <w:sz w:val="28"/>
          <w:szCs w:val="28"/>
          <w:lang w:val="uk-UA"/>
        </w:rPr>
        <w:t>ТОВ «ТРЕЙД ІНВЕСТ ПЛЮС» від 02.04.2025                   № 1550688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2267F3">
        <w:rPr>
          <w:sz w:val="28"/>
          <w:szCs w:val="28"/>
          <w:lang w:val="uk-UA"/>
        </w:rPr>
        <w:t>06 травня 2025 року № 99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A80B3A">
        <w:rPr>
          <w:sz w:val="28"/>
          <w:szCs w:val="28"/>
          <w:lang w:val="uk-UA"/>
        </w:rPr>
        <w:t>Воскресенська, 13 Б</w:t>
      </w:r>
      <w:r w:rsidR="00FC68C5">
        <w:rPr>
          <w:sz w:val="28"/>
          <w:szCs w:val="28"/>
          <w:lang w:val="uk-UA"/>
        </w:rPr>
        <w:t xml:space="preserve">, площею </w:t>
      </w:r>
      <w:r w:rsidR="00A80B3A">
        <w:rPr>
          <w:sz w:val="28"/>
          <w:szCs w:val="28"/>
          <w:lang w:val="uk-UA"/>
        </w:rPr>
        <w:t>20/100 від 0,1244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804093">
        <w:rPr>
          <w:sz w:val="28"/>
          <w:szCs w:val="28"/>
          <w:lang w:val="uk-UA"/>
        </w:rPr>
        <w:t>0</w:t>
      </w:r>
      <w:r w:rsidR="00A80B3A">
        <w:rPr>
          <w:sz w:val="28"/>
          <w:szCs w:val="28"/>
          <w:lang w:val="uk-UA"/>
        </w:rPr>
        <w:t>2:008:0006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305AB3">
        <w:rPr>
          <w:sz w:val="28"/>
          <w:szCs w:val="28"/>
          <w:lang w:val="uk-UA"/>
        </w:rPr>
        <w:t xml:space="preserve">. </w:t>
      </w:r>
      <w:r w:rsidR="00A80B3A">
        <w:rPr>
          <w:sz w:val="28"/>
          <w:szCs w:val="28"/>
          <w:lang w:val="uk-UA"/>
        </w:rPr>
        <w:t xml:space="preserve">ТОВ «ТРЕЙД ІНВЕСТ ПЛЮС»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A80B3A">
        <w:rPr>
          <w:sz w:val="28"/>
          <w:szCs w:val="28"/>
          <w:lang w:val="uk-UA"/>
        </w:rPr>
        <w:t xml:space="preserve">юридичній особі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</w:t>
      </w:r>
      <w:r w:rsidR="00F47787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64729C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4836DD" w:rsidRPr="008134BB">
        <w:rPr>
          <w:sz w:val="28"/>
          <w:szCs w:val="28"/>
          <w:lang w:val="uk-UA"/>
        </w:rPr>
        <w:t xml:space="preserve">Про </w:t>
      </w:r>
      <w:r w:rsidR="004836DD">
        <w:rPr>
          <w:sz w:val="28"/>
          <w:szCs w:val="28"/>
          <w:lang w:val="uk-UA"/>
        </w:rPr>
        <w:t xml:space="preserve">затвердження Товариству з обмеженою відповідальністю «ТРЕЙД ІНВЕСТ ПЛЮС»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за </w:t>
      </w:r>
      <w:proofErr w:type="spellStart"/>
      <w:r w:rsidR="004836DD">
        <w:rPr>
          <w:sz w:val="28"/>
          <w:szCs w:val="28"/>
          <w:lang w:val="uk-UA"/>
        </w:rPr>
        <w:t>адресою</w:t>
      </w:r>
      <w:proofErr w:type="spellEnd"/>
      <w:r w:rsidR="004836DD">
        <w:rPr>
          <w:sz w:val="28"/>
          <w:szCs w:val="28"/>
          <w:lang w:val="uk-UA"/>
        </w:rPr>
        <w:t>: м. Суми,                            вул. Воскресенська, 13 Б, площею 20/100 від                0,1244 га, кадастровий номер 5910136300:02:008:0006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A80B3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362" w:tblpY="1"/>
        <w:tblOverlap w:val="never"/>
        <w:tblW w:w="4879" w:type="pct"/>
        <w:tblLayout w:type="fixed"/>
        <w:tblLook w:val="0000" w:firstRow="0" w:lastRow="0" w:firstColumn="0" w:lastColumn="0" w:noHBand="0" w:noVBand="0"/>
      </w:tblPr>
      <w:tblGrid>
        <w:gridCol w:w="2264"/>
        <w:gridCol w:w="6028"/>
        <w:gridCol w:w="1545"/>
        <w:gridCol w:w="1545"/>
        <w:gridCol w:w="1263"/>
        <w:gridCol w:w="2531"/>
      </w:tblGrid>
      <w:tr w:rsidR="000C7A56" w:rsidRPr="004F580C" w:rsidTr="002267F3">
        <w:trPr>
          <w:cantSplit/>
          <w:trHeight w:val="241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2" w:rsidRPr="00DB3632" w:rsidRDefault="00922E92" w:rsidP="002267F3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C7A56" w:rsidRPr="00862403" w:rsidRDefault="00BA2B93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2267F3">
        <w:trPr>
          <w:cantSplit/>
          <w:trHeight w:val="32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2267F3">
        <w:trPr>
          <w:cantSplit/>
          <w:trHeight w:val="1751"/>
        </w:trPr>
        <w:tc>
          <w:tcPr>
            <w:tcW w:w="746" w:type="pct"/>
            <w:shd w:val="clear" w:color="auto" w:fill="auto"/>
          </w:tcPr>
          <w:p w:rsidR="000C7A56" w:rsidRDefault="00922E92" w:rsidP="002267F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«ТРЕЙД ІНВЕСТ ПЛЮС», </w:t>
            </w:r>
            <w:bookmarkStart w:id="0" w:name="_GoBack"/>
            <w:bookmarkEnd w:id="0"/>
          </w:p>
          <w:p w:rsidR="000C7A56" w:rsidRPr="005E59E5" w:rsidRDefault="000C7A56" w:rsidP="002267F3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6" w:type="pct"/>
            <w:shd w:val="clear" w:color="auto" w:fill="auto"/>
          </w:tcPr>
          <w:p w:rsidR="000C7A56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922E92">
              <w:rPr>
                <w:sz w:val="28"/>
                <w:szCs w:val="28"/>
                <w:lang w:val="uk-UA"/>
              </w:rPr>
              <w:t>офісними приміщеннями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22E92">
              <w:rPr>
                <w:sz w:val="28"/>
                <w:szCs w:val="28"/>
                <w:lang w:val="uk-UA"/>
              </w:rPr>
              <w:t>Воскресенська, 13 Б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2267F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13F2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00:</w:t>
            </w:r>
            <w:r w:rsidR="00D13F26">
              <w:rPr>
                <w:sz w:val="28"/>
                <w:szCs w:val="28"/>
                <w:lang w:val="uk-UA"/>
              </w:rPr>
              <w:t>0</w:t>
            </w:r>
            <w:r w:rsidR="00922E92">
              <w:rPr>
                <w:sz w:val="28"/>
                <w:szCs w:val="28"/>
                <w:lang w:val="uk-UA"/>
              </w:rPr>
              <w:t>2:008:0006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22E92">
              <w:rPr>
                <w:sz w:val="28"/>
                <w:szCs w:val="28"/>
                <w:lang w:val="uk-UA"/>
              </w:rPr>
              <w:t>запису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D13F26">
              <w:rPr>
                <w:sz w:val="28"/>
                <w:szCs w:val="28"/>
                <w:lang w:val="uk-UA"/>
              </w:rPr>
              <w:t>право</w:t>
            </w:r>
            <w:r w:rsidR="00922E92">
              <w:rPr>
                <w:sz w:val="28"/>
                <w:szCs w:val="28"/>
                <w:lang w:val="uk-UA"/>
              </w:rPr>
              <w:t xml:space="preserve"> власності</w:t>
            </w:r>
            <w:r w:rsidR="00B507B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922E92">
              <w:rPr>
                <w:sz w:val="28"/>
                <w:szCs w:val="28"/>
                <w:lang w:val="uk-UA"/>
              </w:rPr>
              <w:t>3562679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922E92">
              <w:rPr>
                <w:sz w:val="28"/>
                <w:szCs w:val="28"/>
                <w:lang w:val="uk-UA"/>
              </w:rPr>
              <w:t>27.11.2013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22E92">
              <w:rPr>
                <w:sz w:val="28"/>
                <w:szCs w:val="28"/>
                <w:lang w:val="uk-UA"/>
              </w:rPr>
              <w:t>224041959101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pct"/>
            <w:shd w:val="clear" w:color="auto" w:fill="auto"/>
          </w:tcPr>
          <w:p w:rsidR="000C7A56" w:rsidRDefault="00922E92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20/100 від </w:t>
            </w:r>
            <w:r w:rsidR="000C7A56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1244</w:t>
            </w:r>
          </w:p>
          <w:p w:rsidR="000C7A56" w:rsidRDefault="00877E0D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509" w:type="pct"/>
            <w:shd w:val="clear" w:color="auto" w:fill="auto"/>
          </w:tcPr>
          <w:p w:rsidR="000C7A56" w:rsidRPr="000B674F" w:rsidRDefault="000C7A56" w:rsidP="002267F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77E0D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416" w:type="pct"/>
          </w:tcPr>
          <w:p w:rsidR="000C7A56" w:rsidRDefault="00877E0D" w:rsidP="002267F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</w:t>
            </w:r>
            <w:r w:rsidR="00922E92"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4" w:type="pct"/>
            <w:shd w:val="clear" w:color="auto" w:fill="auto"/>
          </w:tcPr>
          <w:p w:rsidR="000C7A56" w:rsidRPr="00E03262" w:rsidRDefault="00877E0D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171D3" w:rsidRPr="0064729C" w:rsidRDefault="002267F3" w:rsidP="00B17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171D3">
        <w:rPr>
          <w:sz w:val="28"/>
          <w:szCs w:val="28"/>
          <w:lang w:val="uk-UA"/>
        </w:rPr>
        <w:t xml:space="preserve">Секретар Сумської міської ради </w:t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B171D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4729C">
        <w:rPr>
          <w:sz w:val="28"/>
          <w:szCs w:val="28"/>
          <w:lang w:val="uk-UA"/>
        </w:rPr>
        <w:t xml:space="preserve"> </w:t>
      </w:r>
      <w:r w:rsidR="00B171D3">
        <w:rPr>
          <w:sz w:val="28"/>
          <w:szCs w:val="28"/>
          <w:lang w:val="uk-UA"/>
        </w:rPr>
        <w:t xml:space="preserve">        Артем КОБЗАР</w:t>
      </w:r>
    </w:p>
    <w:p w:rsidR="00A54412" w:rsidRPr="00305AB3" w:rsidRDefault="002267F3" w:rsidP="0064729C">
      <w:r>
        <w:rPr>
          <w:sz w:val="24"/>
          <w:szCs w:val="24"/>
          <w:lang w:val="uk-UA"/>
        </w:rPr>
        <w:t xml:space="preserve"> 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64729C">
        <w:rPr>
          <w:sz w:val="24"/>
          <w:szCs w:val="24"/>
          <w:lang w:val="uk-UA"/>
        </w:rPr>
        <w:t>Юрій КЛИМЕНКО</w:t>
      </w:r>
    </w:p>
    <w:sectPr w:rsidR="00A54412" w:rsidRPr="00305AB3" w:rsidSect="0064729C">
      <w:pgSz w:w="16838" w:h="11906" w:orient="landscape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0F09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267F3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836DD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29C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E92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02E93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0B3A"/>
    <w:rsid w:val="00A82025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80572"/>
    <w:rsid w:val="00B84BCF"/>
    <w:rsid w:val="00B949E5"/>
    <w:rsid w:val="00BA2B93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B7589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38D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FF1EF-2073-40E3-9D3B-E0A47276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30</cp:revision>
  <cp:lastPrinted>2025-05-08T05:50:00Z</cp:lastPrinted>
  <dcterms:created xsi:type="dcterms:W3CDTF">2023-07-24T06:13:00Z</dcterms:created>
  <dcterms:modified xsi:type="dcterms:W3CDTF">2025-05-23T10:37:00Z</dcterms:modified>
</cp:coreProperties>
</file>