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E4" w:rsidRPr="003A4A19" w:rsidRDefault="00DD10E4" w:rsidP="00DD10E4">
      <w:pPr>
        <w:ind w:right="-22"/>
        <w:rPr>
          <w:rFonts w:ascii="Times New Roman" w:eastAsia="Times New Roman" w:hAnsi="Times New Roman" w:cs="Times New Roman"/>
          <w:sz w:val="24"/>
          <w:szCs w:val="24"/>
          <w:lang w:val="uk-UA"/>
        </w:rPr>
      </w:pPr>
      <w:r w:rsidRPr="00737646">
        <w:tab/>
      </w:r>
      <w:r w:rsidRPr="00737646">
        <w:tab/>
      </w:r>
      <w:r w:rsidRPr="00737646">
        <w:tab/>
      </w:r>
      <w:r w:rsidR="003A4A19">
        <w:tab/>
      </w:r>
      <w:r w:rsidR="003A4A19">
        <w:tab/>
      </w:r>
      <w:r w:rsidR="003A4A19">
        <w:tab/>
      </w:r>
      <w:r w:rsidR="003A4A19">
        <w:tab/>
      </w:r>
      <w:r w:rsidR="003A4A19">
        <w:tab/>
        <w:t xml:space="preserve">           </w:t>
      </w:r>
      <w:r w:rsidRPr="003A4A19">
        <w:rPr>
          <w:rFonts w:ascii="Times New Roman" w:eastAsia="Times New Roman" w:hAnsi="Times New Roman" w:cs="Times New Roman"/>
          <w:sz w:val="28"/>
          <w:szCs w:val="24"/>
        </w:rPr>
        <w:t xml:space="preserve">Додаток </w:t>
      </w:r>
      <w:r w:rsidRPr="003A4A19">
        <w:rPr>
          <w:rFonts w:ascii="Times New Roman" w:eastAsia="Times New Roman" w:hAnsi="Times New Roman" w:cs="Times New Roman"/>
          <w:sz w:val="28"/>
          <w:szCs w:val="24"/>
          <w:lang w:val="uk-UA"/>
        </w:rPr>
        <w:t>1</w:t>
      </w:r>
    </w:p>
    <w:p w:rsidR="00DD10E4" w:rsidRPr="003A4A19" w:rsidRDefault="00DD10E4" w:rsidP="003A4A19">
      <w:pPr>
        <w:ind w:left="4536" w:right="-22"/>
        <w:jc w:val="both"/>
        <w:rPr>
          <w:rFonts w:ascii="Times New Roman" w:eastAsia="Times New Roman" w:hAnsi="Times New Roman" w:cs="Times New Roman"/>
          <w:sz w:val="28"/>
          <w:szCs w:val="24"/>
          <w:lang w:val="uk-UA"/>
        </w:rPr>
      </w:pPr>
      <w:r w:rsidRPr="003A4A19">
        <w:rPr>
          <w:rFonts w:ascii="Times New Roman" w:eastAsia="Times New Roman" w:hAnsi="Times New Roman" w:cs="Times New Roman"/>
          <w:sz w:val="28"/>
          <w:szCs w:val="24"/>
        </w:rPr>
        <w:t xml:space="preserve">до </w:t>
      </w:r>
      <w:r w:rsidRPr="003A4A19">
        <w:rPr>
          <w:rFonts w:ascii="Times New Roman" w:eastAsia="Times New Roman" w:hAnsi="Times New Roman" w:cs="Times New Roman"/>
          <w:sz w:val="28"/>
          <w:szCs w:val="24"/>
          <w:lang w:val="uk-UA"/>
        </w:rPr>
        <w:t xml:space="preserve">рішення </w:t>
      </w:r>
      <w:r w:rsidR="007913DD" w:rsidRPr="003A4A19">
        <w:rPr>
          <w:rFonts w:ascii="Times New Roman" w:eastAsia="Times New Roman" w:hAnsi="Times New Roman" w:cs="Times New Roman"/>
          <w:sz w:val="28"/>
          <w:szCs w:val="24"/>
          <w:lang w:val="uk-UA"/>
        </w:rPr>
        <w:t>Сумської міської ради</w:t>
      </w:r>
    </w:p>
    <w:p w:rsidR="00DD10E4" w:rsidRPr="003A4A19" w:rsidRDefault="004A4644" w:rsidP="003A4A19">
      <w:pPr>
        <w:ind w:left="4536" w:right="-22"/>
        <w:jc w:val="both"/>
        <w:rPr>
          <w:rFonts w:ascii="Times New Roman" w:hAnsi="Times New Roman" w:cs="Times New Roman"/>
          <w:sz w:val="28"/>
          <w:lang w:val="uk-UA"/>
        </w:rPr>
      </w:pPr>
      <w:r>
        <w:rPr>
          <w:rFonts w:ascii="Times New Roman" w:hAnsi="Times New Roman" w:cs="Times New Roman"/>
          <w:sz w:val="28"/>
          <w:lang w:val="uk-UA"/>
        </w:rPr>
        <w:t>«</w:t>
      </w:r>
      <w:r w:rsidR="00414F61" w:rsidRPr="00414F61">
        <w:rPr>
          <w:rFonts w:ascii="Times New Roman" w:hAnsi="Times New Roman" w:cs="Times New Roman"/>
          <w:sz w:val="28"/>
        </w:rPr>
        <w:t>Про заключний звіт про виконання</w:t>
      </w:r>
      <w:r w:rsidR="00414F61">
        <w:rPr>
          <w:rFonts w:ascii="Times New Roman" w:hAnsi="Times New Roman" w:cs="Times New Roman"/>
          <w:sz w:val="28"/>
          <w:lang w:val="uk-UA"/>
        </w:rPr>
        <w:t xml:space="preserve"> </w:t>
      </w:r>
      <w:r w:rsidR="00DD10E4" w:rsidRPr="003A4A19">
        <w:rPr>
          <w:rFonts w:ascii="Times New Roman" w:hAnsi="Times New Roman" w:cs="Times New Roman"/>
          <w:sz w:val="28"/>
        </w:rPr>
        <w:t>Програми</w:t>
      </w:r>
      <w:r w:rsidR="00414F61">
        <w:rPr>
          <w:rFonts w:ascii="Times New Roman" w:hAnsi="Times New Roman" w:cs="Times New Roman"/>
          <w:sz w:val="28"/>
          <w:lang w:val="uk-UA"/>
        </w:rPr>
        <w:t xml:space="preserve"> </w:t>
      </w:r>
      <w:r w:rsidR="007913DD" w:rsidRPr="003A4A19">
        <w:rPr>
          <w:rFonts w:ascii="Times New Roman" w:hAnsi="Times New Roman" w:cs="Times New Roman"/>
          <w:sz w:val="28"/>
        </w:rPr>
        <w:t>підвищення</w:t>
      </w:r>
      <w:r w:rsidR="003A4A19">
        <w:rPr>
          <w:rFonts w:ascii="Times New Roman" w:hAnsi="Times New Roman" w:cs="Times New Roman"/>
          <w:sz w:val="28"/>
          <w:lang w:val="uk-UA"/>
        </w:rPr>
        <w:t xml:space="preserve"> </w:t>
      </w:r>
      <w:r w:rsidR="00DD10E4" w:rsidRPr="003A4A19">
        <w:rPr>
          <w:rFonts w:ascii="Times New Roman" w:hAnsi="Times New Roman" w:cs="Times New Roman"/>
          <w:sz w:val="28"/>
        </w:rPr>
        <w:t>енергоефективності в бюджетній сфері Сумської міської територіальної громади на 2022-2024 роки, затвердженої рішенням Сумської міської ради від 26 січня 2022 року № 2715 – МР (зі змінами) за 202</w:t>
      </w:r>
      <w:r w:rsidR="00DD10E4" w:rsidRPr="003A4A19">
        <w:rPr>
          <w:rFonts w:ascii="Times New Roman" w:hAnsi="Times New Roman" w:cs="Times New Roman"/>
          <w:sz w:val="28"/>
          <w:lang w:val="uk-UA"/>
        </w:rPr>
        <w:t>2-2024</w:t>
      </w:r>
      <w:r w:rsidR="00CF7CE7" w:rsidRPr="003A4A19">
        <w:rPr>
          <w:rFonts w:ascii="Times New Roman" w:hAnsi="Times New Roman" w:cs="Times New Roman"/>
          <w:sz w:val="28"/>
        </w:rPr>
        <w:t xml:space="preserve"> роки </w:t>
      </w:r>
      <w:r w:rsidR="00CF7CE7" w:rsidRPr="003A4A19">
        <w:rPr>
          <w:rFonts w:ascii="Times New Roman" w:hAnsi="Times New Roman" w:cs="Times New Roman"/>
          <w:sz w:val="28"/>
          <w:lang w:val="uk-UA"/>
        </w:rPr>
        <w:t>та за</w:t>
      </w:r>
      <w:r w:rsidR="00DD10E4" w:rsidRPr="003A4A19">
        <w:rPr>
          <w:rFonts w:ascii="Times New Roman" w:hAnsi="Times New Roman" w:cs="Times New Roman"/>
          <w:sz w:val="28"/>
          <w:lang w:val="uk-UA"/>
        </w:rPr>
        <w:t xml:space="preserve"> </w:t>
      </w:r>
      <w:r w:rsidR="00414F61">
        <w:rPr>
          <w:rFonts w:ascii="Times New Roman" w:hAnsi="Times New Roman" w:cs="Times New Roman"/>
          <w:sz w:val="28"/>
          <w:lang w:val="uk-UA"/>
        </w:rPr>
        <w:br/>
      </w:r>
      <w:r w:rsidR="00DD10E4" w:rsidRPr="003A4A19">
        <w:rPr>
          <w:rFonts w:ascii="Times New Roman" w:hAnsi="Times New Roman" w:cs="Times New Roman"/>
          <w:sz w:val="28"/>
          <w:lang w:val="uk-UA"/>
        </w:rPr>
        <w:t>2024 рік</w:t>
      </w:r>
      <w:r>
        <w:rPr>
          <w:rFonts w:ascii="Times New Roman" w:hAnsi="Times New Roman" w:cs="Times New Roman"/>
          <w:sz w:val="28"/>
          <w:lang w:val="uk-UA"/>
        </w:rPr>
        <w:t>»</w:t>
      </w:r>
    </w:p>
    <w:p w:rsidR="00DD10E4" w:rsidRPr="00737646" w:rsidRDefault="00DD10E4" w:rsidP="003A4A19">
      <w:pPr>
        <w:ind w:left="4536" w:right="-22"/>
        <w:jc w:val="both"/>
        <w:rPr>
          <w:rFonts w:ascii="Times New Roman" w:hAnsi="Times New Roman" w:cs="Times New Roman"/>
          <w:b/>
          <w:sz w:val="28"/>
          <w:lang w:val="uk-UA"/>
        </w:rPr>
      </w:pPr>
      <w:r w:rsidRPr="003A4A19">
        <w:rPr>
          <w:rFonts w:ascii="Times New Roman" w:hAnsi="Times New Roman" w:cs="Times New Roman"/>
          <w:sz w:val="28"/>
          <w:lang w:val="uk-UA"/>
        </w:rPr>
        <w:t>від</w:t>
      </w:r>
      <w:r w:rsidRPr="003A4A19">
        <w:rPr>
          <w:rFonts w:ascii="Times New Roman" w:hAnsi="Times New Roman" w:cs="Times New Roman"/>
          <w:sz w:val="28"/>
          <w:szCs w:val="27"/>
        </w:rPr>
        <w:t xml:space="preserve">                           року</w:t>
      </w:r>
      <w:r w:rsidRPr="00737646">
        <w:rPr>
          <w:rFonts w:ascii="Times New Roman" w:hAnsi="Times New Roman" w:cs="Times New Roman"/>
          <w:sz w:val="28"/>
          <w:szCs w:val="27"/>
        </w:rPr>
        <w:t xml:space="preserve"> №                 - МР</w:t>
      </w:r>
    </w:p>
    <w:p w:rsidR="00DD10E4" w:rsidRPr="00737646" w:rsidRDefault="00DD10E4" w:rsidP="00DD10E4">
      <w:pPr>
        <w:ind w:right="-607"/>
        <w:rPr>
          <w:rFonts w:ascii="Times New Roman" w:eastAsia="Times New Roman" w:hAnsi="Times New Roman" w:cs="Times New Roman"/>
          <w:sz w:val="28"/>
          <w:szCs w:val="28"/>
        </w:rPr>
      </w:pPr>
    </w:p>
    <w:p w:rsidR="00DD10E4" w:rsidRPr="00B63B0E" w:rsidRDefault="0048341A" w:rsidP="00DD10E4">
      <w:pPr>
        <w:ind w:right="-22"/>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Пояснювальна записка до</w:t>
      </w:r>
      <w:r w:rsidR="00212F41" w:rsidRPr="00212F41">
        <w:rPr>
          <w:rFonts w:ascii="Times New Roman" w:eastAsia="Times New Roman" w:hAnsi="Times New Roman" w:cs="Times New Roman"/>
          <w:b/>
          <w:sz w:val="28"/>
          <w:szCs w:val="28"/>
        </w:rPr>
        <w:t xml:space="preserve"> звіт</w:t>
      </w:r>
      <w:r w:rsidR="00212F41">
        <w:rPr>
          <w:rFonts w:ascii="Times New Roman" w:eastAsia="Times New Roman" w:hAnsi="Times New Roman" w:cs="Times New Roman"/>
          <w:b/>
          <w:sz w:val="28"/>
          <w:szCs w:val="28"/>
          <w:lang w:val="uk-UA"/>
        </w:rPr>
        <w:t>у</w:t>
      </w:r>
      <w:r w:rsidR="00212F41" w:rsidRPr="00212F41">
        <w:rPr>
          <w:rFonts w:ascii="Times New Roman" w:eastAsia="Times New Roman" w:hAnsi="Times New Roman" w:cs="Times New Roman"/>
          <w:b/>
          <w:sz w:val="28"/>
          <w:szCs w:val="28"/>
        </w:rPr>
        <w:t xml:space="preserve"> про </w:t>
      </w:r>
      <w:r>
        <w:rPr>
          <w:rFonts w:ascii="Times New Roman" w:eastAsia="Times New Roman" w:hAnsi="Times New Roman" w:cs="Times New Roman"/>
          <w:b/>
          <w:sz w:val="28"/>
          <w:szCs w:val="28"/>
          <w:lang w:val="uk-UA"/>
        </w:rPr>
        <w:t xml:space="preserve">хід </w:t>
      </w:r>
      <w:r w:rsidR="00212F41" w:rsidRPr="00212F41">
        <w:rPr>
          <w:rFonts w:ascii="Times New Roman" w:eastAsia="Times New Roman" w:hAnsi="Times New Roman" w:cs="Times New Roman"/>
          <w:b/>
          <w:sz w:val="28"/>
          <w:szCs w:val="28"/>
        </w:rPr>
        <w:t xml:space="preserve">виконання Програми підвищення енергоефективності в бюджетній сфері Сумської міської територіальної громади на 2022-2024 роки, затвердженої рішенням Сумської міської ради від 26 січня 2022 року № 2715 – МР (зі змінами) </w:t>
      </w:r>
      <w:r w:rsidR="00212F41">
        <w:rPr>
          <w:rFonts w:ascii="Times New Roman" w:eastAsia="Times New Roman" w:hAnsi="Times New Roman" w:cs="Times New Roman"/>
          <w:b/>
          <w:sz w:val="28"/>
          <w:szCs w:val="28"/>
        </w:rPr>
        <w:br/>
      </w:r>
      <w:r w:rsidR="00B63B0E">
        <w:rPr>
          <w:rFonts w:ascii="Times New Roman" w:hAnsi="Times New Roman" w:cs="Times New Roman"/>
          <w:b/>
          <w:sz w:val="28"/>
          <w:lang w:val="uk-UA"/>
        </w:rPr>
        <w:t>за 2024 рік</w:t>
      </w:r>
    </w:p>
    <w:p w:rsidR="00DD10E4" w:rsidRPr="00737646" w:rsidRDefault="00DD10E4" w:rsidP="00DD10E4">
      <w:pPr>
        <w:spacing w:line="240" w:lineRule="auto"/>
        <w:ind w:right="-22"/>
        <w:jc w:val="center"/>
        <w:rPr>
          <w:rFonts w:ascii="Times New Roman" w:eastAsia="Times New Roman" w:hAnsi="Times New Roman" w:cs="Times New Roman"/>
          <w:b/>
          <w:sz w:val="28"/>
          <w:szCs w:val="28"/>
          <w:lang w:val="uk-UA"/>
        </w:rPr>
      </w:pPr>
    </w:p>
    <w:p w:rsidR="00DD10E4" w:rsidRPr="00737646" w:rsidRDefault="00DD10E4" w:rsidP="00DD10E4">
      <w:pPr>
        <w:ind w:right="-22" w:firstLine="709"/>
        <w:jc w:val="both"/>
        <w:rPr>
          <w:rFonts w:ascii="Times New Roman" w:hAnsi="Times New Roman" w:cs="Times New Roman"/>
          <w:sz w:val="28"/>
          <w:lang w:val="uk-UA"/>
        </w:rPr>
      </w:pPr>
      <w:r w:rsidRPr="00737646">
        <w:rPr>
          <w:rFonts w:ascii="Times New Roman" w:hAnsi="Times New Roman" w:cs="Times New Roman"/>
          <w:sz w:val="28"/>
          <w:lang w:val="uk-UA"/>
        </w:rPr>
        <w:t>Основним</w:t>
      </w:r>
      <w:r w:rsidRPr="00737646">
        <w:rPr>
          <w:rFonts w:ascii="Times New Roman" w:hAnsi="Times New Roman" w:cs="Times New Roman"/>
          <w:sz w:val="28"/>
        </w:rPr>
        <w:t xml:space="preserve"> напрямком діяльності </w:t>
      </w:r>
      <w:r w:rsidRPr="00737646">
        <w:rPr>
          <w:rFonts w:ascii="Times New Roman" w:hAnsi="Times New Roman" w:cs="Times New Roman"/>
          <w:sz w:val="28"/>
          <w:lang w:val="uk-UA"/>
        </w:rPr>
        <w:t xml:space="preserve">у сфері енергоефективності </w:t>
      </w:r>
      <w:r w:rsidRPr="00737646">
        <w:rPr>
          <w:rFonts w:ascii="Times New Roman" w:hAnsi="Times New Roman" w:cs="Times New Roman"/>
          <w:sz w:val="28"/>
        </w:rPr>
        <w:t xml:space="preserve">є реалізація енергетичної політики Сумської міської територіальної громади, спрямованої на підвищення енергоефективності будівель бюджетних установ, що утримуються за кошти </w:t>
      </w:r>
      <w:r w:rsidRPr="00737646">
        <w:rPr>
          <w:rFonts w:ascii="Times New Roman" w:hAnsi="Times New Roman" w:cs="Times New Roman"/>
          <w:sz w:val="28"/>
          <w:lang w:val="uk-UA"/>
        </w:rPr>
        <w:t xml:space="preserve">бюджету </w:t>
      </w:r>
      <w:r w:rsidRPr="00737646">
        <w:rPr>
          <w:rFonts w:ascii="Times New Roman" w:hAnsi="Times New Roman" w:cs="Times New Roman"/>
          <w:sz w:val="28"/>
        </w:rPr>
        <w:t>Сумської міської територіальної громади, додержання стандартів та вимог в енергетичній сфері, ефективне функціонування системи енергетичного менеджменту відповідно до міжнародного стандарту ISO 50001</w:t>
      </w:r>
      <w:r w:rsidRPr="00737646">
        <w:rPr>
          <w:rFonts w:ascii="Times New Roman" w:hAnsi="Times New Roman" w:cs="Times New Roman"/>
          <w:sz w:val="28"/>
          <w:lang w:val="uk-UA"/>
        </w:rPr>
        <w:t xml:space="preserve">, а також реалізація завдань </w:t>
      </w:r>
      <w:r w:rsidRPr="00737646">
        <w:rPr>
          <w:rFonts w:ascii="Times New Roman" w:hAnsi="Times New Roman" w:cs="Times New Roman"/>
          <w:sz w:val="28"/>
        </w:rPr>
        <w:t>Програми підвищення енергоефективності в бюджетній сфері Сумської міської територіальної громади на 2022-2024 роки, затвердженої рішенням Сумської міської ради від 26 січня 2022 року № 2715 – МР (зі змінами)</w:t>
      </w:r>
      <w:r w:rsidRPr="00737646">
        <w:rPr>
          <w:rFonts w:ascii="Times New Roman" w:hAnsi="Times New Roman" w:cs="Times New Roman"/>
          <w:sz w:val="28"/>
          <w:lang w:val="uk-UA"/>
        </w:rPr>
        <w:t xml:space="preserve"> (далі – Програма). </w:t>
      </w:r>
    </w:p>
    <w:p w:rsidR="00DD10E4" w:rsidRPr="00737646" w:rsidRDefault="00DD10E4" w:rsidP="00DD10E4">
      <w:pPr>
        <w:ind w:right="-1" w:firstLine="709"/>
        <w:jc w:val="both"/>
        <w:rPr>
          <w:rFonts w:ascii="Times New Roman" w:hAnsi="Times New Roman" w:cs="Times New Roman"/>
          <w:sz w:val="28"/>
          <w:szCs w:val="28"/>
        </w:rPr>
      </w:pPr>
      <w:r w:rsidRPr="00737646">
        <w:rPr>
          <w:rFonts w:ascii="Times New Roman" w:hAnsi="Times New Roman" w:cs="Times New Roman"/>
          <w:sz w:val="28"/>
          <w:szCs w:val="28"/>
        </w:rPr>
        <w:t xml:space="preserve">Відповідальний виконавець Програми – Департамент фінансів, економіки та інвестицій Сумської міської ради. </w:t>
      </w:r>
      <w:r w:rsidRPr="00737646">
        <w:rPr>
          <w:rFonts w:ascii="Times New Roman" w:hAnsi="Times New Roman" w:cs="Times New Roman"/>
          <w:sz w:val="28"/>
          <w:szCs w:val="28"/>
          <w:lang w:val="uk-UA"/>
        </w:rPr>
        <w:t xml:space="preserve">В </w:t>
      </w:r>
      <w:r w:rsidRPr="00737646">
        <w:rPr>
          <w:rFonts w:ascii="Times New Roman" w:hAnsi="Times New Roman" w:cs="Times New Roman"/>
          <w:sz w:val="28"/>
          <w:szCs w:val="28"/>
        </w:rPr>
        <w:t xml:space="preserve">реалізації заходів Програми також брали участь управління освіти і науки Сумської міської ради, управління охорони здоров’я Сумської міської ради, управління капітального будівництва та дорожнього господарства Сумської міської ради, </w:t>
      </w:r>
      <w:r w:rsidRPr="00737646">
        <w:rPr>
          <w:rFonts w:ascii="Times New Roman" w:hAnsi="Times New Roman" w:cs="Times New Roman"/>
          <w:sz w:val="28"/>
          <w:szCs w:val="28"/>
          <w:lang w:val="uk-UA"/>
        </w:rPr>
        <w:t xml:space="preserve">департамент соціального захисту населення Сумської міської ради, </w:t>
      </w:r>
      <w:r w:rsidRPr="00737646">
        <w:rPr>
          <w:rFonts w:ascii="Times New Roman" w:hAnsi="Times New Roman" w:cs="Times New Roman"/>
          <w:sz w:val="28"/>
          <w:szCs w:val="28"/>
        </w:rPr>
        <w:t>виконавчий комітет Сумської міської ради.</w:t>
      </w:r>
    </w:p>
    <w:p w:rsidR="00DD10E4" w:rsidRPr="00737646" w:rsidRDefault="0010651B" w:rsidP="00DD10E4">
      <w:pPr>
        <w:tabs>
          <w:tab w:val="num" w:pos="720"/>
        </w:tabs>
        <w:ind w:firstLine="720"/>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Програмою у 2024</w:t>
      </w:r>
      <w:r w:rsidR="00DD10E4" w:rsidRPr="00737646">
        <w:rPr>
          <w:rFonts w:ascii="Times New Roman" w:hAnsi="Times New Roman" w:cs="Times New Roman"/>
          <w:bCs/>
          <w:sz w:val="28"/>
          <w:szCs w:val="28"/>
          <w:lang w:val="uk-UA"/>
        </w:rPr>
        <w:t xml:space="preserve"> році заплановано обсяги фін</w:t>
      </w:r>
      <w:r w:rsidR="00BA42F0">
        <w:rPr>
          <w:rFonts w:ascii="Times New Roman" w:hAnsi="Times New Roman" w:cs="Times New Roman"/>
          <w:bCs/>
          <w:sz w:val="28"/>
          <w:szCs w:val="28"/>
          <w:lang w:val="uk-UA"/>
        </w:rPr>
        <w:t>ансування у розмірі: 380 306</w:t>
      </w:r>
      <w:r w:rsidR="00DD10E4">
        <w:rPr>
          <w:rFonts w:ascii="Times New Roman" w:hAnsi="Times New Roman" w:cs="Times New Roman"/>
          <w:bCs/>
          <w:sz w:val="28"/>
          <w:szCs w:val="28"/>
          <w:lang w:val="uk-UA"/>
        </w:rPr>
        <w:t>,</w:t>
      </w:r>
      <w:r w:rsidR="00BA42F0">
        <w:rPr>
          <w:rFonts w:ascii="Times New Roman" w:hAnsi="Times New Roman" w:cs="Times New Roman"/>
          <w:bCs/>
          <w:sz w:val="28"/>
          <w:szCs w:val="28"/>
          <w:lang w:val="uk-UA"/>
        </w:rPr>
        <w:t>76</w:t>
      </w:r>
      <w:r w:rsidR="00DD10E4" w:rsidRPr="00737646">
        <w:rPr>
          <w:rFonts w:ascii="Times New Roman" w:hAnsi="Times New Roman" w:cs="Times New Roman"/>
          <w:bCs/>
          <w:sz w:val="28"/>
          <w:szCs w:val="28"/>
          <w:lang w:val="uk-UA"/>
        </w:rPr>
        <w:t> тис. гривень, у тому числі кошти Державного бюджету –</w:t>
      </w:r>
      <w:r w:rsidR="00BA42F0">
        <w:rPr>
          <w:rFonts w:ascii="Times New Roman" w:hAnsi="Times New Roman" w:cs="Times New Roman"/>
          <w:bCs/>
          <w:sz w:val="28"/>
          <w:szCs w:val="28"/>
          <w:lang w:val="uk-UA"/>
        </w:rPr>
        <w:t xml:space="preserve"> </w:t>
      </w:r>
      <w:r w:rsidR="00BA42F0">
        <w:rPr>
          <w:rFonts w:ascii="Times New Roman" w:hAnsi="Times New Roman" w:cs="Times New Roman"/>
          <w:bCs/>
          <w:sz w:val="28"/>
          <w:szCs w:val="28"/>
          <w:lang w:val="uk-UA"/>
        </w:rPr>
        <w:br/>
        <w:t>65 527,65</w:t>
      </w:r>
      <w:r w:rsidR="00DD10E4" w:rsidRPr="00737646">
        <w:rPr>
          <w:rFonts w:ascii="Times New Roman" w:hAnsi="Times New Roman" w:cs="Times New Roman"/>
          <w:bCs/>
          <w:sz w:val="28"/>
          <w:szCs w:val="28"/>
          <w:lang w:val="uk-UA"/>
        </w:rPr>
        <w:t xml:space="preserve"> тис. гривень, кошти бюджету Сумської міської територіальної громади </w:t>
      </w:r>
      <w:r w:rsidR="00DD10E4" w:rsidRPr="00737646">
        <w:rPr>
          <w:rFonts w:ascii="Times New Roman" w:hAnsi="Times New Roman" w:cs="Times New Roman"/>
          <w:bCs/>
          <w:sz w:val="28"/>
          <w:szCs w:val="28"/>
          <w:lang w:val="uk-UA"/>
        </w:rPr>
        <w:lastRenderedPageBreak/>
        <w:t xml:space="preserve">– </w:t>
      </w:r>
      <w:r w:rsidR="00BA42F0">
        <w:rPr>
          <w:rFonts w:ascii="Times New Roman" w:hAnsi="Times New Roman" w:cs="Times New Roman"/>
          <w:bCs/>
          <w:sz w:val="28"/>
          <w:szCs w:val="28"/>
          <w:lang w:val="uk-UA"/>
        </w:rPr>
        <w:t>197 002,50</w:t>
      </w:r>
      <w:r w:rsidR="00DD10E4" w:rsidRPr="00737646">
        <w:rPr>
          <w:rFonts w:ascii="Times New Roman" w:hAnsi="Times New Roman" w:cs="Times New Roman"/>
          <w:bCs/>
          <w:sz w:val="28"/>
          <w:szCs w:val="28"/>
          <w:lang w:val="uk-UA"/>
        </w:rPr>
        <w:t xml:space="preserve"> тис. гривень, інші джерела </w:t>
      </w:r>
      <w:r w:rsidR="00BA42F0">
        <w:rPr>
          <w:rFonts w:ascii="Times New Roman" w:hAnsi="Times New Roman" w:cs="Times New Roman"/>
          <w:bCs/>
          <w:sz w:val="28"/>
          <w:szCs w:val="28"/>
          <w:lang w:val="uk-UA"/>
        </w:rPr>
        <w:t>(залучені кошти) – 117 776,61</w:t>
      </w:r>
      <w:r w:rsidR="00DD10E4" w:rsidRPr="00737646">
        <w:rPr>
          <w:rFonts w:ascii="Times New Roman" w:hAnsi="Times New Roman" w:cs="Times New Roman"/>
          <w:bCs/>
          <w:sz w:val="28"/>
          <w:szCs w:val="28"/>
          <w:lang w:val="uk-UA"/>
        </w:rPr>
        <w:t xml:space="preserve"> тис. гривень. </w:t>
      </w:r>
    </w:p>
    <w:p w:rsidR="00DD10E4" w:rsidRPr="00E57441" w:rsidRDefault="00DD10E4" w:rsidP="00DD10E4">
      <w:pPr>
        <w:tabs>
          <w:tab w:val="left" w:pos="709"/>
        </w:tabs>
        <w:ind w:firstLine="720"/>
        <w:jc w:val="both"/>
        <w:rPr>
          <w:rFonts w:ascii="Times New Roman" w:hAnsi="Times New Roman" w:cs="Times New Roman"/>
          <w:sz w:val="28"/>
          <w:szCs w:val="28"/>
          <w:lang w:val="uk-UA"/>
        </w:rPr>
      </w:pPr>
      <w:r w:rsidRPr="00737646">
        <w:rPr>
          <w:rFonts w:ascii="Times New Roman" w:hAnsi="Times New Roman" w:cs="Times New Roman"/>
          <w:sz w:val="28"/>
          <w:szCs w:val="28"/>
        </w:rPr>
        <w:t xml:space="preserve">Використання коштів на реалізацію заходів Програми </w:t>
      </w:r>
      <w:r w:rsidRPr="00737646">
        <w:rPr>
          <w:rFonts w:ascii="Times New Roman" w:hAnsi="Times New Roman" w:cs="Times New Roman"/>
          <w:sz w:val="28"/>
          <w:szCs w:val="28"/>
          <w:lang w:val="uk-UA"/>
        </w:rPr>
        <w:t>у</w:t>
      </w:r>
      <w:r w:rsidR="00E57441">
        <w:rPr>
          <w:rFonts w:ascii="Times New Roman" w:hAnsi="Times New Roman" w:cs="Times New Roman"/>
          <w:sz w:val="28"/>
          <w:szCs w:val="28"/>
          <w:lang w:val="uk-UA"/>
        </w:rPr>
        <w:t xml:space="preserve"> 2024</w:t>
      </w:r>
      <w:r w:rsidRPr="00737646">
        <w:rPr>
          <w:rFonts w:ascii="Times New Roman" w:hAnsi="Times New Roman" w:cs="Times New Roman"/>
          <w:sz w:val="28"/>
          <w:szCs w:val="28"/>
          <w:lang w:val="uk-UA"/>
        </w:rPr>
        <w:t xml:space="preserve"> році, </w:t>
      </w:r>
      <w:r w:rsidRPr="00737646">
        <w:rPr>
          <w:rFonts w:ascii="Times New Roman" w:hAnsi="Times New Roman" w:cs="Times New Roman"/>
          <w:sz w:val="28"/>
          <w:szCs w:val="28"/>
        </w:rPr>
        <w:t xml:space="preserve">за інформацією головних розпорядників бюджетних коштів, </w:t>
      </w:r>
      <w:r w:rsidRPr="00737646">
        <w:rPr>
          <w:rFonts w:ascii="Times New Roman" w:hAnsi="Times New Roman" w:cs="Times New Roman"/>
          <w:sz w:val="28"/>
          <w:szCs w:val="28"/>
          <w:lang w:val="uk-UA"/>
        </w:rPr>
        <w:t xml:space="preserve">склало </w:t>
      </w:r>
      <w:r w:rsidRPr="00737646">
        <w:rPr>
          <w:rFonts w:ascii="Times New Roman" w:hAnsi="Times New Roman" w:cs="Times New Roman"/>
          <w:sz w:val="28"/>
          <w:szCs w:val="28"/>
          <w:lang w:val="uk-UA"/>
        </w:rPr>
        <w:br/>
      </w:r>
      <w:r w:rsidR="00E57441">
        <w:rPr>
          <w:rFonts w:ascii="Times New Roman" w:hAnsi="Times New Roman" w:cs="Times New Roman"/>
          <w:sz w:val="28"/>
          <w:szCs w:val="28"/>
          <w:lang w:val="uk-UA"/>
        </w:rPr>
        <w:t>171</w:t>
      </w:r>
      <w:r w:rsidR="00E57441">
        <w:rPr>
          <w:lang w:val="en-US"/>
        </w:rPr>
        <w:t> </w:t>
      </w:r>
      <w:r w:rsidR="00E57441" w:rsidRPr="00E57441">
        <w:rPr>
          <w:rFonts w:ascii="Times New Roman" w:hAnsi="Times New Roman" w:cs="Times New Roman"/>
          <w:sz w:val="28"/>
          <w:szCs w:val="28"/>
          <w:lang w:val="uk-UA"/>
        </w:rPr>
        <w:t>695</w:t>
      </w:r>
      <w:r w:rsidR="00E57441">
        <w:rPr>
          <w:rFonts w:ascii="Times New Roman" w:hAnsi="Times New Roman" w:cs="Times New Roman"/>
          <w:sz w:val="28"/>
          <w:szCs w:val="28"/>
          <w:lang w:val="uk-UA"/>
        </w:rPr>
        <w:t>,</w:t>
      </w:r>
      <w:r w:rsidR="00E57441" w:rsidRPr="00E57441">
        <w:rPr>
          <w:rFonts w:ascii="Times New Roman" w:hAnsi="Times New Roman" w:cs="Times New Roman"/>
          <w:sz w:val="28"/>
          <w:szCs w:val="28"/>
          <w:lang w:val="uk-UA"/>
        </w:rPr>
        <w:t>89</w:t>
      </w:r>
      <w:r w:rsidRPr="00E57441">
        <w:rPr>
          <w:rFonts w:ascii="Times New Roman" w:hAnsi="Times New Roman" w:cs="Times New Roman"/>
          <w:sz w:val="28"/>
          <w:szCs w:val="28"/>
        </w:rPr>
        <w:t xml:space="preserve"> </w:t>
      </w:r>
      <w:r w:rsidRPr="00E57441">
        <w:rPr>
          <w:rFonts w:ascii="Times New Roman" w:hAnsi="Times New Roman" w:cs="Times New Roman"/>
          <w:sz w:val="28"/>
          <w:szCs w:val="28"/>
          <w:lang w:val="uk-UA"/>
        </w:rPr>
        <w:t xml:space="preserve">тис. гривень, </w:t>
      </w:r>
      <w:r w:rsidR="00E57441" w:rsidRPr="00E57441">
        <w:rPr>
          <w:rFonts w:ascii="Times New Roman" w:hAnsi="Times New Roman" w:cs="Times New Roman"/>
          <w:sz w:val="28"/>
          <w:szCs w:val="28"/>
          <w:lang w:val="uk-UA"/>
        </w:rPr>
        <w:t xml:space="preserve">у тому числі </w:t>
      </w:r>
      <w:r w:rsidR="00E57441" w:rsidRPr="00737646">
        <w:rPr>
          <w:rFonts w:ascii="Times New Roman" w:hAnsi="Times New Roman" w:cs="Times New Roman"/>
          <w:bCs/>
          <w:sz w:val="28"/>
          <w:szCs w:val="28"/>
          <w:lang w:val="uk-UA"/>
        </w:rPr>
        <w:t xml:space="preserve">кошти бюджету Сумської міської територіальної громади – </w:t>
      </w:r>
      <w:r w:rsidR="00E57441">
        <w:rPr>
          <w:rFonts w:ascii="Times New Roman" w:hAnsi="Times New Roman" w:cs="Times New Roman"/>
          <w:bCs/>
          <w:sz w:val="28"/>
          <w:szCs w:val="28"/>
          <w:lang w:val="uk-UA"/>
        </w:rPr>
        <w:t xml:space="preserve">119 031,61 </w:t>
      </w:r>
      <w:r w:rsidR="00E57441" w:rsidRPr="00737646">
        <w:rPr>
          <w:rFonts w:ascii="Times New Roman" w:hAnsi="Times New Roman" w:cs="Times New Roman"/>
          <w:bCs/>
          <w:sz w:val="28"/>
          <w:szCs w:val="28"/>
          <w:lang w:val="uk-UA"/>
        </w:rPr>
        <w:t>тис. гривень</w:t>
      </w:r>
      <w:r w:rsidR="00E57441">
        <w:rPr>
          <w:rFonts w:ascii="Times New Roman" w:hAnsi="Times New Roman" w:cs="Times New Roman"/>
          <w:bCs/>
          <w:sz w:val="28"/>
          <w:szCs w:val="28"/>
          <w:lang w:val="uk-UA"/>
        </w:rPr>
        <w:t>,</w:t>
      </w:r>
      <w:r w:rsidR="00E57441" w:rsidRPr="00E57441">
        <w:rPr>
          <w:rFonts w:ascii="Times New Roman" w:hAnsi="Times New Roman" w:cs="Times New Roman"/>
          <w:sz w:val="28"/>
          <w:szCs w:val="28"/>
          <w:lang w:val="uk-UA"/>
        </w:rPr>
        <w:t xml:space="preserve"> </w:t>
      </w:r>
      <w:r w:rsidRPr="00E57441">
        <w:rPr>
          <w:rFonts w:ascii="Times New Roman" w:hAnsi="Times New Roman" w:cs="Times New Roman"/>
          <w:sz w:val="28"/>
          <w:szCs w:val="28"/>
          <w:lang w:val="uk-UA"/>
        </w:rPr>
        <w:t xml:space="preserve">кошти Державного бюджету – </w:t>
      </w:r>
      <w:r w:rsidR="00E57441">
        <w:rPr>
          <w:rFonts w:ascii="Times New Roman" w:hAnsi="Times New Roman" w:cs="Times New Roman"/>
          <w:sz w:val="28"/>
          <w:szCs w:val="28"/>
          <w:lang w:val="uk-UA"/>
        </w:rPr>
        <w:t>51 527,65</w:t>
      </w:r>
      <w:r w:rsidRPr="00E57441">
        <w:rPr>
          <w:rFonts w:ascii="Times New Roman" w:hAnsi="Times New Roman" w:cs="Times New Roman"/>
          <w:sz w:val="28"/>
          <w:szCs w:val="28"/>
          <w:lang w:val="uk-UA"/>
        </w:rPr>
        <w:t xml:space="preserve"> тис. гривень, залучені кошти</w:t>
      </w:r>
      <w:r w:rsidRPr="00E57441">
        <w:rPr>
          <w:rFonts w:ascii="Times New Roman" w:hAnsi="Times New Roman" w:cs="Times New Roman"/>
          <w:bCs/>
          <w:sz w:val="28"/>
          <w:szCs w:val="28"/>
          <w:lang w:val="uk-UA"/>
        </w:rPr>
        <w:t>–</w:t>
      </w:r>
      <w:r w:rsidR="00E57441">
        <w:rPr>
          <w:rFonts w:ascii="Times New Roman" w:hAnsi="Times New Roman" w:cs="Times New Roman"/>
          <w:sz w:val="28"/>
          <w:szCs w:val="28"/>
          <w:lang w:val="uk-UA"/>
        </w:rPr>
        <w:t xml:space="preserve"> 1 136,63</w:t>
      </w:r>
      <w:r w:rsidRPr="00E57441">
        <w:rPr>
          <w:rFonts w:ascii="Times New Roman" w:hAnsi="Times New Roman" w:cs="Times New Roman"/>
          <w:sz w:val="28"/>
          <w:szCs w:val="28"/>
          <w:lang w:val="uk-UA"/>
        </w:rPr>
        <w:t xml:space="preserve"> тис. гривень.</w:t>
      </w:r>
    </w:p>
    <w:p w:rsidR="00077425" w:rsidRDefault="00DD10E4" w:rsidP="00077425">
      <w:pPr>
        <w:ind w:right="-22" w:firstLine="709"/>
        <w:jc w:val="both"/>
        <w:rPr>
          <w:rFonts w:ascii="Times New Roman" w:hAnsi="Times New Roman" w:cs="Times New Roman"/>
          <w:sz w:val="28"/>
          <w:szCs w:val="28"/>
        </w:rPr>
      </w:pPr>
      <w:r w:rsidRPr="00827851">
        <w:rPr>
          <w:rFonts w:ascii="Times New Roman" w:hAnsi="Times New Roman" w:cs="Times New Roman"/>
          <w:sz w:val="28"/>
          <w:szCs w:val="28"/>
          <w:lang w:val="uk-UA"/>
        </w:rPr>
        <w:t>У рамках реалізації</w:t>
      </w:r>
      <w:r w:rsidRPr="00827851">
        <w:rPr>
          <w:rFonts w:ascii="Times New Roman" w:hAnsi="Times New Roman" w:cs="Times New Roman"/>
          <w:sz w:val="28"/>
          <w:lang w:val="uk-UA"/>
        </w:rPr>
        <w:t xml:space="preserve"> Програми забезпечено</w:t>
      </w:r>
      <w:r w:rsidRPr="00827851">
        <w:rPr>
          <w:rFonts w:ascii="Times New Roman" w:hAnsi="Times New Roman" w:cs="Times New Roman"/>
          <w:sz w:val="28"/>
          <w:szCs w:val="28"/>
        </w:rPr>
        <w:t>:</w:t>
      </w:r>
    </w:p>
    <w:p w:rsidR="00DD10E4" w:rsidRPr="00077425" w:rsidRDefault="00077425" w:rsidP="00077425">
      <w:pPr>
        <w:ind w:right="-22" w:firstLine="709"/>
        <w:jc w:val="both"/>
        <w:rPr>
          <w:rFonts w:ascii="Times New Roman" w:hAnsi="Times New Roman" w:cs="Times New Roman"/>
          <w:sz w:val="28"/>
          <w:szCs w:val="28"/>
        </w:rPr>
      </w:pPr>
      <w:r>
        <w:rPr>
          <w:rFonts w:ascii="Times New Roman" w:hAnsi="Times New Roman" w:cs="Times New Roman"/>
          <w:sz w:val="28"/>
          <w:szCs w:val="28"/>
          <w:lang w:val="uk-UA"/>
        </w:rPr>
        <w:t>- </w:t>
      </w:r>
      <w:r w:rsidR="00DD10E4" w:rsidRPr="00077425">
        <w:rPr>
          <w:rFonts w:ascii="Times New Roman" w:hAnsi="Times New Roman" w:cs="Times New Roman"/>
          <w:sz w:val="28"/>
          <w:lang w:val="uk-UA"/>
        </w:rPr>
        <w:t xml:space="preserve">у галузі «Освіта»: </w:t>
      </w:r>
      <w:r w:rsidR="00DD10E4" w:rsidRPr="00077425">
        <w:rPr>
          <w:rFonts w:ascii="Times New Roman" w:hAnsi="Times New Roman" w:cs="Times New Roman"/>
          <w:sz w:val="28"/>
          <w:szCs w:val="28"/>
          <w:lang w:val="uk-UA"/>
        </w:rPr>
        <w:t>обслуговування Сумської міської автоматизованої системи моніторингу енергоресурсів (надалі – Система моніторингу) теплоспоживання будівель ССШ № № 1, 2, 7, 10, 17, 25, 29, 30, СПШ № 11, 14, 28, 32, ЗОШ № № 4, 5, 6, 8, 13, 15, 18,</w:t>
      </w:r>
      <w:r w:rsidR="0047349C" w:rsidRPr="00077425">
        <w:rPr>
          <w:rFonts w:ascii="Times New Roman" w:hAnsi="Times New Roman" w:cs="Times New Roman"/>
          <w:sz w:val="28"/>
          <w:szCs w:val="28"/>
          <w:lang w:val="uk-UA"/>
        </w:rPr>
        <w:t xml:space="preserve"> 22,</w:t>
      </w:r>
      <w:r w:rsidR="00DD10E4" w:rsidRPr="00077425">
        <w:rPr>
          <w:rFonts w:ascii="Times New Roman" w:hAnsi="Times New Roman" w:cs="Times New Roman"/>
          <w:sz w:val="28"/>
          <w:szCs w:val="28"/>
          <w:lang w:val="uk-UA"/>
        </w:rPr>
        <w:t xml:space="preserve"> 23, 24, ЗЗСО № 19, ССПШ №31, </w:t>
      </w:r>
      <w:r w:rsidR="00A64454" w:rsidRPr="00077425">
        <w:rPr>
          <w:rFonts w:ascii="Times New Roman" w:hAnsi="Times New Roman" w:cs="Times New Roman"/>
          <w:sz w:val="28"/>
          <w:szCs w:val="28"/>
          <w:lang w:val="uk-UA"/>
        </w:rPr>
        <w:br/>
      </w:r>
      <w:r w:rsidR="0047349C" w:rsidRPr="00077425">
        <w:rPr>
          <w:rFonts w:ascii="Times New Roman" w:hAnsi="Times New Roman" w:cs="Times New Roman"/>
          <w:sz w:val="28"/>
          <w:szCs w:val="28"/>
          <w:lang w:val="uk-UA"/>
        </w:rPr>
        <w:t>ліцей № 33</w:t>
      </w:r>
      <w:r w:rsidR="00DD10E4" w:rsidRPr="00077425">
        <w:rPr>
          <w:rFonts w:ascii="Times New Roman" w:hAnsi="Times New Roman" w:cs="Times New Roman"/>
          <w:sz w:val="28"/>
          <w:szCs w:val="28"/>
          <w:lang w:val="uk-UA"/>
        </w:rPr>
        <w:t>, класична гімназія, НВК № 16, ДНЗ № № 1, 2, 3, 5, 6, 7, 10, 13, 14, 15, 16, 17, 19, 20, 21, 22, 23, 25, 28, 29, 30, 31, 32, 33, 36, 38, 39, 40, Спеціальна школа,</w:t>
      </w:r>
      <w:r w:rsidR="00B95CEF" w:rsidRPr="00077425">
        <w:rPr>
          <w:rFonts w:ascii="Times New Roman" w:hAnsi="Times New Roman" w:cs="Times New Roman"/>
          <w:sz w:val="28"/>
          <w:szCs w:val="28"/>
          <w:lang w:val="uk-UA"/>
        </w:rPr>
        <w:t xml:space="preserve"> ЗДО №№ 9, 24, 26, 43, ЦНТТМ, МНВК, </w:t>
      </w:r>
      <w:proofErr w:type="spellStart"/>
      <w:r w:rsidR="00B95CEF" w:rsidRPr="00077425">
        <w:rPr>
          <w:rFonts w:ascii="Times New Roman" w:hAnsi="Times New Roman" w:cs="Times New Roman"/>
          <w:sz w:val="28"/>
          <w:szCs w:val="28"/>
          <w:lang w:val="uk-UA"/>
        </w:rPr>
        <w:t>Великочернеччинська</w:t>
      </w:r>
      <w:proofErr w:type="spellEnd"/>
      <w:r w:rsidR="00B95CEF" w:rsidRPr="00077425">
        <w:rPr>
          <w:rFonts w:ascii="Times New Roman" w:hAnsi="Times New Roman" w:cs="Times New Roman"/>
          <w:sz w:val="28"/>
          <w:szCs w:val="28"/>
          <w:lang w:val="uk-UA"/>
        </w:rPr>
        <w:t xml:space="preserve"> ЗЗСО,</w:t>
      </w:r>
      <w:r w:rsidR="00DD10E4" w:rsidRPr="00077425">
        <w:rPr>
          <w:rFonts w:ascii="Times New Roman" w:hAnsi="Times New Roman" w:cs="Times New Roman"/>
          <w:sz w:val="28"/>
          <w:szCs w:val="28"/>
          <w:lang w:val="uk-UA"/>
        </w:rPr>
        <w:t xml:space="preserve"> а також системи моніторингу електроспоживання будівлі ДНЗ № 28; впровадження с</w:t>
      </w:r>
      <w:r w:rsidR="00B95CEF" w:rsidRPr="00077425">
        <w:rPr>
          <w:rFonts w:ascii="Times New Roman" w:hAnsi="Times New Roman" w:cs="Times New Roman"/>
          <w:sz w:val="28"/>
          <w:szCs w:val="28"/>
          <w:lang w:val="uk-UA"/>
        </w:rPr>
        <w:t>истеми моніторингу</w:t>
      </w:r>
      <w:r w:rsidR="005B2073" w:rsidRPr="00077425">
        <w:rPr>
          <w:rFonts w:ascii="Times New Roman" w:hAnsi="Times New Roman" w:cs="Times New Roman"/>
          <w:sz w:val="28"/>
          <w:szCs w:val="28"/>
          <w:lang w:val="uk-UA"/>
        </w:rPr>
        <w:t xml:space="preserve"> у ПДЮ</w:t>
      </w:r>
      <w:r w:rsidR="00DD10E4" w:rsidRPr="00077425">
        <w:rPr>
          <w:rFonts w:ascii="Times New Roman" w:hAnsi="Times New Roman" w:cs="Times New Roman"/>
          <w:sz w:val="28"/>
          <w:szCs w:val="28"/>
          <w:lang w:val="uk-UA"/>
        </w:rPr>
        <w:t>;</w:t>
      </w:r>
      <w:r w:rsidR="00BA28AD" w:rsidRPr="00077425">
        <w:rPr>
          <w:rFonts w:ascii="Times New Roman" w:hAnsi="Times New Roman" w:cs="Times New Roman"/>
          <w:sz w:val="28"/>
          <w:szCs w:val="28"/>
          <w:lang w:val="uk-UA"/>
        </w:rPr>
        <w:t xml:space="preserve"> </w:t>
      </w:r>
      <w:r w:rsidR="00DD10E4" w:rsidRPr="00077425">
        <w:rPr>
          <w:rFonts w:ascii="Times New Roman" w:hAnsi="Times New Roman" w:cs="Times New Roman"/>
          <w:sz w:val="28"/>
          <w:szCs w:val="28"/>
          <w:lang w:val="uk-UA"/>
        </w:rPr>
        <w:t>утеплення покрівлі с</w:t>
      </w:r>
      <w:r w:rsidR="00BA28AD" w:rsidRPr="00077425">
        <w:rPr>
          <w:rFonts w:ascii="Times New Roman" w:hAnsi="Times New Roman" w:cs="Times New Roman"/>
          <w:sz w:val="28"/>
          <w:szCs w:val="28"/>
          <w:lang w:val="uk-UA"/>
        </w:rPr>
        <w:t xml:space="preserve">портивного корпусу </w:t>
      </w:r>
      <w:r w:rsidR="00BA28AD" w:rsidRPr="00077425">
        <w:rPr>
          <w:rFonts w:ascii="Times New Roman" w:hAnsi="Times New Roman" w:cs="Times New Roman"/>
          <w:sz w:val="28"/>
          <w:szCs w:val="28"/>
          <w:lang w:val="uk-UA"/>
        </w:rPr>
        <w:br/>
        <w:t>ССШ № 7 (1865</w:t>
      </w:r>
      <w:r w:rsidR="00DD10E4" w:rsidRPr="00077425">
        <w:rPr>
          <w:rFonts w:ascii="Times New Roman" w:hAnsi="Times New Roman" w:cs="Times New Roman"/>
          <w:sz w:val="28"/>
          <w:szCs w:val="28"/>
          <w:lang w:val="uk-UA"/>
        </w:rPr>
        <w:t xml:space="preserve"> м</w:t>
      </w:r>
      <w:r w:rsidR="00DD10E4" w:rsidRPr="00077425">
        <w:rPr>
          <w:rFonts w:ascii="Times New Roman" w:hAnsi="Times New Roman" w:cs="Times New Roman"/>
          <w:sz w:val="28"/>
          <w:szCs w:val="28"/>
          <w:vertAlign w:val="superscript"/>
          <w:lang w:val="uk-UA"/>
        </w:rPr>
        <w:t>2</w:t>
      </w:r>
      <w:r w:rsidR="00DD10E4" w:rsidRPr="00077425">
        <w:rPr>
          <w:rFonts w:ascii="Times New Roman" w:hAnsi="Times New Roman" w:cs="Times New Roman"/>
          <w:sz w:val="28"/>
          <w:szCs w:val="28"/>
          <w:lang w:val="uk-UA"/>
        </w:rPr>
        <w:t>),</w:t>
      </w:r>
      <w:r w:rsidR="00BA28AD" w:rsidRPr="00077425">
        <w:rPr>
          <w:rFonts w:ascii="Times New Roman" w:hAnsi="Times New Roman" w:cs="Times New Roman"/>
          <w:sz w:val="28"/>
          <w:szCs w:val="28"/>
          <w:lang w:val="uk-UA"/>
        </w:rPr>
        <w:t xml:space="preserve"> СПШ № 30 (541,6</w:t>
      </w:r>
      <w:r w:rsidR="00DD10E4" w:rsidRPr="00077425">
        <w:rPr>
          <w:rFonts w:ascii="Times New Roman" w:hAnsi="Times New Roman" w:cs="Times New Roman"/>
          <w:sz w:val="28"/>
          <w:szCs w:val="28"/>
          <w:lang w:val="uk-UA"/>
        </w:rPr>
        <w:t xml:space="preserve"> м</w:t>
      </w:r>
      <w:r w:rsidR="00DD10E4" w:rsidRPr="00077425">
        <w:rPr>
          <w:rFonts w:ascii="Times New Roman" w:hAnsi="Times New Roman" w:cs="Times New Roman"/>
          <w:sz w:val="28"/>
          <w:szCs w:val="28"/>
          <w:vertAlign w:val="superscript"/>
          <w:lang w:val="uk-UA"/>
        </w:rPr>
        <w:t>2</w:t>
      </w:r>
      <w:r w:rsidR="00DD10E4" w:rsidRPr="00077425">
        <w:rPr>
          <w:rFonts w:ascii="Times New Roman" w:hAnsi="Times New Roman" w:cs="Times New Roman"/>
          <w:sz w:val="28"/>
          <w:szCs w:val="28"/>
          <w:lang w:val="uk-UA"/>
        </w:rPr>
        <w:t>),</w:t>
      </w:r>
      <w:r w:rsidR="00BA28AD" w:rsidRPr="00077425">
        <w:rPr>
          <w:rFonts w:ascii="Times New Roman" w:hAnsi="Times New Roman" w:cs="Times New Roman"/>
          <w:sz w:val="28"/>
          <w:szCs w:val="28"/>
          <w:lang w:val="uk-UA"/>
        </w:rPr>
        <w:t xml:space="preserve"> ДНЗ № 2 (652</w:t>
      </w:r>
      <w:r w:rsidR="00DD10E4" w:rsidRPr="00077425">
        <w:rPr>
          <w:rFonts w:ascii="Times New Roman" w:hAnsi="Times New Roman" w:cs="Times New Roman"/>
          <w:sz w:val="28"/>
          <w:szCs w:val="28"/>
          <w:lang w:val="uk-UA"/>
        </w:rPr>
        <w:t xml:space="preserve"> м</w:t>
      </w:r>
      <w:r w:rsidR="00DD10E4" w:rsidRPr="00077425">
        <w:rPr>
          <w:rFonts w:ascii="Times New Roman" w:hAnsi="Times New Roman" w:cs="Times New Roman"/>
          <w:sz w:val="28"/>
          <w:szCs w:val="28"/>
          <w:vertAlign w:val="superscript"/>
          <w:lang w:val="uk-UA"/>
        </w:rPr>
        <w:t>2</w:t>
      </w:r>
      <w:r w:rsidR="00DD10E4" w:rsidRPr="00077425">
        <w:rPr>
          <w:rFonts w:ascii="Times New Roman" w:hAnsi="Times New Roman" w:cs="Times New Roman"/>
          <w:sz w:val="28"/>
          <w:szCs w:val="28"/>
          <w:lang w:val="uk-UA"/>
        </w:rPr>
        <w:t>),</w:t>
      </w:r>
      <w:r w:rsidR="00BA28AD" w:rsidRPr="00077425">
        <w:rPr>
          <w:rFonts w:ascii="Times New Roman" w:hAnsi="Times New Roman" w:cs="Times New Roman"/>
          <w:sz w:val="28"/>
          <w:szCs w:val="28"/>
          <w:lang w:val="uk-UA"/>
        </w:rPr>
        <w:t xml:space="preserve"> ДНЗ № 6 (365</w:t>
      </w:r>
      <w:r w:rsidR="00DD10E4" w:rsidRPr="00077425">
        <w:rPr>
          <w:rFonts w:ascii="Times New Roman" w:hAnsi="Times New Roman" w:cs="Times New Roman"/>
          <w:sz w:val="28"/>
          <w:szCs w:val="28"/>
          <w:lang w:val="uk-UA"/>
        </w:rPr>
        <w:t xml:space="preserve"> м</w:t>
      </w:r>
      <w:r w:rsidR="00DD10E4" w:rsidRPr="00077425">
        <w:rPr>
          <w:rFonts w:ascii="Times New Roman" w:hAnsi="Times New Roman" w:cs="Times New Roman"/>
          <w:sz w:val="28"/>
          <w:szCs w:val="28"/>
          <w:vertAlign w:val="superscript"/>
          <w:lang w:val="uk-UA"/>
        </w:rPr>
        <w:t>2</w:t>
      </w:r>
      <w:r w:rsidR="00DD10E4" w:rsidRPr="00077425">
        <w:rPr>
          <w:rFonts w:ascii="Times New Roman" w:hAnsi="Times New Roman" w:cs="Times New Roman"/>
          <w:sz w:val="28"/>
          <w:szCs w:val="28"/>
          <w:lang w:val="uk-UA"/>
        </w:rPr>
        <w:t xml:space="preserve">), </w:t>
      </w:r>
      <w:r w:rsidR="00BA28AD" w:rsidRPr="00077425">
        <w:rPr>
          <w:rFonts w:ascii="Times New Roman" w:hAnsi="Times New Roman" w:cs="Times New Roman"/>
          <w:sz w:val="28"/>
          <w:szCs w:val="28"/>
          <w:lang w:val="uk-UA"/>
        </w:rPr>
        <w:t>ДНЗ № 20 (702</w:t>
      </w:r>
      <w:r w:rsidR="00DD10E4" w:rsidRPr="00077425">
        <w:rPr>
          <w:rFonts w:ascii="Times New Roman" w:hAnsi="Times New Roman" w:cs="Times New Roman"/>
          <w:sz w:val="28"/>
          <w:szCs w:val="28"/>
          <w:lang w:val="uk-UA"/>
        </w:rPr>
        <w:t xml:space="preserve"> м</w:t>
      </w:r>
      <w:r w:rsidR="00DD10E4" w:rsidRPr="00077425">
        <w:rPr>
          <w:rFonts w:ascii="Times New Roman" w:hAnsi="Times New Roman" w:cs="Times New Roman"/>
          <w:sz w:val="28"/>
          <w:szCs w:val="28"/>
          <w:vertAlign w:val="superscript"/>
          <w:lang w:val="uk-UA"/>
        </w:rPr>
        <w:t>2</w:t>
      </w:r>
      <w:r w:rsidR="00DD10E4" w:rsidRPr="00077425">
        <w:rPr>
          <w:rFonts w:ascii="Times New Roman" w:hAnsi="Times New Roman" w:cs="Times New Roman"/>
          <w:sz w:val="28"/>
          <w:szCs w:val="28"/>
          <w:lang w:val="uk-UA"/>
        </w:rPr>
        <w:t xml:space="preserve">), ДНЗ № </w:t>
      </w:r>
      <w:r w:rsidR="00BA28AD" w:rsidRPr="00077425">
        <w:rPr>
          <w:rFonts w:ascii="Times New Roman" w:hAnsi="Times New Roman" w:cs="Times New Roman"/>
          <w:sz w:val="28"/>
          <w:szCs w:val="28"/>
          <w:lang w:val="uk-UA"/>
        </w:rPr>
        <w:t>18 (1137,45</w:t>
      </w:r>
      <w:r w:rsidR="00DD10E4" w:rsidRPr="00077425">
        <w:rPr>
          <w:rFonts w:ascii="Times New Roman" w:hAnsi="Times New Roman" w:cs="Times New Roman"/>
          <w:sz w:val="28"/>
          <w:szCs w:val="28"/>
          <w:lang w:val="uk-UA"/>
        </w:rPr>
        <w:t xml:space="preserve"> м</w:t>
      </w:r>
      <w:r w:rsidR="00DD10E4" w:rsidRPr="00077425">
        <w:rPr>
          <w:rFonts w:ascii="Times New Roman" w:hAnsi="Times New Roman" w:cs="Times New Roman"/>
          <w:sz w:val="28"/>
          <w:szCs w:val="28"/>
          <w:vertAlign w:val="superscript"/>
          <w:lang w:val="uk-UA"/>
        </w:rPr>
        <w:t>2</w:t>
      </w:r>
      <w:r w:rsidR="00BA28AD" w:rsidRPr="00077425">
        <w:rPr>
          <w:rFonts w:ascii="Times New Roman" w:hAnsi="Times New Roman" w:cs="Times New Roman"/>
          <w:sz w:val="28"/>
          <w:szCs w:val="28"/>
          <w:lang w:val="uk-UA"/>
        </w:rPr>
        <w:t>), ЦНТТМ (538</w:t>
      </w:r>
      <w:r w:rsidR="00DD10E4" w:rsidRPr="00077425">
        <w:rPr>
          <w:rFonts w:ascii="Times New Roman" w:hAnsi="Times New Roman" w:cs="Times New Roman"/>
          <w:sz w:val="28"/>
          <w:szCs w:val="28"/>
          <w:lang w:val="uk-UA"/>
        </w:rPr>
        <w:t xml:space="preserve"> м</w:t>
      </w:r>
      <w:r w:rsidR="00DD10E4" w:rsidRPr="00077425">
        <w:rPr>
          <w:rFonts w:ascii="Times New Roman" w:hAnsi="Times New Roman" w:cs="Times New Roman"/>
          <w:sz w:val="28"/>
          <w:szCs w:val="28"/>
          <w:vertAlign w:val="superscript"/>
          <w:lang w:val="uk-UA"/>
        </w:rPr>
        <w:t>2</w:t>
      </w:r>
      <w:r w:rsidR="00DD10E4" w:rsidRPr="00077425">
        <w:rPr>
          <w:rFonts w:ascii="Times New Roman" w:hAnsi="Times New Roman" w:cs="Times New Roman"/>
          <w:sz w:val="28"/>
          <w:szCs w:val="28"/>
          <w:lang w:val="uk-UA"/>
        </w:rPr>
        <w:t>)</w:t>
      </w:r>
      <w:r w:rsidR="00BA28AD" w:rsidRPr="00077425">
        <w:rPr>
          <w:rFonts w:ascii="Times New Roman" w:hAnsi="Times New Roman" w:cs="Times New Roman"/>
          <w:sz w:val="28"/>
          <w:szCs w:val="28"/>
          <w:lang w:val="uk-UA"/>
        </w:rPr>
        <w:t xml:space="preserve">, СПШ № 32 </w:t>
      </w:r>
      <w:r w:rsidR="00BA28AD" w:rsidRPr="00077425">
        <w:rPr>
          <w:rFonts w:ascii="Times New Roman" w:hAnsi="Times New Roman" w:cs="Times New Roman"/>
          <w:sz w:val="28"/>
          <w:szCs w:val="28"/>
          <w:lang w:val="uk-UA"/>
        </w:rPr>
        <w:br/>
        <w:t>(1538,88 м</w:t>
      </w:r>
      <w:r w:rsidR="00BA28AD" w:rsidRPr="00077425">
        <w:rPr>
          <w:rFonts w:ascii="Times New Roman" w:hAnsi="Times New Roman" w:cs="Times New Roman"/>
          <w:sz w:val="28"/>
          <w:szCs w:val="28"/>
          <w:vertAlign w:val="superscript"/>
          <w:lang w:val="uk-UA"/>
        </w:rPr>
        <w:t>2</w:t>
      </w:r>
      <w:r w:rsidR="00BA28AD" w:rsidRPr="00077425">
        <w:rPr>
          <w:rFonts w:ascii="Times New Roman" w:hAnsi="Times New Roman" w:cs="Times New Roman"/>
          <w:sz w:val="28"/>
          <w:szCs w:val="28"/>
          <w:lang w:val="uk-UA"/>
        </w:rPr>
        <w:t>)</w:t>
      </w:r>
      <w:r w:rsidR="00DD10E4" w:rsidRPr="00077425">
        <w:rPr>
          <w:rFonts w:ascii="Times New Roman" w:hAnsi="Times New Roman" w:cs="Times New Roman"/>
          <w:sz w:val="28"/>
          <w:szCs w:val="28"/>
          <w:lang w:val="uk-UA"/>
        </w:rPr>
        <w:t xml:space="preserve">; </w:t>
      </w:r>
      <w:r w:rsidR="00BA28AD" w:rsidRPr="00077425">
        <w:rPr>
          <w:rFonts w:ascii="Times New Roman" w:hAnsi="Times New Roman" w:cs="Times New Roman"/>
          <w:sz w:val="28"/>
          <w:szCs w:val="28"/>
          <w:lang w:val="uk-UA"/>
        </w:rPr>
        <w:t>утеплення фасаду ССШ № 29 (840</w:t>
      </w:r>
      <w:r w:rsidR="00DD10E4" w:rsidRPr="00077425">
        <w:rPr>
          <w:rFonts w:ascii="Times New Roman" w:hAnsi="Times New Roman" w:cs="Times New Roman"/>
          <w:sz w:val="28"/>
          <w:szCs w:val="28"/>
          <w:lang w:val="uk-UA"/>
        </w:rPr>
        <w:t xml:space="preserve"> м</w:t>
      </w:r>
      <w:r w:rsidR="00DD10E4" w:rsidRPr="00077425">
        <w:rPr>
          <w:rFonts w:ascii="Times New Roman" w:hAnsi="Times New Roman" w:cs="Times New Roman"/>
          <w:sz w:val="28"/>
          <w:szCs w:val="28"/>
          <w:vertAlign w:val="superscript"/>
          <w:lang w:val="uk-UA"/>
        </w:rPr>
        <w:t>2</w:t>
      </w:r>
      <w:r w:rsidR="00DD10E4" w:rsidRPr="00077425">
        <w:rPr>
          <w:rFonts w:ascii="Times New Roman" w:hAnsi="Times New Roman" w:cs="Times New Roman"/>
          <w:sz w:val="28"/>
          <w:szCs w:val="28"/>
          <w:lang w:val="uk-UA"/>
        </w:rPr>
        <w:t xml:space="preserve">); виготовлення </w:t>
      </w:r>
      <w:proofErr w:type="spellStart"/>
      <w:r w:rsidR="00DD10E4" w:rsidRPr="00077425">
        <w:rPr>
          <w:rFonts w:ascii="Times New Roman" w:hAnsi="Times New Roman" w:cs="Times New Roman"/>
          <w:sz w:val="28"/>
          <w:szCs w:val="28"/>
          <w:lang w:val="uk-UA"/>
        </w:rPr>
        <w:t>проєктно</w:t>
      </w:r>
      <w:proofErr w:type="spellEnd"/>
      <w:r w:rsidR="00DD10E4" w:rsidRPr="00077425">
        <w:rPr>
          <w:rFonts w:ascii="Times New Roman" w:hAnsi="Times New Roman" w:cs="Times New Roman"/>
          <w:sz w:val="28"/>
          <w:szCs w:val="28"/>
          <w:lang w:val="uk-UA"/>
        </w:rPr>
        <w:t>-кошт</w:t>
      </w:r>
      <w:r w:rsidR="00BA28AD" w:rsidRPr="00077425">
        <w:rPr>
          <w:rFonts w:ascii="Times New Roman" w:hAnsi="Times New Roman" w:cs="Times New Roman"/>
          <w:sz w:val="28"/>
          <w:szCs w:val="28"/>
          <w:lang w:val="uk-UA"/>
        </w:rPr>
        <w:t>орисної документації по будівлі ДНЗ № 16</w:t>
      </w:r>
      <w:r w:rsidR="00DD10E4" w:rsidRPr="00077425">
        <w:rPr>
          <w:rFonts w:ascii="Times New Roman" w:hAnsi="Times New Roman" w:cs="Times New Roman"/>
          <w:sz w:val="28"/>
          <w:szCs w:val="28"/>
          <w:lang w:val="uk-UA"/>
        </w:rPr>
        <w:t xml:space="preserve">; </w:t>
      </w:r>
      <w:r w:rsidR="001E3378" w:rsidRPr="00077425">
        <w:rPr>
          <w:rFonts w:ascii="Times New Roman" w:hAnsi="Times New Roman" w:cs="Times New Roman"/>
          <w:sz w:val="28"/>
          <w:szCs w:val="28"/>
          <w:lang w:val="uk-UA"/>
        </w:rPr>
        <w:t>ССШ № 29 отримала</w:t>
      </w:r>
      <w:r w:rsidR="00BA28AD" w:rsidRPr="00077425">
        <w:rPr>
          <w:rFonts w:ascii="Times New Roman" w:hAnsi="Times New Roman" w:cs="Times New Roman"/>
          <w:sz w:val="28"/>
          <w:szCs w:val="28"/>
          <w:lang w:val="uk-UA"/>
        </w:rPr>
        <w:t xml:space="preserve"> сертифікат</w:t>
      </w:r>
      <w:r w:rsidR="00DD10E4" w:rsidRPr="00077425">
        <w:rPr>
          <w:rFonts w:ascii="Times New Roman" w:hAnsi="Times New Roman" w:cs="Times New Roman"/>
          <w:sz w:val="28"/>
          <w:szCs w:val="28"/>
          <w:lang w:val="uk-UA"/>
        </w:rPr>
        <w:t xml:space="preserve"> енергетичної ефективності.</w:t>
      </w:r>
    </w:p>
    <w:p w:rsidR="00077425" w:rsidRDefault="00B95CEF" w:rsidP="00077425">
      <w:pPr>
        <w:ind w:right="-22" w:firstLine="709"/>
        <w:jc w:val="both"/>
        <w:rPr>
          <w:rFonts w:ascii="Times New Roman" w:hAnsi="Times New Roman" w:cs="Times New Roman"/>
          <w:sz w:val="28"/>
          <w:szCs w:val="28"/>
          <w:lang w:val="uk-UA"/>
        </w:rPr>
      </w:pPr>
      <w:r w:rsidRPr="00827851">
        <w:rPr>
          <w:rFonts w:ascii="Times New Roman" w:hAnsi="Times New Roman" w:cs="Times New Roman"/>
          <w:sz w:val="28"/>
          <w:szCs w:val="28"/>
          <w:lang w:val="uk-UA"/>
        </w:rPr>
        <w:t>Завершено роботи в рамках реалізації проєкту «Капітальний ремонт Сумського дошкільного навчального закладу № 23 «Золотий ключик» м. Суми, Сумської області з впровадженням заходів комплексної термомодернізації та відновленням аварійних елементів будівлі, що виникли внаслідок збройної агресії російської федерації, по вул. Ковпака, 27 в м. Суми, Сумської області». Замінено вікна (980,72 м2). Утеплено фасад площею 3067,98 м</w:t>
      </w:r>
      <w:r w:rsidRPr="00827851">
        <w:rPr>
          <w:rFonts w:ascii="Times New Roman" w:hAnsi="Times New Roman" w:cs="Times New Roman"/>
          <w:sz w:val="28"/>
          <w:szCs w:val="28"/>
          <w:vertAlign w:val="superscript"/>
          <w:lang w:val="uk-UA"/>
        </w:rPr>
        <w:t>2</w:t>
      </w:r>
      <w:r w:rsidRPr="00827851">
        <w:rPr>
          <w:rFonts w:ascii="Times New Roman" w:hAnsi="Times New Roman" w:cs="Times New Roman"/>
          <w:sz w:val="28"/>
          <w:szCs w:val="28"/>
          <w:lang w:val="uk-UA"/>
        </w:rPr>
        <w:t>, покрівлю -</w:t>
      </w:r>
      <w:r w:rsidRPr="00827851">
        <w:rPr>
          <w:rFonts w:ascii="Times New Roman" w:hAnsi="Times New Roman" w:cs="Times New Roman"/>
          <w:sz w:val="28"/>
          <w:szCs w:val="28"/>
          <w:lang w:val="uk-UA"/>
        </w:rPr>
        <w:br/>
        <w:t>1722 м</w:t>
      </w:r>
      <w:r w:rsidRPr="00827851">
        <w:rPr>
          <w:rFonts w:ascii="Times New Roman" w:hAnsi="Times New Roman" w:cs="Times New Roman"/>
          <w:sz w:val="28"/>
          <w:szCs w:val="28"/>
          <w:vertAlign w:val="superscript"/>
          <w:lang w:val="uk-UA"/>
        </w:rPr>
        <w:t>2</w:t>
      </w:r>
      <w:r w:rsidRPr="00827851">
        <w:rPr>
          <w:rFonts w:ascii="Times New Roman" w:hAnsi="Times New Roman" w:cs="Times New Roman"/>
          <w:sz w:val="28"/>
          <w:szCs w:val="28"/>
          <w:lang w:val="uk-UA"/>
        </w:rPr>
        <w:t>, цоколь – 202,95 м</w:t>
      </w:r>
      <w:r w:rsidRPr="00827851">
        <w:rPr>
          <w:rFonts w:ascii="Times New Roman" w:hAnsi="Times New Roman" w:cs="Times New Roman"/>
          <w:sz w:val="28"/>
          <w:szCs w:val="28"/>
          <w:vertAlign w:val="superscript"/>
          <w:lang w:val="uk-UA"/>
        </w:rPr>
        <w:t>2</w:t>
      </w:r>
      <w:r w:rsidRPr="00827851">
        <w:rPr>
          <w:rFonts w:ascii="Times New Roman" w:hAnsi="Times New Roman" w:cs="Times New Roman"/>
          <w:sz w:val="28"/>
          <w:szCs w:val="28"/>
          <w:lang w:val="uk-UA"/>
        </w:rPr>
        <w:t>. Здійснено роботи по відмостці уздовж зовнішнього боку стін будівлі та по модернізації системи опалення. Будівлю облаштовано системою блискавкозахисту.</w:t>
      </w:r>
    </w:p>
    <w:p w:rsidR="00077425" w:rsidRDefault="00077425" w:rsidP="00077425">
      <w:pPr>
        <w:ind w:right="-22"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DD10E4" w:rsidRPr="00077425">
        <w:rPr>
          <w:rFonts w:ascii="Times New Roman" w:hAnsi="Times New Roman" w:cs="Times New Roman"/>
          <w:sz w:val="28"/>
          <w:lang w:val="uk-UA"/>
        </w:rPr>
        <w:t xml:space="preserve">у галузі «Охорона здоров’я»: </w:t>
      </w:r>
      <w:r w:rsidR="00DD10E4" w:rsidRPr="00077425">
        <w:rPr>
          <w:rFonts w:ascii="Times New Roman" w:hAnsi="Times New Roman" w:cs="Times New Roman"/>
          <w:sz w:val="28"/>
          <w:szCs w:val="28"/>
          <w:lang w:val="uk-UA"/>
        </w:rPr>
        <w:t xml:space="preserve">обслуговування системи моніторингу будівель КНП «Дитяча клінічна лікарня Святої Зінаїди» СМР по вул. І. Сірка, 3, вул. Троїцька, 28, КНП «Дитяча клінічна лікарня Святої Зінаїди» СМР по вул. Троїцька, 20, КНП «Клінічна лікарня № 4» по вул. Металургів, 38, </w:t>
      </w:r>
      <w:r>
        <w:rPr>
          <w:rFonts w:ascii="Times New Roman" w:hAnsi="Times New Roman" w:cs="Times New Roman"/>
          <w:sz w:val="28"/>
          <w:szCs w:val="28"/>
          <w:lang w:val="uk-UA"/>
        </w:rPr>
        <w:br/>
      </w:r>
      <w:r w:rsidR="00DD10E4" w:rsidRPr="00077425">
        <w:rPr>
          <w:rFonts w:ascii="Times New Roman" w:hAnsi="Times New Roman" w:cs="Times New Roman"/>
          <w:sz w:val="28"/>
          <w:szCs w:val="28"/>
          <w:lang w:val="uk-UA"/>
        </w:rPr>
        <w:t xml:space="preserve">вул. Праці, 3, КНП «Клінічний </w:t>
      </w:r>
      <w:r w:rsidR="001E22EE" w:rsidRPr="00077425">
        <w:rPr>
          <w:rFonts w:ascii="Times New Roman" w:hAnsi="Times New Roman" w:cs="Times New Roman"/>
          <w:sz w:val="28"/>
          <w:szCs w:val="28"/>
          <w:lang w:val="uk-UA"/>
        </w:rPr>
        <w:t xml:space="preserve">перинатальний центр </w:t>
      </w:r>
      <w:r w:rsidR="00DD10E4" w:rsidRPr="00077425">
        <w:rPr>
          <w:rFonts w:ascii="Times New Roman" w:hAnsi="Times New Roman" w:cs="Times New Roman"/>
          <w:sz w:val="28"/>
          <w:szCs w:val="28"/>
          <w:lang w:val="uk-UA"/>
        </w:rPr>
        <w:t>Пресвятої Діви Марії» СМР по вул. Троїцька, 20,</w:t>
      </w:r>
      <w:r w:rsidR="001E3378" w:rsidRPr="00077425">
        <w:rPr>
          <w:rFonts w:ascii="Times New Roman" w:hAnsi="Times New Roman" w:cs="Times New Roman"/>
          <w:sz w:val="28"/>
          <w:szCs w:val="28"/>
          <w:lang w:val="uk-UA"/>
        </w:rPr>
        <w:t xml:space="preserve"> КНП «Клінічна лікарня № 5» СМР</w:t>
      </w:r>
      <w:r w:rsidR="00DD10E4" w:rsidRPr="00077425">
        <w:rPr>
          <w:rFonts w:ascii="Times New Roman" w:hAnsi="Times New Roman" w:cs="Times New Roman"/>
          <w:sz w:val="28"/>
          <w:szCs w:val="28"/>
          <w:lang w:val="uk-UA"/>
        </w:rPr>
        <w:t>;</w:t>
      </w:r>
      <w:r w:rsidR="001E3378" w:rsidRPr="00077425">
        <w:rPr>
          <w:rFonts w:ascii="Times New Roman" w:hAnsi="Times New Roman" w:cs="Times New Roman"/>
          <w:sz w:val="28"/>
          <w:szCs w:val="28"/>
          <w:lang w:val="uk-UA"/>
        </w:rPr>
        <w:t xml:space="preserve"> проведення обстеження інженерних мереж фахівцями </w:t>
      </w:r>
      <w:proofErr w:type="spellStart"/>
      <w:r w:rsidR="001E3378" w:rsidRPr="00077425">
        <w:rPr>
          <w:rFonts w:ascii="Times New Roman" w:hAnsi="Times New Roman" w:cs="Times New Roman"/>
          <w:sz w:val="28"/>
          <w:szCs w:val="28"/>
          <w:lang w:val="uk-UA"/>
        </w:rPr>
        <w:t>СумДУ</w:t>
      </w:r>
      <w:proofErr w:type="spellEnd"/>
      <w:r w:rsidR="001E3378" w:rsidRPr="00077425">
        <w:rPr>
          <w:rFonts w:ascii="Times New Roman" w:hAnsi="Times New Roman" w:cs="Times New Roman"/>
          <w:sz w:val="28"/>
          <w:szCs w:val="28"/>
          <w:lang w:val="uk-UA"/>
        </w:rPr>
        <w:t xml:space="preserve"> по впровадженню системи моніторингу в </w:t>
      </w:r>
      <w:r w:rsidR="001E3378" w:rsidRPr="00077425">
        <w:rPr>
          <w:rFonts w:ascii="Times New Roman" w:hAnsi="Times New Roman" w:cs="Times New Roman"/>
          <w:sz w:val="28"/>
          <w:szCs w:val="28"/>
          <w:lang w:val="uk-UA"/>
        </w:rPr>
        <w:lastRenderedPageBreak/>
        <w:t>КНП «Клінічна стоматологічна поліклініка» СМР та КНП «Клінічна лікарня Святого Пантелеймона» СМР та придбання лічильників теплової енергії, терміналів збору даних</w:t>
      </w:r>
      <w:r w:rsidR="005421CA" w:rsidRPr="00077425">
        <w:rPr>
          <w:rFonts w:ascii="Times New Roman" w:hAnsi="Times New Roman" w:cs="Times New Roman"/>
          <w:sz w:val="28"/>
          <w:szCs w:val="28"/>
          <w:lang w:val="uk-UA"/>
        </w:rPr>
        <w:t>;</w:t>
      </w:r>
      <w:r w:rsidR="00DD10E4" w:rsidRPr="00077425">
        <w:rPr>
          <w:rFonts w:ascii="Times New Roman" w:hAnsi="Times New Roman" w:cs="Times New Roman"/>
          <w:sz w:val="28"/>
          <w:szCs w:val="28"/>
          <w:lang w:val="uk-UA"/>
        </w:rPr>
        <w:t xml:space="preserve"> </w:t>
      </w:r>
      <w:r w:rsidR="001E22EE" w:rsidRPr="00077425">
        <w:rPr>
          <w:rFonts w:ascii="Times New Roman" w:hAnsi="Times New Roman" w:cs="Times New Roman"/>
          <w:sz w:val="28"/>
          <w:szCs w:val="28"/>
          <w:lang w:val="uk-UA"/>
        </w:rPr>
        <w:t xml:space="preserve">придбання комплекту акумуляторних </w:t>
      </w:r>
      <w:proofErr w:type="spellStart"/>
      <w:r w:rsidR="001E22EE" w:rsidRPr="00077425">
        <w:rPr>
          <w:rFonts w:ascii="Times New Roman" w:hAnsi="Times New Roman" w:cs="Times New Roman"/>
          <w:sz w:val="28"/>
          <w:szCs w:val="28"/>
          <w:lang w:val="uk-UA"/>
        </w:rPr>
        <w:t>батарей</w:t>
      </w:r>
      <w:proofErr w:type="spellEnd"/>
      <w:r w:rsidR="001E22EE" w:rsidRPr="00077425">
        <w:rPr>
          <w:rFonts w:ascii="Times New Roman" w:hAnsi="Times New Roman" w:cs="Times New Roman"/>
          <w:sz w:val="28"/>
          <w:szCs w:val="28"/>
          <w:lang w:val="uk-UA"/>
        </w:rPr>
        <w:t xml:space="preserve"> та </w:t>
      </w:r>
      <w:proofErr w:type="spellStart"/>
      <w:r w:rsidR="001E22EE" w:rsidRPr="00077425">
        <w:rPr>
          <w:rFonts w:ascii="Times New Roman" w:hAnsi="Times New Roman" w:cs="Times New Roman"/>
          <w:sz w:val="28"/>
          <w:szCs w:val="28"/>
          <w:lang w:val="uk-UA"/>
        </w:rPr>
        <w:t>модулей</w:t>
      </w:r>
      <w:proofErr w:type="spellEnd"/>
      <w:r w:rsidR="001E22EE" w:rsidRPr="00077425">
        <w:rPr>
          <w:rFonts w:ascii="Times New Roman" w:hAnsi="Times New Roman" w:cs="Times New Roman"/>
          <w:sz w:val="28"/>
          <w:szCs w:val="28"/>
          <w:lang w:val="uk-UA"/>
        </w:rPr>
        <w:t xml:space="preserve"> для збільшення </w:t>
      </w:r>
      <w:proofErr w:type="spellStart"/>
      <w:r w:rsidR="001E22EE" w:rsidRPr="00077425">
        <w:rPr>
          <w:rFonts w:ascii="Times New Roman" w:hAnsi="Times New Roman" w:cs="Times New Roman"/>
          <w:sz w:val="28"/>
          <w:szCs w:val="28"/>
          <w:lang w:val="uk-UA"/>
        </w:rPr>
        <w:t>ємностей</w:t>
      </w:r>
      <w:proofErr w:type="spellEnd"/>
      <w:r w:rsidR="001E22EE" w:rsidRPr="00077425">
        <w:rPr>
          <w:rFonts w:ascii="Times New Roman" w:hAnsi="Times New Roman" w:cs="Times New Roman"/>
          <w:sz w:val="28"/>
          <w:szCs w:val="28"/>
          <w:lang w:val="uk-UA"/>
        </w:rPr>
        <w:t xml:space="preserve"> джерел резервного живлення для </w:t>
      </w:r>
      <w:r w:rsidR="001E22EE" w:rsidRPr="00077425">
        <w:rPr>
          <w:rFonts w:ascii="Times New Roman" w:hAnsi="Times New Roman" w:cs="Times New Roman"/>
          <w:sz w:val="28"/>
          <w:szCs w:val="28"/>
          <w:lang w:val="uk-UA"/>
        </w:rPr>
        <w:br/>
      </w:r>
      <w:r w:rsidR="00DD10E4" w:rsidRPr="00077425">
        <w:rPr>
          <w:rFonts w:ascii="Times New Roman" w:hAnsi="Times New Roman" w:cs="Times New Roman"/>
          <w:sz w:val="28"/>
          <w:szCs w:val="28"/>
          <w:lang w:val="uk-UA"/>
        </w:rPr>
        <w:t>КНП «Дитяча клінічна лікарня Святої Зінаїди» СМР по вул. Троїцька, 28</w:t>
      </w:r>
      <w:r w:rsidR="001E22EE" w:rsidRPr="00077425">
        <w:rPr>
          <w:rFonts w:ascii="Times New Roman" w:hAnsi="Times New Roman" w:cs="Times New Roman"/>
          <w:sz w:val="28"/>
          <w:szCs w:val="28"/>
          <w:lang w:val="uk-UA"/>
        </w:rPr>
        <w:t>; утеплення покрівлі площею 990</w:t>
      </w:r>
      <w:r w:rsidR="00DD10E4" w:rsidRPr="00077425">
        <w:rPr>
          <w:rFonts w:ascii="Times New Roman" w:hAnsi="Times New Roman" w:cs="Times New Roman"/>
          <w:sz w:val="28"/>
          <w:szCs w:val="28"/>
          <w:lang w:val="uk-UA"/>
        </w:rPr>
        <w:t xml:space="preserve"> м</w:t>
      </w:r>
      <w:r w:rsidR="00DD10E4" w:rsidRPr="00077425">
        <w:rPr>
          <w:rFonts w:ascii="Times New Roman" w:hAnsi="Times New Roman" w:cs="Times New Roman"/>
          <w:sz w:val="28"/>
          <w:szCs w:val="28"/>
          <w:vertAlign w:val="superscript"/>
          <w:lang w:val="uk-UA"/>
        </w:rPr>
        <w:t>2</w:t>
      </w:r>
      <w:r w:rsidR="00DD10E4" w:rsidRPr="00077425">
        <w:rPr>
          <w:rFonts w:ascii="Times New Roman" w:hAnsi="Times New Roman" w:cs="Times New Roman"/>
          <w:sz w:val="28"/>
          <w:szCs w:val="28"/>
          <w:lang w:val="uk-UA"/>
        </w:rPr>
        <w:t xml:space="preserve"> будівлі КНП «Клінічний </w:t>
      </w:r>
      <w:r w:rsidR="001E22EE" w:rsidRPr="00077425">
        <w:rPr>
          <w:rFonts w:ascii="Times New Roman" w:hAnsi="Times New Roman" w:cs="Times New Roman"/>
          <w:sz w:val="28"/>
          <w:szCs w:val="28"/>
          <w:lang w:val="uk-UA"/>
        </w:rPr>
        <w:t>перинатальний центр</w:t>
      </w:r>
      <w:r w:rsidR="00DD10E4" w:rsidRPr="00077425">
        <w:rPr>
          <w:rFonts w:ascii="Times New Roman" w:hAnsi="Times New Roman" w:cs="Times New Roman"/>
          <w:sz w:val="28"/>
          <w:szCs w:val="28"/>
          <w:lang w:val="uk-UA"/>
        </w:rPr>
        <w:t xml:space="preserve"> Пресвятої Діви Марії» СМР. </w:t>
      </w:r>
    </w:p>
    <w:p w:rsidR="00077425" w:rsidRDefault="00077425" w:rsidP="00077425">
      <w:pPr>
        <w:ind w:right="-22"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DD10E4" w:rsidRPr="00827851">
        <w:rPr>
          <w:rFonts w:ascii="Times New Roman" w:hAnsi="Times New Roman" w:cs="Times New Roman"/>
          <w:sz w:val="28"/>
          <w:szCs w:val="28"/>
          <w:lang w:val="uk-UA"/>
        </w:rPr>
        <w:t xml:space="preserve">По головному розпоряднику бюджетних коштів – управління капітального будівництва та дорожнього господарства: сплачено кошти за </w:t>
      </w:r>
      <w:r w:rsidR="002809DD" w:rsidRPr="00827851">
        <w:rPr>
          <w:rFonts w:ascii="Times New Roman" w:hAnsi="Times New Roman" w:cs="Times New Roman"/>
          <w:sz w:val="28"/>
          <w:szCs w:val="28"/>
          <w:lang w:val="uk-UA"/>
        </w:rPr>
        <w:t>консультаційні послуги</w:t>
      </w:r>
      <w:r w:rsidR="00DD10E4" w:rsidRPr="00827851">
        <w:rPr>
          <w:rFonts w:ascii="Times New Roman" w:hAnsi="Times New Roman" w:cs="Times New Roman"/>
          <w:sz w:val="28"/>
          <w:szCs w:val="28"/>
          <w:lang w:val="uk-UA"/>
        </w:rPr>
        <w:t xml:space="preserve"> в рамках реалізації кредитного проєкту «Підвищення енергоефективності в дошкільних навчальних закладах міста Суми»; </w:t>
      </w:r>
      <w:r w:rsidR="00DD10E4" w:rsidRPr="00827851">
        <w:rPr>
          <w:rFonts w:ascii="Times New Roman" w:hAnsi="Times New Roman" w:cs="Times New Roman"/>
          <w:bCs/>
          <w:sz w:val="28"/>
          <w:szCs w:val="28"/>
          <w:lang w:val="uk-UA"/>
        </w:rPr>
        <w:t>виконано роботи із заміни</w:t>
      </w:r>
      <w:r w:rsidR="00D02F88" w:rsidRPr="00827851">
        <w:rPr>
          <w:rFonts w:ascii="Times New Roman" w:hAnsi="Times New Roman" w:cs="Times New Roman"/>
          <w:bCs/>
          <w:sz w:val="28"/>
          <w:szCs w:val="28"/>
          <w:lang w:val="uk-UA"/>
        </w:rPr>
        <w:t xml:space="preserve"> дверей (32,68</w:t>
      </w:r>
      <w:r w:rsidR="00DD10E4" w:rsidRPr="00827851">
        <w:rPr>
          <w:rFonts w:ascii="Times New Roman" w:hAnsi="Times New Roman" w:cs="Times New Roman"/>
          <w:bCs/>
          <w:sz w:val="28"/>
          <w:szCs w:val="28"/>
          <w:lang w:val="uk-UA"/>
        </w:rPr>
        <w:t xml:space="preserve"> м</w:t>
      </w:r>
      <w:r w:rsidR="00DD10E4" w:rsidRPr="00827851">
        <w:rPr>
          <w:rFonts w:ascii="Times New Roman" w:hAnsi="Times New Roman" w:cs="Times New Roman"/>
          <w:bCs/>
          <w:sz w:val="28"/>
          <w:szCs w:val="28"/>
          <w:vertAlign w:val="superscript"/>
          <w:lang w:val="uk-UA"/>
        </w:rPr>
        <w:t>2</w:t>
      </w:r>
      <w:r w:rsidR="00D02F88" w:rsidRPr="00827851">
        <w:rPr>
          <w:rFonts w:ascii="Times New Roman" w:hAnsi="Times New Roman" w:cs="Times New Roman"/>
          <w:bCs/>
          <w:sz w:val="28"/>
          <w:szCs w:val="28"/>
          <w:lang w:val="uk-UA"/>
        </w:rPr>
        <w:t>) та вікон (190,58</w:t>
      </w:r>
      <w:r w:rsidR="00DD10E4" w:rsidRPr="00827851">
        <w:rPr>
          <w:rFonts w:ascii="Times New Roman" w:hAnsi="Times New Roman" w:cs="Times New Roman"/>
          <w:bCs/>
          <w:sz w:val="28"/>
          <w:szCs w:val="28"/>
          <w:lang w:val="uk-UA"/>
        </w:rPr>
        <w:t xml:space="preserve"> м</w:t>
      </w:r>
      <w:r w:rsidR="00DD10E4" w:rsidRPr="00827851">
        <w:rPr>
          <w:rFonts w:ascii="Times New Roman" w:hAnsi="Times New Roman" w:cs="Times New Roman"/>
          <w:bCs/>
          <w:sz w:val="28"/>
          <w:szCs w:val="28"/>
          <w:vertAlign w:val="superscript"/>
          <w:lang w:val="uk-UA"/>
        </w:rPr>
        <w:t>2</w:t>
      </w:r>
      <w:r w:rsidR="00DD10E4" w:rsidRPr="00827851">
        <w:rPr>
          <w:rFonts w:ascii="Times New Roman" w:hAnsi="Times New Roman" w:cs="Times New Roman"/>
          <w:bCs/>
          <w:sz w:val="28"/>
          <w:szCs w:val="28"/>
          <w:lang w:val="uk-UA"/>
        </w:rPr>
        <w:t>),</w:t>
      </w:r>
      <w:r w:rsidR="00D02F88" w:rsidRPr="00827851">
        <w:rPr>
          <w:rFonts w:ascii="Times New Roman" w:hAnsi="Times New Roman" w:cs="Times New Roman"/>
          <w:bCs/>
          <w:sz w:val="28"/>
          <w:szCs w:val="28"/>
          <w:lang w:val="uk-UA"/>
        </w:rPr>
        <w:t xml:space="preserve"> утеплено стіни, цоколь, перекриття (1457,18</w:t>
      </w:r>
      <w:r w:rsidR="00DD10E4" w:rsidRPr="00827851">
        <w:rPr>
          <w:rFonts w:ascii="Times New Roman" w:hAnsi="Times New Roman" w:cs="Times New Roman"/>
          <w:bCs/>
          <w:sz w:val="28"/>
          <w:szCs w:val="28"/>
          <w:lang w:val="uk-UA"/>
        </w:rPr>
        <w:t xml:space="preserve"> м</w:t>
      </w:r>
      <w:r w:rsidR="00DD10E4" w:rsidRPr="00827851">
        <w:rPr>
          <w:rFonts w:ascii="Times New Roman" w:hAnsi="Times New Roman" w:cs="Times New Roman"/>
          <w:bCs/>
          <w:sz w:val="28"/>
          <w:szCs w:val="28"/>
          <w:vertAlign w:val="superscript"/>
          <w:lang w:val="uk-UA"/>
        </w:rPr>
        <w:t>2</w:t>
      </w:r>
      <w:r w:rsidR="00DD10E4" w:rsidRPr="00827851">
        <w:rPr>
          <w:rFonts w:ascii="Times New Roman" w:hAnsi="Times New Roman" w:cs="Times New Roman"/>
          <w:bCs/>
          <w:sz w:val="28"/>
          <w:szCs w:val="28"/>
          <w:lang w:val="uk-UA"/>
        </w:rPr>
        <w:t>),</w:t>
      </w:r>
      <w:r w:rsidR="00D02F88" w:rsidRPr="00827851">
        <w:rPr>
          <w:rFonts w:ascii="Times New Roman" w:hAnsi="Times New Roman" w:cs="Times New Roman"/>
          <w:bCs/>
          <w:sz w:val="28"/>
          <w:szCs w:val="28"/>
          <w:lang w:val="uk-UA"/>
        </w:rPr>
        <w:t xml:space="preserve"> встановлено тепловий модуль</w:t>
      </w:r>
      <w:r w:rsidR="00DD10E4" w:rsidRPr="00827851">
        <w:rPr>
          <w:rFonts w:ascii="Times New Roman" w:hAnsi="Times New Roman" w:cs="Times New Roman"/>
          <w:sz w:val="28"/>
          <w:szCs w:val="28"/>
          <w:lang w:val="uk-UA"/>
        </w:rPr>
        <w:t xml:space="preserve"> </w:t>
      </w:r>
      <w:r w:rsidR="00DD10E4" w:rsidRPr="00827851">
        <w:rPr>
          <w:rFonts w:ascii="Times New Roman" w:hAnsi="Times New Roman" w:cs="Times New Roman"/>
          <w:bCs/>
          <w:sz w:val="28"/>
          <w:szCs w:val="28"/>
          <w:lang w:val="uk-UA"/>
        </w:rPr>
        <w:t xml:space="preserve">у будівлі КУ ССШ №7 </w:t>
      </w:r>
      <w:r>
        <w:rPr>
          <w:rFonts w:ascii="Times New Roman" w:hAnsi="Times New Roman" w:cs="Times New Roman"/>
          <w:bCs/>
          <w:sz w:val="28"/>
          <w:szCs w:val="28"/>
          <w:lang w:val="uk-UA"/>
        </w:rPr>
        <w:br/>
      </w:r>
      <w:r w:rsidR="00DD10E4" w:rsidRPr="00827851">
        <w:rPr>
          <w:rFonts w:ascii="Times New Roman" w:hAnsi="Times New Roman" w:cs="Times New Roman"/>
          <w:bCs/>
          <w:sz w:val="28"/>
          <w:szCs w:val="28"/>
          <w:lang w:val="uk-UA"/>
        </w:rPr>
        <w:t xml:space="preserve">ім. М. Савченка СМР по вул. Лесі Українки, 23 в м. Суми; </w:t>
      </w:r>
      <w:r w:rsidR="00DD10E4" w:rsidRPr="00827851">
        <w:rPr>
          <w:rFonts w:ascii="Times New Roman" w:hAnsi="Times New Roman" w:cs="Times New Roman"/>
          <w:sz w:val="28"/>
          <w:lang w:val="uk-UA"/>
        </w:rPr>
        <w:t xml:space="preserve">сплачено кошти за </w:t>
      </w:r>
      <w:proofErr w:type="spellStart"/>
      <w:r w:rsidR="002809DD" w:rsidRPr="00827851">
        <w:rPr>
          <w:rFonts w:ascii="Times New Roman" w:hAnsi="Times New Roman" w:cs="Times New Roman"/>
          <w:sz w:val="28"/>
          <w:lang w:val="uk-UA"/>
        </w:rPr>
        <w:t>проєктні</w:t>
      </w:r>
      <w:proofErr w:type="spellEnd"/>
      <w:r w:rsidR="002809DD" w:rsidRPr="00827851">
        <w:rPr>
          <w:rFonts w:ascii="Times New Roman" w:hAnsi="Times New Roman" w:cs="Times New Roman"/>
          <w:sz w:val="28"/>
          <w:lang w:val="uk-UA"/>
        </w:rPr>
        <w:t xml:space="preserve"> роботи </w:t>
      </w:r>
      <w:r w:rsidR="00DD10E4" w:rsidRPr="00827851">
        <w:rPr>
          <w:rFonts w:ascii="Times New Roman" w:hAnsi="Times New Roman" w:cs="Times New Roman"/>
          <w:sz w:val="28"/>
          <w:lang w:val="uk-UA"/>
        </w:rPr>
        <w:t xml:space="preserve">з реконструкції-термомодернізації будівлі </w:t>
      </w:r>
      <w:proofErr w:type="spellStart"/>
      <w:r w:rsidR="00DD10E4" w:rsidRPr="00827851">
        <w:rPr>
          <w:rFonts w:ascii="Times New Roman" w:hAnsi="Times New Roman" w:cs="Times New Roman"/>
          <w:sz w:val="28"/>
          <w:lang w:val="uk-UA"/>
        </w:rPr>
        <w:t>Піщанського</w:t>
      </w:r>
      <w:proofErr w:type="spellEnd"/>
      <w:r w:rsidR="00DD10E4" w:rsidRPr="00827851">
        <w:rPr>
          <w:rFonts w:ascii="Times New Roman" w:hAnsi="Times New Roman" w:cs="Times New Roman"/>
          <w:sz w:val="28"/>
          <w:lang w:val="uk-UA"/>
        </w:rPr>
        <w:t xml:space="preserve"> будинку культури за адресою: м. Суми, с. Піщане, вул. Шкільна, 47-а.</w:t>
      </w:r>
    </w:p>
    <w:p w:rsidR="00077425" w:rsidRDefault="00077425" w:rsidP="00077425">
      <w:pPr>
        <w:ind w:right="-22"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DD10E4" w:rsidRPr="00827851">
        <w:rPr>
          <w:rFonts w:ascii="Times New Roman" w:hAnsi="Times New Roman" w:cs="Times New Roman"/>
          <w:sz w:val="28"/>
          <w:szCs w:val="28"/>
          <w:lang w:val="uk-UA"/>
        </w:rPr>
        <w:t xml:space="preserve">По головному розпоряднику бюджетних коштів – виконавчий комітет: </w:t>
      </w:r>
      <w:r w:rsidR="00D02F88" w:rsidRPr="00827851">
        <w:rPr>
          <w:rFonts w:ascii="Times New Roman" w:hAnsi="Times New Roman" w:cs="Times New Roman"/>
          <w:sz w:val="28"/>
          <w:szCs w:val="28"/>
          <w:lang w:val="uk-UA"/>
        </w:rPr>
        <w:t xml:space="preserve">утеплено фасад (1090 </w:t>
      </w:r>
      <w:r w:rsidR="00DD10E4" w:rsidRPr="00827851">
        <w:rPr>
          <w:rFonts w:ascii="Times New Roman" w:hAnsi="Times New Roman" w:cs="Times New Roman"/>
          <w:sz w:val="28"/>
          <w:szCs w:val="28"/>
          <w:lang w:val="uk-UA"/>
        </w:rPr>
        <w:t>м</w:t>
      </w:r>
      <w:r w:rsidR="00DD10E4" w:rsidRPr="00827851">
        <w:rPr>
          <w:rFonts w:ascii="Times New Roman" w:hAnsi="Times New Roman" w:cs="Times New Roman"/>
          <w:sz w:val="28"/>
          <w:szCs w:val="28"/>
          <w:vertAlign w:val="superscript"/>
          <w:lang w:val="uk-UA"/>
        </w:rPr>
        <w:t>2</w:t>
      </w:r>
      <w:r w:rsidR="00DD10E4" w:rsidRPr="00827851">
        <w:rPr>
          <w:rFonts w:ascii="Times New Roman" w:hAnsi="Times New Roman" w:cs="Times New Roman"/>
          <w:sz w:val="28"/>
          <w:szCs w:val="28"/>
          <w:lang w:val="uk-UA"/>
        </w:rPr>
        <w:t xml:space="preserve">) по </w:t>
      </w:r>
      <w:r w:rsidR="00DD10E4" w:rsidRPr="00827851">
        <w:rPr>
          <w:rFonts w:ascii="Times New Roman" w:hAnsi="Times New Roman" w:cs="Times New Roman"/>
          <w:sz w:val="28"/>
          <w:lang w:val="uk-UA"/>
        </w:rPr>
        <w:t>капітальному ремонту будівлі (термомодернізація) спортивного комплексу «Авангард» за адресою: вул. Хворостянки, 5 в м. Суми</w:t>
      </w:r>
      <w:r w:rsidR="00DD10E4" w:rsidRPr="00827851">
        <w:rPr>
          <w:rFonts w:ascii="Times New Roman" w:hAnsi="Times New Roman" w:cs="Times New Roman"/>
          <w:sz w:val="28"/>
          <w:szCs w:val="28"/>
          <w:lang w:val="uk-UA"/>
        </w:rPr>
        <w:t xml:space="preserve">; сплачено членські внески органами місцевого самоврядування Асоціації «Енергоефективні міста України» та щорічний внесок за членство в </w:t>
      </w:r>
      <w:proofErr w:type="spellStart"/>
      <w:r w:rsidR="00DD10E4" w:rsidRPr="00827851">
        <w:rPr>
          <w:rFonts w:ascii="Times New Roman" w:hAnsi="Times New Roman" w:cs="Times New Roman"/>
          <w:sz w:val="28"/>
          <w:szCs w:val="28"/>
          <w:lang w:val="uk-UA"/>
        </w:rPr>
        <w:t>проєкті</w:t>
      </w:r>
      <w:proofErr w:type="spellEnd"/>
      <w:r w:rsidR="00DD10E4" w:rsidRPr="00827851">
        <w:rPr>
          <w:rFonts w:ascii="Times New Roman" w:hAnsi="Times New Roman" w:cs="Times New Roman"/>
          <w:sz w:val="28"/>
          <w:szCs w:val="28"/>
          <w:lang w:val="uk-UA"/>
        </w:rPr>
        <w:t xml:space="preserve"> «Впровадження Європейської Енергетичної Відзнаки в Україні».</w:t>
      </w:r>
    </w:p>
    <w:p w:rsidR="00DD10E4" w:rsidRPr="00077425" w:rsidRDefault="00077425" w:rsidP="00077425">
      <w:pPr>
        <w:ind w:right="-22"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bookmarkStart w:id="0" w:name="_GoBack"/>
      <w:bookmarkEnd w:id="0"/>
      <w:r w:rsidR="00DD10E4" w:rsidRPr="00077425">
        <w:rPr>
          <w:rFonts w:ascii="Times New Roman" w:hAnsi="Times New Roman" w:cs="Times New Roman"/>
          <w:sz w:val="28"/>
          <w:szCs w:val="28"/>
          <w:lang w:val="uk-UA"/>
        </w:rPr>
        <w:t xml:space="preserve">По головному розпоряднику бюджетних коштів – Департамент фінансів, економіки та інвестицій: сплачено за послуги щодо обслуговування електронної системи енергомоніторингу </w:t>
      </w:r>
      <w:proofErr w:type="spellStart"/>
      <w:r w:rsidR="00DD10E4" w:rsidRPr="00077425">
        <w:rPr>
          <w:rFonts w:ascii="Times New Roman" w:hAnsi="Times New Roman" w:cs="Times New Roman"/>
          <w:sz w:val="28"/>
          <w:szCs w:val="28"/>
          <w:lang w:val="en-US"/>
        </w:rPr>
        <w:t>uMuni</w:t>
      </w:r>
      <w:proofErr w:type="spellEnd"/>
      <w:r w:rsidR="00DD10E4" w:rsidRPr="00077425">
        <w:rPr>
          <w:rFonts w:ascii="Times New Roman" w:hAnsi="Times New Roman" w:cs="Times New Roman"/>
          <w:sz w:val="28"/>
          <w:szCs w:val="28"/>
          <w:lang w:val="uk-UA"/>
        </w:rPr>
        <w:t xml:space="preserve">; сплачено </w:t>
      </w:r>
      <w:r w:rsidR="00D02F88" w:rsidRPr="00077425">
        <w:rPr>
          <w:rFonts w:ascii="Times New Roman" w:hAnsi="Times New Roman" w:cs="Times New Roman"/>
          <w:sz w:val="28"/>
          <w:szCs w:val="28"/>
          <w:lang w:val="uk-UA"/>
        </w:rPr>
        <w:t>послуги</w:t>
      </w:r>
      <w:r w:rsidR="00DD10E4" w:rsidRPr="00077425">
        <w:rPr>
          <w:rFonts w:ascii="Times New Roman" w:hAnsi="Times New Roman" w:cs="Times New Roman"/>
          <w:sz w:val="28"/>
          <w:szCs w:val="28"/>
          <w:lang w:val="uk-UA"/>
        </w:rPr>
        <w:t xml:space="preserve"> усного перекладу з англійської</w:t>
      </w:r>
      <w:r w:rsidR="00D02F88" w:rsidRPr="00077425">
        <w:rPr>
          <w:rFonts w:ascii="Times New Roman" w:hAnsi="Times New Roman" w:cs="Times New Roman"/>
          <w:sz w:val="28"/>
          <w:szCs w:val="28"/>
          <w:lang w:val="uk-UA"/>
        </w:rPr>
        <w:t xml:space="preserve"> під час зустрічі з представниками проєкту «</w:t>
      </w:r>
      <w:proofErr w:type="spellStart"/>
      <w:r w:rsidR="00D02F88" w:rsidRPr="00077425">
        <w:rPr>
          <w:rFonts w:ascii="Times New Roman" w:hAnsi="Times New Roman" w:cs="Times New Roman"/>
          <w:sz w:val="28"/>
          <w:szCs w:val="28"/>
          <w:lang w:val="en-US"/>
        </w:rPr>
        <w:t>Interreg</w:t>
      </w:r>
      <w:proofErr w:type="spellEnd"/>
      <w:r w:rsidR="00D02F88" w:rsidRPr="00077425">
        <w:rPr>
          <w:rFonts w:ascii="Times New Roman" w:hAnsi="Times New Roman" w:cs="Times New Roman"/>
          <w:sz w:val="28"/>
          <w:szCs w:val="28"/>
          <w:lang w:val="uk-UA"/>
        </w:rPr>
        <w:t xml:space="preserve"> </w:t>
      </w:r>
      <w:r w:rsidR="00D02F88" w:rsidRPr="00077425">
        <w:rPr>
          <w:rFonts w:ascii="Times New Roman" w:hAnsi="Times New Roman" w:cs="Times New Roman"/>
          <w:sz w:val="28"/>
          <w:szCs w:val="28"/>
          <w:lang w:val="en-US"/>
        </w:rPr>
        <w:t>Europe</w:t>
      </w:r>
      <w:r w:rsidR="00D02F88" w:rsidRPr="00077425">
        <w:rPr>
          <w:rFonts w:ascii="Times New Roman" w:hAnsi="Times New Roman" w:cs="Times New Roman"/>
          <w:sz w:val="28"/>
          <w:szCs w:val="28"/>
          <w:lang w:val="uk-UA"/>
        </w:rPr>
        <w:t>».</w:t>
      </w:r>
    </w:p>
    <w:p w:rsidR="00DD10E4" w:rsidRPr="00827851" w:rsidRDefault="00D02F88" w:rsidP="002809DD">
      <w:pPr>
        <w:ind w:firstLine="709"/>
        <w:jc w:val="both"/>
        <w:rPr>
          <w:rFonts w:ascii="Times New Roman" w:hAnsi="Times New Roman" w:cs="Times New Roman"/>
          <w:sz w:val="28"/>
          <w:szCs w:val="28"/>
          <w:lang w:val="uk-UA"/>
        </w:rPr>
      </w:pPr>
      <w:r w:rsidRPr="00827851">
        <w:rPr>
          <w:rFonts w:ascii="Times New Roman" w:hAnsi="Times New Roman" w:cs="Times New Roman"/>
          <w:sz w:val="28"/>
          <w:szCs w:val="28"/>
          <w:lang w:val="uk-UA"/>
        </w:rPr>
        <w:t>У квітні 2024 року проведено ресертифікаційний аудит (перевірку) системи енергетичного менеджменту в бюджетній сфері: «Перереєстрація і підтримка легітимності сертифікатів TÜV SÜD», за результатами якого отримано підтвердження відповідності системи енергетичного менеджменту вимогам міжнародного стандарту ISO 50001:2018</w:t>
      </w:r>
      <w:r w:rsidR="00DD10E4" w:rsidRPr="00827851">
        <w:rPr>
          <w:rFonts w:ascii="Times New Roman" w:hAnsi="Times New Roman" w:cs="Times New Roman"/>
          <w:sz w:val="28"/>
          <w:szCs w:val="28"/>
          <w:lang w:val="uk-UA"/>
        </w:rPr>
        <w:t xml:space="preserve">. </w:t>
      </w:r>
    </w:p>
    <w:p w:rsidR="00D02F88" w:rsidRPr="00827851" w:rsidRDefault="00D02F88" w:rsidP="00D02F88">
      <w:pPr>
        <w:ind w:firstLine="709"/>
        <w:jc w:val="both"/>
        <w:rPr>
          <w:rFonts w:ascii="Times New Roman" w:hAnsi="Times New Roman" w:cs="Times New Roman"/>
          <w:sz w:val="28"/>
          <w:szCs w:val="28"/>
          <w:lang w:val="uk-UA"/>
        </w:rPr>
      </w:pPr>
      <w:r w:rsidRPr="00827851">
        <w:rPr>
          <w:rFonts w:ascii="Times New Roman" w:hAnsi="Times New Roman" w:cs="Times New Roman"/>
          <w:sz w:val="28"/>
          <w:szCs w:val="28"/>
          <w:lang w:val="uk-UA"/>
        </w:rPr>
        <w:t xml:space="preserve">У червні 2024 року проведено захід «Дні Сталої енергії». В рамках заходу відбувся майстер-клас з живопису «Кольори майбутнього: кліматичний арт» для захисниць та дівчат-волонтерів. Було проведено захід «ОСББ на колесах», на якому були присутні експерти з енергоефективності у житловому секторі, </w:t>
      </w:r>
      <w:r w:rsidRPr="00827851">
        <w:rPr>
          <w:rFonts w:ascii="Times New Roman" w:hAnsi="Times New Roman" w:cs="Times New Roman"/>
          <w:sz w:val="28"/>
          <w:szCs w:val="28"/>
          <w:lang w:val="uk-UA"/>
        </w:rPr>
        <w:br/>
        <w:t xml:space="preserve">ГО «Центр енергоефективності Сумської області», ДУ Фонд Енергоефективності, Асоціація </w:t>
      </w:r>
      <w:proofErr w:type="spellStart"/>
      <w:r w:rsidRPr="00827851">
        <w:rPr>
          <w:rFonts w:ascii="Times New Roman" w:hAnsi="Times New Roman" w:cs="Times New Roman"/>
          <w:sz w:val="28"/>
          <w:szCs w:val="28"/>
          <w:lang w:val="uk-UA"/>
        </w:rPr>
        <w:t>енергоаудиторів</w:t>
      </w:r>
      <w:proofErr w:type="spellEnd"/>
      <w:r w:rsidRPr="00827851">
        <w:rPr>
          <w:rFonts w:ascii="Times New Roman" w:hAnsi="Times New Roman" w:cs="Times New Roman"/>
          <w:sz w:val="28"/>
          <w:szCs w:val="28"/>
          <w:lang w:val="uk-UA"/>
        </w:rPr>
        <w:t xml:space="preserve"> України, ГО «</w:t>
      </w:r>
      <w:proofErr w:type="spellStart"/>
      <w:r w:rsidRPr="00827851">
        <w:rPr>
          <w:rFonts w:ascii="Times New Roman" w:hAnsi="Times New Roman" w:cs="Times New Roman"/>
          <w:sz w:val="28"/>
          <w:szCs w:val="28"/>
          <w:lang w:val="uk-UA"/>
        </w:rPr>
        <w:t>Екоклуб</w:t>
      </w:r>
      <w:proofErr w:type="spellEnd"/>
      <w:r w:rsidRPr="00827851">
        <w:rPr>
          <w:rFonts w:ascii="Times New Roman" w:hAnsi="Times New Roman" w:cs="Times New Roman"/>
          <w:sz w:val="28"/>
          <w:szCs w:val="28"/>
          <w:lang w:val="uk-UA"/>
        </w:rPr>
        <w:t xml:space="preserve">». У гуртках ЦЕНТУМ для вихованців різних вікових категорій проведено ряд </w:t>
      </w:r>
      <w:r w:rsidRPr="00827851">
        <w:rPr>
          <w:rFonts w:ascii="Times New Roman" w:hAnsi="Times New Roman" w:cs="Times New Roman"/>
          <w:sz w:val="28"/>
          <w:szCs w:val="28"/>
          <w:lang w:val="uk-UA"/>
        </w:rPr>
        <w:lastRenderedPageBreak/>
        <w:t>тематичних бесід про важливість економії енергоресурсів. Сплачено послуги за проведення заходу «</w:t>
      </w:r>
      <w:proofErr w:type="spellStart"/>
      <w:r w:rsidRPr="00827851">
        <w:rPr>
          <w:rFonts w:ascii="Times New Roman" w:hAnsi="Times New Roman" w:cs="Times New Roman"/>
          <w:sz w:val="28"/>
          <w:szCs w:val="28"/>
          <w:lang w:val="uk-UA"/>
        </w:rPr>
        <w:t>EnergySmart</w:t>
      </w:r>
      <w:proofErr w:type="spellEnd"/>
      <w:r w:rsidRPr="00827851">
        <w:rPr>
          <w:rFonts w:ascii="Times New Roman" w:hAnsi="Times New Roman" w:cs="Times New Roman"/>
          <w:sz w:val="28"/>
          <w:szCs w:val="28"/>
          <w:lang w:val="uk-UA"/>
        </w:rPr>
        <w:t xml:space="preserve"> </w:t>
      </w:r>
      <w:proofErr w:type="spellStart"/>
      <w:r w:rsidRPr="00827851">
        <w:rPr>
          <w:rFonts w:ascii="Times New Roman" w:hAnsi="Times New Roman" w:cs="Times New Roman"/>
          <w:sz w:val="28"/>
          <w:szCs w:val="28"/>
          <w:lang w:val="uk-UA"/>
        </w:rPr>
        <w:t>Хакатон</w:t>
      </w:r>
      <w:proofErr w:type="spellEnd"/>
      <w:r w:rsidRPr="00827851">
        <w:rPr>
          <w:rFonts w:ascii="Times New Roman" w:hAnsi="Times New Roman" w:cs="Times New Roman"/>
          <w:sz w:val="28"/>
          <w:szCs w:val="28"/>
          <w:lang w:val="uk-UA"/>
        </w:rPr>
        <w:t xml:space="preserve">: </w:t>
      </w:r>
      <w:proofErr w:type="spellStart"/>
      <w:r w:rsidRPr="00827851">
        <w:rPr>
          <w:rFonts w:ascii="Times New Roman" w:hAnsi="Times New Roman" w:cs="Times New Roman"/>
          <w:sz w:val="28"/>
          <w:szCs w:val="28"/>
          <w:lang w:val="uk-UA"/>
        </w:rPr>
        <w:t>Декарбонізовані</w:t>
      </w:r>
      <w:proofErr w:type="spellEnd"/>
      <w:r w:rsidRPr="00827851">
        <w:rPr>
          <w:rFonts w:ascii="Times New Roman" w:hAnsi="Times New Roman" w:cs="Times New Roman"/>
          <w:sz w:val="28"/>
          <w:szCs w:val="28"/>
          <w:lang w:val="uk-UA"/>
        </w:rPr>
        <w:t xml:space="preserve"> рішення 2024». </w:t>
      </w:r>
    </w:p>
    <w:p w:rsidR="00D02F88" w:rsidRDefault="00D44BC3" w:rsidP="00D02F88">
      <w:pPr>
        <w:ind w:firstLine="709"/>
        <w:jc w:val="both"/>
        <w:rPr>
          <w:rFonts w:ascii="Times New Roman" w:hAnsi="Times New Roman" w:cs="Times New Roman"/>
          <w:sz w:val="28"/>
          <w:szCs w:val="28"/>
          <w:lang w:val="uk-UA"/>
        </w:rPr>
      </w:pPr>
      <w:r w:rsidRPr="009934D3">
        <w:rPr>
          <w:rFonts w:ascii="Times New Roman" w:hAnsi="Times New Roman" w:cs="Times New Roman"/>
          <w:sz w:val="28"/>
          <w:szCs w:val="28"/>
          <w:lang w:val="uk-UA"/>
        </w:rPr>
        <w:t xml:space="preserve">Крім того, </w:t>
      </w:r>
      <w:r w:rsidR="009934D3" w:rsidRPr="009934D3">
        <w:rPr>
          <w:rFonts w:ascii="Times New Roman" w:hAnsi="Times New Roman" w:cs="Times New Roman"/>
          <w:sz w:val="28"/>
          <w:szCs w:val="28"/>
          <w:lang w:val="uk-UA"/>
        </w:rPr>
        <w:t>упродовж звітного періоду представники С</w:t>
      </w:r>
      <w:r w:rsidR="004266B4">
        <w:rPr>
          <w:rFonts w:ascii="Times New Roman" w:hAnsi="Times New Roman" w:cs="Times New Roman"/>
          <w:sz w:val="28"/>
          <w:szCs w:val="28"/>
          <w:lang w:val="uk-UA"/>
        </w:rPr>
        <w:t xml:space="preserve">умської міської територіальної громади </w:t>
      </w:r>
      <w:r w:rsidR="009934D3" w:rsidRPr="009934D3">
        <w:rPr>
          <w:rFonts w:ascii="Times New Roman" w:hAnsi="Times New Roman" w:cs="Times New Roman"/>
          <w:sz w:val="28"/>
          <w:szCs w:val="28"/>
          <w:lang w:val="uk-UA"/>
        </w:rPr>
        <w:t>здійснили 10 поїздок з метою участі у семінарах, тренінгах та навчаннях, присвячених питанням енергоефективності</w:t>
      </w:r>
      <w:r w:rsidR="009934D3">
        <w:rPr>
          <w:rFonts w:ascii="Times New Roman" w:hAnsi="Times New Roman" w:cs="Times New Roman"/>
          <w:sz w:val="28"/>
          <w:szCs w:val="28"/>
          <w:lang w:val="uk-UA"/>
        </w:rPr>
        <w:t xml:space="preserve"> та розвитку </w:t>
      </w:r>
      <w:r w:rsidR="000D241C">
        <w:rPr>
          <w:rFonts w:ascii="Times New Roman" w:hAnsi="Times New Roman" w:cs="Times New Roman"/>
          <w:sz w:val="28"/>
          <w:szCs w:val="28"/>
          <w:lang w:val="uk-UA"/>
        </w:rPr>
        <w:t>відновлювальних джерел енергії</w:t>
      </w:r>
      <w:r w:rsidR="009934D3">
        <w:rPr>
          <w:rFonts w:ascii="Times New Roman" w:hAnsi="Times New Roman" w:cs="Times New Roman"/>
          <w:sz w:val="28"/>
          <w:szCs w:val="28"/>
          <w:lang w:val="uk-UA"/>
        </w:rPr>
        <w:t>.</w:t>
      </w:r>
    </w:p>
    <w:p w:rsidR="00DD10E4" w:rsidRPr="00737646" w:rsidRDefault="00DD10E4" w:rsidP="00D02F88">
      <w:pPr>
        <w:ind w:firstLine="709"/>
        <w:jc w:val="both"/>
        <w:rPr>
          <w:rFonts w:ascii="Times New Roman" w:hAnsi="Times New Roman" w:cs="Times New Roman"/>
          <w:sz w:val="28"/>
          <w:szCs w:val="28"/>
          <w:lang w:val="uk-UA"/>
        </w:rPr>
      </w:pPr>
    </w:p>
    <w:p w:rsidR="00DD10E4" w:rsidRDefault="00DD10E4" w:rsidP="00DD10E4">
      <w:pPr>
        <w:spacing w:line="240" w:lineRule="auto"/>
        <w:ind w:firstLine="709"/>
        <w:jc w:val="both"/>
        <w:rPr>
          <w:rFonts w:ascii="Times New Roman" w:hAnsi="Times New Roman" w:cs="Times New Roman"/>
          <w:sz w:val="28"/>
          <w:szCs w:val="28"/>
          <w:lang w:val="uk-UA"/>
        </w:rPr>
      </w:pPr>
    </w:p>
    <w:p w:rsidR="00DD10E4" w:rsidRDefault="00DD10E4" w:rsidP="00DD10E4">
      <w:pPr>
        <w:spacing w:line="240" w:lineRule="auto"/>
        <w:ind w:firstLine="709"/>
        <w:jc w:val="both"/>
        <w:rPr>
          <w:rFonts w:ascii="Times New Roman" w:hAnsi="Times New Roman" w:cs="Times New Roman"/>
          <w:sz w:val="28"/>
          <w:szCs w:val="28"/>
          <w:lang w:val="uk-UA"/>
        </w:rPr>
      </w:pPr>
    </w:p>
    <w:p w:rsidR="00DD10E4" w:rsidRDefault="00DD10E4" w:rsidP="00DD10E4">
      <w:pPr>
        <w:spacing w:line="240" w:lineRule="auto"/>
        <w:ind w:firstLine="709"/>
        <w:jc w:val="both"/>
        <w:rPr>
          <w:rFonts w:ascii="Times New Roman" w:hAnsi="Times New Roman" w:cs="Times New Roman"/>
          <w:sz w:val="28"/>
          <w:szCs w:val="28"/>
          <w:lang w:val="uk-UA"/>
        </w:rPr>
      </w:pPr>
    </w:p>
    <w:p w:rsidR="00DD10E4" w:rsidRDefault="00DD10E4" w:rsidP="00DD10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Сумської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Артем КОБЗАР</w:t>
      </w:r>
    </w:p>
    <w:p w:rsidR="00DD10E4" w:rsidRDefault="00DD10E4" w:rsidP="00DD10E4">
      <w:pPr>
        <w:spacing w:line="240" w:lineRule="auto"/>
        <w:jc w:val="both"/>
        <w:rPr>
          <w:rFonts w:ascii="Times New Roman" w:hAnsi="Times New Roman" w:cs="Times New Roman"/>
          <w:sz w:val="28"/>
          <w:szCs w:val="28"/>
          <w:lang w:val="uk-UA"/>
        </w:rPr>
      </w:pPr>
    </w:p>
    <w:p w:rsidR="00DD10E4" w:rsidRDefault="00DD10E4" w:rsidP="00DD10E4">
      <w:pPr>
        <w:spacing w:line="240" w:lineRule="auto"/>
        <w:jc w:val="both"/>
        <w:rPr>
          <w:rFonts w:ascii="Times New Roman" w:hAnsi="Times New Roman" w:cs="Times New Roman"/>
          <w:sz w:val="28"/>
          <w:szCs w:val="28"/>
          <w:lang w:val="uk-UA"/>
        </w:rPr>
      </w:pPr>
    </w:p>
    <w:p w:rsidR="00DD10E4" w:rsidRPr="004F6F78" w:rsidRDefault="00083370" w:rsidP="00DD10E4">
      <w:pPr>
        <w:jc w:val="both"/>
        <w:rPr>
          <w:rFonts w:ascii="Times New Roman" w:hAnsi="Times New Roman" w:cs="Times New Roman"/>
          <w:sz w:val="24"/>
        </w:rPr>
      </w:pPr>
      <w:r>
        <w:rPr>
          <w:rFonts w:ascii="Times New Roman" w:hAnsi="Times New Roman" w:cs="Times New Roman"/>
          <w:sz w:val="24"/>
        </w:rPr>
        <w:t xml:space="preserve">Виконавець: </w:t>
      </w:r>
      <w:r w:rsidR="00804FAB">
        <w:rPr>
          <w:rFonts w:ascii="Times New Roman" w:hAnsi="Times New Roman" w:cs="Times New Roman"/>
          <w:sz w:val="24"/>
          <w:lang w:val="uk-UA"/>
        </w:rPr>
        <w:t>Світлана ЛИПОВА</w:t>
      </w:r>
    </w:p>
    <w:p w:rsidR="00DD10E4" w:rsidRPr="00A24D6F" w:rsidRDefault="00DD10E4" w:rsidP="00DD10E4">
      <w:pPr>
        <w:spacing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p>
    <w:p w:rsidR="0018720D" w:rsidRDefault="0018720D"/>
    <w:sectPr w:rsidR="0018720D" w:rsidSect="00A8241D">
      <w:pgSz w:w="11909" w:h="16834"/>
      <w:pgMar w:top="1440" w:right="852" w:bottom="1135"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3088B"/>
    <w:multiLevelType w:val="hybridMultilevel"/>
    <w:tmpl w:val="D2C44058"/>
    <w:lvl w:ilvl="0" w:tplc="9C107D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4DE476A"/>
    <w:multiLevelType w:val="hybridMultilevel"/>
    <w:tmpl w:val="DFF8C00E"/>
    <w:lvl w:ilvl="0" w:tplc="9C107D3E">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2" w15:restartNumberingAfterBreak="0">
    <w:nsid w:val="7F7A3E5F"/>
    <w:multiLevelType w:val="hybridMultilevel"/>
    <w:tmpl w:val="4FF86036"/>
    <w:lvl w:ilvl="0" w:tplc="9C107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E4"/>
    <w:rsid w:val="00077425"/>
    <w:rsid w:val="00083370"/>
    <w:rsid w:val="000D241C"/>
    <w:rsid w:val="0010651B"/>
    <w:rsid w:val="00151721"/>
    <w:rsid w:val="0018720D"/>
    <w:rsid w:val="001E22EE"/>
    <w:rsid w:val="001E3378"/>
    <w:rsid w:val="00212F41"/>
    <w:rsid w:val="002809DD"/>
    <w:rsid w:val="00313AA5"/>
    <w:rsid w:val="003A4A19"/>
    <w:rsid w:val="00414F61"/>
    <w:rsid w:val="004266B4"/>
    <w:rsid w:val="00461C3A"/>
    <w:rsid w:val="0047349C"/>
    <w:rsid w:val="0048341A"/>
    <w:rsid w:val="00496227"/>
    <w:rsid w:val="004A4644"/>
    <w:rsid w:val="005421CA"/>
    <w:rsid w:val="005B2073"/>
    <w:rsid w:val="00763DAD"/>
    <w:rsid w:val="007913DD"/>
    <w:rsid w:val="00804FAB"/>
    <w:rsid w:val="00827851"/>
    <w:rsid w:val="009934D3"/>
    <w:rsid w:val="00A20508"/>
    <w:rsid w:val="00A64454"/>
    <w:rsid w:val="00B63B0E"/>
    <w:rsid w:val="00B95CEF"/>
    <w:rsid w:val="00BA28AD"/>
    <w:rsid w:val="00BA42F0"/>
    <w:rsid w:val="00CF7CE7"/>
    <w:rsid w:val="00D02F88"/>
    <w:rsid w:val="00D44BC3"/>
    <w:rsid w:val="00DD10E4"/>
    <w:rsid w:val="00E57441"/>
    <w:rsid w:val="00EE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DFCB"/>
  <w15:chartTrackingRefBased/>
  <w15:docId w15:val="{215CE4E3-36C6-49FB-8E23-041EFC5D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10E4"/>
    <w:pPr>
      <w:spacing w:after="0" w:line="276" w:lineRule="auto"/>
    </w:pPr>
    <w:rPr>
      <w:rFonts w:ascii="Arial" w:eastAsia="Arial" w:hAnsi="Arial" w:cs="Arial"/>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1149</Words>
  <Characters>6552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Кулак Дар'я Олегівна</dc:creator>
  <cp:keywords/>
  <dc:description/>
  <cp:lastModifiedBy>Кулак Дар'я Олегівна</cp:lastModifiedBy>
  <cp:revision>41</cp:revision>
  <dcterms:created xsi:type="dcterms:W3CDTF">2025-03-26T08:44:00Z</dcterms:created>
  <dcterms:modified xsi:type="dcterms:W3CDTF">2025-04-17T12:12:00Z</dcterms:modified>
</cp:coreProperties>
</file>